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000F" w14:textId="77777777" w:rsidR="009B563A" w:rsidRDefault="009B563A" w:rsidP="009B563A">
      <w:pPr>
        <w:jc w:val="center"/>
        <w:rPr>
          <w:rFonts w:ascii="Arial" w:hAnsi="Arial" w:cs="Arial"/>
          <w:b/>
          <w:sz w:val="48"/>
          <w:szCs w:val="48"/>
        </w:rPr>
      </w:pPr>
    </w:p>
    <w:p w14:paraId="0509F57A" w14:textId="77777777" w:rsidR="009B563A" w:rsidRDefault="009B563A" w:rsidP="009B563A">
      <w:pPr>
        <w:jc w:val="center"/>
        <w:rPr>
          <w:rFonts w:ascii="Arial" w:hAnsi="Arial" w:cs="Arial"/>
          <w:b/>
          <w:sz w:val="48"/>
          <w:szCs w:val="48"/>
        </w:rPr>
      </w:pPr>
    </w:p>
    <w:p w14:paraId="6A1AFB5F" w14:textId="77777777" w:rsidR="009B563A" w:rsidRDefault="009B563A" w:rsidP="009B563A">
      <w:pPr>
        <w:jc w:val="center"/>
        <w:rPr>
          <w:rFonts w:ascii="Arial" w:hAnsi="Arial" w:cs="Arial"/>
          <w:b/>
          <w:sz w:val="48"/>
          <w:szCs w:val="48"/>
        </w:rPr>
      </w:pPr>
    </w:p>
    <w:p w14:paraId="282A523D" w14:textId="77777777" w:rsidR="009B563A" w:rsidRDefault="009B563A" w:rsidP="009B563A">
      <w:pPr>
        <w:jc w:val="center"/>
        <w:rPr>
          <w:rFonts w:ascii="Arial" w:hAnsi="Arial" w:cs="Arial"/>
          <w:b/>
          <w:sz w:val="48"/>
          <w:szCs w:val="48"/>
        </w:rPr>
      </w:pPr>
    </w:p>
    <w:p w14:paraId="7AA1C91F" w14:textId="77777777" w:rsidR="009B563A" w:rsidRPr="00EB186F" w:rsidRDefault="009B563A" w:rsidP="009B563A">
      <w:pPr>
        <w:jc w:val="center"/>
        <w:rPr>
          <w:rFonts w:ascii="Arial" w:hAnsi="Arial" w:cs="Arial"/>
          <w:b/>
          <w:sz w:val="72"/>
          <w:szCs w:val="72"/>
        </w:rPr>
      </w:pPr>
      <w:r w:rsidRPr="00EB186F">
        <w:rPr>
          <w:rFonts w:ascii="Arial" w:hAnsi="Arial" w:cs="Arial"/>
          <w:b/>
          <w:sz w:val="72"/>
          <w:szCs w:val="72"/>
        </w:rPr>
        <w:t xml:space="preserve">CITY OF </w:t>
      </w:r>
    </w:p>
    <w:p w14:paraId="2BAD97BC" w14:textId="77777777" w:rsidR="009B563A" w:rsidRPr="00EB186F" w:rsidRDefault="009B563A" w:rsidP="009B563A">
      <w:pPr>
        <w:jc w:val="center"/>
        <w:rPr>
          <w:rFonts w:ascii="Arial" w:hAnsi="Arial" w:cs="Arial"/>
          <w:b/>
          <w:sz w:val="72"/>
          <w:szCs w:val="72"/>
        </w:rPr>
      </w:pPr>
    </w:p>
    <w:p w14:paraId="3DA2C94F" w14:textId="77777777" w:rsidR="009B563A" w:rsidRPr="00EB186F" w:rsidRDefault="009B563A" w:rsidP="009B563A">
      <w:pPr>
        <w:jc w:val="center"/>
        <w:rPr>
          <w:rFonts w:ascii="Arial" w:hAnsi="Arial" w:cs="Arial"/>
          <w:b/>
          <w:sz w:val="72"/>
          <w:szCs w:val="72"/>
        </w:rPr>
      </w:pPr>
      <w:r w:rsidRPr="00EB186F">
        <w:rPr>
          <w:rFonts w:ascii="Arial" w:hAnsi="Arial" w:cs="Arial"/>
          <w:b/>
          <w:sz w:val="72"/>
          <w:szCs w:val="72"/>
        </w:rPr>
        <w:t>WILLOW RIVER</w:t>
      </w:r>
    </w:p>
    <w:p w14:paraId="2911B684" w14:textId="77777777" w:rsidR="009B563A" w:rsidRPr="00EB186F" w:rsidRDefault="009B563A" w:rsidP="009B563A">
      <w:pPr>
        <w:jc w:val="center"/>
        <w:rPr>
          <w:rFonts w:ascii="Arial" w:hAnsi="Arial" w:cs="Arial"/>
          <w:b/>
          <w:sz w:val="72"/>
          <w:szCs w:val="72"/>
        </w:rPr>
      </w:pPr>
    </w:p>
    <w:p w14:paraId="27939F20" w14:textId="77777777" w:rsidR="009B563A" w:rsidRPr="00EB186F" w:rsidRDefault="009B563A" w:rsidP="009B563A">
      <w:pPr>
        <w:jc w:val="center"/>
        <w:rPr>
          <w:rFonts w:ascii="Arial" w:hAnsi="Arial" w:cs="Arial"/>
          <w:b/>
          <w:sz w:val="72"/>
          <w:szCs w:val="72"/>
        </w:rPr>
      </w:pPr>
      <w:r w:rsidRPr="00EB186F">
        <w:rPr>
          <w:rFonts w:ascii="Arial" w:hAnsi="Arial" w:cs="Arial"/>
          <w:b/>
          <w:sz w:val="72"/>
          <w:szCs w:val="72"/>
        </w:rPr>
        <w:t>ORDINANCES</w:t>
      </w:r>
    </w:p>
    <w:p w14:paraId="654C58CD" w14:textId="77777777" w:rsidR="009B563A" w:rsidRDefault="009B563A" w:rsidP="009B563A">
      <w:pPr>
        <w:jc w:val="center"/>
        <w:rPr>
          <w:rFonts w:ascii="Arial" w:hAnsi="Arial" w:cs="Arial"/>
          <w:b/>
          <w:sz w:val="48"/>
          <w:szCs w:val="48"/>
        </w:rPr>
      </w:pPr>
    </w:p>
    <w:p w14:paraId="3CF7A9EF" w14:textId="77777777" w:rsidR="009B563A" w:rsidRDefault="009B563A" w:rsidP="009B563A">
      <w:pPr>
        <w:jc w:val="center"/>
        <w:rPr>
          <w:rFonts w:ascii="Arial" w:hAnsi="Arial" w:cs="Arial"/>
          <w:b/>
          <w:sz w:val="48"/>
          <w:szCs w:val="48"/>
        </w:rPr>
      </w:pPr>
    </w:p>
    <w:p w14:paraId="043EFA2A" w14:textId="77777777" w:rsidR="00EB186F" w:rsidRDefault="00EB186F" w:rsidP="009B563A">
      <w:pPr>
        <w:jc w:val="center"/>
        <w:rPr>
          <w:rFonts w:ascii="Arial" w:hAnsi="Arial" w:cs="Arial"/>
          <w:b/>
          <w:sz w:val="28"/>
          <w:szCs w:val="28"/>
        </w:rPr>
      </w:pPr>
    </w:p>
    <w:p w14:paraId="7F0FC38B" w14:textId="77777777" w:rsidR="00EB186F" w:rsidRDefault="00EB186F" w:rsidP="009B563A">
      <w:pPr>
        <w:jc w:val="center"/>
        <w:rPr>
          <w:rFonts w:ascii="Arial" w:hAnsi="Arial" w:cs="Arial"/>
          <w:b/>
          <w:sz w:val="28"/>
          <w:szCs w:val="28"/>
        </w:rPr>
      </w:pPr>
    </w:p>
    <w:p w14:paraId="1ACDA4BC" w14:textId="77777777" w:rsidR="00EB186F" w:rsidRDefault="00EB186F" w:rsidP="009B563A">
      <w:pPr>
        <w:jc w:val="center"/>
        <w:rPr>
          <w:rFonts w:ascii="Arial" w:hAnsi="Arial" w:cs="Arial"/>
          <w:b/>
          <w:sz w:val="28"/>
          <w:szCs w:val="28"/>
        </w:rPr>
      </w:pPr>
    </w:p>
    <w:p w14:paraId="5E356FE0" w14:textId="77777777" w:rsidR="00EB186F" w:rsidRDefault="00EB186F" w:rsidP="009B563A">
      <w:pPr>
        <w:jc w:val="center"/>
        <w:rPr>
          <w:rFonts w:ascii="Arial" w:hAnsi="Arial" w:cs="Arial"/>
          <w:b/>
          <w:sz w:val="28"/>
          <w:szCs w:val="28"/>
        </w:rPr>
      </w:pPr>
    </w:p>
    <w:p w14:paraId="4311CB54" w14:textId="77777777" w:rsidR="00EB186F" w:rsidRDefault="00EB186F" w:rsidP="009B563A">
      <w:pPr>
        <w:jc w:val="center"/>
        <w:rPr>
          <w:rFonts w:ascii="Arial" w:hAnsi="Arial" w:cs="Arial"/>
          <w:b/>
          <w:sz w:val="28"/>
          <w:szCs w:val="28"/>
        </w:rPr>
      </w:pPr>
    </w:p>
    <w:p w14:paraId="1CB21F06" w14:textId="77777777" w:rsidR="00EB186F" w:rsidRDefault="00EB186F" w:rsidP="009B563A">
      <w:pPr>
        <w:jc w:val="center"/>
        <w:rPr>
          <w:rFonts w:ascii="Arial" w:hAnsi="Arial" w:cs="Arial"/>
          <w:b/>
          <w:sz w:val="28"/>
          <w:szCs w:val="28"/>
        </w:rPr>
      </w:pPr>
    </w:p>
    <w:p w14:paraId="785CE3EC" w14:textId="77777777" w:rsidR="00EB186F" w:rsidRDefault="00DB79EC" w:rsidP="0049051E">
      <w:pPr>
        <w:jc w:val="center"/>
        <w:rPr>
          <w:rFonts w:ascii="Arial" w:hAnsi="Arial" w:cs="Arial"/>
          <w:b/>
          <w:sz w:val="28"/>
          <w:szCs w:val="28"/>
        </w:rPr>
        <w:sectPr w:rsidR="00EB186F" w:rsidSect="00F14880">
          <w:footerReference w:type="default" r:id="rId8"/>
          <w:pgSz w:w="12240" w:h="15840"/>
          <w:pgMar w:top="1440" w:right="1440" w:bottom="1440" w:left="1440" w:header="720" w:footer="720" w:gutter="0"/>
          <w:cols w:space="720"/>
          <w:titlePg/>
          <w:docGrid w:linePitch="360"/>
        </w:sectPr>
      </w:pPr>
      <w:r>
        <w:rPr>
          <w:rFonts w:ascii="Arial" w:hAnsi="Arial" w:cs="Arial"/>
          <w:b/>
          <w:sz w:val="28"/>
          <w:szCs w:val="28"/>
        </w:rPr>
        <w:t xml:space="preserve">Document created </w:t>
      </w:r>
      <w:r w:rsidR="0049051E">
        <w:rPr>
          <w:rFonts w:ascii="Arial" w:hAnsi="Arial" w:cs="Arial"/>
          <w:b/>
          <w:sz w:val="28"/>
          <w:szCs w:val="28"/>
        </w:rPr>
        <w:t>June</w:t>
      </w:r>
      <w:r>
        <w:rPr>
          <w:rFonts w:ascii="Arial" w:hAnsi="Arial" w:cs="Arial"/>
          <w:b/>
          <w:sz w:val="28"/>
          <w:szCs w:val="28"/>
        </w:rPr>
        <w:t>, 2014</w:t>
      </w:r>
    </w:p>
    <w:p w14:paraId="1EA0BE29" w14:textId="77777777" w:rsidR="00AA1465" w:rsidRDefault="00AA1465" w:rsidP="00EB186F">
      <w:pPr>
        <w:rPr>
          <w:rFonts w:ascii="Arial" w:hAnsi="Arial" w:cs="Arial"/>
          <w:b/>
          <w:sz w:val="28"/>
          <w:szCs w:val="28"/>
        </w:rPr>
      </w:pPr>
    </w:p>
    <w:p w14:paraId="17ABF441" w14:textId="77777777" w:rsidR="00AA1465" w:rsidRDefault="00AA1465" w:rsidP="00EB186F">
      <w:pPr>
        <w:rPr>
          <w:rFonts w:ascii="Arial" w:hAnsi="Arial" w:cs="Arial"/>
          <w:b/>
          <w:sz w:val="28"/>
          <w:szCs w:val="28"/>
        </w:rPr>
      </w:pPr>
    </w:p>
    <w:p w14:paraId="3AC60E6C" w14:textId="77777777" w:rsidR="009B563A" w:rsidRDefault="00EB186F" w:rsidP="00EB186F">
      <w:pPr>
        <w:rPr>
          <w:rFonts w:ascii="Arial" w:hAnsi="Arial" w:cs="Arial"/>
          <w:b/>
          <w:sz w:val="28"/>
          <w:szCs w:val="28"/>
        </w:rPr>
      </w:pPr>
      <w:r>
        <w:rPr>
          <w:rFonts w:ascii="Arial" w:hAnsi="Arial" w:cs="Arial"/>
          <w:b/>
          <w:sz w:val="28"/>
          <w:szCs w:val="28"/>
        </w:rPr>
        <w:t>INTRODUCTION</w:t>
      </w:r>
    </w:p>
    <w:p w14:paraId="5B241089" w14:textId="77777777" w:rsidR="00EB186F" w:rsidRPr="00724609" w:rsidRDefault="00EB186F" w:rsidP="00EB186F">
      <w:pPr>
        <w:rPr>
          <w:rFonts w:ascii="Arial" w:hAnsi="Arial" w:cs="Arial"/>
          <w:b/>
          <w:szCs w:val="24"/>
        </w:rPr>
      </w:pPr>
    </w:p>
    <w:p w14:paraId="119B46AB" w14:textId="77777777" w:rsidR="00651DA4" w:rsidRDefault="00651DA4" w:rsidP="00DB79EC">
      <w:pPr>
        <w:spacing w:line="240" w:lineRule="auto"/>
        <w:jc w:val="both"/>
        <w:rPr>
          <w:rFonts w:ascii="Arial" w:hAnsi="Arial" w:cs="Arial"/>
          <w:szCs w:val="24"/>
        </w:rPr>
      </w:pPr>
      <w:r>
        <w:rPr>
          <w:rFonts w:ascii="Arial" w:hAnsi="Arial" w:cs="Arial"/>
          <w:szCs w:val="24"/>
        </w:rPr>
        <w:t>In 1891, the Village of Willow River was incorporated.  The first Ordinance was passed on February 1, 1892</w:t>
      </w:r>
      <w:r w:rsidR="004436B9">
        <w:rPr>
          <w:rFonts w:ascii="Arial" w:hAnsi="Arial" w:cs="Arial"/>
          <w:szCs w:val="24"/>
        </w:rPr>
        <w:t xml:space="preserve"> (Spiritual Liquors, Billiard Tables, Pigeon Hole Tables and Bowling Alleys)</w:t>
      </w:r>
      <w:r>
        <w:rPr>
          <w:rFonts w:ascii="Arial" w:hAnsi="Arial" w:cs="Arial"/>
          <w:szCs w:val="24"/>
        </w:rPr>
        <w:t xml:space="preserve">.  All Ordinances enacted prior to January 1, 1974, were under the title of “Village” of Willow River and after that date when all villages in Minnesota became statutory cites the Ordinances enacted </w:t>
      </w:r>
      <w:r w:rsidR="00F73D1F">
        <w:rPr>
          <w:rFonts w:ascii="Arial" w:hAnsi="Arial" w:cs="Arial"/>
          <w:szCs w:val="24"/>
        </w:rPr>
        <w:t xml:space="preserve">were </w:t>
      </w:r>
      <w:r w:rsidR="004436B9">
        <w:rPr>
          <w:rFonts w:ascii="Arial" w:hAnsi="Arial" w:cs="Arial"/>
          <w:szCs w:val="24"/>
        </w:rPr>
        <w:t xml:space="preserve">under the title of </w:t>
      </w:r>
      <w:r>
        <w:rPr>
          <w:rFonts w:ascii="Arial" w:hAnsi="Arial" w:cs="Arial"/>
          <w:szCs w:val="24"/>
        </w:rPr>
        <w:t xml:space="preserve">the ‘City of Willow River’. Therefore Ordinances number 1 through 51 were </w:t>
      </w:r>
      <w:r w:rsidR="004436B9">
        <w:rPr>
          <w:rFonts w:ascii="Arial" w:hAnsi="Arial" w:cs="Arial"/>
          <w:szCs w:val="24"/>
        </w:rPr>
        <w:t>in the ‘Village’ of Willow Ri</w:t>
      </w:r>
      <w:r w:rsidR="00FA7530">
        <w:rPr>
          <w:rFonts w:ascii="Arial" w:hAnsi="Arial" w:cs="Arial"/>
          <w:szCs w:val="24"/>
        </w:rPr>
        <w:t>ver and Ordinances 52 through 90</w:t>
      </w:r>
      <w:r w:rsidR="004436B9">
        <w:rPr>
          <w:rFonts w:ascii="Arial" w:hAnsi="Arial" w:cs="Arial"/>
          <w:szCs w:val="24"/>
        </w:rPr>
        <w:t xml:space="preserve"> were in the ‘City’ of Willow River.</w:t>
      </w:r>
    </w:p>
    <w:p w14:paraId="0CF2BB02" w14:textId="77777777" w:rsidR="004436B9" w:rsidRDefault="004436B9" w:rsidP="00DB79EC">
      <w:pPr>
        <w:spacing w:line="240" w:lineRule="auto"/>
        <w:jc w:val="both"/>
        <w:rPr>
          <w:rFonts w:ascii="Arial" w:hAnsi="Arial" w:cs="Arial"/>
          <w:szCs w:val="24"/>
        </w:rPr>
      </w:pPr>
    </w:p>
    <w:p w14:paraId="56FCE7A2" w14:textId="77777777" w:rsidR="006052C3" w:rsidRDefault="00724609" w:rsidP="00DB79EC">
      <w:pPr>
        <w:spacing w:line="240" w:lineRule="auto"/>
        <w:jc w:val="both"/>
        <w:rPr>
          <w:rFonts w:ascii="Arial" w:hAnsi="Arial" w:cs="Arial"/>
          <w:szCs w:val="24"/>
        </w:rPr>
      </w:pPr>
      <w:r>
        <w:rPr>
          <w:rFonts w:ascii="Arial" w:hAnsi="Arial" w:cs="Arial"/>
          <w:szCs w:val="24"/>
        </w:rPr>
        <w:t xml:space="preserve">This document has been created to make all </w:t>
      </w:r>
      <w:r w:rsidR="00E21FC1">
        <w:rPr>
          <w:rFonts w:ascii="Arial" w:hAnsi="Arial" w:cs="Arial"/>
          <w:szCs w:val="24"/>
        </w:rPr>
        <w:t xml:space="preserve">active/valid </w:t>
      </w:r>
      <w:r>
        <w:rPr>
          <w:rFonts w:ascii="Arial" w:hAnsi="Arial" w:cs="Arial"/>
          <w:szCs w:val="24"/>
        </w:rPr>
        <w:t xml:space="preserve">Willow River Ordinances </w:t>
      </w:r>
      <w:r w:rsidR="006052C3">
        <w:rPr>
          <w:rFonts w:ascii="Arial" w:hAnsi="Arial" w:cs="Arial"/>
          <w:szCs w:val="24"/>
        </w:rPr>
        <w:t xml:space="preserve">more accessible and </w:t>
      </w:r>
      <w:r>
        <w:rPr>
          <w:rFonts w:ascii="Arial" w:hAnsi="Arial" w:cs="Arial"/>
          <w:szCs w:val="24"/>
        </w:rPr>
        <w:t>available to anyone interest</w:t>
      </w:r>
      <w:r w:rsidR="006052C3">
        <w:rPr>
          <w:rFonts w:ascii="Arial" w:hAnsi="Arial" w:cs="Arial"/>
          <w:szCs w:val="24"/>
        </w:rPr>
        <w:t>ed</w:t>
      </w:r>
      <w:r>
        <w:rPr>
          <w:rFonts w:ascii="Arial" w:hAnsi="Arial" w:cs="Arial"/>
          <w:szCs w:val="24"/>
        </w:rPr>
        <w:t xml:space="preserve"> in viewing them in whole or in part.  </w:t>
      </w:r>
      <w:r w:rsidR="00F73D1F">
        <w:rPr>
          <w:rFonts w:ascii="Arial" w:hAnsi="Arial" w:cs="Arial"/>
          <w:szCs w:val="24"/>
        </w:rPr>
        <w:t xml:space="preserve">This document was also created so that it was capable of being placed on the City of Willow River’s official website, which is </w:t>
      </w:r>
      <w:hyperlink r:id="rId9" w:history="1">
        <w:r w:rsidR="00F73D1F" w:rsidRPr="004B4B73">
          <w:rPr>
            <w:rStyle w:val="Hyperlink"/>
            <w:rFonts w:ascii="Arial" w:hAnsi="Arial" w:cs="Arial"/>
            <w:szCs w:val="24"/>
          </w:rPr>
          <w:t>http://www.cityofwillowriver.com/</w:t>
        </w:r>
      </w:hyperlink>
      <w:r w:rsidR="00F73D1F">
        <w:rPr>
          <w:rFonts w:ascii="Arial" w:hAnsi="Arial" w:cs="Arial"/>
          <w:szCs w:val="24"/>
        </w:rPr>
        <w:t xml:space="preserve">.  </w:t>
      </w:r>
      <w:r>
        <w:rPr>
          <w:rFonts w:ascii="Arial" w:hAnsi="Arial" w:cs="Arial"/>
          <w:szCs w:val="24"/>
        </w:rPr>
        <w:t>The original Ordinances are maintained in the City Clerk’s Office</w:t>
      </w:r>
      <w:r w:rsidR="00DB79EC">
        <w:rPr>
          <w:rFonts w:ascii="Arial" w:hAnsi="Arial" w:cs="Arial"/>
          <w:szCs w:val="24"/>
        </w:rPr>
        <w:t xml:space="preserve"> and </w:t>
      </w:r>
      <w:r w:rsidR="00DB79EC" w:rsidRPr="006E7E5B">
        <w:rPr>
          <w:rFonts w:ascii="Arial" w:hAnsi="Arial" w:cs="Arial"/>
          <w:szCs w:val="24"/>
          <w:u w:val="single"/>
        </w:rPr>
        <w:t>this document is not the official recording of such</w:t>
      </w:r>
      <w:r>
        <w:rPr>
          <w:rFonts w:ascii="Arial" w:hAnsi="Arial" w:cs="Arial"/>
          <w:szCs w:val="24"/>
        </w:rPr>
        <w:t>.</w:t>
      </w:r>
      <w:r w:rsidR="006052C3">
        <w:rPr>
          <w:rFonts w:ascii="Arial" w:hAnsi="Arial" w:cs="Arial"/>
          <w:szCs w:val="24"/>
        </w:rPr>
        <w:t xml:space="preserve">  </w:t>
      </w:r>
    </w:p>
    <w:p w14:paraId="3F4F1CA0" w14:textId="77777777" w:rsidR="00220A01" w:rsidRDefault="00220A01" w:rsidP="00DB79EC">
      <w:pPr>
        <w:spacing w:line="240" w:lineRule="auto"/>
        <w:jc w:val="both"/>
        <w:rPr>
          <w:rFonts w:ascii="Arial" w:hAnsi="Arial" w:cs="Arial"/>
          <w:szCs w:val="24"/>
        </w:rPr>
      </w:pPr>
    </w:p>
    <w:p w14:paraId="5909F9BE" w14:textId="77777777" w:rsidR="00EB186F" w:rsidRDefault="00220A01" w:rsidP="00DB79EC">
      <w:pPr>
        <w:spacing w:line="240" w:lineRule="auto"/>
        <w:jc w:val="both"/>
        <w:rPr>
          <w:rFonts w:ascii="Arial" w:hAnsi="Arial" w:cs="Arial"/>
          <w:szCs w:val="24"/>
        </w:rPr>
      </w:pPr>
      <w:r>
        <w:rPr>
          <w:rFonts w:ascii="Arial" w:hAnsi="Arial" w:cs="Arial"/>
          <w:szCs w:val="24"/>
        </w:rPr>
        <w:t xml:space="preserve">Since the first ordinance was passed in 1892, subsequent ordinances have been added in a variety of different formats.  </w:t>
      </w:r>
      <w:r w:rsidR="006052C3">
        <w:rPr>
          <w:rFonts w:ascii="Arial" w:hAnsi="Arial" w:cs="Arial"/>
          <w:szCs w:val="24"/>
        </w:rPr>
        <w:t xml:space="preserve">This document has used one </w:t>
      </w:r>
      <w:r w:rsidR="00F73D1F">
        <w:rPr>
          <w:rFonts w:ascii="Arial" w:hAnsi="Arial" w:cs="Arial"/>
          <w:szCs w:val="24"/>
        </w:rPr>
        <w:t xml:space="preserve">outline </w:t>
      </w:r>
      <w:r w:rsidR="006052C3">
        <w:rPr>
          <w:rFonts w:ascii="Arial" w:hAnsi="Arial" w:cs="Arial"/>
          <w:szCs w:val="24"/>
        </w:rPr>
        <w:t>format for displaying of the ordinances</w:t>
      </w:r>
      <w:r w:rsidR="00E21FC1">
        <w:rPr>
          <w:rFonts w:ascii="Arial" w:hAnsi="Arial" w:cs="Arial"/>
          <w:szCs w:val="24"/>
        </w:rPr>
        <w:t xml:space="preserve"> to provide consistently but it is important to note that although an ordinance’s format appears different in this document compared to the original</w:t>
      </w:r>
      <w:r w:rsidR="00CF46B3">
        <w:rPr>
          <w:rFonts w:ascii="Arial" w:hAnsi="Arial" w:cs="Arial"/>
          <w:szCs w:val="24"/>
        </w:rPr>
        <w:t xml:space="preserve"> ordinances</w:t>
      </w:r>
      <w:r w:rsidR="00E21FC1">
        <w:rPr>
          <w:rFonts w:ascii="Arial" w:hAnsi="Arial" w:cs="Arial"/>
          <w:szCs w:val="24"/>
        </w:rPr>
        <w:t xml:space="preserve">, there have been </w:t>
      </w:r>
      <w:r w:rsidR="00E21FC1" w:rsidRPr="00E21FC1">
        <w:rPr>
          <w:rFonts w:ascii="Arial" w:hAnsi="Arial" w:cs="Arial"/>
          <w:szCs w:val="24"/>
          <w:u w:val="single"/>
        </w:rPr>
        <w:t>no changes to the context or content of the original ordinances</w:t>
      </w:r>
      <w:r w:rsidR="00E21FC1">
        <w:rPr>
          <w:rFonts w:ascii="Arial" w:hAnsi="Arial" w:cs="Arial"/>
          <w:szCs w:val="24"/>
        </w:rPr>
        <w:t>.</w:t>
      </w:r>
      <w:r w:rsidR="00724609">
        <w:rPr>
          <w:rFonts w:ascii="Arial" w:hAnsi="Arial" w:cs="Arial"/>
          <w:szCs w:val="24"/>
        </w:rPr>
        <w:t xml:space="preserve">  </w:t>
      </w:r>
      <w:r w:rsidR="00AA1465">
        <w:rPr>
          <w:rFonts w:ascii="Arial" w:hAnsi="Arial" w:cs="Arial"/>
          <w:szCs w:val="24"/>
        </w:rPr>
        <w:t>Also, any amendment to an ordinance will immediately follow the original ordinance text.</w:t>
      </w:r>
    </w:p>
    <w:p w14:paraId="6EBEE322" w14:textId="77777777" w:rsidR="00E21FC1" w:rsidRDefault="00E21FC1" w:rsidP="00DB79EC">
      <w:pPr>
        <w:spacing w:line="240" w:lineRule="auto"/>
        <w:jc w:val="both"/>
        <w:rPr>
          <w:rFonts w:ascii="Arial" w:hAnsi="Arial" w:cs="Arial"/>
          <w:szCs w:val="24"/>
        </w:rPr>
      </w:pPr>
    </w:p>
    <w:p w14:paraId="2C1C8BE2" w14:textId="77777777" w:rsidR="00E21FC1" w:rsidRDefault="00E21FC1" w:rsidP="00DB79EC">
      <w:pPr>
        <w:spacing w:line="240" w:lineRule="auto"/>
        <w:jc w:val="both"/>
        <w:rPr>
          <w:rFonts w:ascii="Arial" w:hAnsi="Arial" w:cs="Arial"/>
          <w:szCs w:val="24"/>
        </w:rPr>
      </w:pPr>
      <w:r>
        <w:rPr>
          <w:rFonts w:ascii="Arial" w:hAnsi="Arial" w:cs="Arial"/>
          <w:szCs w:val="24"/>
        </w:rPr>
        <w:t>All ordinances enacted by the Village and now City of Willow River are listed in the Table of Contents.   You will note that many of the Ordinances have been ‘Repealed’.  The content of those ordinances have not been put into this document.  If you are interested in those, they are on file in the City Clerk’s Office in City Hall of Willow River.</w:t>
      </w:r>
    </w:p>
    <w:p w14:paraId="5E2F32BE" w14:textId="77777777" w:rsidR="00E21FC1" w:rsidRDefault="00E21FC1" w:rsidP="00DB79EC">
      <w:pPr>
        <w:spacing w:line="240" w:lineRule="auto"/>
        <w:jc w:val="both"/>
        <w:rPr>
          <w:rFonts w:ascii="Arial" w:hAnsi="Arial" w:cs="Arial"/>
          <w:szCs w:val="24"/>
        </w:rPr>
      </w:pPr>
    </w:p>
    <w:p w14:paraId="53BA9477" w14:textId="77777777" w:rsidR="00E21FC1" w:rsidRDefault="00E21FC1" w:rsidP="00DB79EC">
      <w:pPr>
        <w:spacing w:line="240" w:lineRule="auto"/>
        <w:jc w:val="both"/>
        <w:rPr>
          <w:rFonts w:ascii="Arial" w:hAnsi="Arial" w:cs="Arial"/>
          <w:szCs w:val="24"/>
        </w:rPr>
      </w:pPr>
      <w:r>
        <w:rPr>
          <w:rFonts w:ascii="Arial" w:hAnsi="Arial" w:cs="Arial"/>
          <w:szCs w:val="24"/>
        </w:rPr>
        <w:t xml:space="preserve">You will also note that there are two number </w:t>
      </w:r>
      <w:r w:rsidR="00975F8D">
        <w:rPr>
          <w:rFonts w:ascii="Arial" w:hAnsi="Arial" w:cs="Arial"/>
          <w:szCs w:val="24"/>
        </w:rPr>
        <w:t>‘</w:t>
      </w:r>
      <w:r>
        <w:rPr>
          <w:rFonts w:ascii="Arial" w:hAnsi="Arial" w:cs="Arial"/>
          <w:szCs w:val="24"/>
        </w:rPr>
        <w:t>14</w:t>
      </w:r>
      <w:r w:rsidR="00975F8D">
        <w:rPr>
          <w:rFonts w:ascii="Arial" w:hAnsi="Arial" w:cs="Arial"/>
          <w:szCs w:val="24"/>
        </w:rPr>
        <w:t>’</w:t>
      </w:r>
      <w:r>
        <w:rPr>
          <w:rFonts w:ascii="Arial" w:hAnsi="Arial" w:cs="Arial"/>
          <w:szCs w:val="24"/>
        </w:rPr>
        <w:t xml:space="preserve"> ordinances listed on the Table of  Contents.  This remains the same without correction as it would </w:t>
      </w:r>
      <w:r w:rsidR="00975F8D">
        <w:rPr>
          <w:rFonts w:ascii="Arial" w:hAnsi="Arial" w:cs="Arial"/>
          <w:szCs w:val="24"/>
        </w:rPr>
        <w:t xml:space="preserve">have </w:t>
      </w:r>
      <w:r>
        <w:rPr>
          <w:rFonts w:ascii="Arial" w:hAnsi="Arial" w:cs="Arial"/>
          <w:szCs w:val="24"/>
        </w:rPr>
        <w:t>impact</w:t>
      </w:r>
      <w:r w:rsidR="00975F8D">
        <w:rPr>
          <w:rFonts w:ascii="Arial" w:hAnsi="Arial" w:cs="Arial"/>
          <w:szCs w:val="24"/>
        </w:rPr>
        <w:t>ed</w:t>
      </w:r>
      <w:r w:rsidR="00220A01">
        <w:rPr>
          <w:rFonts w:ascii="Arial" w:hAnsi="Arial" w:cs="Arial"/>
          <w:szCs w:val="24"/>
        </w:rPr>
        <w:t xml:space="preserve"> </w:t>
      </w:r>
      <w:r w:rsidR="00975F8D">
        <w:rPr>
          <w:rFonts w:ascii="Arial" w:hAnsi="Arial" w:cs="Arial"/>
          <w:szCs w:val="24"/>
        </w:rPr>
        <w:t xml:space="preserve">all </w:t>
      </w:r>
      <w:r>
        <w:rPr>
          <w:rFonts w:ascii="Arial" w:hAnsi="Arial" w:cs="Arial"/>
          <w:szCs w:val="24"/>
        </w:rPr>
        <w:t>subsequent ordinances.</w:t>
      </w:r>
    </w:p>
    <w:p w14:paraId="37DE7338" w14:textId="77777777" w:rsidR="00F73D1F" w:rsidRDefault="00F73D1F" w:rsidP="00DB79EC">
      <w:pPr>
        <w:spacing w:line="240" w:lineRule="auto"/>
        <w:jc w:val="both"/>
        <w:rPr>
          <w:rFonts w:ascii="Arial" w:hAnsi="Arial" w:cs="Arial"/>
          <w:szCs w:val="24"/>
        </w:rPr>
      </w:pPr>
    </w:p>
    <w:p w14:paraId="6BF70AF3" w14:textId="77777777" w:rsidR="00F73D1F" w:rsidRDefault="00F73D1F" w:rsidP="00DB79EC">
      <w:pPr>
        <w:spacing w:line="240" w:lineRule="auto"/>
        <w:jc w:val="both"/>
        <w:rPr>
          <w:rFonts w:ascii="Arial" w:hAnsi="Arial" w:cs="Arial"/>
          <w:szCs w:val="24"/>
        </w:rPr>
      </w:pPr>
      <w:r>
        <w:rPr>
          <w:rFonts w:ascii="Arial" w:hAnsi="Arial" w:cs="Arial"/>
          <w:szCs w:val="24"/>
        </w:rPr>
        <w:t>It is the hope of the City of Willow River, that this document will assist the citizens of the City and other interested persons in finding answers to questions they may have pertaining to the Ordinances of the City of Willow River.</w:t>
      </w:r>
    </w:p>
    <w:p w14:paraId="7F6C03C9" w14:textId="77777777" w:rsidR="00F73D1F" w:rsidRDefault="00F73D1F" w:rsidP="00724609">
      <w:pPr>
        <w:jc w:val="both"/>
        <w:rPr>
          <w:rFonts w:ascii="Arial" w:hAnsi="Arial" w:cs="Arial"/>
          <w:szCs w:val="24"/>
        </w:rPr>
      </w:pPr>
    </w:p>
    <w:p w14:paraId="6DDA2B6E" w14:textId="77777777" w:rsidR="006E7E5B" w:rsidRDefault="006E7E5B" w:rsidP="00724609">
      <w:pPr>
        <w:jc w:val="both"/>
        <w:rPr>
          <w:rFonts w:ascii="Arial" w:hAnsi="Arial" w:cs="Arial"/>
          <w:szCs w:val="24"/>
        </w:rPr>
      </w:pPr>
    </w:p>
    <w:p w14:paraId="65C10D13" w14:textId="77777777" w:rsidR="006E7E5B" w:rsidRDefault="006E7E5B" w:rsidP="00724609">
      <w:pPr>
        <w:jc w:val="both"/>
        <w:rPr>
          <w:rFonts w:ascii="Arial" w:hAnsi="Arial" w:cs="Arial"/>
          <w:szCs w:val="24"/>
        </w:rPr>
      </w:pPr>
    </w:p>
    <w:p w14:paraId="3A1F8452" w14:textId="77777777" w:rsidR="006E7E5B" w:rsidRDefault="006E7E5B" w:rsidP="00724609">
      <w:pPr>
        <w:jc w:val="both"/>
        <w:rPr>
          <w:rFonts w:ascii="Arial" w:hAnsi="Arial" w:cs="Arial"/>
          <w:szCs w:val="24"/>
        </w:rPr>
      </w:pPr>
    </w:p>
    <w:p w14:paraId="6623FF46" w14:textId="77777777" w:rsidR="00AA1465" w:rsidRDefault="00AA1465" w:rsidP="0004036F">
      <w:pPr>
        <w:jc w:val="center"/>
        <w:rPr>
          <w:rFonts w:ascii="Arial" w:hAnsi="Arial" w:cs="Arial"/>
        </w:rPr>
      </w:pPr>
    </w:p>
    <w:p w14:paraId="0E051732" w14:textId="77777777" w:rsidR="0004036F" w:rsidRPr="009B563A" w:rsidRDefault="0004036F" w:rsidP="0004036F">
      <w:pPr>
        <w:jc w:val="center"/>
        <w:rPr>
          <w:rFonts w:ascii="Arial" w:hAnsi="Arial" w:cs="Arial"/>
          <w:b/>
          <w:sz w:val="32"/>
          <w:szCs w:val="32"/>
        </w:rPr>
      </w:pPr>
      <w:r w:rsidRPr="009B563A">
        <w:rPr>
          <w:rFonts w:ascii="Arial" w:hAnsi="Arial" w:cs="Arial"/>
          <w:b/>
          <w:sz w:val="32"/>
          <w:szCs w:val="32"/>
        </w:rPr>
        <w:lastRenderedPageBreak/>
        <w:t>TABLE OF CONTENTS</w:t>
      </w:r>
    </w:p>
    <w:p w14:paraId="745788D1" w14:textId="77777777" w:rsidR="0004036F" w:rsidRPr="009B563A" w:rsidRDefault="0004036F" w:rsidP="0004036F">
      <w:pPr>
        <w:rPr>
          <w:rFonts w:ascii="Arial" w:hAnsi="Arial" w:cs="Arial"/>
        </w:rPr>
      </w:pPr>
    </w:p>
    <w:p w14:paraId="5D28A7D8" w14:textId="77777777" w:rsidR="0004036F" w:rsidRDefault="00694CB2" w:rsidP="0004036F">
      <w:pPr>
        <w:rPr>
          <w:rFonts w:ascii="Arial" w:hAnsi="Arial" w:cs="Arial"/>
        </w:rPr>
      </w:pPr>
      <w:r>
        <w:rPr>
          <w:rFonts w:ascii="Arial" w:hAnsi="Arial" w:cs="Arial"/>
          <w:b/>
        </w:rPr>
        <w:t>Ordinance No.</w:t>
      </w:r>
      <w:r>
        <w:rPr>
          <w:rFonts w:ascii="Arial" w:hAnsi="Arial" w:cs="Arial"/>
          <w:b/>
        </w:rPr>
        <w:tab/>
      </w:r>
      <w:r>
        <w:rPr>
          <w:rFonts w:ascii="Arial" w:hAnsi="Arial" w:cs="Arial"/>
          <w:b/>
        </w:rPr>
        <w:tab/>
      </w:r>
      <w:r>
        <w:rPr>
          <w:rFonts w:ascii="Arial" w:hAnsi="Arial" w:cs="Arial"/>
          <w:b/>
        </w:rPr>
        <w:tab/>
      </w:r>
      <w:r w:rsidR="0004036F" w:rsidRPr="009B563A">
        <w:rPr>
          <w:rFonts w:ascii="Arial" w:hAnsi="Arial" w:cs="Arial"/>
          <w:b/>
        </w:rPr>
        <w:t>Description</w:t>
      </w:r>
      <w:r w:rsidR="00F80AAB" w:rsidRPr="009B563A">
        <w:rPr>
          <w:rFonts w:ascii="Arial" w:hAnsi="Arial" w:cs="Arial"/>
          <w:b/>
        </w:rPr>
        <w:tab/>
      </w:r>
      <w:r w:rsidR="00F80AAB" w:rsidRPr="009B563A">
        <w:rPr>
          <w:rFonts w:ascii="Arial" w:hAnsi="Arial" w:cs="Arial"/>
          <w:b/>
        </w:rPr>
        <w:tab/>
      </w:r>
      <w:r w:rsidR="00F80AAB" w:rsidRPr="009B563A">
        <w:rPr>
          <w:rFonts w:ascii="Arial" w:hAnsi="Arial" w:cs="Arial"/>
          <w:b/>
        </w:rPr>
        <w:tab/>
      </w:r>
      <w:r w:rsidR="00F80AAB" w:rsidRPr="009B563A">
        <w:rPr>
          <w:rFonts w:ascii="Arial" w:hAnsi="Arial" w:cs="Arial"/>
          <w:b/>
        </w:rPr>
        <w:tab/>
      </w:r>
      <w:r>
        <w:rPr>
          <w:rFonts w:ascii="Arial" w:hAnsi="Arial" w:cs="Arial"/>
          <w:b/>
        </w:rPr>
        <w:tab/>
      </w:r>
      <w:r>
        <w:rPr>
          <w:rFonts w:ascii="Arial" w:hAnsi="Arial" w:cs="Arial"/>
          <w:b/>
        </w:rPr>
        <w:tab/>
      </w:r>
      <w:r w:rsidR="00F80AAB" w:rsidRPr="009B563A">
        <w:rPr>
          <w:rFonts w:ascii="Arial" w:hAnsi="Arial" w:cs="Arial"/>
          <w:b/>
        </w:rPr>
        <w:t>Page</w:t>
      </w:r>
    </w:p>
    <w:tbl>
      <w:tblPr>
        <w:tblStyle w:val="TableGrid"/>
        <w:tblpPr w:leftFromText="180" w:rightFromText="180" w:vertAnchor="text" w:tblpY="1"/>
        <w:tblOverlap w:val="nev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
        <w:gridCol w:w="7056"/>
        <w:gridCol w:w="2736"/>
      </w:tblGrid>
      <w:tr w:rsidR="00874126" w14:paraId="301C54A0" w14:textId="77777777" w:rsidTr="00E03574">
        <w:trPr>
          <w:trHeight w:val="720"/>
        </w:trPr>
        <w:tc>
          <w:tcPr>
            <w:tcW w:w="702" w:type="dxa"/>
            <w:vAlign w:val="center"/>
          </w:tcPr>
          <w:p w14:paraId="7BBBF54A" w14:textId="77777777" w:rsidR="009B563A" w:rsidRDefault="009B563A" w:rsidP="003453DD">
            <w:pPr>
              <w:jc w:val="center"/>
              <w:rPr>
                <w:rFonts w:ascii="Arial" w:hAnsi="Arial" w:cs="Arial"/>
              </w:rPr>
            </w:pPr>
            <w:r>
              <w:rPr>
                <w:rFonts w:ascii="Arial" w:hAnsi="Arial" w:cs="Arial"/>
              </w:rPr>
              <w:t>1</w:t>
            </w:r>
          </w:p>
        </w:tc>
        <w:tc>
          <w:tcPr>
            <w:tcW w:w="7056" w:type="dxa"/>
            <w:vAlign w:val="center"/>
          </w:tcPr>
          <w:p w14:paraId="74BE0054" w14:textId="77777777" w:rsidR="00E54BCB" w:rsidRPr="006D5FCB" w:rsidRDefault="00A30854" w:rsidP="003453DD">
            <w:pPr>
              <w:ind w:left="162" w:right="432"/>
              <w:rPr>
                <w:rFonts w:ascii="Arial" w:hAnsi="Arial" w:cs="Arial"/>
                <w:b/>
                <w:szCs w:val="24"/>
              </w:rPr>
            </w:pPr>
            <w:r>
              <w:rPr>
                <w:rFonts w:ascii="Arial" w:hAnsi="Arial" w:cs="Arial"/>
                <w:szCs w:val="24"/>
              </w:rPr>
              <w:t>Spirituous</w:t>
            </w:r>
            <w:r w:rsidR="002860FA" w:rsidRPr="00EC7E2E">
              <w:rPr>
                <w:rFonts w:ascii="Arial" w:hAnsi="Arial" w:cs="Arial"/>
                <w:szCs w:val="24"/>
              </w:rPr>
              <w:t xml:space="preserve"> Liquors, Billiard Tables, Pigeon Hole Tables </w:t>
            </w:r>
            <w:r w:rsidR="00C91408">
              <w:rPr>
                <w:rFonts w:ascii="Arial" w:hAnsi="Arial" w:cs="Arial"/>
                <w:szCs w:val="24"/>
              </w:rPr>
              <w:t>&amp;</w:t>
            </w:r>
            <w:r w:rsidR="002860FA" w:rsidRPr="00EC7E2E">
              <w:rPr>
                <w:rFonts w:ascii="Arial" w:hAnsi="Arial" w:cs="Arial"/>
                <w:szCs w:val="24"/>
              </w:rPr>
              <w:t xml:space="preserve"> Bowling Alleys</w:t>
            </w:r>
            <w:r w:rsidR="00411427">
              <w:rPr>
                <w:rFonts w:ascii="Arial" w:hAnsi="Arial" w:cs="Arial"/>
                <w:szCs w:val="24"/>
              </w:rPr>
              <w:t xml:space="preserve">          </w:t>
            </w:r>
            <w:r w:rsidR="00411427">
              <w:t>(</w:t>
            </w:r>
            <w:r w:rsidR="00411427">
              <w:rPr>
                <w:sz w:val="20"/>
                <w:szCs w:val="20"/>
              </w:rPr>
              <w:t xml:space="preserve">Passed February 1, 1892; </w:t>
            </w:r>
            <w:r w:rsidR="00411427" w:rsidRPr="00961E3F">
              <w:rPr>
                <w:i/>
                <w:sz w:val="20"/>
                <w:szCs w:val="20"/>
              </w:rPr>
              <w:t>Amended April 4, 1892</w:t>
            </w:r>
            <w:r w:rsidR="00411427">
              <w:rPr>
                <w:sz w:val="20"/>
                <w:szCs w:val="20"/>
              </w:rPr>
              <w:t>)</w:t>
            </w:r>
            <w:r w:rsidR="006D5FCB">
              <w:rPr>
                <w:rFonts w:ascii="Arial" w:hAnsi="Arial" w:cs="Arial"/>
                <w:b/>
                <w:szCs w:val="24"/>
              </w:rPr>
              <w:t>-REPEALED</w:t>
            </w:r>
          </w:p>
        </w:tc>
        <w:tc>
          <w:tcPr>
            <w:tcW w:w="2736" w:type="dxa"/>
            <w:vAlign w:val="center"/>
          </w:tcPr>
          <w:p w14:paraId="381F9ED0" w14:textId="77777777" w:rsidR="009B563A" w:rsidRDefault="00F331D2" w:rsidP="003453DD">
            <w:pPr>
              <w:jc w:val="center"/>
              <w:rPr>
                <w:rFonts w:ascii="Arial" w:hAnsi="Arial" w:cs="Arial"/>
              </w:rPr>
            </w:pPr>
            <w:r>
              <w:rPr>
                <w:rFonts w:ascii="Arial" w:hAnsi="Arial" w:cs="Arial"/>
              </w:rPr>
              <w:t>9</w:t>
            </w:r>
          </w:p>
        </w:tc>
      </w:tr>
      <w:tr w:rsidR="00874126" w14:paraId="401EAE9D" w14:textId="77777777" w:rsidTr="00E03574">
        <w:trPr>
          <w:trHeight w:val="720"/>
        </w:trPr>
        <w:tc>
          <w:tcPr>
            <w:tcW w:w="702" w:type="dxa"/>
            <w:vAlign w:val="center"/>
          </w:tcPr>
          <w:p w14:paraId="49E74768" w14:textId="77777777" w:rsidR="009B563A" w:rsidRDefault="009B563A" w:rsidP="003453DD">
            <w:pPr>
              <w:jc w:val="center"/>
              <w:rPr>
                <w:rFonts w:ascii="Arial" w:hAnsi="Arial" w:cs="Arial"/>
              </w:rPr>
            </w:pPr>
            <w:r>
              <w:rPr>
                <w:rFonts w:ascii="Arial" w:hAnsi="Arial" w:cs="Arial"/>
              </w:rPr>
              <w:t>2</w:t>
            </w:r>
          </w:p>
        </w:tc>
        <w:tc>
          <w:tcPr>
            <w:tcW w:w="7056" w:type="dxa"/>
            <w:vAlign w:val="center"/>
          </w:tcPr>
          <w:p w14:paraId="48AB2CFC" w14:textId="77777777" w:rsidR="00E54BCB" w:rsidRPr="00EC7E2E" w:rsidRDefault="002860FA" w:rsidP="003453DD">
            <w:pPr>
              <w:ind w:left="882" w:right="432" w:hanging="720"/>
              <w:rPr>
                <w:rFonts w:ascii="Arial" w:hAnsi="Arial" w:cs="Arial"/>
                <w:szCs w:val="24"/>
              </w:rPr>
            </w:pPr>
            <w:r w:rsidRPr="00EC7E2E">
              <w:rPr>
                <w:rFonts w:ascii="Arial" w:hAnsi="Arial" w:cs="Arial"/>
                <w:szCs w:val="24"/>
              </w:rPr>
              <w:t xml:space="preserve">Transient </w:t>
            </w:r>
            <w:r w:rsidR="00C91408">
              <w:rPr>
                <w:rFonts w:ascii="Arial" w:hAnsi="Arial" w:cs="Arial"/>
                <w:szCs w:val="24"/>
              </w:rPr>
              <w:t>&amp;</w:t>
            </w:r>
            <w:r w:rsidRPr="00EC7E2E">
              <w:rPr>
                <w:rFonts w:ascii="Arial" w:hAnsi="Arial" w:cs="Arial"/>
                <w:szCs w:val="24"/>
              </w:rPr>
              <w:t xml:space="preserve"> Box Car Merchants</w:t>
            </w:r>
            <w:r w:rsidR="00EC7E2E">
              <w:rPr>
                <w:rFonts w:ascii="Arial" w:hAnsi="Arial" w:cs="Arial"/>
                <w:szCs w:val="24"/>
              </w:rPr>
              <w:t xml:space="preserve"> </w:t>
            </w:r>
            <w:r w:rsidR="00E54BCB">
              <w:rPr>
                <w:rFonts w:ascii="Arial" w:hAnsi="Arial" w:cs="Arial"/>
                <w:szCs w:val="24"/>
              </w:rPr>
              <w:t>–</w:t>
            </w:r>
            <w:r w:rsidR="00EC7E2E">
              <w:rPr>
                <w:rFonts w:ascii="Arial" w:hAnsi="Arial" w:cs="Arial"/>
                <w:szCs w:val="24"/>
              </w:rPr>
              <w:t xml:space="preserve"> </w:t>
            </w:r>
            <w:r w:rsidR="00EC7E2E" w:rsidRPr="00411427">
              <w:rPr>
                <w:rFonts w:ascii="Arial" w:hAnsi="Arial" w:cs="Arial"/>
                <w:b/>
                <w:szCs w:val="24"/>
              </w:rPr>
              <w:t>REPEALED</w:t>
            </w:r>
          </w:p>
        </w:tc>
        <w:tc>
          <w:tcPr>
            <w:tcW w:w="2736" w:type="dxa"/>
            <w:vAlign w:val="center"/>
          </w:tcPr>
          <w:p w14:paraId="69E98EF8" w14:textId="77777777" w:rsidR="009B563A" w:rsidRDefault="00F331D2" w:rsidP="003453DD">
            <w:pPr>
              <w:jc w:val="center"/>
              <w:rPr>
                <w:rFonts w:ascii="Arial" w:hAnsi="Arial" w:cs="Arial"/>
              </w:rPr>
            </w:pPr>
            <w:r>
              <w:rPr>
                <w:rFonts w:ascii="Arial" w:hAnsi="Arial" w:cs="Arial"/>
              </w:rPr>
              <w:t>9</w:t>
            </w:r>
          </w:p>
        </w:tc>
      </w:tr>
      <w:tr w:rsidR="00874126" w14:paraId="0C0A3589" w14:textId="77777777" w:rsidTr="00E03574">
        <w:trPr>
          <w:trHeight w:val="720"/>
        </w:trPr>
        <w:tc>
          <w:tcPr>
            <w:tcW w:w="702" w:type="dxa"/>
            <w:vAlign w:val="center"/>
          </w:tcPr>
          <w:p w14:paraId="741D93CD" w14:textId="77777777" w:rsidR="009B563A" w:rsidRDefault="001F5779" w:rsidP="003453DD">
            <w:pPr>
              <w:jc w:val="center"/>
              <w:rPr>
                <w:rFonts w:ascii="Arial" w:hAnsi="Arial" w:cs="Arial"/>
              </w:rPr>
            </w:pPr>
            <w:r>
              <w:rPr>
                <w:rFonts w:ascii="Arial" w:hAnsi="Arial" w:cs="Arial"/>
              </w:rPr>
              <w:t>3</w:t>
            </w:r>
          </w:p>
        </w:tc>
        <w:tc>
          <w:tcPr>
            <w:tcW w:w="7056" w:type="dxa"/>
            <w:vAlign w:val="center"/>
          </w:tcPr>
          <w:p w14:paraId="2DBC065A" w14:textId="77777777" w:rsidR="009B563A" w:rsidRPr="00EC7E2E" w:rsidRDefault="002860FA" w:rsidP="003453DD">
            <w:pPr>
              <w:ind w:left="882" w:right="432" w:hanging="720"/>
              <w:rPr>
                <w:rFonts w:ascii="Arial" w:hAnsi="Arial" w:cs="Arial"/>
                <w:szCs w:val="24"/>
              </w:rPr>
            </w:pPr>
            <w:r w:rsidRPr="00EC7E2E">
              <w:rPr>
                <w:rFonts w:ascii="Arial" w:hAnsi="Arial" w:cs="Arial"/>
                <w:szCs w:val="24"/>
              </w:rPr>
              <w:t xml:space="preserve">Good Order </w:t>
            </w:r>
            <w:r w:rsidR="00C91408">
              <w:rPr>
                <w:rFonts w:ascii="Arial" w:hAnsi="Arial" w:cs="Arial"/>
                <w:szCs w:val="24"/>
              </w:rPr>
              <w:t>&amp; t</w:t>
            </w:r>
            <w:r w:rsidRPr="00EC7E2E">
              <w:rPr>
                <w:rFonts w:ascii="Arial" w:hAnsi="Arial" w:cs="Arial"/>
                <w:szCs w:val="24"/>
              </w:rPr>
              <w:t>he Public Peace</w:t>
            </w:r>
            <w:r w:rsidR="00411427">
              <w:rPr>
                <w:rFonts w:ascii="Arial" w:hAnsi="Arial" w:cs="Arial"/>
                <w:szCs w:val="24"/>
              </w:rPr>
              <w:t xml:space="preserve"> -</w:t>
            </w:r>
            <w:r w:rsidR="00EC7E2E">
              <w:rPr>
                <w:rFonts w:ascii="Arial" w:hAnsi="Arial" w:cs="Arial"/>
                <w:szCs w:val="24"/>
              </w:rPr>
              <w:t xml:space="preserve"> </w:t>
            </w:r>
            <w:r w:rsidR="00EC7E2E" w:rsidRPr="00411427">
              <w:rPr>
                <w:rFonts w:ascii="Arial" w:hAnsi="Arial" w:cs="Arial"/>
                <w:b/>
                <w:szCs w:val="24"/>
              </w:rPr>
              <w:t>REPEALED</w:t>
            </w:r>
          </w:p>
        </w:tc>
        <w:tc>
          <w:tcPr>
            <w:tcW w:w="2736" w:type="dxa"/>
            <w:vAlign w:val="center"/>
          </w:tcPr>
          <w:p w14:paraId="214C6D4F" w14:textId="77777777" w:rsidR="009B563A" w:rsidRDefault="00F331D2" w:rsidP="003453DD">
            <w:pPr>
              <w:jc w:val="center"/>
              <w:rPr>
                <w:rFonts w:ascii="Arial" w:hAnsi="Arial" w:cs="Arial"/>
              </w:rPr>
            </w:pPr>
            <w:r>
              <w:rPr>
                <w:rFonts w:ascii="Arial" w:hAnsi="Arial" w:cs="Arial"/>
              </w:rPr>
              <w:t>9</w:t>
            </w:r>
          </w:p>
        </w:tc>
      </w:tr>
      <w:tr w:rsidR="00874126" w14:paraId="70974D64" w14:textId="77777777" w:rsidTr="00E03574">
        <w:trPr>
          <w:trHeight w:val="720"/>
        </w:trPr>
        <w:tc>
          <w:tcPr>
            <w:tcW w:w="702" w:type="dxa"/>
            <w:vAlign w:val="center"/>
          </w:tcPr>
          <w:p w14:paraId="7EB48755" w14:textId="77777777" w:rsidR="009B563A" w:rsidRDefault="001F5779" w:rsidP="003453DD">
            <w:pPr>
              <w:jc w:val="center"/>
              <w:rPr>
                <w:rFonts w:ascii="Arial" w:hAnsi="Arial" w:cs="Arial"/>
              </w:rPr>
            </w:pPr>
            <w:r>
              <w:rPr>
                <w:rFonts w:ascii="Arial" w:hAnsi="Arial" w:cs="Arial"/>
              </w:rPr>
              <w:t>4</w:t>
            </w:r>
          </w:p>
        </w:tc>
        <w:tc>
          <w:tcPr>
            <w:tcW w:w="7056" w:type="dxa"/>
            <w:vAlign w:val="center"/>
          </w:tcPr>
          <w:p w14:paraId="6EB8BB6A" w14:textId="77777777" w:rsidR="001F5779" w:rsidRPr="00EC7E2E" w:rsidRDefault="002860FA" w:rsidP="003453DD">
            <w:pPr>
              <w:ind w:left="882" w:right="432" w:hanging="720"/>
              <w:rPr>
                <w:rFonts w:ascii="Arial" w:hAnsi="Arial" w:cs="Arial"/>
                <w:szCs w:val="24"/>
              </w:rPr>
            </w:pPr>
            <w:r w:rsidRPr="00EC7E2E">
              <w:rPr>
                <w:rFonts w:ascii="Arial" w:hAnsi="Arial" w:cs="Arial"/>
                <w:szCs w:val="24"/>
              </w:rPr>
              <w:t xml:space="preserve">Suppress Prostitution </w:t>
            </w:r>
            <w:r w:rsidR="00C91408">
              <w:rPr>
                <w:rFonts w:ascii="Arial" w:hAnsi="Arial" w:cs="Arial"/>
                <w:szCs w:val="24"/>
              </w:rPr>
              <w:t>&amp;</w:t>
            </w:r>
            <w:r w:rsidRPr="00EC7E2E">
              <w:rPr>
                <w:rFonts w:ascii="Arial" w:hAnsi="Arial" w:cs="Arial"/>
                <w:szCs w:val="24"/>
              </w:rPr>
              <w:t xml:space="preserve"> Keeping Houses Of Ill-Refute</w:t>
            </w:r>
          </w:p>
          <w:p w14:paraId="3FFAD54F" w14:textId="77777777" w:rsidR="009B563A" w:rsidRPr="00411427" w:rsidRDefault="00EC7E2E" w:rsidP="003453DD">
            <w:pPr>
              <w:ind w:left="882" w:right="432" w:hanging="720"/>
              <w:rPr>
                <w:rFonts w:ascii="Arial" w:hAnsi="Arial" w:cs="Arial"/>
                <w:b/>
                <w:szCs w:val="24"/>
              </w:rPr>
            </w:pPr>
            <w:r w:rsidRPr="00411427">
              <w:rPr>
                <w:rFonts w:ascii="Arial" w:hAnsi="Arial" w:cs="Arial"/>
                <w:b/>
                <w:szCs w:val="24"/>
              </w:rPr>
              <w:t>REPEALED</w:t>
            </w:r>
          </w:p>
        </w:tc>
        <w:tc>
          <w:tcPr>
            <w:tcW w:w="2736" w:type="dxa"/>
            <w:vAlign w:val="center"/>
          </w:tcPr>
          <w:p w14:paraId="14D5FEA9" w14:textId="77777777" w:rsidR="009B563A" w:rsidRDefault="00F331D2" w:rsidP="003453DD">
            <w:pPr>
              <w:jc w:val="center"/>
              <w:rPr>
                <w:rFonts w:ascii="Arial" w:hAnsi="Arial" w:cs="Arial"/>
              </w:rPr>
            </w:pPr>
            <w:r>
              <w:rPr>
                <w:rFonts w:ascii="Arial" w:hAnsi="Arial" w:cs="Arial"/>
              </w:rPr>
              <w:t>9</w:t>
            </w:r>
          </w:p>
        </w:tc>
      </w:tr>
      <w:tr w:rsidR="00874126" w14:paraId="7BD6F719" w14:textId="77777777" w:rsidTr="00E03574">
        <w:trPr>
          <w:trHeight w:val="720"/>
        </w:trPr>
        <w:tc>
          <w:tcPr>
            <w:tcW w:w="702" w:type="dxa"/>
            <w:vAlign w:val="center"/>
          </w:tcPr>
          <w:p w14:paraId="7780F7C6" w14:textId="77777777" w:rsidR="009B563A" w:rsidRDefault="001F5779" w:rsidP="003453DD">
            <w:pPr>
              <w:jc w:val="center"/>
              <w:rPr>
                <w:rFonts w:ascii="Arial" w:hAnsi="Arial" w:cs="Arial"/>
              </w:rPr>
            </w:pPr>
            <w:r>
              <w:rPr>
                <w:rFonts w:ascii="Arial" w:hAnsi="Arial" w:cs="Arial"/>
              </w:rPr>
              <w:t>5</w:t>
            </w:r>
          </w:p>
        </w:tc>
        <w:tc>
          <w:tcPr>
            <w:tcW w:w="7056" w:type="dxa"/>
            <w:vAlign w:val="center"/>
          </w:tcPr>
          <w:p w14:paraId="29AE7046" w14:textId="77777777" w:rsidR="009B563A" w:rsidRPr="00EC7E2E" w:rsidRDefault="00C91408" w:rsidP="003453DD">
            <w:pPr>
              <w:ind w:left="882" w:right="432" w:hanging="720"/>
              <w:rPr>
                <w:rFonts w:ascii="Arial" w:hAnsi="Arial" w:cs="Arial"/>
                <w:szCs w:val="24"/>
              </w:rPr>
            </w:pPr>
            <w:r>
              <w:rPr>
                <w:rFonts w:ascii="Arial" w:hAnsi="Arial" w:cs="Arial"/>
                <w:szCs w:val="24"/>
              </w:rPr>
              <w:t>Licensing Public Showman o</w:t>
            </w:r>
            <w:r w:rsidR="002860FA" w:rsidRPr="00EC7E2E">
              <w:rPr>
                <w:rFonts w:ascii="Arial" w:hAnsi="Arial" w:cs="Arial"/>
                <w:szCs w:val="24"/>
              </w:rPr>
              <w:t>r Exhibitions</w:t>
            </w:r>
            <w:r w:rsidR="00EC7E2E">
              <w:rPr>
                <w:rFonts w:ascii="Arial" w:hAnsi="Arial" w:cs="Arial"/>
                <w:szCs w:val="24"/>
              </w:rPr>
              <w:t xml:space="preserve"> - </w:t>
            </w:r>
            <w:r w:rsidR="00EC7E2E" w:rsidRPr="00411427">
              <w:rPr>
                <w:rFonts w:ascii="Arial" w:hAnsi="Arial" w:cs="Arial"/>
                <w:b/>
                <w:szCs w:val="24"/>
              </w:rPr>
              <w:t>REPEALED</w:t>
            </w:r>
          </w:p>
        </w:tc>
        <w:tc>
          <w:tcPr>
            <w:tcW w:w="2736" w:type="dxa"/>
            <w:vAlign w:val="center"/>
          </w:tcPr>
          <w:p w14:paraId="24160553" w14:textId="77777777" w:rsidR="009B563A" w:rsidRDefault="00F331D2" w:rsidP="003453DD">
            <w:pPr>
              <w:jc w:val="center"/>
              <w:rPr>
                <w:rFonts w:ascii="Arial" w:hAnsi="Arial" w:cs="Arial"/>
              </w:rPr>
            </w:pPr>
            <w:r>
              <w:rPr>
                <w:rFonts w:ascii="Arial" w:hAnsi="Arial" w:cs="Arial"/>
              </w:rPr>
              <w:t>9</w:t>
            </w:r>
          </w:p>
        </w:tc>
      </w:tr>
      <w:tr w:rsidR="00874126" w14:paraId="7CE105B4" w14:textId="77777777" w:rsidTr="00E03574">
        <w:trPr>
          <w:trHeight w:val="720"/>
        </w:trPr>
        <w:tc>
          <w:tcPr>
            <w:tcW w:w="702" w:type="dxa"/>
            <w:vAlign w:val="center"/>
          </w:tcPr>
          <w:p w14:paraId="00D271E6" w14:textId="77777777" w:rsidR="009B563A" w:rsidRDefault="001F5779" w:rsidP="003453DD">
            <w:pPr>
              <w:jc w:val="center"/>
              <w:rPr>
                <w:rFonts w:ascii="Arial" w:hAnsi="Arial" w:cs="Arial"/>
              </w:rPr>
            </w:pPr>
            <w:r>
              <w:rPr>
                <w:rFonts w:ascii="Arial" w:hAnsi="Arial" w:cs="Arial"/>
              </w:rPr>
              <w:t>6</w:t>
            </w:r>
          </w:p>
        </w:tc>
        <w:tc>
          <w:tcPr>
            <w:tcW w:w="7056" w:type="dxa"/>
            <w:vAlign w:val="center"/>
          </w:tcPr>
          <w:p w14:paraId="246822C1" w14:textId="77777777" w:rsidR="009B563A" w:rsidRPr="00EC7E2E" w:rsidRDefault="00C91408" w:rsidP="003453DD">
            <w:pPr>
              <w:ind w:left="882" w:right="432" w:hanging="720"/>
              <w:rPr>
                <w:rFonts w:ascii="Arial" w:hAnsi="Arial" w:cs="Arial"/>
                <w:szCs w:val="24"/>
              </w:rPr>
            </w:pPr>
            <w:r>
              <w:rPr>
                <w:rFonts w:ascii="Arial" w:hAnsi="Arial" w:cs="Arial"/>
                <w:szCs w:val="24"/>
              </w:rPr>
              <w:t>Fees o</w:t>
            </w:r>
            <w:r w:rsidR="002860FA" w:rsidRPr="00EC7E2E">
              <w:rPr>
                <w:rFonts w:ascii="Arial" w:hAnsi="Arial" w:cs="Arial"/>
                <w:szCs w:val="24"/>
              </w:rPr>
              <w:t>f Village</w:t>
            </w:r>
            <w:r>
              <w:rPr>
                <w:rFonts w:ascii="Arial" w:hAnsi="Arial" w:cs="Arial"/>
                <w:szCs w:val="24"/>
              </w:rPr>
              <w:t xml:space="preserve"> Recorder f</w:t>
            </w:r>
            <w:r w:rsidR="002860FA" w:rsidRPr="00EC7E2E">
              <w:rPr>
                <w:rFonts w:ascii="Arial" w:hAnsi="Arial" w:cs="Arial"/>
                <w:szCs w:val="24"/>
              </w:rPr>
              <w:t>or Issuing Licenses</w:t>
            </w:r>
            <w:r w:rsidR="00411427">
              <w:rPr>
                <w:rFonts w:ascii="Arial" w:hAnsi="Arial" w:cs="Arial"/>
                <w:szCs w:val="24"/>
              </w:rPr>
              <w:t xml:space="preserve"> - </w:t>
            </w:r>
            <w:r w:rsidR="00EC7E2E" w:rsidRPr="00411427">
              <w:rPr>
                <w:rFonts w:ascii="Arial" w:hAnsi="Arial" w:cs="Arial"/>
                <w:b/>
                <w:szCs w:val="24"/>
              </w:rPr>
              <w:t>REPEALED</w:t>
            </w:r>
          </w:p>
        </w:tc>
        <w:tc>
          <w:tcPr>
            <w:tcW w:w="2736" w:type="dxa"/>
            <w:vAlign w:val="center"/>
          </w:tcPr>
          <w:p w14:paraId="4A0A014F" w14:textId="15EBC3BC" w:rsidR="009B563A" w:rsidRDefault="00B807E1" w:rsidP="003453DD">
            <w:pPr>
              <w:jc w:val="center"/>
              <w:rPr>
                <w:rFonts w:ascii="Arial" w:hAnsi="Arial" w:cs="Arial"/>
              </w:rPr>
            </w:pPr>
            <w:r>
              <w:rPr>
                <w:rFonts w:ascii="Arial" w:hAnsi="Arial" w:cs="Arial"/>
              </w:rPr>
              <w:t>9</w:t>
            </w:r>
          </w:p>
        </w:tc>
      </w:tr>
      <w:tr w:rsidR="00874126" w14:paraId="13C12068" w14:textId="77777777" w:rsidTr="00E03574">
        <w:trPr>
          <w:trHeight w:val="720"/>
        </w:trPr>
        <w:tc>
          <w:tcPr>
            <w:tcW w:w="702" w:type="dxa"/>
            <w:vAlign w:val="center"/>
          </w:tcPr>
          <w:p w14:paraId="5FA4D65B" w14:textId="77777777" w:rsidR="009B563A" w:rsidRDefault="001F5779" w:rsidP="003453DD">
            <w:pPr>
              <w:jc w:val="center"/>
              <w:rPr>
                <w:rFonts w:ascii="Arial" w:hAnsi="Arial" w:cs="Arial"/>
              </w:rPr>
            </w:pPr>
            <w:r>
              <w:rPr>
                <w:rFonts w:ascii="Arial" w:hAnsi="Arial" w:cs="Arial"/>
              </w:rPr>
              <w:t>7</w:t>
            </w:r>
          </w:p>
        </w:tc>
        <w:tc>
          <w:tcPr>
            <w:tcW w:w="7056" w:type="dxa"/>
            <w:vAlign w:val="center"/>
          </w:tcPr>
          <w:p w14:paraId="51C04696" w14:textId="77777777" w:rsidR="009B563A" w:rsidRPr="00EC7E2E" w:rsidRDefault="002860FA" w:rsidP="003453DD">
            <w:pPr>
              <w:ind w:left="882" w:right="432" w:hanging="720"/>
              <w:rPr>
                <w:rFonts w:ascii="Arial" w:hAnsi="Arial" w:cs="Arial"/>
                <w:szCs w:val="24"/>
              </w:rPr>
            </w:pPr>
            <w:r w:rsidRPr="00EC7E2E">
              <w:rPr>
                <w:rFonts w:ascii="Arial" w:hAnsi="Arial" w:cs="Arial"/>
                <w:szCs w:val="24"/>
              </w:rPr>
              <w:t>Railroad Crossings</w:t>
            </w:r>
            <w:r w:rsidR="00EC7E2E">
              <w:rPr>
                <w:rFonts w:ascii="Arial" w:hAnsi="Arial" w:cs="Arial"/>
                <w:szCs w:val="24"/>
              </w:rPr>
              <w:t xml:space="preserve"> - </w:t>
            </w:r>
            <w:r w:rsidR="00EC7E2E" w:rsidRPr="00411427">
              <w:rPr>
                <w:rFonts w:ascii="Arial" w:hAnsi="Arial" w:cs="Arial"/>
                <w:b/>
                <w:szCs w:val="24"/>
              </w:rPr>
              <w:t>REPEALED</w:t>
            </w:r>
          </w:p>
        </w:tc>
        <w:tc>
          <w:tcPr>
            <w:tcW w:w="2736" w:type="dxa"/>
            <w:vAlign w:val="center"/>
          </w:tcPr>
          <w:p w14:paraId="5860C70D" w14:textId="77777777" w:rsidR="009B563A" w:rsidRDefault="00F331D2" w:rsidP="003453DD">
            <w:pPr>
              <w:jc w:val="center"/>
              <w:rPr>
                <w:rFonts w:ascii="Arial" w:hAnsi="Arial" w:cs="Arial"/>
              </w:rPr>
            </w:pPr>
            <w:r>
              <w:rPr>
                <w:rFonts w:ascii="Arial" w:hAnsi="Arial" w:cs="Arial"/>
              </w:rPr>
              <w:t>10</w:t>
            </w:r>
          </w:p>
        </w:tc>
      </w:tr>
      <w:tr w:rsidR="00874126" w14:paraId="3999A0AC" w14:textId="77777777" w:rsidTr="00E03574">
        <w:trPr>
          <w:trHeight w:val="720"/>
        </w:trPr>
        <w:tc>
          <w:tcPr>
            <w:tcW w:w="702" w:type="dxa"/>
            <w:vAlign w:val="center"/>
          </w:tcPr>
          <w:p w14:paraId="7304F1B9" w14:textId="77777777" w:rsidR="009B563A" w:rsidRDefault="001F5779" w:rsidP="003453DD">
            <w:pPr>
              <w:jc w:val="center"/>
              <w:rPr>
                <w:rFonts w:ascii="Arial" w:hAnsi="Arial" w:cs="Arial"/>
              </w:rPr>
            </w:pPr>
            <w:r>
              <w:rPr>
                <w:rFonts w:ascii="Arial" w:hAnsi="Arial" w:cs="Arial"/>
              </w:rPr>
              <w:t>8</w:t>
            </w:r>
          </w:p>
        </w:tc>
        <w:tc>
          <w:tcPr>
            <w:tcW w:w="7056" w:type="dxa"/>
            <w:vAlign w:val="center"/>
          </w:tcPr>
          <w:p w14:paraId="1FBA2C09" w14:textId="77777777" w:rsidR="009B563A" w:rsidRPr="00EC7E2E" w:rsidRDefault="002860FA" w:rsidP="003453DD">
            <w:pPr>
              <w:ind w:left="882" w:right="432" w:hanging="720"/>
              <w:rPr>
                <w:rFonts w:ascii="Arial" w:hAnsi="Arial" w:cs="Arial"/>
                <w:szCs w:val="24"/>
              </w:rPr>
            </w:pPr>
            <w:r w:rsidRPr="00EC7E2E">
              <w:rPr>
                <w:rFonts w:ascii="Arial" w:hAnsi="Arial" w:cs="Arial"/>
                <w:szCs w:val="24"/>
              </w:rPr>
              <w:t>Vagrancy</w:t>
            </w:r>
            <w:r w:rsidR="00EC7E2E">
              <w:rPr>
                <w:rFonts w:ascii="Arial" w:hAnsi="Arial" w:cs="Arial"/>
                <w:szCs w:val="24"/>
              </w:rPr>
              <w:t xml:space="preserve"> - </w:t>
            </w:r>
            <w:r w:rsidR="00EC7E2E" w:rsidRPr="00411427">
              <w:rPr>
                <w:rFonts w:ascii="Arial" w:hAnsi="Arial" w:cs="Arial"/>
                <w:b/>
                <w:szCs w:val="24"/>
              </w:rPr>
              <w:t>REPEALED</w:t>
            </w:r>
          </w:p>
        </w:tc>
        <w:tc>
          <w:tcPr>
            <w:tcW w:w="2736" w:type="dxa"/>
            <w:vAlign w:val="center"/>
          </w:tcPr>
          <w:p w14:paraId="4438296A" w14:textId="77777777" w:rsidR="009B563A" w:rsidRDefault="00F331D2" w:rsidP="003453DD">
            <w:pPr>
              <w:jc w:val="center"/>
              <w:rPr>
                <w:rFonts w:ascii="Arial" w:hAnsi="Arial" w:cs="Arial"/>
              </w:rPr>
            </w:pPr>
            <w:r>
              <w:rPr>
                <w:rFonts w:ascii="Arial" w:hAnsi="Arial" w:cs="Arial"/>
              </w:rPr>
              <w:t>10</w:t>
            </w:r>
          </w:p>
        </w:tc>
      </w:tr>
      <w:tr w:rsidR="00874126" w14:paraId="6AA44509" w14:textId="77777777" w:rsidTr="00E03574">
        <w:trPr>
          <w:trHeight w:val="720"/>
        </w:trPr>
        <w:tc>
          <w:tcPr>
            <w:tcW w:w="702" w:type="dxa"/>
            <w:vAlign w:val="center"/>
          </w:tcPr>
          <w:p w14:paraId="55B5C62B" w14:textId="77777777" w:rsidR="009B563A" w:rsidRDefault="001F5779" w:rsidP="003453DD">
            <w:pPr>
              <w:jc w:val="center"/>
              <w:rPr>
                <w:rFonts w:ascii="Arial" w:hAnsi="Arial" w:cs="Arial"/>
              </w:rPr>
            </w:pPr>
            <w:r>
              <w:rPr>
                <w:rFonts w:ascii="Arial" w:hAnsi="Arial" w:cs="Arial"/>
              </w:rPr>
              <w:t>9</w:t>
            </w:r>
          </w:p>
        </w:tc>
        <w:tc>
          <w:tcPr>
            <w:tcW w:w="7056" w:type="dxa"/>
            <w:vAlign w:val="center"/>
          </w:tcPr>
          <w:p w14:paraId="398037BD" w14:textId="77777777" w:rsidR="009B563A" w:rsidRPr="00EC7E2E" w:rsidRDefault="002860FA" w:rsidP="003453DD">
            <w:pPr>
              <w:ind w:left="882" w:right="432" w:hanging="720"/>
              <w:rPr>
                <w:rFonts w:ascii="Arial" w:hAnsi="Arial" w:cs="Arial"/>
                <w:szCs w:val="24"/>
              </w:rPr>
            </w:pPr>
            <w:r w:rsidRPr="00EC7E2E">
              <w:rPr>
                <w:rFonts w:ascii="Arial" w:hAnsi="Arial" w:cs="Arial"/>
                <w:szCs w:val="24"/>
              </w:rPr>
              <w:t>Convict Labor</w:t>
            </w:r>
            <w:r w:rsidR="00EC7E2E">
              <w:rPr>
                <w:rFonts w:ascii="Arial" w:hAnsi="Arial" w:cs="Arial"/>
                <w:szCs w:val="24"/>
              </w:rPr>
              <w:t xml:space="preserve"> - </w:t>
            </w:r>
            <w:r w:rsidR="00EC7E2E" w:rsidRPr="00411427">
              <w:rPr>
                <w:rFonts w:ascii="Arial" w:hAnsi="Arial" w:cs="Arial"/>
                <w:b/>
                <w:szCs w:val="24"/>
              </w:rPr>
              <w:t>REPEALED</w:t>
            </w:r>
          </w:p>
        </w:tc>
        <w:tc>
          <w:tcPr>
            <w:tcW w:w="2736" w:type="dxa"/>
            <w:vAlign w:val="center"/>
          </w:tcPr>
          <w:p w14:paraId="06E71884" w14:textId="77777777" w:rsidR="009B563A" w:rsidRDefault="00F331D2" w:rsidP="003453DD">
            <w:pPr>
              <w:jc w:val="center"/>
              <w:rPr>
                <w:rFonts w:ascii="Arial" w:hAnsi="Arial" w:cs="Arial"/>
              </w:rPr>
            </w:pPr>
            <w:r>
              <w:rPr>
                <w:rFonts w:ascii="Arial" w:hAnsi="Arial" w:cs="Arial"/>
              </w:rPr>
              <w:t>10</w:t>
            </w:r>
          </w:p>
        </w:tc>
      </w:tr>
      <w:tr w:rsidR="00874126" w14:paraId="5BD7D249" w14:textId="77777777" w:rsidTr="00E03574">
        <w:trPr>
          <w:trHeight w:val="720"/>
        </w:trPr>
        <w:tc>
          <w:tcPr>
            <w:tcW w:w="702" w:type="dxa"/>
            <w:vAlign w:val="center"/>
          </w:tcPr>
          <w:p w14:paraId="3AF9563E" w14:textId="77777777" w:rsidR="009B563A" w:rsidRDefault="001F5779" w:rsidP="003453DD">
            <w:pPr>
              <w:jc w:val="center"/>
              <w:rPr>
                <w:rFonts w:ascii="Arial" w:hAnsi="Arial" w:cs="Arial"/>
              </w:rPr>
            </w:pPr>
            <w:r>
              <w:rPr>
                <w:rFonts w:ascii="Arial" w:hAnsi="Arial" w:cs="Arial"/>
              </w:rPr>
              <w:t>10</w:t>
            </w:r>
          </w:p>
        </w:tc>
        <w:tc>
          <w:tcPr>
            <w:tcW w:w="7056" w:type="dxa"/>
            <w:vAlign w:val="center"/>
          </w:tcPr>
          <w:p w14:paraId="0A6E588D" w14:textId="77777777" w:rsidR="00411427" w:rsidRDefault="00411427" w:rsidP="003453DD">
            <w:pPr>
              <w:ind w:left="2880" w:right="260" w:hanging="2702"/>
              <w:rPr>
                <w:rFonts w:ascii="Arial" w:hAnsi="Arial" w:cs="Arial"/>
                <w:szCs w:val="24"/>
              </w:rPr>
            </w:pPr>
          </w:p>
          <w:p w14:paraId="4647CC66" w14:textId="77777777" w:rsidR="00411427" w:rsidRPr="006D5FCB" w:rsidRDefault="00C91408" w:rsidP="003453DD">
            <w:pPr>
              <w:ind w:left="178" w:right="260"/>
              <w:rPr>
                <w:rFonts w:ascii="Arial" w:hAnsi="Arial" w:cs="Arial"/>
                <w:b/>
                <w:szCs w:val="24"/>
              </w:rPr>
            </w:pPr>
            <w:r>
              <w:rPr>
                <w:rFonts w:ascii="Arial" w:hAnsi="Arial" w:cs="Arial"/>
                <w:szCs w:val="24"/>
              </w:rPr>
              <w:t>Licensing o</w:t>
            </w:r>
            <w:r w:rsidR="002860FA" w:rsidRPr="00EC7E2E">
              <w:rPr>
                <w:rFonts w:ascii="Arial" w:hAnsi="Arial" w:cs="Arial"/>
                <w:szCs w:val="24"/>
              </w:rPr>
              <w:t>f Dogs</w:t>
            </w:r>
            <w:r w:rsidR="00411427">
              <w:rPr>
                <w:rFonts w:ascii="Arial" w:hAnsi="Arial" w:cs="Arial"/>
                <w:szCs w:val="24"/>
              </w:rPr>
              <w:t xml:space="preserve">   </w:t>
            </w:r>
            <w:r w:rsidR="00411427">
              <w:rPr>
                <w:sz w:val="20"/>
                <w:szCs w:val="20"/>
              </w:rPr>
              <w:t xml:space="preserve">(Passed February 1, 1892; </w:t>
            </w:r>
            <w:r w:rsidR="00411427" w:rsidRPr="00510D4E">
              <w:rPr>
                <w:i/>
                <w:sz w:val="20"/>
                <w:szCs w:val="20"/>
              </w:rPr>
              <w:t>Amended May 3, 1897 and May 7, 1917</w:t>
            </w:r>
            <w:r w:rsidR="00411427">
              <w:rPr>
                <w:sz w:val="20"/>
                <w:szCs w:val="20"/>
              </w:rPr>
              <w:t>)</w:t>
            </w:r>
            <w:r w:rsidR="006D5FCB">
              <w:rPr>
                <w:rFonts w:ascii="Arial" w:hAnsi="Arial" w:cs="Arial"/>
                <w:b/>
                <w:szCs w:val="24"/>
              </w:rPr>
              <w:t>-REPEALED</w:t>
            </w:r>
          </w:p>
          <w:p w14:paraId="4B794137" w14:textId="77777777" w:rsidR="009B563A" w:rsidRPr="00EC7E2E" w:rsidRDefault="009B563A" w:rsidP="003453DD">
            <w:pPr>
              <w:ind w:left="882" w:right="432" w:hanging="720"/>
              <w:rPr>
                <w:rFonts w:ascii="Arial" w:hAnsi="Arial" w:cs="Arial"/>
                <w:szCs w:val="24"/>
              </w:rPr>
            </w:pPr>
          </w:p>
        </w:tc>
        <w:tc>
          <w:tcPr>
            <w:tcW w:w="2736" w:type="dxa"/>
            <w:vAlign w:val="center"/>
          </w:tcPr>
          <w:p w14:paraId="05C7C4DC" w14:textId="77777777" w:rsidR="009B563A" w:rsidRDefault="00F331D2" w:rsidP="003453DD">
            <w:pPr>
              <w:jc w:val="center"/>
              <w:rPr>
                <w:rFonts w:ascii="Arial" w:hAnsi="Arial" w:cs="Arial"/>
              </w:rPr>
            </w:pPr>
            <w:r>
              <w:rPr>
                <w:rFonts w:ascii="Arial" w:hAnsi="Arial" w:cs="Arial"/>
              </w:rPr>
              <w:t>10</w:t>
            </w:r>
          </w:p>
        </w:tc>
      </w:tr>
      <w:tr w:rsidR="00874126" w14:paraId="1E409867" w14:textId="77777777" w:rsidTr="00E03574">
        <w:trPr>
          <w:trHeight w:val="720"/>
        </w:trPr>
        <w:tc>
          <w:tcPr>
            <w:tcW w:w="702" w:type="dxa"/>
            <w:vAlign w:val="center"/>
          </w:tcPr>
          <w:p w14:paraId="01AB145D" w14:textId="77777777" w:rsidR="009B563A" w:rsidRDefault="001F5779" w:rsidP="003453DD">
            <w:pPr>
              <w:jc w:val="center"/>
              <w:rPr>
                <w:rFonts w:ascii="Arial" w:hAnsi="Arial" w:cs="Arial"/>
              </w:rPr>
            </w:pPr>
            <w:r>
              <w:rPr>
                <w:rFonts w:ascii="Arial" w:hAnsi="Arial" w:cs="Arial"/>
              </w:rPr>
              <w:t>11</w:t>
            </w:r>
          </w:p>
        </w:tc>
        <w:tc>
          <w:tcPr>
            <w:tcW w:w="7056" w:type="dxa"/>
            <w:vAlign w:val="center"/>
          </w:tcPr>
          <w:p w14:paraId="1B38DF19" w14:textId="77777777" w:rsidR="009B563A" w:rsidRPr="00EC7E2E" w:rsidRDefault="002860FA" w:rsidP="003453DD">
            <w:pPr>
              <w:ind w:left="882" w:right="432" w:hanging="720"/>
              <w:rPr>
                <w:rFonts w:ascii="Arial" w:hAnsi="Arial" w:cs="Arial"/>
                <w:szCs w:val="24"/>
              </w:rPr>
            </w:pPr>
            <w:r w:rsidRPr="00EC7E2E">
              <w:rPr>
                <w:rFonts w:ascii="Arial" w:hAnsi="Arial" w:cs="Arial"/>
                <w:szCs w:val="24"/>
              </w:rPr>
              <w:t>Firearms</w:t>
            </w:r>
            <w:r w:rsidR="00EC7E2E">
              <w:rPr>
                <w:rFonts w:ascii="Arial" w:hAnsi="Arial" w:cs="Arial"/>
                <w:szCs w:val="24"/>
              </w:rPr>
              <w:t xml:space="preserve"> </w:t>
            </w:r>
            <w:r w:rsidR="00EC7E2E" w:rsidRPr="00411427">
              <w:rPr>
                <w:rFonts w:ascii="Arial" w:hAnsi="Arial" w:cs="Arial"/>
                <w:b/>
                <w:szCs w:val="24"/>
              </w:rPr>
              <w:t>- REPEALED</w:t>
            </w:r>
          </w:p>
        </w:tc>
        <w:tc>
          <w:tcPr>
            <w:tcW w:w="2736" w:type="dxa"/>
            <w:vAlign w:val="center"/>
          </w:tcPr>
          <w:p w14:paraId="6FD3751C" w14:textId="77777777" w:rsidR="009B563A" w:rsidRDefault="00B91D1D" w:rsidP="003453DD">
            <w:pPr>
              <w:jc w:val="center"/>
              <w:rPr>
                <w:rFonts w:ascii="Arial" w:hAnsi="Arial" w:cs="Arial"/>
              </w:rPr>
            </w:pPr>
            <w:r>
              <w:rPr>
                <w:rFonts w:ascii="Arial" w:hAnsi="Arial" w:cs="Arial"/>
              </w:rPr>
              <w:t>10</w:t>
            </w:r>
          </w:p>
        </w:tc>
      </w:tr>
      <w:tr w:rsidR="00874126" w14:paraId="286FD384" w14:textId="77777777" w:rsidTr="00E03574">
        <w:trPr>
          <w:trHeight w:val="720"/>
        </w:trPr>
        <w:tc>
          <w:tcPr>
            <w:tcW w:w="702" w:type="dxa"/>
            <w:vAlign w:val="center"/>
          </w:tcPr>
          <w:p w14:paraId="2F236A2E" w14:textId="77777777" w:rsidR="009B563A" w:rsidRDefault="001F5779" w:rsidP="003453DD">
            <w:pPr>
              <w:jc w:val="center"/>
              <w:rPr>
                <w:rFonts w:ascii="Arial" w:hAnsi="Arial" w:cs="Arial"/>
              </w:rPr>
            </w:pPr>
            <w:r>
              <w:rPr>
                <w:rFonts w:ascii="Arial" w:hAnsi="Arial" w:cs="Arial"/>
              </w:rPr>
              <w:t>12</w:t>
            </w:r>
          </w:p>
        </w:tc>
        <w:tc>
          <w:tcPr>
            <w:tcW w:w="7056" w:type="dxa"/>
            <w:vAlign w:val="center"/>
          </w:tcPr>
          <w:p w14:paraId="7CAD3A7A" w14:textId="77777777" w:rsidR="009B563A" w:rsidRPr="00EC7E2E" w:rsidRDefault="002860FA" w:rsidP="003453DD">
            <w:pPr>
              <w:ind w:left="882" w:right="432" w:hanging="720"/>
              <w:rPr>
                <w:rFonts w:ascii="Arial" w:hAnsi="Arial" w:cs="Arial"/>
                <w:szCs w:val="24"/>
              </w:rPr>
            </w:pPr>
            <w:r w:rsidRPr="00EC7E2E">
              <w:rPr>
                <w:rFonts w:ascii="Arial" w:hAnsi="Arial" w:cs="Arial"/>
                <w:szCs w:val="24"/>
              </w:rPr>
              <w:t>Gambling</w:t>
            </w:r>
            <w:r w:rsidR="00EC7E2E">
              <w:rPr>
                <w:rFonts w:ascii="Arial" w:hAnsi="Arial" w:cs="Arial"/>
                <w:szCs w:val="24"/>
              </w:rPr>
              <w:t xml:space="preserve"> - </w:t>
            </w:r>
            <w:r w:rsidR="00EC7E2E" w:rsidRPr="00411427">
              <w:rPr>
                <w:rFonts w:ascii="Arial" w:hAnsi="Arial" w:cs="Arial"/>
                <w:b/>
                <w:szCs w:val="24"/>
              </w:rPr>
              <w:t>REPEALED</w:t>
            </w:r>
          </w:p>
        </w:tc>
        <w:tc>
          <w:tcPr>
            <w:tcW w:w="2736" w:type="dxa"/>
            <w:vAlign w:val="center"/>
          </w:tcPr>
          <w:p w14:paraId="1CA95D5F" w14:textId="56DA5ED6" w:rsidR="009B563A" w:rsidRDefault="006F046E" w:rsidP="003453DD">
            <w:pPr>
              <w:jc w:val="center"/>
              <w:rPr>
                <w:rFonts w:ascii="Arial" w:hAnsi="Arial" w:cs="Arial"/>
              </w:rPr>
            </w:pPr>
            <w:r>
              <w:rPr>
                <w:rFonts w:ascii="Arial" w:hAnsi="Arial" w:cs="Arial"/>
              </w:rPr>
              <w:t>10</w:t>
            </w:r>
          </w:p>
        </w:tc>
      </w:tr>
      <w:tr w:rsidR="00874126" w14:paraId="1781F0E0" w14:textId="77777777" w:rsidTr="00E03574">
        <w:trPr>
          <w:trHeight w:val="720"/>
        </w:trPr>
        <w:tc>
          <w:tcPr>
            <w:tcW w:w="702" w:type="dxa"/>
            <w:vAlign w:val="center"/>
          </w:tcPr>
          <w:p w14:paraId="651225CC" w14:textId="77777777" w:rsidR="009B563A" w:rsidRDefault="001F5779" w:rsidP="003453DD">
            <w:pPr>
              <w:jc w:val="center"/>
              <w:rPr>
                <w:rFonts w:ascii="Arial" w:hAnsi="Arial" w:cs="Arial"/>
              </w:rPr>
            </w:pPr>
            <w:r>
              <w:rPr>
                <w:rFonts w:ascii="Arial" w:hAnsi="Arial" w:cs="Arial"/>
              </w:rPr>
              <w:t>13</w:t>
            </w:r>
          </w:p>
        </w:tc>
        <w:tc>
          <w:tcPr>
            <w:tcW w:w="7056" w:type="dxa"/>
            <w:vAlign w:val="center"/>
          </w:tcPr>
          <w:p w14:paraId="044101D1" w14:textId="77777777" w:rsidR="009B563A" w:rsidRPr="00EC7E2E" w:rsidRDefault="002860FA" w:rsidP="003453DD">
            <w:pPr>
              <w:ind w:left="178" w:right="432" w:hanging="16"/>
              <w:rPr>
                <w:rFonts w:ascii="Arial" w:hAnsi="Arial" w:cs="Arial"/>
                <w:szCs w:val="24"/>
              </w:rPr>
            </w:pPr>
            <w:r w:rsidRPr="00EC7E2E">
              <w:rPr>
                <w:rFonts w:ascii="Arial" w:hAnsi="Arial" w:cs="Arial"/>
                <w:szCs w:val="24"/>
              </w:rPr>
              <w:t>Railroad Speed Limits</w:t>
            </w:r>
            <w:r w:rsidR="00411427">
              <w:rPr>
                <w:rFonts w:ascii="Arial" w:hAnsi="Arial" w:cs="Arial"/>
                <w:szCs w:val="24"/>
              </w:rPr>
              <w:t xml:space="preserve"> -  </w:t>
            </w:r>
            <w:r w:rsidR="00411427">
              <w:rPr>
                <w:sz w:val="20"/>
                <w:szCs w:val="20"/>
              </w:rPr>
              <w:t xml:space="preserve">(Passed January 2, 1903; </w:t>
            </w:r>
            <w:r w:rsidR="00411427" w:rsidRPr="00534705">
              <w:rPr>
                <w:i/>
                <w:sz w:val="20"/>
                <w:szCs w:val="20"/>
              </w:rPr>
              <w:t>Amended May 1, 1893 and May 10, 1909</w:t>
            </w:r>
            <w:r w:rsidR="00411427">
              <w:rPr>
                <w:sz w:val="20"/>
                <w:szCs w:val="20"/>
              </w:rPr>
              <w:t>)</w:t>
            </w:r>
          </w:p>
        </w:tc>
        <w:tc>
          <w:tcPr>
            <w:tcW w:w="2736" w:type="dxa"/>
            <w:vAlign w:val="center"/>
          </w:tcPr>
          <w:p w14:paraId="4CEF6852" w14:textId="77777777" w:rsidR="009B563A" w:rsidRDefault="00B91D1D" w:rsidP="003453DD">
            <w:pPr>
              <w:jc w:val="center"/>
              <w:rPr>
                <w:rFonts w:ascii="Arial" w:hAnsi="Arial" w:cs="Arial"/>
              </w:rPr>
            </w:pPr>
            <w:r>
              <w:rPr>
                <w:rFonts w:ascii="Arial" w:hAnsi="Arial" w:cs="Arial"/>
              </w:rPr>
              <w:t>11</w:t>
            </w:r>
          </w:p>
        </w:tc>
      </w:tr>
      <w:tr w:rsidR="00874126" w14:paraId="43D137D7" w14:textId="77777777" w:rsidTr="00E03574">
        <w:trPr>
          <w:trHeight w:val="720"/>
        </w:trPr>
        <w:tc>
          <w:tcPr>
            <w:tcW w:w="702" w:type="dxa"/>
            <w:vAlign w:val="center"/>
          </w:tcPr>
          <w:p w14:paraId="6F02881B" w14:textId="77777777" w:rsidR="009B563A" w:rsidRDefault="001F5779" w:rsidP="003453DD">
            <w:pPr>
              <w:jc w:val="center"/>
              <w:rPr>
                <w:rFonts w:ascii="Arial" w:hAnsi="Arial" w:cs="Arial"/>
              </w:rPr>
            </w:pPr>
            <w:r>
              <w:rPr>
                <w:rFonts w:ascii="Arial" w:hAnsi="Arial" w:cs="Arial"/>
              </w:rPr>
              <w:t>14</w:t>
            </w:r>
          </w:p>
        </w:tc>
        <w:tc>
          <w:tcPr>
            <w:tcW w:w="7056" w:type="dxa"/>
            <w:vAlign w:val="center"/>
          </w:tcPr>
          <w:p w14:paraId="4F2C5FA1" w14:textId="77777777" w:rsidR="009B563A" w:rsidRPr="00EC7E2E" w:rsidRDefault="002860FA" w:rsidP="003453DD">
            <w:pPr>
              <w:ind w:left="882" w:right="432" w:hanging="720"/>
              <w:rPr>
                <w:rFonts w:ascii="Arial" w:hAnsi="Arial" w:cs="Arial"/>
                <w:szCs w:val="24"/>
              </w:rPr>
            </w:pPr>
            <w:r w:rsidRPr="00EC7E2E">
              <w:rPr>
                <w:rFonts w:ascii="Arial" w:hAnsi="Arial" w:cs="Arial"/>
                <w:szCs w:val="24"/>
              </w:rPr>
              <w:t>Street Speed Limits</w:t>
            </w:r>
            <w:r w:rsidR="00EC7E2E">
              <w:rPr>
                <w:rFonts w:ascii="Arial" w:hAnsi="Arial" w:cs="Arial"/>
                <w:szCs w:val="24"/>
              </w:rPr>
              <w:t xml:space="preserve"> - </w:t>
            </w:r>
            <w:r w:rsidR="00EC7E2E" w:rsidRPr="00411427">
              <w:rPr>
                <w:rFonts w:ascii="Arial" w:hAnsi="Arial" w:cs="Arial"/>
                <w:b/>
                <w:szCs w:val="24"/>
              </w:rPr>
              <w:t>REPEALED</w:t>
            </w:r>
          </w:p>
        </w:tc>
        <w:tc>
          <w:tcPr>
            <w:tcW w:w="2736" w:type="dxa"/>
            <w:vAlign w:val="center"/>
          </w:tcPr>
          <w:p w14:paraId="745D8C03" w14:textId="77777777" w:rsidR="009B563A" w:rsidRDefault="00B91D1D" w:rsidP="003453DD">
            <w:pPr>
              <w:jc w:val="center"/>
              <w:rPr>
                <w:rFonts w:ascii="Arial" w:hAnsi="Arial" w:cs="Arial"/>
              </w:rPr>
            </w:pPr>
            <w:r>
              <w:rPr>
                <w:rFonts w:ascii="Arial" w:hAnsi="Arial" w:cs="Arial"/>
              </w:rPr>
              <w:t>11</w:t>
            </w:r>
          </w:p>
        </w:tc>
      </w:tr>
      <w:tr w:rsidR="00874126" w14:paraId="66154C09" w14:textId="77777777" w:rsidTr="00E03574">
        <w:trPr>
          <w:trHeight w:val="720"/>
        </w:trPr>
        <w:tc>
          <w:tcPr>
            <w:tcW w:w="702" w:type="dxa"/>
            <w:vAlign w:val="center"/>
          </w:tcPr>
          <w:p w14:paraId="4C580A8C" w14:textId="77777777" w:rsidR="009B563A" w:rsidRDefault="001F5779" w:rsidP="003453DD">
            <w:pPr>
              <w:jc w:val="center"/>
              <w:rPr>
                <w:rFonts w:ascii="Arial" w:hAnsi="Arial" w:cs="Arial"/>
              </w:rPr>
            </w:pPr>
            <w:r>
              <w:rPr>
                <w:rFonts w:ascii="Arial" w:hAnsi="Arial" w:cs="Arial"/>
              </w:rPr>
              <w:t>14</w:t>
            </w:r>
          </w:p>
        </w:tc>
        <w:tc>
          <w:tcPr>
            <w:tcW w:w="7056" w:type="dxa"/>
            <w:vAlign w:val="center"/>
          </w:tcPr>
          <w:p w14:paraId="689975B9" w14:textId="77777777" w:rsidR="000312E2" w:rsidRDefault="000312E2" w:rsidP="003453DD">
            <w:pPr>
              <w:ind w:right="260"/>
              <w:rPr>
                <w:rFonts w:ascii="Arial" w:hAnsi="Arial" w:cs="Arial"/>
                <w:szCs w:val="24"/>
              </w:rPr>
            </w:pPr>
          </w:p>
          <w:p w14:paraId="62462461" w14:textId="77777777" w:rsidR="00411427" w:rsidRDefault="002860FA" w:rsidP="003453DD">
            <w:pPr>
              <w:ind w:left="178" w:right="260" w:firstLine="1"/>
              <w:rPr>
                <w:sz w:val="20"/>
                <w:szCs w:val="20"/>
              </w:rPr>
            </w:pPr>
            <w:r w:rsidRPr="00EC7E2E">
              <w:rPr>
                <w:rFonts w:ascii="Arial" w:hAnsi="Arial" w:cs="Arial"/>
                <w:szCs w:val="24"/>
              </w:rPr>
              <w:t xml:space="preserve">Construction </w:t>
            </w:r>
            <w:r w:rsidR="00C91408">
              <w:rPr>
                <w:rFonts w:ascii="Arial" w:hAnsi="Arial" w:cs="Arial"/>
                <w:szCs w:val="24"/>
              </w:rPr>
              <w:t>&amp; Maintenance o</w:t>
            </w:r>
            <w:r w:rsidRPr="00EC7E2E">
              <w:rPr>
                <w:rFonts w:ascii="Arial" w:hAnsi="Arial" w:cs="Arial"/>
                <w:szCs w:val="24"/>
              </w:rPr>
              <w:t>f Sidewalks</w:t>
            </w:r>
            <w:r w:rsidR="00411427">
              <w:rPr>
                <w:rFonts w:ascii="Arial" w:hAnsi="Arial" w:cs="Arial"/>
                <w:szCs w:val="24"/>
              </w:rPr>
              <w:t xml:space="preserve"> </w:t>
            </w:r>
            <w:r w:rsidR="00411427">
              <w:rPr>
                <w:sz w:val="20"/>
                <w:szCs w:val="20"/>
              </w:rPr>
              <w:t>(Passed May 4, 1908)</w:t>
            </w:r>
          </w:p>
          <w:p w14:paraId="37EE85D7" w14:textId="77777777" w:rsidR="009B563A" w:rsidRPr="00EC7E2E" w:rsidRDefault="009B563A" w:rsidP="003453DD">
            <w:pPr>
              <w:ind w:left="179" w:right="432"/>
              <w:rPr>
                <w:rFonts w:ascii="Arial" w:hAnsi="Arial" w:cs="Arial"/>
                <w:szCs w:val="24"/>
              </w:rPr>
            </w:pPr>
          </w:p>
        </w:tc>
        <w:tc>
          <w:tcPr>
            <w:tcW w:w="2736" w:type="dxa"/>
            <w:vAlign w:val="center"/>
          </w:tcPr>
          <w:p w14:paraId="54915276" w14:textId="77777777" w:rsidR="009B563A" w:rsidRDefault="00B91D1D" w:rsidP="003453DD">
            <w:pPr>
              <w:jc w:val="center"/>
              <w:rPr>
                <w:rFonts w:ascii="Arial" w:hAnsi="Arial" w:cs="Arial"/>
              </w:rPr>
            </w:pPr>
            <w:r>
              <w:rPr>
                <w:rFonts w:ascii="Arial" w:hAnsi="Arial" w:cs="Arial"/>
              </w:rPr>
              <w:t>11</w:t>
            </w:r>
          </w:p>
        </w:tc>
      </w:tr>
      <w:tr w:rsidR="00874126" w14:paraId="60F31DEA" w14:textId="77777777" w:rsidTr="00E03574">
        <w:trPr>
          <w:trHeight w:val="720"/>
        </w:trPr>
        <w:tc>
          <w:tcPr>
            <w:tcW w:w="702" w:type="dxa"/>
            <w:vAlign w:val="center"/>
          </w:tcPr>
          <w:p w14:paraId="5A12E6EF" w14:textId="77777777" w:rsidR="009B563A" w:rsidRDefault="001F5779" w:rsidP="003453DD">
            <w:pPr>
              <w:jc w:val="center"/>
              <w:rPr>
                <w:rFonts w:ascii="Arial" w:hAnsi="Arial" w:cs="Arial"/>
              </w:rPr>
            </w:pPr>
            <w:r>
              <w:rPr>
                <w:rFonts w:ascii="Arial" w:hAnsi="Arial" w:cs="Arial"/>
              </w:rPr>
              <w:lastRenderedPageBreak/>
              <w:t>15</w:t>
            </w:r>
          </w:p>
        </w:tc>
        <w:tc>
          <w:tcPr>
            <w:tcW w:w="7056" w:type="dxa"/>
            <w:vAlign w:val="center"/>
          </w:tcPr>
          <w:p w14:paraId="22324DB8" w14:textId="77777777" w:rsidR="00411427" w:rsidRDefault="00411427" w:rsidP="003453DD">
            <w:pPr>
              <w:ind w:left="178" w:right="440"/>
              <w:rPr>
                <w:rFonts w:ascii="Arial" w:hAnsi="Arial" w:cs="Arial"/>
                <w:szCs w:val="24"/>
              </w:rPr>
            </w:pPr>
          </w:p>
          <w:p w14:paraId="7EDC5F16" w14:textId="77777777" w:rsidR="00411427" w:rsidRDefault="002860FA" w:rsidP="003453DD">
            <w:pPr>
              <w:ind w:left="178" w:right="440"/>
              <w:rPr>
                <w:sz w:val="20"/>
                <w:szCs w:val="20"/>
              </w:rPr>
            </w:pPr>
            <w:r w:rsidRPr="00EC7E2E">
              <w:rPr>
                <w:rFonts w:ascii="Arial" w:hAnsi="Arial" w:cs="Arial"/>
                <w:szCs w:val="24"/>
              </w:rPr>
              <w:t xml:space="preserve">Tri State Telephone </w:t>
            </w:r>
            <w:r w:rsidR="00C91408">
              <w:rPr>
                <w:rFonts w:ascii="Arial" w:hAnsi="Arial" w:cs="Arial"/>
                <w:szCs w:val="24"/>
              </w:rPr>
              <w:t>&amp;</w:t>
            </w:r>
            <w:r w:rsidRPr="00EC7E2E">
              <w:rPr>
                <w:rFonts w:ascii="Arial" w:hAnsi="Arial" w:cs="Arial"/>
                <w:szCs w:val="24"/>
              </w:rPr>
              <w:t xml:space="preserve"> Telegraph</w:t>
            </w:r>
            <w:r w:rsidR="00411427">
              <w:rPr>
                <w:rFonts w:ascii="Arial" w:hAnsi="Arial" w:cs="Arial"/>
                <w:szCs w:val="24"/>
              </w:rPr>
              <w:t xml:space="preserve"> </w:t>
            </w:r>
            <w:r w:rsidR="00411427">
              <w:rPr>
                <w:sz w:val="20"/>
                <w:szCs w:val="20"/>
              </w:rPr>
              <w:t>(Passed December 1, 1913)</w:t>
            </w:r>
          </w:p>
          <w:p w14:paraId="6738C7A0" w14:textId="77777777" w:rsidR="009B563A" w:rsidRPr="00EC7E2E" w:rsidRDefault="009B563A" w:rsidP="003453DD">
            <w:pPr>
              <w:ind w:left="882" w:right="170" w:hanging="720"/>
              <w:rPr>
                <w:rFonts w:ascii="Arial" w:hAnsi="Arial" w:cs="Arial"/>
                <w:szCs w:val="24"/>
              </w:rPr>
            </w:pPr>
          </w:p>
        </w:tc>
        <w:tc>
          <w:tcPr>
            <w:tcW w:w="2736" w:type="dxa"/>
            <w:vAlign w:val="center"/>
          </w:tcPr>
          <w:p w14:paraId="084F300D" w14:textId="74516FA7" w:rsidR="009B563A" w:rsidRDefault="006F046E" w:rsidP="003453DD">
            <w:pPr>
              <w:jc w:val="center"/>
              <w:rPr>
                <w:rFonts w:ascii="Arial" w:hAnsi="Arial" w:cs="Arial"/>
              </w:rPr>
            </w:pPr>
            <w:r>
              <w:rPr>
                <w:rFonts w:ascii="Arial" w:hAnsi="Arial" w:cs="Arial"/>
              </w:rPr>
              <w:t>11</w:t>
            </w:r>
          </w:p>
        </w:tc>
      </w:tr>
      <w:tr w:rsidR="00874126" w14:paraId="5771F322" w14:textId="77777777" w:rsidTr="00E03574">
        <w:trPr>
          <w:trHeight w:val="720"/>
        </w:trPr>
        <w:tc>
          <w:tcPr>
            <w:tcW w:w="702" w:type="dxa"/>
            <w:vAlign w:val="center"/>
          </w:tcPr>
          <w:p w14:paraId="69CF86E0" w14:textId="77777777" w:rsidR="009B563A" w:rsidRDefault="001F5779" w:rsidP="003453DD">
            <w:pPr>
              <w:jc w:val="center"/>
              <w:rPr>
                <w:rFonts w:ascii="Arial" w:hAnsi="Arial" w:cs="Arial"/>
              </w:rPr>
            </w:pPr>
            <w:r>
              <w:rPr>
                <w:rFonts w:ascii="Arial" w:hAnsi="Arial" w:cs="Arial"/>
              </w:rPr>
              <w:t>16</w:t>
            </w:r>
          </w:p>
        </w:tc>
        <w:tc>
          <w:tcPr>
            <w:tcW w:w="7056" w:type="dxa"/>
            <w:vAlign w:val="center"/>
          </w:tcPr>
          <w:p w14:paraId="59763CA7" w14:textId="77777777" w:rsidR="00411427" w:rsidRDefault="00411427" w:rsidP="003453DD">
            <w:pPr>
              <w:ind w:left="178" w:right="2160"/>
              <w:rPr>
                <w:rFonts w:ascii="Arial" w:hAnsi="Arial" w:cs="Arial"/>
                <w:szCs w:val="24"/>
              </w:rPr>
            </w:pPr>
          </w:p>
          <w:p w14:paraId="674E9A57" w14:textId="3EE1A696" w:rsidR="009B563A" w:rsidRPr="00441FBD" w:rsidRDefault="00C91408" w:rsidP="00441FBD">
            <w:pPr>
              <w:ind w:left="178" w:right="710"/>
              <w:rPr>
                <w:b/>
                <w:bCs/>
                <w:sz w:val="20"/>
                <w:szCs w:val="20"/>
              </w:rPr>
            </w:pPr>
            <w:r>
              <w:rPr>
                <w:rFonts w:ascii="Arial" w:hAnsi="Arial" w:cs="Arial"/>
                <w:szCs w:val="24"/>
              </w:rPr>
              <w:t>Clearing Snow f</w:t>
            </w:r>
            <w:r w:rsidR="002860FA" w:rsidRPr="00EC7E2E">
              <w:rPr>
                <w:rFonts w:ascii="Arial" w:hAnsi="Arial" w:cs="Arial"/>
                <w:szCs w:val="24"/>
              </w:rPr>
              <w:t>rom Sidewalks</w:t>
            </w:r>
            <w:r w:rsidR="00411427">
              <w:rPr>
                <w:rFonts w:ascii="Arial" w:hAnsi="Arial" w:cs="Arial"/>
                <w:szCs w:val="24"/>
              </w:rPr>
              <w:t xml:space="preserve"> </w:t>
            </w:r>
            <w:r w:rsidR="00411427">
              <w:rPr>
                <w:sz w:val="20"/>
                <w:szCs w:val="20"/>
              </w:rPr>
              <w:t>(Passed February 2, 1914)</w:t>
            </w:r>
            <w:r w:rsidR="006F046E">
              <w:rPr>
                <w:sz w:val="20"/>
                <w:szCs w:val="20"/>
              </w:rPr>
              <w:t xml:space="preserve"> -</w:t>
            </w:r>
            <w:r w:rsidR="006F046E" w:rsidRPr="00411427">
              <w:rPr>
                <w:rFonts w:ascii="Arial" w:hAnsi="Arial" w:cs="Arial"/>
                <w:b/>
                <w:szCs w:val="24"/>
              </w:rPr>
              <w:t xml:space="preserve"> REPEALED</w:t>
            </w:r>
          </w:p>
        </w:tc>
        <w:tc>
          <w:tcPr>
            <w:tcW w:w="2736" w:type="dxa"/>
            <w:vAlign w:val="center"/>
          </w:tcPr>
          <w:p w14:paraId="4D83E195" w14:textId="77777777" w:rsidR="009B563A" w:rsidRDefault="00F04A3A" w:rsidP="003453DD">
            <w:pPr>
              <w:jc w:val="center"/>
              <w:rPr>
                <w:rFonts w:ascii="Arial" w:hAnsi="Arial" w:cs="Arial"/>
              </w:rPr>
            </w:pPr>
            <w:r>
              <w:rPr>
                <w:rFonts w:ascii="Arial" w:hAnsi="Arial" w:cs="Arial"/>
              </w:rPr>
              <w:t>12</w:t>
            </w:r>
          </w:p>
        </w:tc>
      </w:tr>
      <w:tr w:rsidR="00874126" w14:paraId="5F8A4B4C" w14:textId="77777777" w:rsidTr="00E03574">
        <w:trPr>
          <w:trHeight w:val="720"/>
        </w:trPr>
        <w:tc>
          <w:tcPr>
            <w:tcW w:w="702" w:type="dxa"/>
            <w:vAlign w:val="center"/>
          </w:tcPr>
          <w:p w14:paraId="49894FAB" w14:textId="77777777" w:rsidR="009B563A" w:rsidRDefault="001F5779" w:rsidP="003453DD">
            <w:pPr>
              <w:jc w:val="center"/>
              <w:rPr>
                <w:rFonts w:ascii="Arial" w:hAnsi="Arial" w:cs="Arial"/>
              </w:rPr>
            </w:pPr>
            <w:r>
              <w:rPr>
                <w:rFonts w:ascii="Arial" w:hAnsi="Arial" w:cs="Arial"/>
              </w:rPr>
              <w:t>17</w:t>
            </w:r>
          </w:p>
        </w:tc>
        <w:tc>
          <w:tcPr>
            <w:tcW w:w="7056" w:type="dxa"/>
            <w:vAlign w:val="center"/>
          </w:tcPr>
          <w:p w14:paraId="33C237AD" w14:textId="77777777" w:rsidR="00411427" w:rsidRDefault="00411427" w:rsidP="003453DD">
            <w:pPr>
              <w:ind w:left="178" w:right="350"/>
              <w:rPr>
                <w:rFonts w:ascii="Arial" w:hAnsi="Arial" w:cs="Arial"/>
                <w:szCs w:val="24"/>
              </w:rPr>
            </w:pPr>
          </w:p>
          <w:p w14:paraId="3CDEB88C" w14:textId="77777777" w:rsidR="00411427" w:rsidRDefault="002860FA" w:rsidP="003453DD">
            <w:pPr>
              <w:ind w:left="178" w:right="350"/>
              <w:rPr>
                <w:sz w:val="20"/>
                <w:szCs w:val="20"/>
              </w:rPr>
            </w:pPr>
            <w:r w:rsidRPr="00EC7E2E">
              <w:rPr>
                <w:rFonts w:ascii="Arial" w:hAnsi="Arial" w:cs="Arial"/>
                <w:szCs w:val="24"/>
              </w:rPr>
              <w:t>Willow River Telephone Company</w:t>
            </w:r>
            <w:r w:rsidR="00411427">
              <w:rPr>
                <w:rFonts w:ascii="Arial" w:hAnsi="Arial" w:cs="Arial"/>
                <w:szCs w:val="24"/>
              </w:rPr>
              <w:t xml:space="preserve"> </w:t>
            </w:r>
            <w:r w:rsidR="00411427">
              <w:rPr>
                <w:sz w:val="20"/>
                <w:szCs w:val="20"/>
              </w:rPr>
              <w:t>(Passed February 2, 1914)</w:t>
            </w:r>
          </w:p>
          <w:p w14:paraId="475A9E63" w14:textId="77777777" w:rsidR="009B563A" w:rsidRPr="00EC7E2E" w:rsidRDefault="009B563A" w:rsidP="003453DD">
            <w:pPr>
              <w:ind w:left="882" w:right="432" w:hanging="720"/>
              <w:rPr>
                <w:rFonts w:ascii="Arial" w:hAnsi="Arial" w:cs="Arial"/>
                <w:szCs w:val="24"/>
              </w:rPr>
            </w:pPr>
          </w:p>
        </w:tc>
        <w:tc>
          <w:tcPr>
            <w:tcW w:w="2736" w:type="dxa"/>
            <w:vAlign w:val="center"/>
          </w:tcPr>
          <w:p w14:paraId="7A7B1966" w14:textId="77777777" w:rsidR="009B563A" w:rsidRDefault="00F04A3A" w:rsidP="003453DD">
            <w:pPr>
              <w:jc w:val="center"/>
              <w:rPr>
                <w:rFonts w:ascii="Arial" w:hAnsi="Arial" w:cs="Arial"/>
              </w:rPr>
            </w:pPr>
            <w:r>
              <w:rPr>
                <w:rFonts w:ascii="Arial" w:hAnsi="Arial" w:cs="Arial"/>
              </w:rPr>
              <w:t>12</w:t>
            </w:r>
          </w:p>
        </w:tc>
      </w:tr>
      <w:tr w:rsidR="00874126" w14:paraId="6A807B6D" w14:textId="77777777" w:rsidTr="00E03574">
        <w:trPr>
          <w:trHeight w:val="720"/>
        </w:trPr>
        <w:tc>
          <w:tcPr>
            <w:tcW w:w="702" w:type="dxa"/>
            <w:vAlign w:val="center"/>
          </w:tcPr>
          <w:p w14:paraId="57779C84" w14:textId="77777777" w:rsidR="009B563A" w:rsidRDefault="001F5779" w:rsidP="003453DD">
            <w:pPr>
              <w:jc w:val="center"/>
              <w:rPr>
                <w:rFonts w:ascii="Arial" w:hAnsi="Arial" w:cs="Arial"/>
              </w:rPr>
            </w:pPr>
            <w:r>
              <w:rPr>
                <w:rFonts w:ascii="Arial" w:hAnsi="Arial" w:cs="Arial"/>
              </w:rPr>
              <w:t>18</w:t>
            </w:r>
          </w:p>
        </w:tc>
        <w:tc>
          <w:tcPr>
            <w:tcW w:w="7056" w:type="dxa"/>
            <w:vAlign w:val="center"/>
          </w:tcPr>
          <w:p w14:paraId="22BC621A" w14:textId="77777777" w:rsidR="00411427" w:rsidRDefault="00411427" w:rsidP="003453DD">
            <w:pPr>
              <w:ind w:left="178" w:right="440"/>
              <w:rPr>
                <w:rFonts w:ascii="Arial" w:hAnsi="Arial" w:cs="Arial"/>
                <w:szCs w:val="24"/>
              </w:rPr>
            </w:pPr>
          </w:p>
          <w:p w14:paraId="300C335F" w14:textId="77777777" w:rsidR="00411427" w:rsidRDefault="002860FA" w:rsidP="003453DD">
            <w:pPr>
              <w:ind w:left="178" w:right="440"/>
              <w:rPr>
                <w:sz w:val="20"/>
                <w:szCs w:val="20"/>
              </w:rPr>
            </w:pPr>
            <w:r w:rsidRPr="00EC7E2E">
              <w:rPr>
                <w:rFonts w:ascii="Arial" w:hAnsi="Arial" w:cs="Arial"/>
                <w:szCs w:val="24"/>
              </w:rPr>
              <w:t xml:space="preserve">Licensing </w:t>
            </w:r>
            <w:r w:rsidR="00C91408">
              <w:rPr>
                <w:rFonts w:ascii="Arial" w:hAnsi="Arial" w:cs="Arial"/>
                <w:szCs w:val="24"/>
              </w:rPr>
              <w:t>&amp;</w:t>
            </w:r>
            <w:r w:rsidRPr="00EC7E2E">
              <w:rPr>
                <w:rFonts w:ascii="Arial" w:hAnsi="Arial" w:cs="Arial"/>
                <w:szCs w:val="24"/>
              </w:rPr>
              <w:t xml:space="preserve"> Regulating Drays </w:t>
            </w:r>
            <w:r w:rsidR="00411427">
              <w:rPr>
                <w:sz w:val="20"/>
                <w:szCs w:val="20"/>
              </w:rPr>
              <w:t>(Passed June 7, 1915)</w:t>
            </w:r>
          </w:p>
          <w:p w14:paraId="5F1B98A1" w14:textId="77777777" w:rsidR="009B563A" w:rsidRPr="00EC7E2E" w:rsidRDefault="002860FA" w:rsidP="003453DD">
            <w:pPr>
              <w:ind w:left="178" w:right="432" w:hanging="16"/>
              <w:rPr>
                <w:rFonts w:ascii="Arial" w:hAnsi="Arial" w:cs="Arial"/>
                <w:szCs w:val="24"/>
              </w:rPr>
            </w:pPr>
            <w:r w:rsidRPr="00EC7E2E">
              <w:rPr>
                <w:rFonts w:ascii="Arial" w:hAnsi="Arial" w:cs="Arial"/>
                <w:szCs w:val="24"/>
              </w:rPr>
              <w:t xml:space="preserve"> </w:t>
            </w:r>
          </w:p>
        </w:tc>
        <w:tc>
          <w:tcPr>
            <w:tcW w:w="2736" w:type="dxa"/>
            <w:vAlign w:val="center"/>
          </w:tcPr>
          <w:p w14:paraId="40BB3F84" w14:textId="4C7AA378" w:rsidR="009B563A" w:rsidRDefault="00F04A3A" w:rsidP="003453DD">
            <w:pPr>
              <w:jc w:val="center"/>
              <w:rPr>
                <w:rFonts w:ascii="Arial" w:hAnsi="Arial" w:cs="Arial"/>
              </w:rPr>
            </w:pPr>
            <w:r>
              <w:rPr>
                <w:rFonts w:ascii="Arial" w:hAnsi="Arial" w:cs="Arial"/>
              </w:rPr>
              <w:t>1</w:t>
            </w:r>
            <w:r w:rsidR="00C16F10">
              <w:rPr>
                <w:rFonts w:ascii="Arial" w:hAnsi="Arial" w:cs="Arial"/>
              </w:rPr>
              <w:t>2</w:t>
            </w:r>
          </w:p>
        </w:tc>
      </w:tr>
      <w:tr w:rsidR="00874126" w14:paraId="269A1CC4" w14:textId="77777777" w:rsidTr="00E03574">
        <w:trPr>
          <w:trHeight w:val="720"/>
        </w:trPr>
        <w:tc>
          <w:tcPr>
            <w:tcW w:w="702" w:type="dxa"/>
            <w:vAlign w:val="center"/>
          </w:tcPr>
          <w:p w14:paraId="5E0BE195" w14:textId="77777777" w:rsidR="002503E3" w:rsidRDefault="002503E3" w:rsidP="003453DD">
            <w:pPr>
              <w:jc w:val="center"/>
              <w:rPr>
                <w:rFonts w:ascii="Arial" w:hAnsi="Arial" w:cs="Arial"/>
              </w:rPr>
            </w:pPr>
            <w:r>
              <w:rPr>
                <w:rFonts w:ascii="Arial" w:hAnsi="Arial" w:cs="Arial"/>
              </w:rPr>
              <w:t>19</w:t>
            </w:r>
          </w:p>
        </w:tc>
        <w:tc>
          <w:tcPr>
            <w:tcW w:w="7056" w:type="dxa"/>
            <w:vAlign w:val="center"/>
          </w:tcPr>
          <w:p w14:paraId="08D9FAEE" w14:textId="77777777" w:rsidR="00411427" w:rsidRDefault="00411427" w:rsidP="003453DD">
            <w:pPr>
              <w:ind w:left="178" w:right="170"/>
              <w:rPr>
                <w:rFonts w:ascii="Arial" w:hAnsi="Arial" w:cs="Arial"/>
                <w:szCs w:val="24"/>
              </w:rPr>
            </w:pPr>
          </w:p>
          <w:p w14:paraId="2D7C4238" w14:textId="77777777" w:rsidR="00411427" w:rsidRDefault="002860FA" w:rsidP="003453DD">
            <w:pPr>
              <w:ind w:left="178" w:right="170"/>
              <w:rPr>
                <w:sz w:val="20"/>
                <w:szCs w:val="20"/>
              </w:rPr>
            </w:pPr>
            <w:r w:rsidRPr="009B563A">
              <w:rPr>
                <w:rFonts w:ascii="Arial" w:hAnsi="Arial" w:cs="Arial"/>
                <w:szCs w:val="24"/>
              </w:rPr>
              <w:t xml:space="preserve">Licensing Peddlers </w:t>
            </w:r>
            <w:r w:rsidR="00C91408">
              <w:rPr>
                <w:rFonts w:ascii="Arial" w:hAnsi="Arial" w:cs="Arial"/>
                <w:szCs w:val="24"/>
              </w:rPr>
              <w:t>&amp;</w:t>
            </w:r>
            <w:r w:rsidRPr="009B563A">
              <w:rPr>
                <w:rFonts w:ascii="Arial" w:hAnsi="Arial" w:cs="Arial"/>
                <w:szCs w:val="24"/>
              </w:rPr>
              <w:t xml:space="preserve"> Auctioneers</w:t>
            </w:r>
            <w:r w:rsidR="00411427">
              <w:rPr>
                <w:rFonts w:ascii="Arial" w:hAnsi="Arial" w:cs="Arial"/>
                <w:szCs w:val="24"/>
              </w:rPr>
              <w:t xml:space="preserve"> </w:t>
            </w:r>
            <w:r w:rsidR="00411427">
              <w:rPr>
                <w:sz w:val="20"/>
                <w:szCs w:val="20"/>
              </w:rPr>
              <w:t>(Passed September 8, 1915)</w:t>
            </w:r>
          </w:p>
          <w:p w14:paraId="13053C4F" w14:textId="77777777" w:rsidR="002503E3" w:rsidRPr="00EC7E2E" w:rsidRDefault="002503E3" w:rsidP="003453DD">
            <w:pPr>
              <w:ind w:left="2880" w:right="2160" w:hanging="2718"/>
              <w:rPr>
                <w:rFonts w:ascii="Arial" w:hAnsi="Arial" w:cs="Arial"/>
                <w:szCs w:val="24"/>
              </w:rPr>
            </w:pPr>
          </w:p>
        </w:tc>
        <w:tc>
          <w:tcPr>
            <w:tcW w:w="2736" w:type="dxa"/>
            <w:vAlign w:val="center"/>
          </w:tcPr>
          <w:p w14:paraId="4AE74DA2" w14:textId="3D47C7B8" w:rsidR="002503E3" w:rsidRDefault="00F04A3A" w:rsidP="003453DD">
            <w:pPr>
              <w:jc w:val="center"/>
              <w:rPr>
                <w:rFonts w:ascii="Arial" w:hAnsi="Arial" w:cs="Arial"/>
              </w:rPr>
            </w:pPr>
            <w:r>
              <w:rPr>
                <w:rFonts w:ascii="Arial" w:hAnsi="Arial" w:cs="Arial"/>
              </w:rPr>
              <w:t>1</w:t>
            </w:r>
            <w:r w:rsidR="00C16F10">
              <w:rPr>
                <w:rFonts w:ascii="Arial" w:hAnsi="Arial" w:cs="Arial"/>
              </w:rPr>
              <w:t>2</w:t>
            </w:r>
          </w:p>
        </w:tc>
      </w:tr>
      <w:tr w:rsidR="00874126" w14:paraId="60410F04" w14:textId="77777777" w:rsidTr="00E03574">
        <w:trPr>
          <w:trHeight w:val="720"/>
        </w:trPr>
        <w:tc>
          <w:tcPr>
            <w:tcW w:w="702" w:type="dxa"/>
            <w:vAlign w:val="center"/>
          </w:tcPr>
          <w:p w14:paraId="014E47AD" w14:textId="77777777" w:rsidR="009B563A" w:rsidRDefault="002503E3" w:rsidP="003453DD">
            <w:pPr>
              <w:jc w:val="center"/>
              <w:rPr>
                <w:rFonts w:ascii="Arial" w:hAnsi="Arial" w:cs="Arial"/>
              </w:rPr>
            </w:pPr>
            <w:r>
              <w:rPr>
                <w:rFonts w:ascii="Arial" w:hAnsi="Arial" w:cs="Arial"/>
              </w:rPr>
              <w:t>20</w:t>
            </w:r>
          </w:p>
        </w:tc>
        <w:tc>
          <w:tcPr>
            <w:tcW w:w="7056" w:type="dxa"/>
            <w:vAlign w:val="center"/>
          </w:tcPr>
          <w:p w14:paraId="33205B5D" w14:textId="77777777" w:rsidR="00411427" w:rsidRDefault="00411427" w:rsidP="003453DD">
            <w:pPr>
              <w:ind w:left="178" w:right="350"/>
              <w:rPr>
                <w:rFonts w:ascii="Arial" w:hAnsi="Arial" w:cs="Arial"/>
                <w:szCs w:val="24"/>
              </w:rPr>
            </w:pPr>
          </w:p>
          <w:p w14:paraId="7B5DDC5E" w14:textId="77777777" w:rsidR="00411427" w:rsidRDefault="00C91408" w:rsidP="003453DD">
            <w:pPr>
              <w:ind w:left="178" w:right="350"/>
              <w:rPr>
                <w:sz w:val="20"/>
                <w:szCs w:val="20"/>
              </w:rPr>
            </w:pPr>
            <w:r>
              <w:rPr>
                <w:rFonts w:ascii="Arial" w:hAnsi="Arial" w:cs="Arial"/>
                <w:szCs w:val="24"/>
              </w:rPr>
              <w:t>Licensing o</w:t>
            </w:r>
            <w:r w:rsidR="002860FA" w:rsidRPr="009B563A">
              <w:rPr>
                <w:rFonts w:ascii="Arial" w:hAnsi="Arial" w:cs="Arial"/>
                <w:szCs w:val="24"/>
              </w:rPr>
              <w:t>f Transient Merchants</w:t>
            </w:r>
            <w:r w:rsidR="00411427">
              <w:rPr>
                <w:rFonts w:ascii="Arial" w:hAnsi="Arial" w:cs="Arial"/>
                <w:szCs w:val="24"/>
              </w:rPr>
              <w:t xml:space="preserve"> </w:t>
            </w:r>
            <w:r w:rsidR="00411427">
              <w:rPr>
                <w:sz w:val="20"/>
                <w:szCs w:val="20"/>
              </w:rPr>
              <w:t>(Passed September 8, 1915)</w:t>
            </w:r>
          </w:p>
          <w:p w14:paraId="5ADC08D5" w14:textId="77777777" w:rsidR="009B563A" w:rsidRPr="00EC7E2E" w:rsidRDefault="009B563A" w:rsidP="003453DD">
            <w:pPr>
              <w:ind w:left="2880" w:right="2160" w:hanging="2718"/>
              <w:rPr>
                <w:rFonts w:ascii="Arial" w:hAnsi="Arial" w:cs="Arial"/>
                <w:szCs w:val="24"/>
              </w:rPr>
            </w:pPr>
          </w:p>
        </w:tc>
        <w:tc>
          <w:tcPr>
            <w:tcW w:w="2736" w:type="dxa"/>
            <w:vAlign w:val="center"/>
          </w:tcPr>
          <w:p w14:paraId="464BAD38" w14:textId="4932F5EF" w:rsidR="009B563A" w:rsidRDefault="00C16F10" w:rsidP="003453DD">
            <w:pPr>
              <w:jc w:val="center"/>
              <w:rPr>
                <w:rFonts w:ascii="Arial" w:hAnsi="Arial" w:cs="Arial"/>
              </w:rPr>
            </w:pPr>
            <w:r>
              <w:rPr>
                <w:rFonts w:ascii="Arial" w:hAnsi="Arial" w:cs="Arial"/>
              </w:rPr>
              <w:t>13</w:t>
            </w:r>
          </w:p>
        </w:tc>
      </w:tr>
      <w:tr w:rsidR="00874126" w14:paraId="78B071D8" w14:textId="77777777" w:rsidTr="00E03574">
        <w:trPr>
          <w:trHeight w:val="720"/>
        </w:trPr>
        <w:tc>
          <w:tcPr>
            <w:tcW w:w="702" w:type="dxa"/>
            <w:vAlign w:val="center"/>
          </w:tcPr>
          <w:p w14:paraId="3AE9E5D8" w14:textId="77777777" w:rsidR="002503E3" w:rsidRDefault="002503E3" w:rsidP="003453DD">
            <w:pPr>
              <w:jc w:val="center"/>
              <w:rPr>
                <w:rFonts w:ascii="Arial" w:hAnsi="Arial" w:cs="Arial"/>
              </w:rPr>
            </w:pPr>
            <w:r>
              <w:rPr>
                <w:rFonts w:ascii="Arial" w:hAnsi="Arial" w:cs="Arial"/>
              </w:rPr>
              <w:t>21</w:t>
            </w:r>
          </w:p>
        </w:tc>
        <w:tc>
          <w:tcPr>
            <w:tcW w:w="7056" w:type="dxa"/>
            <w:vAlign w:val="center"/>
          </w:tcPr>
          <w:p w14:paraId="3A235DB2" w14:textId="77777777" w:rsidR="002503E3" w:rsidRDefault="00EC7E2E" w:rsidP="003453DD">
            <w:pPr>
              <w:ind w:left="162"/>
              <w:rPr>
                <w:rFonts w:ascii="Arial" w:hAnsi="Arial" w:cs="Arial"/>
              </w:rPr>
            </w:pPr>
            <w:r w:rsidRPr="009B563A">
              <w:rPr>
                <w:rFonts w:ascii="Arial" w:hAnsi="Arial" w:cs="Arial"/>
                <w:szCs w:val="24"/>
              </w:rPr>
              <w:t>Unk</w:t>
            </w:r>
            <w:r>
              <w:rPr>
                <w:rFonts w:ascii="Arial" w:hAnsi="Arial" w:cs="Arial"/>
                <w:szCs w:val="24"/>
              </w:rPr>
              <w:t>n</w:t>
            </w:r>
            <w:r w:rsidRPr="009B563A">
              <w:rPr>
                <w:rFonts w:ascii="Arial" w:hAnsi="Arial" w:cs="Arial"/>
                <w:szCs w:val="24"/>
              </w:rPr>
              <w:t>own</w:t>
            </w:r>
            <w:r>
              <w:rPr>
                <w:rFonts w:ascii="Arial" w:hAnsi="Arial" w:cs="Arial"/>
                <w:szCs w:val="24"/>
              </w:rPr>
              <w:t xml:space="preserve"> - </w:t>
            </w:r>
            <w:r w:rsidRPr="00411427">
              <w:rPr>
                <w:rFonts w:ascii="Arial" w:hAnsi="Arial" w:cs="Arial"/>
                <w:b/>
                <w:szCs w:val="24"/>
              </w:rPr>
              <w:t>REPEALED</w:t>
            </w:r>
            <w:r>
              <w:rPr>
                <w:rFonts w:ascii="Arial" w:hAnsi="Arial" w:cs="Arial"/>
              </w:rPr>
              <w:t xml:space="preserve"> </w:t>
            </w:r>
          </w:p>
        </w:tc>
        <w:tc>
          <w:tcPr>
            <w:tcW w:w="2736" w:type="dxa"/>
            <w:vAlign w:val="center"/>
          </w:tcPr>
          <w:p w14:paraId="79CE416A" w14:textId="1768AE98" w:rsidR="002503E3" w:rsidRDefault="00C16F10" w:rsidP="003453DD">
            <w:pPr>
              <w:jc w:val="center"/>
              <w:rPr>
                <w:rFonts w:ascii="Arial" w:hAnsi="Arial" w:cs="Arial"/>
              </w:rPr>
            </w:pPr>
            <w:r>
              <w:rPr>
                <w:rFonts w:ascii="Arial" w:hAnsi="Arial" w:cs="Arial"/>
              </w:rPr>
              <w:t>13</w:t>
            </w:r>
          </w:p>
        </w:tc>
      </w:tr>
      <w:tr w:rsidR="00874126" w14:paraId="63CFE1A0" w14:textId="77777777" w:rsidTr="00E03574">
        <w:trPr>
          <w:trHeight w:val="720"/>
        </w:trPr>
        <w:tc>
          <w:tcPr>
            <w:tcW w:w="702" w:type="dxa"/>
            <w:vAlign w:val="center"/>
          </w:tcPr>
          <w:p w14:paraId="240C72DE" w14:textId="77777777" w:rsidR="002503E3" w:rsidRDefault="002503E3" w:rsidP="003453DD">
            <w:pPr>
              <w:jc w:val="center"/>
              <w:rPr>
                <w:rFonts w:ascii="Arial" w:hAnsi="Arial" w:cs="Arial"/>
              </w:rPr>
            </w:pPr>
            <w:r>
              <w:rPr>
                <w:rFonts w:ascii="Arial" w:hAnsi="Arial" w:cs="Arial"/>
              </w:rPr>
              <w:t>22</w:t>
            </w:r>
          </w:p>
        </w:tc>
        <w:tc>
          <w:tcPr>
            <w:tcW w:w="7056" w:type="dxa"/>
            <w:vAlign w:val="center"/>
          </w:tcPr>
          <w:p w14:paraId="0C9F6AD2" w14:textId="77777777" w:rsidR="00B83E4C" w:rsidRDefault="00B83E4C" w:rsidP="003453DD">
            <w:pPr>
              <w:ind w:left="178" w:right="440"/>
              <w:rPr>
                <w:rFonts w:ascii="Arial" w:hAnsi="Arial" w:cs="Arial"/>
                <w:szCs w:val="24"/>
              </w:rPr>
            </w:pPr>
          </w:p>
          <w:p w14:paraId="5AD1A84B" w14:textId="444A3632" w:rsidR="001B5460" w:rsidRPr="001B2D49" w:rsidRDefault="002860FA" w:rsidP="003453DD">
            <w:pPr>
              <w:ind w:left="178" w:right="440"/>
              <w:rPr>
                <w:b/>
                <w:bCs/>
                <w:sz w:val="20"/>
                <w:szCs w:val="20"/>
              </w:rPr>
            </w:pPr>
            <w:r w:rsidRPr="009B563A">
              <w:rPr>
                <w:rFonts w:ascii="Arial" w:hAnsi="Arial" w:cs="Arial"/>
                <w:szCs w:val="24"/>
              </w:rPr>
              <w:t xml:space="preserve">Licensing </w:t>
            </w:r>
            <w:r w:rsidR="00C91408">
              <w:rPr>
                <w:rFonts w:ascii="Arial" w:hAnsi="Arial" w:cs="Arial"/>
                <w:szCs w:val="24"/>
              </w:rPr>
              <w:t>&amp;</w:t>
            </w:r>
            <w:r w:rsidRPr="009B563A">
              <w:rPr>
                <w:rFonts w:ascii="Arial" w:hAnsi="Arial" w:cs="Arial"/>
                <w:szCs w:val="24"/>
              </w:rPr>
              <w:t xml:space="preserve"> Regulating Non-Intoxicating Liquor</w:t>
            </w:r>
            <w:r w:rsidR="001B5460">
              <w:rPr>
                <w:rFonts w:ascii="Arial" w:hAnsi="Arial" w:cs="Arial"/>
                <w:szCs w:val="24"/>
              </w:rPr>
              <w:t xml:space="preserve"> </w:t>
            </w:r>
            <w:r w:rsidR="001B5460">
              <w:rPr>
                <w:sz w:val="20"/>
                <w:szCs w:val="20"/>
              </w:rPr>
              <w:t>(Passed April 4, 1933)</w:t>
            </w:r>
            <w:r w:rsidR="001B2D49">
              <w:rPr>
                <w:sz w:val="20"/>
                <w:szCs w:val="20"/>
              </w:rPr>
              <w:t xml:space="preserve"> - </w:t>
            </w:r>
            <w:r w:rsidR="001B2D49" w:rsidRPr="00411427">
              <w:rPr>
                <w:rFonts w:ascii="Arial" w:hAnsi="Arial" w:cs="Arial"/>
                <w:b/>
                <w:szCs w:val="24"/>
              </w:rPr>
              <w:t>REPEALED</w:t>
            </w:r>
          </w:p>
          <w:p w14:paraId="38323351" w14:textId="77777777" w:rsidR="002503E3" w:rsidRPr="00EC7E2E" w:rsidRDefault="002503E3" w:rsidP="003453DD">
            <w:pPr>
              <w:ind w:left="178" w:right="342"/>
              <w:rPr>
                <w:rFonts w:ascii="Arial" w:hAnsi="Arial" w:cs="Arial"/>
                <w:szCs w:val="24"/>
              </w:rPr>
            </w:pPr>
          </w:p>
        </w:tc>
        <w:tc>
          <w:tcPr>
            <w:tcW w:w="2736" w:type="dxa"/>
            <w:vAlign w:val="center"/>
          </w:tcPr>
          <w:p w14:paraId="78E77DBE" w14:textId="744201C1" w:rsidR="002503E3" w:rsidRDefault="00C16F10" w:rsidP="003453DD">
            <w:pPr>
              <w:jc w:val="center"/>
              <w:rPr>
                <w:rFonts w:ascii="Arial" w:hAnsi="Arial" w:cs="Arial"/>
              </w:rPr>
            </w:pPr>
            <w:r>
              <w:rPr>
                <w:rFonts w:ascii="Arial" w:hAnsi="Arial" w:cs="Arial"/>
              </w:rPr>
              <w:t>14</w:t>
            </w:r>
          </w:p>
        </w:tc>
      </w:tr>
      <w:tr w:rsidR="00874126" w14:paraId="3A64FAEF" w14:textId="77777777" w:rsidTr="00E03574">
        <w:trPr>
          <w:trHeight w:val="720"/>
        </w:trPr>
        <w:tc>
          <w:tcPr>
            <w:tcW w:w="702" w:type="dxa"/>
            <w:vAlign w:val="center"/>
          </w:tcPr>
          <w:p w14:paraId="390F9DDA" w14:textId="77777777" w:rsidR="002503E3" w:rsidRDefault="002503E3" w:rsidP="003453DD">
            <w:pPr>
              <w:jc w:val="center"/>
              <w:rPr>
                <w:rFonts w:ascii="Arial" w:hAnsi="Arial" w:cs="Arial"/>
              </w:rPr>
            </w:pPr>
            <w:r>
              <w:rPr>
                <w:rFonts w:ascii="Arial" w:hAnsi="Arial" w:cs="Arial"/>
              </w:rPr>
              <w:t>23</w:t>
            </w:r>
          </w:p>
        </w:tc>
        <w:tc>
          <w:tcPr>
            <w:tcW w:w="7056" w:type="dxa"/>
            <w:vAlign w:val="center"/>
          </w:tcPr>
          <w:p w14:paraId="27278F29" w14:textId="77777777" w:rsidR="00B83E4C" w:rsidRDefault="00B83E4C" w:rsidP="003453DD">
            <w:pPr>
              <w:ind w:left="178" w:right="170"/>
              <w:rPr>
                <w:rFonts w:ascii="Arial" w:hAnsi="Arial" w:cs="Arial"/>
                <w:szCs w:val="24"/>
              </w:rPr>
            </w:pPr>
          </w:p>
          <w:p w14:paraId="33ABDF01" w14:textId="337C915D" w:rsidR="00B83E4C" w:rsidRDefault="00C91408" w:rsidP="003453DD">
            <w:pPr>
              <w:ind w:left="178" w:right="170"/>
              <w:rPr>
                <w:sz w:val="20"/>
                <w:szCs w:val="20"/>
              </w:rPr>
            </w:pPr>
            <w:r>
              <w:rPr>
                <w:rFonts w:ascii="Arial" w:hAnsi="Arial" w:cs="Arial"/>
                <w:szCs w:val="24"/>
              </w:rPr>
              <w:t>Municipal Liquor Store f</w:t>
            </w:r>
            <w:r w:rsidR="002860FA" w:rsidRPr="009B563A">
              <w:rPr>
                <w:rFonts w:ascii="Arial" w:hAnsi="Arial" w:cs="Arial"/>
                <w:szCs w:val="24"/>
              </w:rPr>
              <w:t>or ‘Off Sale’ Liquors</w:t>
            </w:r>
            <w:r w:rsidR="00B83E4C">
              <w:rPr>
                <w:rFonts w:ascii="Arial" w:hAnsi="Arial" w:cs="Arial"/>
                <w:szCs w:val="24"/>
              </w:rPr>
              <w:t xml:space="preserve"> </w:t>
            </w:r>
            <w:r w:rsidR="00B83E4C">
              <w:rPr>
                <w:sz w:val="20"/>
                <w:szCs w:val="20"/>
              </w:rPr>
              <w:t>(Resolution Passed by Council December 1, 1941)</w:t>
            </w:r>
            <w:r w:rsidR="001B2D49">
              <w:rPr>
                <w:sz w:val="20"/>
                <w:szCs w:val="20"/>
              </w:rPr>
              <w:t xml:space="preserve"> - </w:t>
            </w:r>
            <w:r w:rsidR="001B2D49" w:rsidRPr="00411427">
              <w:rPr>
                <w:rFonts w:ascii="Arial" w:hAnsi="Arial" w:cs="Arial"/>
                <w:b/>
                <w:szCs w:val="24"/>
              </w:rPr>
              <w:t>REPEALED</w:t>
            </w:r>
          </w:p>
          <w:p w14:paraId="6396EB4C" w14:textId="77777777" w:rsidR="002503E3" w:rsidRPr="00EC7E2E" w:rsidRDefault="002503E3" w:rsidP="003453DD">
            <w:pPr>
              <w:ind w:left="2880" w:right="447" w:hanging="2718"/>
              <w:rPr>
                <w:rFonts w:ascii="Arial" w:hAnsi="Arial" w:cs="Arial"/>
                <w:szCs w:val="24"/>
              </w:rPr>
            </w:pPr>
          </w:p>
        </w:tc>
        <w:tc>
          <w:tcPr>
            <w:tcW w:w="2736" w:type="dxa"/>
            <w:vAlign w:val="center"/>
          </w:tcPr>
          <w:p w14:paraId="2FCDBCD2" w14:textId="2216590C" w:rsidR="002503E3" w:rsidRDefault="00C16F10" w:rsidP="003453DD">
            <w:pPr>
              <w:jc w:val="center"/>
              <w:rPr>
                <w:rFonts w:ascii="Arial" w:hAnsi="Arial" w:cs="Arial"/>
              </w:rPr>
            </w:pPr>
            <w:r>
              <w:rPr>
                <w:rFonts w:ascii="Arial" w:hAnsi="Arial" w:cs="Arial"/>
              </w:rPr>
              <w:t>14</w:t>
            </w:r>
          </w:p>
          <w:p w14:paraId="02D18196" w14:textId="77777777" w:rsidR="00CC5992" w:rsidRDefault="00CC5992" w:rsidP="003453DD">
            <w:pPr>
              <w:jc w:val="center"/>
              <w:rPr>
                <w:rFonts w:ascii="Arial" w:hAnsi="Arial" w:cs="Arial"/>
              </w:rPr>
            </w:pPr>
          </w:p>
        </w:tc>
      </w:tr>
      <w:tr w:rsidR="00874126" w14:paraId="4338FEA3" w14:textId="77777777" w:rsidTr="00E03574">
        <w:trPr>
          <w:trHeight w:val="720"/>
        </w:trPr>
        <w:tc>
          <w:tcPr>
            <w:tcW w:w="702" w:type="dxa"/>
            <w:vAlign w:val="center"/>
          </w:tcPr>
          <w:p w14:paraId="4EFB7971" w14:textId="77777777" w:rsidR="002503E3" w:rsidRDefault="002503E3" w:rsidP="003453DD">
            <w:pPr>
              <w:jc w:val="center"/>
              <w:rPr>
                <w:rFonts w:ascii="Arial" w:hAnsi="Arial" w:cs="Arial"/>
              </w:rPr>
            </w:pPr>
            <w:r>
              <w:rPr>
                <w:rFonts w:ascii="Arial" w:hAnsi="Arial" w:cs="Arial"/>
              </w:rPr>
              <w:t>24</w:t>
            </w:r>
          </w:p>
        </w:tc>
        <w:tc>
          <w:tcPr>
            <w:tcW w:w="7056" w:type="dxa"/>
            <w:vAlign w:val="center"/>
          </w:tcPr>
          <w:p w14:paraId="206ED3FF" w14:textId="77777777" w:rsidR="002503E3" w:rsidRDefault="00EC7E2E" w:rsidP="003453DD">
            <w:pPr>
              <w:ind w:left="162"/>
              <w:rPr>
                <w:rFonts w:ascii="Arial" w:hAnsi="Arial" w:cs="Arial"/>
              </w:rPr>
            </w:pPr>
            <w:r w:rsidRPr="009B563A">
              <w:rPr>
                <w:rFonts w:ascii="Arial" w:hAnsi="Arial" w:cs="Arial"/>
                <w:szCs w:val="24"/>
              </w:rPr>
              <w:t>Unk</w:t>
            </w:r>
            <w:r>
              <w:rPr>
                <w:rFonts w:ascii="Arial" w:hAnsi="Arial" w:cs="Arial"/>
                <w:szCs w:val="24"/>
              </w:rPr>
              <w:t>n</w:t>
            </w:r>
            <w:r w:rsidRPr="009B563A">
              <w:rPr>
                <w:rFonts w:ascii="Arial" w:hAnsi="Arial" w:cs="Arial"/>
                <w:szCs w:val="24"/>
              </w:rPr>
              <w:t>own</w:t>
            </w:r>
            <w:r>
              <w:rPr>
                <w:rFonts w:ascii="Arial" w:hAnsi="Arial" w:cs="Arial"/>
                <w:szCs w:val="24"/>
              </w:rPr>
              <w:t xml:space="preserve"> - </w:t>
            </w:r>
            <w:r w:rsidRPr="00B83E4C">
              <w:rPr>
                <w:rFonts w:ascii="Arial" w:hAnsi="Arial" w:cs="Arial"/>
                <w:b/>
                <w:szCs w:val="24"/>
              </w:rPr>
              <w:t>REPEALED</w:t>
            </w:r>
            <w:r>
              <w:rPr>
                <w:rFonts w:ascii="Arial" w:hAnsi="Arial" w:cs="Arial"/>
              </w:rPr>
              <w:t xml:space="preserve"> </w:t>
            </w:r>
          </w:p>
        </w:tc>
        <w:tc>
          <w:tcPr>
            <w:tcW w:w="2736" w:type="dxa"/>
            <w:vAlign w:val="center"/>
          </w:tcPr>
          <w:p w14:paraId="56C79F59" w14:textId="53A41688" w:rsidR="002503E3" w:rsidRDefault="00C16F10" w:rsidP="003453DD">
            <w:pPr>
              <w:jc w:val="center"/>
              <w:rPr>
                <w:rFonts w:ascii="Arial" w:hAnsi="Arial" w:cs="Arial"/>
              </w:rPr>
            </w:pPr>
            <w:r>
              <w:rPr>
                <w:rFonts w:ascii="Arial" w:hAnsi="Arial" w:cs="Arial"/>
              </w:rPr>
              <w:t>14</w:t>
            </w:r>
          </w:p>
        </w:tc>
      </w:tr>
      <w:tr w:rsidR="00874126" w14:paraId="7DD1FFA7" w14:textId="77777777" w:rsidTr="00E03574">
        <w:trPr>
          <w:trHeight w:val="720"/>
        </w:trPr>
        <w:tc>
          <w:tcPr>
            <w:tcW w:w="702" w:type="dxa"/>
            <w:vAlign w:val="center"/>
          </w:tcPr>
          <w:p w14:paraId="7C8D7CDE" w14:textId="77777777" w:rsidR="002503E3" w:rsidRDefault="002503E3" w:rsidP="003453DD">
            <w:pPr>
              <w:jc w:val="center"/>
              <w:rPr>
                <w:rFonts w:ascii="Arial" w:hAnsi="Arial" w:cs="Arial"/>
              </w:rPr>
            </w:pPr>
            <w:r>
              <w:rPr>
                <w:rFonts w:ascii="Arial" w:hAnsi="Arial" w:cs="Arial"/>
              </w:rPr>
              <w:t>25</w:t>
            </w:r>
          </w:p>
        </w:tc>
        <w:tc>
          <w:tcPr>
            <w:tcW w:w="7056" w:type="dxa"/>
            <w:vAlign w:val="center"/>
          </w:tcPr>
          <w:p w14:paraId="5AFC3FB1" w14:textId="77777777" w:rsidR="00B83E4C" w:rsidRDefault="00B83E4C" w:rsidP="003453DD">
            <w:pPr>
              <w:ind w:left="178" w:right="260"/>
              <w:rPr>
                <w:rFonts w:ascii="Arial" w:hAnsi="Arial" w:cs="Arial"/>
                <w:szCs w:val="24"/>
              </w:rPr>
            </w:pPr>
          </w:p>
          <w:p w14:paraId="1A244AA3" w14:textId="6A4C3060" w:rsidR="00B83E4C" w:rsidRDefault="002860FA" w:rsidP="003453DD">
            <w:pPr>
              <w:ind w:left="178" w:right="80"/>
              <w:rPr>
                <w:sz w:val="20"/>
                <w:szCs w:val="20"/>
              </w:rPr>
            </w:pPr>
            <w:r w:rsidRPr="009B563A">
              <w:rPr>
                <w:rFonts w:ascii="Arial" w:hAnsi="Arial" w:cs="Arial"/>
                <w:szCs w:val="24"/>
              </w:rPr>
              <w:t xml:space="preserve">Licensing </w:t>
            </w:r>
            <w:r w:rsidR="00C91408">
              <w:rPr>
                <w:rFonts w:ascii="Arial" w:hAnsi="Arial" w:cs="Arial"/>
                <w:szCs w:val="24"/>
              </w:rPr>
              <w:t>&amp;</w:t>
            </w:r>
            <w:r w:rsidRPr="009B563A">
              <w:rPr>
                <w:rFonts w:ascii="Arial" w:hAnsi="Arial" w:cs="Arial"/>
                <w:szCs w:val="24"/>
              </w:rPr>
              <w:t xml:space="preserve"> Regulating Intoxicating Liquor</w:t>
            </w:r>
            <w:r w:rsidR="00B83E4C">
              <w:rPr>
                <w:rFonts w:ascii="Arial" w:hAnsi="Arial" w:cs="Arial"/>
                <w:szCs w:val="24"/>
              </w:rPr>
              <w:t xml:space="preserve"> </w:t>
            </w:r>
            <w:r w:rsidR="00B83E4C">
              <w:rPr>
                <w:sz w:val="20"/>
                <w:szCs w:val="20"/>
              </w:rPr>
              <w:t>(Passed December 1, 1941)</w:t>
            </w:r>
            <w:r w:rsidR="001B2D49">
              <w:rPr>
                <w:sz w:val="20"/>
                <w:szCs w:val="20"/>
              </w:rPr>
              <w:t xml:space="preserve"> - </w:t>
            </w:r>
            <w:r w:rsidR="001B2D49" w:rsidRPr="00411427">
              <w:rPr>
                <w:rFonts w:ascii="Arial" w:hAnsi="Arial" w:cs="Arial"/>
                <w:b/>
                <w:szCs w:val="24"/>
              </w:rPr>
              <w:t>REPEALED</w:t>
            </w:r>
          </w:p>
          <w:p w14:paraId="7D5000D0" w14:textId="77777777" w:rsidR="002503E3" w:rsidRPr="00EC7E2E" w:rsidRDefault="002503E3" w:rsidP="003453DD">
            <w:pPr>
              <w:ind w:left="5747" w:right="447" w:hanging="5585"/>
              <w:rPr>
                <w:rFonts w:ascii="Arial" w:hAnsi="Arial" w:cs="Arial"/>
                <w:szCs w:val="24"/>
              </w:rPr>
            </w:pPr>
          </w:p>
        </w:tc>
        <w:tc>
          <w:tcPr>
            <w:tcW w:w="2736" w:type="dxa"/>
            <w:vAlign w:val="center"/>
          </w:tcPr>
          <w:p w14:paraId="013C3536" w14:textId="38D9836E" w:rsidR="002503E3" w:rsidRDefault="00C16F10" w:rsidP="003453DD">
            <w:pPr>
              <w:jc w:val="center"/>
              <w:rPr>
                <w:rFonts w:ascii="Arial" w:hAnsi="Arial" w:cs="Arial"/>
              </w:rPr>
            </w:pPr>
            <w:r>
              <w:rPr>
                <w:rFonts w:ascii="Arial" w:hAnsi="Arial" w:cs="Arial"/>
              </w:rPr>
              <w:t>14</w:t>
            </w:r>
          </w:p>
        </w:tc>
      </w:tr>
      <w:tr w:rsidR="00874126" w14:paraId="383AFBFA" w14:textId="77777777" w:rsidTr="00E03574">
        <w:trPr>
          <w:trHeight w:val="720"/>
        </w:trPr>
        <w:tc>
          <w:tcPr>
            <w:tcW w:w="702" w:type="dxa"/>
            <w:vAlign w:val="center"/>
          </w:tcPr>
          <w:p w14:paraId="7C499BDB" w14:textId="77777777" w:rsidR="002503E3" w:rsidRDefault="002503E3" w:rsidP="003453DD">
            <w:pPr>
              <w:jc w:val="center"/>
              <w:rPr>
                <w:rFonts w:ascii="Arial" w:hAnsi="Arial" w:cs="Arial"/>
              </w:rPr>
            </w:pPr>
            <w:r>
              <w:rPr>
                <w:rFonts w:ascii="Arial" w:hAnsi="Arial" w:cs="Arial"/>
              </w:rPr>
              <w:t>26</w:t>
            </w:r>
          </w:p>
        </w:tc>
        <w:tc>
          <w:tcPr>
            <w:tcW w:w="7056" w:type="dxa"/>
            <w:vAlign w:val="center"/>
          </w:tcPr>
          <w:p w14:paraId="2EED2568" w14:textId="77777777" w:rsidR="00B83E4C" w:rsidRDefault="00B83E4C" w:rsidP="003453DD">
            <w:pPr>
              <w:ind w:left="178" w:right="350" w:firstLine="1"/>
              <w:rPr>
                <w:rFonts w:ascii="Arial" w:hAnsi="Arial" w:cs="Arial"/>
                <w:szCs w:val="24"/>
              </w:rPr>
            </w:pPr>
          </w:p>
          <w:p w14:paraId="5AC0E291" w14:textId="55B82504" w:rsidR="00B83E4C" w:rsidRDefault="00C91408" w:rsidP="003453DD">
            <w:pPr>
              <w:ind w:left="178" w:right="350" w:firstLine="1"/>
              <w:rPr>
                <w:sz w:val="20"/>
                <w:szCs w:val="20"/>
              </w:rPr>
            </w:pPr>
            <w:r>
              <w:rPr>
                <w:rFonts w:ascii="Arial" w:hAnsi="Arial" w:cs="Arial"/>
                <w:szCs w:val="24"/>
              </w:rPr>
              <w:t>Amendment t</w:t>
            </w:r>
            <w:r w:rsidR="002860FA" w:rsidRPr="009B563A">
              <w:rPr>
                <w:rFonts w:ascii="Arial" w:hAnsi="Arial" w:cs="Arial"/>
                <w:szCs w:val="24"/>
              </w:rPr>
              <w:t>o Ordinance No. 25</w:t>
            </w:r>
            <w:r w:rsidR="00B83E4C">
              <w:rPr>
                <w:rFonts w:ascii="Arial" w:hAnsi="Arial" w:cs="Arial"/>
                <w:szCs w:val="24"/>
              </w:rPr>
              <w:t xml:space="preserve"> </w:t>
            </w:r>
            <w:r w:rsidR="00B83E4C">
              <w:rPr>
                <w:sz w:val="20"/>
                <w:szCs w:val="20"/>
              </w:rPr>
              <w:t>(Passed July 3, 1948)</w:t>
            </w:r>
            <w:r w:rsidR="001B2D49">
              <w:rPr>
                <w:sz w:val="20"/>
                <w:szCs w:val="20"/>
              </w:rPr>
              <w:t xml:space="preserve"> - </w:t>
            </w:r>
            <w:r w:rsidR="001B2D49" w:rsidRPr="00411427">
              <w:rPr>
                <w:rFonts w:ascii="Arial" w:hAnsi="Arial" w:cs="Arial"/>
                <w:b/>
                <w:szCs w:val="24"/>
              </w:rPr>
              <w:t>REPEALED</w:t>
            </w:r>
          </w:p>
          <w:p w14:paraId="34C0C212" w14:textId="77777777" w:rsidR="002503E3" w:rsidRPr="00EC7E2E" w:rsidRDefault="002503E3" w:rsidP="003453DD">
            <w:pPr>
              <w:ind w:left="2880" w:right="2160" w:hanging="2718"/>
              <w:rPr>
                <w:rFonts w:ascii="Arial" w:hAnsi="Arial" w:cs="Arial"/>
                <w:szCs w:val="24"/>
              </w:rPr>
            </w:pPr>
          </w:p>
        </w:tc>
        <w:tc>
          <w:tcPr>
            <w:tcW w:w="2736" w:type="dxa"/>
            <w:vAlign w:val="center"/>
          </w:tcPr>
          <w:p w14:paraId="61E20DDF" w14:textId="3196E32B" w:rsidR="002503E3" w:rsidRDefault="00C16F10" w:rsidP="003453DD">
            <w:pPr>
              <w:jc w:val="center"/>
              <w:rPr>
                <w:rFonts w:ascii="Arial" w:hAnsi="Arial" w:cs="Arial"/>
              </w:rPr>
            </w:pPr>
            <w:r>
              <w:rPr>
                <w:rFonts w:ascii="Arial" w:hAnsi="Arial" w:cs="Arial"/>
              </w:rPr>
              <w:t>14</w:t>
            </w:r>
          </w:p>
        </w:tc>
      </w:tr>
      <w:tr w:rsidR="00874126" w14:paraId="1097670A" w14:textId="77777777" w:rsidTr="00E03574">
        <w:trPr>
          <w:trHeight w:val="720"/>
        </w:trPr>
        <w:tc>
          <w:tcPr>
            <w:tcW w:w="702" w:type="dxa"/>
            <w:vAlign w:val="center"/>
          </w:tcPr>
          <w:p w14:paraId="49E1891A" w14:textId="77777777" w:rsidR="002503E3" w:rsidRDefault="002503E3" w:rsidP="003453DD">
            <w:pPr>
              <w:jc w:val="center"/>
              <w:rPr>
                <w:rFonts w:ascii="Arial" w:hAnsi="Arial" w:cs="Arial"/>
              </w:rPr>
            </w:pPr>
            <w:r>
              <w:rPr>
                <w:rFonts w:ascii="Arial" w:hAnsi="Arial" w:cs="Arial"/>
              </w:rPr>
              <w:t>27</w:t>
            </w:r>
          </w:p>
        </w:tc>
        <w:tc>
          <w:tcPr>
            <w:tcW w:w="7056" w:type="dxa"/>
            <w:vAlign w:val="center"/>
          </w:tcPr>
          <w:p w14:paraId="6C5577C5" w14:textId="453642A7" w:rsidR="00B83E4C" w:rsidRDefault="00C91408" w:rsidP="003453DD">
            <w:pPr>
              <w:ind w:left="178" w:right="170" w:firstLine="1"/>
              <w:rPr>
                <w:sz w:val="20"/>
                <w:szCs w:val="20"/>
              </w:rPr>
            </w:pPr>
            <w:r>
              <w:rPr>
                <w:rFonts w:ascii="Arial" w:hAnsi="Arial" w:cs="Arial"/>
                <w:szCs w:val="24"/>
              </w:rPr>
              <w:t>Amendment t</w:t>
            </w:r>
            <w:r w:rsidR="002860FA" w:rsidRPr="009B563A">
              <w:rPr>
                <w:rFonts w:ascii="Arial" w:hAnsi="Arial" w:cs="Arial"/>
                <w:szCs w:val="24"/>
              </w:rPr>
              <w:t>o Ordinance No. 22 And 25</w:t>
            </w:r>
            <w:r w:rsidR="00B83E4C">
              <w:rPr>
                <w:rFonts w:ascii="Arial" w:hAnsi="Arial" w:cs="Arial"/>
                <w:szCs w:val="24"/>
              </w:rPr>
              <w:t xml:space="preserve"> </w:t>
            </w:r>
            <w:r w:rsidR="00B83E4C">
              <w:rPr>
                <w:sz w:val="20"/>
                <w:szCs w:val="20"/>
              </w:rPr>
              <w:t>(Passed August 11, 1949)</w:t>
            </w:r>
            <w:r w:rsidR="001B2D49">
              <w:rPr>
                <w:sz w:val="20"/>
                <w:szCs w:val="20"/>
              </w:rPr>
              <w:t xml:space="preserve"> - </w:t>
            </w:r>
            <w:r w:rsidR="001B2D49" w:rsidRPr="00411427">
              <w:rPr>
                <w:rFonts w:ascii="Arial" w:hAnsi="Arial" w:cs="Arial"/>
                <w:b/>
                <w:szCs w:val="24"/>
              </w:rPr>
              <w:t>REPEALED</w:t>
            </w:r>
          </w:p>
          <w:p w14:paraId="25E0ABCA" w14:textId="77777777" w:rsidR="002503E3" w:rsidRPr="00EC7E2E" w:rsidRDefault="002503E3" w:rsidP="003453DD">
            <w:pPr>
              <w:ind w:left="2880" w:right="2160" w:hanging="2718"/>
              <w:rPr>
                <w:rFonts w:ascii="Arial" w:hAnsi="Arial" w:cs="Arial"/>
                <w:szCs w:val="24"/>
              </w:rPr>
            </w:pPr>
          </w:p>
        </w:tc>
        <w:tc>
          <w:tcPr>
            <w:tcW w:w="2736" w:type="dxa"/>
            <w:vAlign w:val="center"/>
          </w:tcPr>
          <w:p w14:paraId="372B3B86" w14:textId="1D3E1E32" w:rsidR="002503E3" w:rsidRDefault="00C16F10" w:rsidP="003453DD">
            <w:pPr>
              <w:jc w:val="center"/>
              <w:rPr>
                <w:rFonts w:ascii="Arial" w:hAnsi="Arial" w:cs="Arial"/>
              </w:rPr>
            </w:pPr>
            <w:r>
              <w:rPr>
                <w:rFonts w:ascii="Arial" w:hAnsi="Arial" w:cs="Arial"/>
              </w:rPr>
              <w:t>15</w:t>
            </w:r>
          </w:p>
        </w:tc>
      </w:tr>
      <w:tr w:rsidR="00874126" w14:paraId="67FB8DD9" w14:textId="77777777" w:rsidTr="00E03574">
        <w:trPr>
          <w:trHeight w:val="720"/>
        </w:trPr>
        <w:tc>
          <w:tcPr>
            <w:tcW w:w="702" w:type="dxa"/>
            <w:vAlign w:val="center"/>
          </w:tcPr>
          <w:p w14:paraId="1B589891" w14:textId="77777777" w:rsidR="002503E3" w:rsidRDefault="002503E3" w:rsidP="003453DD">
            <w:pPr>
              <w:jc w:val="center"/>
              <w:rPr>
                <w:rFonts w:ascii="Arial" w:hAnsi="Arial" w:cs="Arial"/>
              </w:rPr>
            </w:pPr>
            <w:r>
              <w:rPr>
                <w:rFonts w:ascii="Arial" w:hAnsi="Arial" w:cs="Arial"/>
              </w:rPr>
              <w:t>28</w:t>
            </w:r>
          </w:p>
        </w:tc>
        <w:tc>
          <w:tcPr>
            <w:tcW w:w="7056" w:type="dxa"/>
            <w:vAlign w:val="center"/>
          </w:tcPr>
          <w:p w14:paraId="30E1B36A" w14:textId="77777777" w:rsidR="00B83E4C" w:rsidRDefault="00B83E4C" w:rsidP="003453DD">
            <w:pPr>
              <w:ind w:left="178" w:right="170" w:firstLine="1"/>
              <w:rPr>
                <w:rFonts w:ascii="Arial" w:hAnsi="Arial" w:cs="Arial"/>
                <w:szCs w:val="24"/>
              </w:rPr>
            </w:pPr>
          </w:p>
          <w:p w14:paraId="5DACC0F3" w14:textId="4B89E2B8" w:rsidR="00B83E4C" w:rsidRDefault="00C91408" w:rsidP="003453DD">
            <w:pPr>
              <w:ind w:left="178" w:right="170" w:firstLine="1"/>
              <w:rPr>
                <w:sz w:val="20"/>
                <w:szCs w:val="20"/>
              </w:rPr>
            </w:pPr>
            <w:r>
              <w:rPr>
                <w:rFonts w:ascii="Arial" w:hAnsi="Arial" w:cs="Arial"/>
                <w:szCs w:val="24"/>
              </w:rPr>
              <w:t>Amendment t</w:t>
            </w:r>
            <w:r w:rsidR="002860FA" w:rsidRPr="009B563A">
              <w:rPr>
                <w:rFonts w:ascii="Arial" w:hAnsi="Arial" w:cs="Arial"/>
                <w:szCs w:val="24"/>
              </w:rPr>
              <w:t>o Ordinance No. 26</w:t>
            </w:r>
            <w:r w:rsidR="00B83E4C">
              <w:rPr>
                <w:rFonts w:ascii="Arial" w:hAnsi="Arial" w:cs="Arial"/>
                <w:szCs w:val="24"/>
              </w:rPr>
              <w:t xml:space="preserve"> </w:t>
            </w:r>
            <w:r w:rsidR="00B83E4C">
              <w:rPr>
                <w:sz w:val="20"/>
                <w:szCs w:val="20"/>
              </w:rPr>
              <w:t>(Passed December 16, 1949)</w:t>
            </w:r>
            <w:r w:rsidR="001B2D49">
              <w:rPr>
                <w:sz w:val="20"/>
                <w:szCs w:val="20"/>
              </w:rPr>
              <w:t xml:space="preserve"> - </w:t>
            </w:r>
            <w:r w:rsidR="001B2D49" w:rsidRPr="00411427">
              <w:rPr>
                <w:rFonts w:ascii="Arial" w:hAnsi="Arial" w:cs="Arial"/>
                <w:b/>
                <w:szCs w:val="24"/>
              </w:rPr>
              <w:t>REPEALED</w:t>
            </w:r>
          </w:p>
          <w:p w14:paraId="47730324" w14:textId="77777777" w:rsidR="002503E3" w:rsidRPr="00EC7E2E" w:rsidRDefault="002503E3" w:rsidP="003453DD">
            <w:pPr>
              <w:ind w:left="2880" w:right="2160" w:hanging="2718"/>
              <w:rPr>
                <w:rFonts w:ascii="Arial" w:hAnsi="Arial" w:cs="Arial"/>
                <w:szCs w:val="24"/>
              </w:rPr>
            </w:pPr>
          </w:p>
        </w:tc>
        <w:tc>
          <w:tcPr>
            <w:tcW w:w="2736" w:type="dxa"/>
            <w:vAlign w:val="center"/>
          </w:tcPr>
          <w:p w14:paraId="224C6641" w14:textId="0C0C2AB6" w:rsidR="002503E3" w:rsidRDefault="00C16F10" w:rsidP="003453DD">
            <w:pPr>
              <w:jc w:val="center"/>
              <w:rPr>
                <w:rFonts w:ascii="Arial" w:hAnsi="Arial" w:cs="Arial"/>
              </w:rPr>
            </w:pPr>
            <w:r>
              <w:rPr>
                <w:rFonts w:ascii="Arial" w:hAnsi="Arial" w:cs="Arial"/>
              </w:rPr>
              <w:t>15</w:t>
            </w:r>
          </w:p>
        </w:tc>
      </w:tr>
      <w:tr w:rsidR="00874126" w14:paraId="64EF0D2A" w14:textId="77777777" w:rsidTr="00E03574">
        <w:trPr>
          <w:trHeight w:val="720"/>
        </w:trPr>
        <w:tc>
          <w:tcPr>
            <w:tcW w:w="702" w:type="dxa"/>
            <w:vAlign w:val="center"/>
          </w:tcPr>
          <w:p w14:paraId="387DAD8D" w14:textId="77777777" w:rsidR="002503E3" w:rsidRDefault="002503E3" w:rsidP="003453DD">
            <w:pPr>
              <w:jc w:val="center"/>
              <w:rPr>
                <w:rFonts w:ascii="Arial" w:hAnsi="Arial" w:cs="Arial"/>
              </w:rPr>
            </w:pPr>
            <w:r>
              <w:rPr>
                <w:rFonts w:ascii="Arial" w:hAnsi="Arial" w:cs="Arial"/>
              </w:rPr>
              <w:lastRenderedPageBreak/>
              <w:t>29</w:t>
            </w:r>
          </w:p>
        </w:tc>
        <w:tc>
          <w:tcPr>
            <w:tcW w:w="7056" w:type="dxa"/>
            <w:vAlign w:val="center"/>
          </w:tcPr>
          <w:p w14:paraId="4877CD65" w14:textId="77777777" w:rsidR="002503E3" w:rsidRDefault="00EC7E2E" w:rsidP="003453DD">
            <w:pPr>
              <w:ind w:left="162"/>
              <w:rPr>
                <w:rFonts w:ascii="Arial" w:hAnsi="Arial" w:cs="Arial"/>
              </w:rPr>
            </w:pPr>
            <w:r w:rsidRPr="009B563A">
              <w:rPr>
                <w:rFonts w:ascii="Arial" w:hAnsi="Arial" w:cs="Arial"/>
                <w:szCs w:val="24"/>
              </w:rPr>
              <w:t>Unk</w:t>
            </w:r>
            <w:r>
              <w:rPr>
                <w:rFonts w:ascii="Arial" w:hAnsi="Arial" w:cs="Arial"/>
                <w:szCs w:val="24"/>
              </w:rPr>
              <w:t>n</w:t>
            </w:r>
            <w:r w:rsidRPr="009B563A">
              <w:rPr>
                <w:rFonts w:ascii="Arial" w:hAnsi="Arial" w:cs="Arial"/>
                <w:szCs w:val="24"/>
              </w:rPr>
              <w:t>own</w:t>
            </w:r>
            <w:r>
              <w:rPr>
                <w:rFonts w:ascii="Arial" w:hAnsi="Arial" w:cs="Arial"/>
                <w:szCs w:val="24"/>
              </w:rPr>
              <w:t xml:space="preserve"> - </w:t>
            </w:r>
            <w:r w:rsidRPr="00B83E4C">
              <w:rPr>
                <w:rFonts w:ascii="Arial" w:hAnsi="Arial" w:cs="Arial"/>
                <w:b/>
                <w:szCs w:val="24"/>
              </w:rPr>
              <w:t>REPEALED</w:t>
            </w:r>
            <w:r w:rsidRPr="00B83E4C">
              <w:rPr>
                <w:rFonts w:ascii="Arial" w:hAnsi="Arial" w:cs="Arial"/>
                <w:b/>
              </w:rPr>
              <w:t xml:space="preserve"> </w:t>
            </w:r>
          </w:p>
        </w:tc>
        <w:tc>
          <w:tcPr>
            <w:tcW w:w="2736" w:type="dxa"/>
            <w:vAlign w:val="center"/>
          </w:tcPr>
          <w:p w14:paraId="370F66FF" w14:textId="75DF0013" w:rsidR="002503E3" w:rsidRDefault="00C16F10" w:rsidP="003453DD">
            <w:pPr>
              <w:jc w:val="center"/>
              <w:rPr>
                <w:rFonts w:ascii="Arial" w:hAnsi="Arial" w:cs="Arial"/>
              </w:rPr>
            </w:pPr>
            <w:r>
              <w:rPr>
                <w:rFonts w:ascii="Arial" w:hAnsi="Arial" w:cs="Arial"/>
              </w:rPr>
              <w:t>15</w:t>
            </w:r>
          </w:p>
        </w:tc>
      </w:tr>
      <w:tr w:rsidR="00874126" w14:paraId="4D98BE7B" w14:textId="77777777" w:rsidTr="00E03574">
        <w:trPr>
          <w:trHeight w:val="720"/>
        </w:trPr>
        <w:tc>
          <w:tcPr>
            <w:tcW w:w="702" w:type="dxa"/>
            <w:vAlign w:val="center"/>
          </w:tcPr>
          <w:p w14:paraId="41D8FDDE" w14:textId="77777777" w:rsidR="002503E3" w:rsidRDefault="002503E3" w:rsidP="003453DD">
            <w:pPr>
              <w:jc w:val="center"/>
              <w:rPr>
                <w:rFonts w:ascii="Arial" w:hAnsi="Arial" w:cs="Arial"/>
              </w:rPr>
            </w:pPr>
            <w:r>
              <w:rPr>
                <w:rFonts w:ascii="Arial" w:hAnsi="Arial" w:cs="Arial"/>
              </w:rPr>
              <w:t>30</w:t>
            </w:r>
          </w:p>
        </w:tc>
        <w:tc>
          <w:tcPr>
            <w:tcW w:w="7056" w:type="dxa"/>
            <w:vAlign w:val="center"/>
          </w:tcPr>
          <w:p w14:paraId="3C8FFFEC" w14:textId="77777777" w:rsidR="009B4BE2" w:rsidRDefault="009B4BE2" w:rsidP="003453DD">
            <w:pPr>
              <w:ind w:left="178" w:right="170" w:firstLine="1"/>
              <w:rPr>
                <w:rFonts w:ascii="Arial" w:hAnsi="Arial" w:cs="Arial"/>
                <w:szCs w:val="24"/>
              </w:rPr>
            </w:pPr>
          </w:p>
          <w:p w14:paraId="7B59C524" w14:textId="6A6BE94B" w:rsidR="009B4BE2" w:rsidRDefault="00C91408" w:rsidP="003453DD">
            <w:pPr>
              <w:ind w:left="178" w:right="170" w:firstLine="1"/>
              <w:rPr>
                <w:sz w:val="20"/>
                <w:szCs w:val="20"/>
              </w:rPr>
            </w:pPr>
            <w:r>
              <w:rPr>
                <w:rFonts w:ascii="Arial" w:hAnsi="Arial" w:cs="Arial"/>
                <w:szCs w:val="24"/>
              </w:rPr>
              <w:t>Amendment t</w:t>
            </w:r>
            <w:r w:rsidR="002860FA" w:rsidRPr="009B563A">
              <w:rPr>
                <w:rFonts w:ascii="Arial" w:hAnsi="Arial" w:cs="Arial"/>
                <w:szCs w:val="24"/>
              </w:rPr>
              <w:t>o Ordinance No. 26</w:t>
            </w:r>
            <w:r w:rsidR="009B4BE2">
              <w:rPr>
                <w:rFonts w:ascii="Arial" w:hAnsi="Arial" w:cs="Arial"/>
                <w:szCs w:val="24"/>
              </w:rPr>
              <w:t xml:space="preserve"> </w:t>
            </w:r>
            <w:r w:rsidR="009B4BE2">
              <w:rPr>
                <w:sz w:val="20"/>
                <w:szCs w:val="20"/>
              </w:rPr>
              <w:t>(Passed October 7, 1953)</w:t>
            </w:r>
            <w:r w:rsidR="001B2D49">
              <w:rPr>
                <w:sz w:val="20"/>
                <w:szCs w:val="20"/>
              </w:rPr>
              <w:t xml:space="preserve"> - </w:t>
            </w:r>
            <w:r w:rsidR="001B2D49" w:rsidRPr="00411427">
              <w:rPr>
                <w:rFonts w:ascii="Arial" w:hAnsi="Arial" w:cs="Arial"/>
                <w:b/>
                <w:szCs w:val="24"/>
              </w:rPr>
              <w:t>REPEALED</w:t>
            </w:r>
          </w:p>
          <w:p w14:paraId="3DECF010" w14:textId="77777777" w:rsidR="002503E3" w:rsidRPr="00EC7E2E" w:rsidRDefault="002503E3" w:rsidP="003453DD">
            <w:pPr>
              <w:ind w:left="2880" w:right="2160" w:hanging="2718"/>
              <w:rPr>
                <w:rFonts w:ascii="Arial" w:hAnsi="Arial" w:cs="Arial"/>
                <w:szCs w:val="24"/>
              </w:rPr>
            </w:pPr>
          </w:p>
        </w:tc>
        <w:tc>
          <w:tcPr>
            <w:tcW w:w="2736" w:type="dxa"/>
            <w:vAlign w:val="center"/>
          </w:tcPr>
          <w:p w14:paraId="45C26490" w14:textId="4612E932" w:rsidR="002503E3" w:rsidRDefault="00C16F10" w:rsidP="003453DD">
            <w:pPr>
              <w:jc w:val="center"/>
              <w:rPr>
                <w:rFonts w:ascii="Arial" w:hAnsi="Arial" w:cs="Arial"/>
              </w:rPr>
            </w:pPr>
            <w:r>
              <w:rPr>
                <w:rFonts w:ascii="Arial" w:hAnsi="Arial" w:cs="Arial"/>
              </w:rPr>
              <w:t>15</w:t>
            </w:r>
          </w:p>
        </w:tc>
      </w:tr>
      <w:tr w:rsidR="00874126" w14:paraId="2BBF4875" w14:textId="77777777" w:rsidTr="00E03574">
        <w:trPr>
          <w:trHeight w:val="720"/>
        </w:trPr>
        <w:tc>
          <w:tcPr>
            <w:tcW w:w="702" w:type="dxa"/>
            <w:vAlign w:val="center"/>
          </w:tcPr>
          <w:p w14:paraId="77D04A2C" w14:textId="77777777" w:rsidR="002503E3" w:rsidRDefault="002503E3" w:rsidP="003453DD">
            <w:pPr>
              <w:jc w:val="center"/>
              <w:rPr>
                <w:rFonts w:ascii="Arial" w:hAnsi="Arial" w:cs="Arial"/>
              </w:rPr>
            </w:pPr>
            <w:r>
              <w:rPr>
                <w:rFonts w:ascii="Arial" w:hAnsi="Arial" w:cs="Arial"/>
              </w:rPr>
              <w:t>31</w:t>
            </w:r>
          </w:p>
        </w:tc>
        <w:tc>
          <w:tcPr>
            <w:tcW w:w="7056" w:type="dxa"/>
            <w:vAlign w:val="center"/>
          </w:tcPr>
          <w:p w14:paraId="0CBA83DB" w14:textId="77777777" w:rsidR="002503E3" w:rsidRPr="00EC7E2E" w:rsidRDefault="00C91408" w:rsidP="003453DD">
            <w:pPr>
              <w:ind w:left="178" w:right="162" w:hanging="16"/>
              <w:rPr>
                <w:rFonts w:ascii="Arial" w:hAnsi="Arial" w:cs="Arial"/>
                <w:szCs w:val="24"/>
              </w:rPr>
            </w:pPr>
            <w:r>
              <w:rPr>
                <w:rFonts w:ascii="Arial" w:hAnsi="Arial" w:cs="Arial"/>
                <w:szCs w:val="24"/>
              </w:rPr>
              <w:t>Amendment t</w:t>
            </w:r>
            <w:r w:rsidR="002860FA" w:rsidRPr="009B563A">
              <w:rPr>
                <w:rFonts w:ascii="Arial" w:hAnsi="Arial" w:cs="Arial"/>
                <w:szCs w:val="24"/>
              </w:rPr>
              <w:t>o Previous Ordinances Regarding Council Salaries</w:t>
            </w:r>
            <w:r w:rsidR="00EC7E2E">
              <w:rPr>
                <w:rFonts w:ascii="Arial" w:hAnsi="Arial" w:cs="Arial"/>
                <w:szCs w:val="24"/>
              </w:rPr>
              <w:t xml:space="preserve"> - </w:t>
            </w:r>
            <w:r w:rsidR="00EC7E2E" w:rsidRPr="009B4BE2">
              <w:rPr>
                <w:rFonts w:ascii="Arial" w:hAnsi="Arial" w:cs="Arial"/>
                <w:b/>
                <w:szCs w:val="24"/>
              </w:rPr>
              <w:t>REPEALED</w:t>
            </w:r>
          </w:p>
        </w:tc>
        <w:tc>
          <w:tcPr>
            <w:tcW w:w="2736" w:type="dxa"/>
            <w:vAlign w:val="center"/>
          </w:tcPr>
          <w:p w14:paraId="6A61246D" w14:textId="2FBB5AAB" w:rsidR="002503E3" w:rsidRDefault="00C16F10" w:rsidP="003453DD">
            <w:pPr>
              <w:jc w:val="center"/>
              <w:rPr>
                <w:rFonts w:ascii="Arial" w:hAnsi="Arial" w:cs="Arial"/>
              </w:rPr>
            </w:pPr>
            <w:r>
              <w:rPr>
                <w:rFonts w:ascii="Arial" w:hAnsi="Arial" w:cs="Arial"/>
              </w:rPr>
              <w:t>15</w:t>
            </w:r>
          </w:p>
        </w:tc>
      </w:tr>
      <w:tr w:rsidR="00874126" w14:paraId="2DB4CADC" w14:textId="77777777" w:rsidTr="00E03574">
        <w:trPr>
          <w:trHeight w:val="720"/>
        </w:trPr>
        <w:tc>
          <w:tcPr>
            <w:tcW w:w="702" w:type="dxa"/>
            <w:vAlign w:val="center"/>
          </w:tcPr>
          <w:p w14:paraId="644B88B1" w14:textId="77777777" w:rsidR="002503E3" w:rsidRDefault="002503E3" w:rsidP="003453DD">
            <w:pPr>
              <w:jc w:val="center"/>
              <w:rPr>
                <w:rFonts w:ascii="Arial" w:hAnsi="Arial" w:cs="Arial"/>
              </w:rPr>
            </w:pPr>
            <w:r>
              <w:rPr>
                <w:rFonts w:ascii="Arial" w:hAnsi="Arial" w:cs="Arial"/>
              </w:rPr>
              <w:t>32</w:t>
            </w:r>
          </w:p>
        </w:tc>
        <w:tc>
          <w:tcPr>
            <w:tcW w:w="7056" w:type="dxa"/>
            <w:vAlign w:val="center"/>
          </w:tcPr>
          <w:p w14:paraId="40C7E67C" w14:textId="77777777" w:rsidR="002503E3" w:rsidRPr="00EC7E2E" w:rsidRDefault="002860FA" w:rsidP="003453DD">
            <w:pPr>
              <w:ind w:left="176" w:right="252" w:hanging="14"/>
              <w:rPr>
                <w:rFonts w:ascii="Arial" w:hAnsi="Arial" w:cs="Arial"/>
                <w:szCs w:val="24"/>
              </w:rPr>
            </w:pPr>
            <w:r w:rsidRPr="009B563A">
              <w:rPr>
                <w:rFonts w:ascii="Arial" w:hAnsi="Arial" w:cs="Arial"/>
                <w:szCs w:val="24"/>
              </w:rPr>
              <w:t>Northern Natural Gas Company (Peoples Natural Gas)</w:t>
            </w:r>
            <w:r w:rsidR="00275833">
              <w:rPr>
                <w:rFonts w:ascii="Arial" w:hAnsi="Arial" w:cs="Arial"/>
                <w:szCs w:val="24"/>
              </w:rPr>
              <w:t xml:space="preserve"> -</w:t>
            </w:r>
            <w:r w:rsidR="00EC7E2E" w:rsidRPr="009B4BE2">
              <w:rPr>
                <w:rFonts w:ascii="Arial" w:hAnsi="Arial" w:cs="Arial"/>
                <w:b/>
                <w:szCs w:val="24"/>
              </w:rPr>
              <w:t>REPEALED</w:t>
            </w:r>
          </w:p>
        </w:tc>
        <w:tc>
          <w:tcPr>
            <w:tcW w:w="2736" w:type="dxa"/>
            <w:vAlign w:val="center"/>
          </w:tcPr>
          <w:p w14:paraId="4FE20A5F" w14:textId="005B18F9" w:rsidR="002503E3" w:rsidRDefault="00C16F10" w:rsidP="003453DD">
            <w:pPr>
              <w:jc w:val="center"/>
              <w:rPr>
                <w:rFonts w:ascii="Arial" w:hAnsi="Arial" w:cs="Arial"/>
              </w:rPr>
            </w:pPr>
            <w:r>
              <w:rPr>
                <w:rFonts w:ascii="Arial" w:hAnsi="Arial" w:cs="Arial"/>
              </w:rPr>
              <w:t>15</w:t>
            </w:r>
          </w:p>
        </w:tc>
      </w:tr>
      <w:tr w:rsidR="00874126" w14:paraId="347AD251" w14:textId="77777777" w:rsidTr="00E03574">
        <w:trPr>
          <w:trHeight w:val="720"/>
        </w:trPr>
        <w:tc>
          <w:tcPr>
            <w:tcW w:w="702" w:type="dxa"/>
            <w:vAlign w:val="center"/>
          </w:tcPr>
          <w:p w14:paraId="0BD7266D" w14:textId="77777777" w:rsidR="002503E3" w:rsidRDefault="002503E3" w:rsidP="003453DD">
            <w:pPr>
              <w:jc w:val="center"/>
              <w:rPr>
                <w:rFonts w:ascii="Arial" w:hAnsi="Arial" w:cs="Arial"/>
              </w:rPr>
            </w:pPr>
            <w:r>
              <w:rPr>
                <w:rFonts w:ascii="Arial" w:hAnsi="Arial" w:cs="Arial"/>
              </w:rPr>
              <w:t>33</w:t>
            </w:r>
          </w:p>
        </w:tc>
        <w:tc>
          <w:tcPr>
            <w:tcW w:w="7056" w:type="dxa"/>
            <w:vAlign w:val="center"/>
          </w:tcPr>
          <w:p w14:paraId="57E9E888" w14:textId="77777777" w:rsidR="002503E3" w:rsidRPr="00EC7E2E" w:rsidRDefault="002860FA" w:rsidP="003453DD">
            <w:pPr>
              <w:ind w:left="6092" w:right="162" w:hanging="5930"/>
              <w:rPr>
                <w:rFonts w:ascii="Arial" w:hAnsi="Arial" w:cs="Arial"/>
                <w:szCs w:val="24"/>
              </w:rPr>
            </w:pPr>
            <w:r w:rsidRPr="009B563A">
              <w:rPr>
                <w:rFonts w:ascii="Arial" w:hAnsi="Arial" w:cs="Arial"/>
                <w:szCs w:val="24"/>
              </w:rPr>
              <w:t xml:space="preserve">Regulating Traffic Speeds </w:t>
            </w:r>
            <w:r w:rsidR="00C91408">
              <w:rPr>
                <w:rFonts w:ascii="Arial" w:hAnsi="Arial" w:cs="Arial"/>
                <w:szCs w:val="24"/>
              </w:rPr>
              <w:t>&amp;</w:t>
            </w:r>
            <w:r w:rsidRPr="009B563A">
              <w:rPr>
                <w:rFonts w:ascii="Arial" w:hAnsi="Arial" w:cs="Arial"/>
                <w:szCs w:val="24"/>
              </w:rPr>
              <w:t xml:space="preserve"> Use Of Streets</w:t>
            </w:r>
            <w:r w:rsidR="00EC7E2E">
              <w:rPr>
                <w:rFonts w:ascii="Arial" w:hAnsi="Arial" w:cs="Arial"/>
                <w:szCs w:val="24"/>
              </w:rPr>
              <w:t xml:space="preserve"> - </w:t>
            </w:r>
            <w:r w:rsidR="00EC7E2E" w:rsidRPr="009B4BE2">
              <w:rPr>
                <w:rFonts w:ascii="Arial" w:hAnsi="Arial" w:cs="Arial"/>
                <w:b/>
                <w:szCs w:val="24"/>
              </w:rPr>
              <w:t>REPEALED</w:t>
            </w:r>
          </w:p>
        </w:tc>
        <w:tc>
          <w:tcPr>
            <w:tcW w:w="2736" w:type="dxa"/>
            <w:vAlign w:val="center"/>
          </w:tcPr>
          <w:p w14:paraId="438A8771" w14:textId="51B0219F" w:rsidR="002503E3" w:rsidRDefault="00C16F10" w:rsidP="003453DD">
            <w:pPr>
              <w:jc w:val="center"/>
              <w:rPr>
                <w:rFonts w:ascii="Arial" w:hAnsi="Arial" w:cs="Arial"/>
              </w:rPr>
            </w:pPr>
            <w:r>
              <w:rPr>
                <w:rFonts w:ascii="Arial" w:hAnsi="Arial" w:cs="Arial"/>
              </w:rPr>
              <w:t>16</w:t>
            </w:r>
          </w:p>
        </w:tc>
      </w:tr>
      <w:tr w:rsidR="00874126" w14:paraId="44BB3645" w14:textId="77777777" w:rsidTr="00E03574">
        <w:trPr>
          <w:trHeight w:val="720"/>
        </w:trPr>
        <w:tc>
          <w:tcPr>
            <w:tcW w:w="702" w:type="dxa"/>
            <w:vAlign w:val="center"/>
          </w:tcPr>
          <w:p w14:paraId="66E34637" w14:textId="77777777" w:rsidR="002503E3" w:rsidRDefault="002503E3" w:rsidP="003453DD">
            <w:pPr>
              <w:jc w:val="center"/>
              <w:rPr>
                <w:rFonts w:ascii="Arial" w:hAnsi="Arial" w:cs="Arial"/>
              </w:rPr>
            </w:pPr>
            <w:r>
              <w:rPr>
                <w:rFonts w:ascii="Arial" w:hAnsi="Arial" w:cs="Arial"/>
              </w:rPr>
              <w:t>34</w:t>
            </w:r>
          </w:p>
        </w:tc>
        <w:tc>
          <w:tcPr>
            <w:tcW w:w="7056" w:type="dxa"/>
            <w:vAlign w:val="center"/>
          </w:tcPr>
          <w:p w14:paraId="38098F30" w14:textId="77777777" w:rsidR="009B4BE2" w:rsidRDefault="009B4BE2" w:rsidP="003453DD">
            <w:pPr>
              <w:ind w:left="178" w:right="170"/>
              <w:rPr>
                <w:rFonts w:ascii="Arial" w:hAnsi="Arial" w:cs="Arial"/>
                <w:szCs w:val="24"/>
              </w:rPr>
            </w:pPr>
          </w:p>
          <w:p w14:paraId="61C6EACB" w14:textId="77777777" w:rsidR="009B4BE2" w:rsidRDefault="002860FA" w:rsidP="003453DD">
            <w:pPr>
              <w:ind w:left="178" w:right="170"/>
              <w:rPr>
                <w:sz w:val="20"/>
                <w:szCs w:val="20"/>
              </w:rPr>
            </w:pPr>
            <w:r w:rsidRPr="009B563A">
              <w:rPr>
                <w:rFonts w:ascii="Arial" w:hAnsi="Arial" w:cs="Arial"/>
                <w:szCs w:val="24"/>
              </w:rPr>
              <w:t>Designation Of Election Dates</w:t>
            </w:r>
            <w:r w:rsidR="009B4BE2">
              <w:rPr>
                <w:rFonts w:ascii="Arial" w:hAnsi="Arial" w:cs="Arial"/>
                <w:szCs w:val="24"/>
              </w:rPr>
              <w:t xml:space="preserve"> </w:t>
            </w:r>
            <w:r w:rsidR="009B4BE2">
              <w:rPr>
                <w:sz w:val="20"/>
                <w:szCs w:val="20"/>
              </w:rPr>
              <w:t>(Passed September 11, 1958)</w:t>
            </w:r>
          </w:p>
          <w:p w14:paraId="272A5D17" w14:textId="77777777" w:rsidR="002503E3" w:rsidRPr="00EC7E2E" w:rsidRDefault="002503E3" w:rsidP="003453DD">
            <w:pPr>
              <w:ind w:left="2880" w:right="2160" w:hanging="2718"/>
              <w:rPr>
                <w:rFonts w:ascii="Arial" w:hAnsi="Arial" w:cs="Arial"/>
                <w:szCs w:val="24"/>
              </w:rPr>
            </w:pPr>
          </w:p>
        </w:tc>
        <w:tc>
          <w:tcPr>
            <w:tcW w:w="2736" w:type="dxa"/>
            <w:vAlign w:val="center"/>
          </w:tcPr>
          <w:p w14:paraId="1F42120D" w14:textId="34598B6B" w:rsidR="002503E3" w:rsidRDefault="00C16F10" w:rsidP="003453DD">
            <w:pPr>
              <w:jc w:val="center"/>
              <w:rPr>
                <w:rFonts w:ascii="Arial" w:hAnsi="Arial" w:cs="Arial"/>
              </w:rPr>
            </w:pPr>
            <w:r>
              <w:rPr>
                <w:rFonts w:ascii="Arial" w:hAnsi="Arial" w:cs="Arial"/>
              </w:rPr>
              <w:t>16</w:t>
            </w:r>
          </w:p>
        </w:tc>
      </w:tr>
      <w:tr w:rsidR="00874126" w14:paraId="1953F9BD" w14:textId="77777777" w:rsidTr="00E03574">
        <w:trPr>
          <w:trHeight w:val="720"/>
        </w:trPr>
        <w:tc>
          <w:tcPr>
            <w:tcW w:w="702" w:type="dxa"/>
            <w:vAlign w:val="center"/>
          </w:tcPr>
          <w:p w14:paraId="5D1DBBB9" w14:textId="77777777" w:rsidR="002503E3" w:rsidRDefault="002503E3" w:rsidP="003453DD">
            <w:pPr>
              <w:jc w:val="center"/>
              <w:rPr>
                <w:rFonts w:ascii="Arial" w:hAnsi="Arial" w:cs="Arial"/>
              </w:rPr>
            </w:pPr>
            <w:r>
              <w:rPr>
                <w:rFonts w:ascii="Arial" w:hAnsi="Arial" w:cs="Arial"/>
              </w:rPr>
              <w:t>35</w:t>
            </w:r>
          </w:p>
        </w:tc>
        <w:tc>
          <w:tcPr>
            <w:tcW w:w="7056" w:type="dxa"/>
            <w:vAlign w:val="center"/>
          </w:tcPr>
          <w:p w14:paraId="58B78D0F" w14:textId="77777777" w:rsidR="0027017E" w:rsidRDefault="0027017E" w:rsidP="003453DD">
            <w:pPr>
              <w:ind w:left="178" w:right="170"/>
              <w:rPr>
                <w:rFonts w:ascii="Arial" w:hAnsi="Arial" w:cs="Arial"/>
                <w:szCs w:val="24"/>
              </w:rPr>
            </w:pPr>
          </w:p>
          <w:p w14:paraId="14AB6506" w14:textId="6291E16C" w:rsidR="009B4BE2" w:rsidRDefault="002860FA" w:rsidP="003453DD">
            <w:pPr>
              <w:ind w:left="178" w:right="170"/>
              <w:rPr>
                <w:sz w:val="20"/>
                <w:szCs w:val="20"/>
              </w:rPr>
            </w:pPr>
            <w:r w:rsidRPr="009B563A">
              <w:rPr>
                <w:rFonts w:ascii="Arial" w:hAnsi="Arial" w:cs="Arial"/>
                <w:szCs w:val="24"/>
              </w:rPr>
              <w:t>Council Salaries</w:t>
            </w:r>
            <w:r w:rsidR="009B4BE2">
              <w:rPr>
                <w:rFonts w:ascii="Arial" w:hAnsi="Arial" w:cs="Arial"/>
                <w:szCs w:val="24"/>
              </w:rPr>
              <w:t xml:space="preserve"> </w:t>
            </w:r>
            <w:r w:rsidR="00FA533E">
              <w:rPr>
                <w:rFonts w:ascii="Arial" w:hAnsi="Arial" w:cs="Arial"/>
                <w:szCs w:val="24"/>
              </w:rPr>
              <w:t xml:space="preserve">– </w:t>
            </w:r>
            <w:r w:rsidR="00FA533E">
              <w:rPr>
                <w:rFonts w:ascii="Arial" w:hAnsi="Arial" w:cs="Arial"/>
                <w:b/>
                <w:bCs/>
                <w:szCs w:val="24"/>
              </w:rPr>
              <w:t xml:space="preserve">REPEALED </w:t>
            </w:r>
            <w:r w:rsidR="00FA533E">
              <w:rPr>
                <w:i/>
                <w:sz w:val="20"/>
                <w:szCs w:val="20"/>
              </w:rPr>
              <w:t>(Replaced with Ordinance No. 86)</w:t>
            </w:r>
          </w:p>
          <w:p w14:paraId="0E4F523A" w14:textId="77777777" w:rsidR="002503E3" w:rsidRPr="00EC7E2E" w:rsidRDefault="002503E3" w:rsidP="003453DD">
            <w:pPr>
              <w:ind w:left="2880" w:right="2160" w:hanging="2718"/>
              <w:rPr>
                <w:rFonts w:ascii="Arial" w:hAnsi="Arial" w:cs="Arial"/>
                <w:szCs w:val="24"/>
              </w:rPr>
            </w:pPr>
          </w:p>
        </w:tc>
        <w:tc>
          <w:tcPr>
            <w:tcW w:w="2736" w:type="dxa"/>
            <w:vAlign w:val="center"/>
          </w:tcPr>
          <w:p w14:paraId="141233A5" w14:textId="267C2D49" w:rsidR="002503E3" w:rsidRDefault="00C16F10" w:rsidP="003453DD">
            <w:pPr>
              <w:jc w:val="center"/>
              <w:rPr>
                <w:rFonts w:ascii="Arial" w:hAnsi="Arial" w:cs="Arial"/>
              </w:rPr>
            </w:pPr>
            <w:r>
              <w:rPr>
                <w:rFonts w:ascii="Arial" w:hAnsi="Arial" w:cs="Arial"/>
              </w:rPr>
              <w:t>16</w:t>
            </w:r>
          </w:p>
        </w:tc>
      </w:tr>
      <w:tr w:rsidR="00874126" w14:paraId="3DF521A9" w14:textId="77777777" w:rsidTr="00E03574">
        <w:trPr>
          <w:trHeight w:val="720"/>
        </w:trPr>
        <w:tc>
          <w:tcPr>
            <w:tcW w:w="702" w:type="dxa"/>
            <w:vAlign w:val="center"/>
          </w:tcPr>
          <w:p w14:paraId="45A0955C" w14:textId="77777777" w:rsidR="002503E3" w:rsidRDefault="002503E3" w:rsidP="003453DD">
            <w:pPr>
              <w:jc w:val="center"/>
              <w:rPr>
                <w:rFonts w:ascii="Arial" w:hAnsi="Arial" w:cs="Arial"/>
              </w:rPr>
            </w:pPr>
            <w:r>
              <w:rPr>
                <w:rFonts w:ascii="Arial" w:hAnsi="Arial" w:cs="Arial"/>
              </w:rPr>
              <w:t>36</w:t>
            </w:r>
          </w:p>
        </w:tc>
        <w:tc>
          <w:tcPr>
            <w:tcW w:w="7056" w:type="dxa"/>
            <w:vAlign w:val="center"/>
          </w:tcPr>
          <w:p w14:paraId="3C8ED220" w14:textId="77777777" w:rsidR="0027017E" w:rsidRDefault="0027017E" w:rsidP="003453DD">
            <w:pPr>
              <w:ind w:left="178" w:right="170"/>
              <w:rPr>
                <w:rFonts w:ascii="Arial" w:hAnsi="Arial" w:cs="Arial"/>
                <w:szCs w:val="24"/>
              </w:rPr>
            </w:pPr>
          </w:p>
          <w:p w14:paraId="4E1FD816" w14:textId="77777777" w:rsidR="0027017E" w:rsidRDefault="002860FA" w:rsidP="003453DD">
            <w:pPr>
              <w:ind w:left="178" w:right="170"/>
              <w:rPr>
                <w:sz w:val="20"/>
                <w:szCs w:val="20"/>
              </w:rPr>
            </w:pPr>
            <w:r w:rsidRPr="009B563A">
              <w:rPr>
                <w:rFonts w:ascii="Arial" w:hAnsi="Arial" w:cs="Arial"/>
                <w:szCs w:val="24"/>
              </w:rPr>
              <w:t>Fire Protection Outside City Limits</w:t>
            </w:r>
            <w:r w:rsidR="0027017E">
              <w:rPr>
                <w:rFonts w:ascii="Arial" w:hAnsi="Arial" w:cs="Arial"/>
                <w:szCs w:val="24"/>
              </w:rPr>
              <w:t xml:space="preserve"> </w:t>
            </w:r>
            <w:r w:rsidR="0027017E">
              <w:rPr>
                <w:sz w:val="20"/>
                <w:szCs w:val="20"/>
              </w:rPr>
              <w:t>(Passed April 3, 1961)</w:t>
            </w:r>
          </w:p>
          <w:p w14:paraId="36B1A241" w14:textId="77777777" w:rsidR="002503E3" w:rsidRPr="00DB2AD8" w:rsidRDefault="002503E3" w:rsidP="003453DD">
            <w:pPr>
              <w:ind w:left="2880" w:right="2160" w:hanging="2718"/>
              <w:rPr>
                <w:rFonts w:ascii="Arial" w:hAnsi="Arial" w:cs="Arial"/>
                <w:szCs w:val="24"/>
              </w:rPr>
            </w:pPr>
          </w:p>
        </w:tc>
        <w:tc>
          <w:tcPr>
            <w:tcW w:w="2736" w:type="dxa"/>
            <w:vAlign w:val="center"/>
          </w:tcPr>
          <w:p w14:paraId="57AA5E6B" w14:textId="5BA89B9F" w:rsidR="002503E3" w:rsidRDefault="00C16F10" w:rsidP="003453DD">
            <w:pPr>
              <w:jc w:val="center"/>
              <w:rPr>
                <w:rFonts w:ascii="Arial" w:hAnsi="Arial" w:cs="Arial"/>
              </w:rPr>
            </w:pPr>
            <w:r>
              <w:rPr>
                <w:rFonts w:ascii="Arial" w:hAnsi="Arial" w:cs="Arial"/>
              </w:rPr>
              <w:t>16</w:t>
            </w:r>
          </w:p>
        </w:tc>
      </w:tr>
      <w:tr w:rsidR="00874126" w14:paraId="5E75BD5E" w14:textId="77777777" w:rsidTr="00E03574">
        <w:trPr>
          <w:trHeight w:val="720"/>
        </w:trPr>
        <w:tc>
          <w:tcPr>
            <w:tcW w:w="702" w:type="dxa"/>
            <w:vAlign w:val="center"/>
          </w:tcPr>
          <w:p w14:paraId="001934BA" w14:textId="77777777" w:rsidR="002503E3" w:rsidRDefault="002503E3" w:rsidP="003453DD">
            <w:pPr>
              <w:jc w:val="center"/>
              <w:rPr>
                <w:rFonts w:ascii="Arial" w:hAnsi="Arial" w:cs="Arial"/>
              </w:rPr>
            </w:pPr>
            <w:r>
              <w:rPr>
                <w:rFonts w:ascii="Arial" w:hAnsi="Arial" w:cs="Arial"/>
              </w:rPr>
              <w:t>37</w:t>
            </w:r>
          </w:p>
        </w:tc>
        <w:tc>
          <w:tcPr>
            <w:tcW w:w="7056" w:type="dxa"/>
            <w:vAlign w:val="center"/>
          </w:tcPr>
          <w:p w14:paraId="62087F5D" w14:textId="77777777" w:rsidR="0027017E" w:rsidRDefault="0027017E" w:rsidP="003453DD">
            <w:pPr>
              <w:ind w:left="178" w:right="170" w:firstLine="2"/>
              <w:rPr>
                <w:rFonts w:ascii="Arial" w:hAnsi="Arial" w:cs="Arial"/>
                <w:szCs w:val="24"/>
              </w:rPr>
            </w:pPr>
          </w:p>
          <w:p w14:paraId="7B0AEAAD" w14:textId="77777777" w:rsidR="0027017E" w:rsidRDefault="002860FA" w:rsidP="003453DD">
            <w:pPr>
              <w:ind w:left="178" w:right="170" w:firstLine="2"/>
              <w:rPr>
                <w:sz w:val="20"/>
                <w:szCs w:val="20"/>
              </w:rPr>
            </w:pPr>
            <w:r w:rsidRPr="009B563A">
              <w:rPr>
                <w:rFonts w:ascii="Arial" w:hAnsi="Arial" w:cs="Arial"/>
                <w:szCs w:val="24"/>
              </w:rPr>
              <w:t>Establishment Of Planning Agency For City Development</w:t>
            </w:r>
            <w:r w:rsidR="0027017E">
              <w:rPr>
                <w:rFonts w:ascii="Arial" w:hAnsi="Arial" w:cs="Arial"/>
                <w:szCs w:val="24"/>
              </w:rPr>
              <w:t xml:space="preserve"> </w:t>
            </w:r>
            <w:r w:rsidR="0027017E">
              <w:rPr>
                <w:sz w:val="20"/>
                <w:szCs w:val="20"/>
              </w:rPr>
              <w:t>(Passed April 3, 1967)</w:t>
            </w:r>
          </w:p>
          <w:p w14:paraId="6CD9D8CB" w14:textId="77777777" w:rsidR="002503E3" w:rsidRPr="00DB2AD8" w:rsidRDefault="002503E3" w:rsidP="003453DD">
            <w:pPr>
              <w:ind w:left="5732" w:right="522" w:hanging="5570"/>
              <w:rPr>
                <w:rFonts w:ascii="Arial" w:hAnsi="Arial" w:cs="Arial"/>
                <w:szCs w:val="24"/>
              </w:rPr>
            </w:pPr>
          </w:p>
        </w:tc>
        <w:tc>
          <w:tcPr>
            <w:tcW w:w="2736" w:type="dxa"/>
            <w:vAlign w:val="center"/>
          </w:tcPr>
          <w:p w14:paraId="7C5EDDF3" w14:textId="3880A674" w:rsidR="002503E3" w:rsidRDefault="00C16F10" w:rsidP="003453DD">
            <w:pPr>
              <w:jc w:val="center"/>
              <w:rPr>
                <w:rFonts w:ascii="Arial" w:hAnsi="Arial" w:cs="Arial"/>
              </w:rPr>
            </w:pPr>
            <w:r>
              <w:rPr>
                <w:rFonts w:ascii="Arial" w:hAnsi="Arial" w:cs="Arial"/>
              </w:rPr>
              <w:t>17</w:t>
            </w:r>
          </w:p>
        </w:tc>
      </w:tr>
      <w:tr w:rsidR="00874126" w14:paraId="0925D68E" w14:textId="77777777" w:rsidTr="00E03574">
        <w:trPr>
          <w:trHeight w:val="720"/>
        </w:trPr>
        <w:tc>
          <w:tcPr>
            <w:tcW w:w="702" w:type="dxa"/>
            <w:vAlign w:val="center"/>
          </w:tcPr>
          <w:p w14:paraId="65EEB65B" w14:textId="77777777" w:rsidR="002503E3" w:rsidRDefault="002503E3" w:rsidP="003453DD">
            <w:pPr>
              <w:jc w:val="center"/>
              <w:rPr>
                <w:rFonts w:ascii="Arial" w:hAnsi="Arial" w:cs="Arial"/>
              </w:rPr>
            </w:pPr>
            <w:r>
              <w:rPr>
                <w:rFonts w:ascii="Arial" w:hAnsi="Arial" w:cs="Arial"/>
              </w:rPr>
              <w:t>38</w:t>
            </w:r>
          </w:p>
        </w:tc>
        <w:tc>
          <w:tcPr>
            <w:tcW w:w="7056" w:type="dxa"/>
            <w:vAlign w:val="center"/>
          </w:tcPr>
          <w:p w14:paraId="11D6C0E4" w14:textId="77777777" w:rsidR="0027017E" w:rsidRDefault="0027017E" w:rsidP="003453DD">
            <w:pPr>
              <w:ind w:left="185" w:right="174"/>
              <w:rPr>
                <w:rFonts w:ascii="Arial" w:hAnsi="Arial" w:cs="Arial"/>
                <w:szCs w:val="24"/>
              </w:rPr>
            </w:pPr>
          </w:p>
          <w:p w14:paraId="76B299A8" w14:textId="77777777" w:rsidR="0027017E" w:rsidRDefault="002860FA" w:rsidP="003453DD">
            <w:pPr>
              <w:ind w:left="185" w:right="174"/>
              <w:rPr>
                <w:sz w:val="20"/>
                <w:szCs w:val="20"/>
              </w:rPr>
            </w:pPr>
            <w:r w:rsidRPr="009B563A">
              <w:rPr>
                <w:rFonts w:ascii="Arial" w:hAnsi="Arial" w:cs="Arial"/>
                <w:szCs w:val="24"/>
              </w:rPr>
              <w:t>Inside Toilets</w:t>
            </w:r>
            <w:r w:rsidR="0027017E">
              <w:rPr>
                <w:rFonts w:ascii="Arial" w:hAnsi="Arial" w:cs="Arial"/>
                <w:szCs w:val="24"/>
              </w:rPr>
              <w:t xml:space="preserve"> </w:t>
            </w:r>
            <w:r w:rsidR="0027017E">
              <w:rPr>
                <w:sz w:val="20"/>
                <w:szCs w:val="20"/>
              </w:rPr>
              <w:t xml:space="preserve">(Passed July 7, 1968; </w:t>
            </w:r>
            <w:r w:rsidR="0027017E" w:rsidRPr="00153B9F">
              <w:rPr>
                <w:i/>
                <w:sz w:val="20"/>
                <w:szCs w:val="20"/>
              </w:rPr>
              <w:t>Amended September 16, 1968</w:t>
            </w:r>
            <w:r w:rsidR="0027017E">
              <w:rPr>
                <w:sz w:val="20"/>
                <w:szCs w:val="20"/>
              </w:rPr>
              <w:t>)</w:t>
            </w:r>
          </w:p>
          <w:p w14:paraId="3CBDB007" w14:textId="77777777" w:rsidR="002503E3" w:rsidRPr="00DB2AD8" w:rsidRDefault="002860FA" w:rsidP="003453DD">
            <w:pPr>
              <w:ind w:left="2880" w:right="2160" w:hanging="2718"/>
              <w:rPr>
                <w:rFonts w:ascii="Arial" w:hAnsi="Arial" w:cs="Arial"/>
                <w:szCs w:val="24"/>
              </w:rPr>
            </w:pPr>
            <w:r w:rsidRPr="009B563A">
              <w:rPr>
                <w:rFonts w:ascii="Arial" w:hAnsi="Arial" w:cs="Arial"/>
                <w:szCs w:val="24"/>
              </w:rPr>
              <w:tab/>
            </w:r>
          </w:p>
        </w:tc>
        <w:tc>
          <w:tcPr>
            <w:tcW w:w="2736" w:type="dxa"/>
            <w:vAlign w:val="center"/>
          </w:tcPr>
          <w:p w14:paraId="5416C8E5" w14:textId="2BA64110" w:rsidR="002503E3" w:rsidRDefault="00C16F10" w:rsidP="003453DD">
            <w:pPr>
              <w:jc w:val="center"/>
              <w:rPr>
                <w:rFonts w:ascii="Arial" w:hAnsi="Arial" w:cs="Arial"/>
              </w:rPr>
            </w:pPr>
            <w:r>
              <w:rPr>
                <w:rFonts w:ascii="Arial" w:hAnsi="Arial" w:cs="Arial"/>
              </w:rPr>
              <w:t>18</w:t>
            </w:r>
          </w:p>
        </w:tc>
      </w:tr>
      <w:tr w:rsidR="00874126" w14:paraId="2CA55A93" w14:textId="77777777" w:rsidTr="00E03574">
        <w:trPr>
          <w:trHeight w:val="720"/>
        </w:trPr>
        <w:tc>
          <w:tcPr>
            <w:tcW w:w="702" w:type="dxa"/>
            <w:vAlign w:val="center"/>
          </w:tcPr>
          <w:p w14:paraId="0BA4C581" w14:textId="77777777" w:rsidR="002503E3" w:rsidRDefault="002503E3" w:rsidP="003453DD">
            <w:pPr>
              <w:jc w:val="center"/>
              <w:rPr>
                <w:rFonts w:ascii="Arial" w:hAnsi="Arial" w:cs="Arial"/>
              </w:rPr>
            </w:pPr>
            <w:r>
              <w:rPr>
                <w:rFonts w:ascii="Arial" w:hAnsi="Arial" w:cs="Arial"/>
              </w:rPr>
              <w:t>39</w:t>
            </w:r>
          </w:p>
        </w:tc>
        <w:tc>
          <w:tcPr>
            <w:tcW w:w="7056" w:type="dxa"/>
            <w:vAlign w:val="center"/>
          </w:tcPr>
          <w:p w14:paraId="4B399704" w14:textId="77777777" w:rsidR="002503E3" w:rsidRDefault="00DB2AD8" w:rsidP="003453DD">
            <w:pPr>
              <w:ind w:left="162"/>
              <w:rPr>
                <w:rFonts w:ascii="Arial" w:hAnsi="Arial" w:cs="Arial"/>
              </w:rPr>
            </w:pPr>
            <w:r w:rsidRPr="009B563A">
              <w:rPr>
                <w:rFonts w:ascii="Arial" w:hAnsi="Arial" w:cs="Arial"/>
                <w:szCs w:val="24"/>
              </w:rPr>
              <w:t>Unk</w:t>
            </w:r>
            <w:r>
              <w:rPr>
                <w:rFonts w:ascii="Arial" w:hAnsi="Arial" w:cs="Arial"/>
                <w:szCs w:val="24"/>
              </w:rPr>
              <w:t>n</w:t>
            </w:r>
            <w:r w:rsidRPr="009B563A">
              <w:rPr>
                <w:rFonts w:ascii="Arial" w:hAnsi="Arial" w:cs="Arial"/>
                <w:szCs w:val="24"/>
              </w:rPr>
              <w:t>own</w:t>
            </w:r>
            <w:r>
              <w:rPr>
                <w:rFonts w:ascii="Arial" w:hAnsi="Arial" w:cs="Arial"/>
                <w:szCs w:val="24"/>
              </w:rPr>
              <w:t xml:space="preserve"> - </w:t>
            </w:r>
            <w:r w:rsidRPr="0027017E">
              <w:rPr>
                <w:rFonts w:ascii="Arial" w:hAnsi="Arial" w:cs="Arial"/>
                <w:b/>
                <w:szCs w:val="24"/>
              </w:rPr>
              <w:t>REPEALED</w:t>
            </w:r>
            <w:r w:rsidRPr="0027017E">
              <w:rPr>
                <w:rFonts w:ascii="Arial" w:hAnsi="Arial" w:cs="Arial"/>
                <w:b/>
              </w:rPr>
              <w:t xml:space="preserve"> </w:t>
            </w:r>
          </w:p>
        </w:tc>
        <w:tc>
          <w:tcPr>
            <w:tcW w:w="2736" w:type="dxa"/>
            <w:vAlign w:val="center"/>
          </w:tcPr>
          <w:p w14:paraId="7B635448" w14:textId="469A7D7B" w:rsidR="002503E3" w:rsidRDefault="00C16F10" w:rsidP="003453DD">
            <w:pPr>
              <w:jc w:val="center"/>
              <w:rPr>
                <w:rFonts w:ascii="Arial" w:hAnsi="Arial" w:cs="Arial"/>
              </w:rPr>
            </w:pPr>
            <w:r>
              <w:rPr>
                <w:rFonts w:ascii="Arial" w:hAnsi="Arial" w:cs="Arial"/>
              </w:rPr>
              <w:t>20</w:t>
            </w:r>
          </w:p>
        </w:tc>
      </w:tr>
      <w:tr w:rsidR="00874126" w14:paraId="6E520D5B" w14:textId="77777777" w:rsidTr="00E03574">
        <w:trPr>
          <w:trHeight w:val="720"/>
        </w:trPr>
        <w:tc>
          <w:tcPr>
            <w:tcW w:w="702" w:type="dxa"/>
            <w:vAlign w:val="center"/>
          </w:tcPr>
          <w:p w14:paraId="5E907C29" w14:textId="77777777" w:rsidR="002503E3" w:rsidRDefault="002503E3" w:rsidP="003453DD">
            <w:pPr>
              <w:jc w:val="center"/>
              <w:rPr>
                <w:rFonts w:ascii="Arial" w:hAnsi="Arial" w:cs="Arial"/>
              </w:rPr>
            </w:pPr>
            <w:r>
              <w:rPr>
                <w:rFonts w:ascii="Arial" w:hAnsi="Arial" w:cs="Arial"/>
              </w:rPr>
              <w:t>40</w:t>
            </w:r>
          </w:p>
        </w:tc>
        <w:tc>
          <w:tcPr>
            <w:tcW w:w="7056" w:type="dxa"/>
            <w:vAlign w:val="center"/>
          </w:tcPr>
          <w:p w14:paraId="67F82B07" w14:textId="77777777" w:rsidR="002503E3" w:rsidRDefault="00DB2AD8" w:rsidP="003453DD">
            <w:pPr>
              <w:ind w:left="162"/>
              <w:rPr>
                <w:rFonts w:ascii="Arial" w:hAnsi="Arial" w:cs="Arial"/>
              </w:rPr>
            </w:pPr>
            <w:r w:rsidRPr="009B563A">
              <w:rPr>
                <w:rFonts w:ascii="Arial" w:hAnsi="Arial" w:cs="Arial"/>
                <w:szCs w:val="24"/>
              </w:rPr>
              <w:t>Unk</w:t>
            </w:r>
            <w:r>
              <w:rPr>
                <w:rFonts w:ascii="Arial" w:hAnsi="Arial" w:cs="Arial"/>
                <w:szCs w:val="24"/>
              </w:rPr>
              <w:t>n</w:t>
            </w:r>
            <w:r w:rsidRPr="009B563A">
              <w:rPr>
                <w:rFonts w:ascii="Arial" w:hAnsi="Arial" w:cs="Arial"/>
                <w:szCs w:val="24"/>
              </w:rPr>
              <w:t>own</w:t>
            </w:r>
            <w:r>
              <w:rPr>
                <w:rFonts w:ascii="Arial" w:hAnsi="Arial" w:cs="Arial"/>
                <w:szCs w:val="24"/>
              </w:rPr>
              <w:t xml:space="preserve"> - </w:t>
            </w:r>
            <w:r w:rsidRPr="0027017E">
              <w:rPr>
                <w:rFonts w:ascii="Arial" w:hAnsi="Arial" w:cs="Arial"/>
                <w:b/>
                <w:szCs w:val="24"/>
              </w:rPr>
              <w:t>REPEALED</w:t>
            </w:r>
            <w:r w:rsidRPr="0027017E">
              <w:rPr>
                <w:rFonts w:ascii="Arial" w:hAnsi="Arial" w:cs="Arial"/>
                <w:b/>
              </w:rPr>
              <w:t xml:space="preserve"> </w:t>
            </w:r>
          </w:p>
        </w:tc>
        <w:tc>
          <w:tcPr>
            <w:tcW w:w="2736" w:type="dxa"/>
            <w:vAlign w:val="center"/>
          </w:tcPr>
          <w:p w14:paraId="3697883B" w14:textId="582AE08B" w:rsidR="002503E3" w:rsidRDefault="00C16F10" w:rsidP="003453DD">
            <w:pPr>
              <w:jc w:val="center"/>
              <w:rPr>
                <w:rFonts w:ascii="Arial" w:hAnsi="Arial" w:cs="Arial"/>
              </w:rPr>
            </w:pPr>
            <w:r>
              <w:rPr>
                <w:rFonts w:ascii="Arial" w:hAnsi="Arial" w:cs="Arial"/>
              </w:rPr>
              <w:t>21</w:t>
            </w:r>
          </w:p>
        </w:tc>
      </w:tr>
      <w:tr w:rsidR="00874126" w14:paraId="65A6C111" w14:textId="77777777" w:rsidTr="00E03574">
        <w:trPr>
          <w:trHeight w:val="720"/>
        </w:trPr>
        <w:tc>
          <w:tcPr>
            <w:tcW w:w="702" w:type="dxa"/>
            <w:vAlign w:val="center"/>
          </w:tcPr>
          <w:p w14:paraId="5CD758AA" w14:textId="77777777" w:rsidR="002503E3" w:rsidRDefault="002503E3" w:rsidP="003453DD">
            <w:pPr>
              <w:jc w:val="center"/>
              <w:rPr>
                <w:rFonts w:ascii="Arial" w:hAnsi="Arial" w:cs="Arial"/>
              </w:rPr>
            </w:pPr>
            <w:r>
              <w:rPr>
                <w:rFonts w:ascii="Arial" w:hAnsi="Arial" w:cs="Arial"/>
              </w:rPr>
              <w:t>41</w:t>
            </w:r>
          </w:p>
        </w:tc>
        <w:tc>
          <w:tcPr>
            <w:tcW w:w="7056" w:type="dxa"/>
            <w:vAlign w:val="center"/>
          </w:tcPr>
          <w:p w14:paraId="4C714E4B" w14:textId="77777777" w:rsidR="002503E3" w:rsidRDefault="00DB2AD8" w:rsidP="003453DD">
            <w:pPr>
              <w:ind w:left="162"/>
              <w:rPr>
                <w:rFonts w:ascii="Arial" w:hAnsi="Arial" w:cs="Arial"/>
              </w:rPr>
            </w:pPr>
            <w:r w:rsidRPr="009B563A">
              <w:rPr>
                <w:rFonts w:ascii="Arial" w:hAnsi="Arial" w:cs="Arial"/>
                <w:szCs w:val="24"/>
              </w:rPr>
              <w:t>Unk</w:t>
            </w:r>
            <w:r>
              <w:rPr>
                <w:rFonts w:ascii="Arial" w:hAnsi="Arial" w:cs="Arial"/>
                <w:szCs w:val="24"/>
              </w:rPr>
              <w:t>n</w:t>
            </w:r>
            <w:r w:rsidRPr="009B563A">
              <w:rPr>
                <w:rFonts w:ascii="Arial" w:hAnsi="Arial" w:cs="Arial"/>
                <w:szCs w:val="24"/>
              </w:rPr>
              <w:t>own</w:t>
            </w:r>
            <w:r>
              <w:rPr>
                <w:rFonts w:ascii="Arial" w:hAnsi="Arial" w:cs="Arial"/>
                <w:szCs w:val="24"/>
              </w:rPr>
              <w:t xml:space="preserve"> - </w:t>
            </w:r>
            <w:r w:rsidRPr="0027017E">
              <w:rPr>
                <w:rFonts w:ascii="Arial" w:hAnsi="Arial" w:cs="Arial"/>
                <w:b/>
                <w:szCs w:val="24"/>
              </w:rPr>
              <w:t>REPEALED</w:t>
            </w:r>
            <w:r w:rsidRPr="0027017E">
              <w:rPr>
                <w:rFonts w:ascii="Arial" w:hAnsi="Arial" w:cs="Arial"/>
                <w:b/>
              </w:rPr>
              <w:t xml:space="preserve"> </w:t>
            </w:r>
          </w:p>
        </w:tc>
        <w:tc>
          <w:tcPr>
            <w:tcW w:w="2736" w:type="dxa"/>
            <w:vAlign w:val="center"/>
          </w:tcPr>
          <w:p w14:paraId="31D57999" w14:textId="3C6F789E" w:rsidR="002503E3" w:rsidRDefault="00C16F10" w:rsidP="003453DD">
            <w:pPr>
              <w:jc w:val="center"/>
              <w:rPr>
                <w:rFonts w:ascii="Arial" w:hAnsi="Arial" w:cs="Arial"/>
              </w:rPr>
            </w:pPr>
            <w:r>
              <w:rPr>
                <w:rFonts w:ascii="Arial" w:hAnsi="Arial" w:cs="Arial"/>
              </w:rPr>
              <w:t>21</w:t>
            </w:r>
          </w:p>
        </w:tc>
      </w:tr>
      <w:tr w:rsidR="00874126" w14:paraId="31B7BFC0" w14:textId="77777777" w:rsidTr="00E03574">
        <w:trPr>
          <w:trHeight w:val="720"/>
        </w:trPr>
        <w:tc>
          <w:tcPr>
            <w:tcW w:w="702" w:type="dxa"/>
            <w:vAlign w:val="center"/>
          </w:tcPr>
          <w:p w14:paraId="494984E3" w14:textId="77777777" w:rsidR="002503E3" w:rsidRDefault="002503E3" w:rsidP="003453DD">
            <w:pPr>
              <w:jc w:val="center"/>
              <w:rPr>
                <w:rFonts w:ascii="Arial" w:hAnsi="Arial" w:cs="Arial"/>
              </w:rPr>
            </w:pPr>
            <w:r>
              <w:rPr>
                <w:rFonts w:ascii="Arial" w:hAnsi="Arial" w:cs="Arial"/>
              </w:rPr>
              <w:t>42</w:t>
            </w:r>
          </w:p>
        </w:tc>
        <w:tc>
          <w:tcPr>
            <w:tcW w:w="7056" w:type="dxa"/>
            <w:vAlign w:val="center"/>
          </w:tcPr>
          <w:p w14:paraId="247BDEE5" w14:textId="77777777" w:rsidR="002503E3" w:rsidRDefault="00DB2AD8" w:rsidP="003453DD">
            <w:pPr>
              <w:ind w:left="162"/>
              <w:rPr>
                <w:rFonts w:ascii="Arial" w:hAnsi="Arial" w:cs="Arial"/>
              </w:rPr>
            </w:pPr>
            <w:r w:rsidRPr="009B563A">
              <w:rPr>
                <w:rFonts w:ascii="Arial" w:hAnsi="Arial" w:cs="Arial"/>
                <w:szCs w:val="24"/>
              </w:rPr>
              <w:t>Unk</w:t>
            </w:r>
            <w:r>
              <w:rPr>
                <w:rFonts w:ascii="Arial" w:hAnsi="Arial" w:cs="Arial"/>
                <w:szCs w:val="24"/>
              </w:rPr>
              <w:t>n</w:t>
            </w:r>
            <w:r w:rsidRPr="009B563A">
              <w:rPr>
                <w:rFonts w:ascii="Arial" w:hAnsi="Arial" w:cs="Arial"/>
                <w:szCs w:val="24"/>
              </w:rPr>
              <w:t>own</w:t>
            </w:r>
            <w:r>
              <w:rPr>
                <w:rFonts w:ascii="Arial" w:hAnsi="Arial" w:cs="Arial"/>
                <w:szCs w:val="24"/>
              </w:rPr>
              <w:t xml:space="preserve"> - </w:t>
            </w:r>
            <w:r w:rsidRPr="0027017E">
              <w:rPr>
                <w:rFonts w:ascii="Arial" w:hAnsi="Arial" w:cs="Arial"/>
                <w:b/>
                <w:szCs w:val="24"/>
              </w:rPr>
              <w:t>REPEALED</w:t>
            </w:r>
            <w:r w:rsidRPr="0027017E">
              <w:rPr>
                <w:rFonts w:ascii="Arial" w:hAnsi="Arial" w:cs="Arial"/>
                <w:b/>
              </w:rPr>
              <w:t xml:space="preserve"> </w:t>
            </w:r>
          </w:p>
        </w:tc>
        <w:tc>
          <w:tcPr>
            <w:tcW w:w="2736" w:type="dxa"/>
            <w:vAlign w:val="center"/>
          </w:tcPr>
          <w:p w14:paraId="3F22B648" w14:textId="3BAF46B3" w:rsidR="002503E3" w:rsidRDefault="00C16F10" w:rsidP="003453DD">
            <w:pPr>
              <w:jc w:val="center"/>
              <w:rPr>
                <w:rFonts w:ascii="Arial" w:hAnsi="Arial" w:cs="Arial"/>
              </w:rPr>
            </w:pPr>
            <w:r>
              <w:rPr>
                <w:rFonts w:ascii="Arial" w:hAnsi="Arial" w:cs="Arial"/>
              </w:rPr>
              <w:t>21</w:t>
            </w:r>
          </w:p>
        </w:tc>
      </w:tr>
      <w:tr w:rsidR="00874126" w14:paraId="68BCF5B7" w14:textId="77777777" w:rsidTr="00E03574">
        <w:trPr>
          <w:trHeight w:val="720"/>
        </w:trPr>
        <w:tc>
          <w:tcPr>
            <w:tcW w:w="702" w:type="dxa"/>
            <w:vAlign w:val="center"/>
          </w:tcPr>
          <w:p w14:paraId="7143E930" w14:textId="77777777" w:rsidR="002503E3" w:rsidRDefault="002503E3" w:rsidP="003453DD">
            <w:pPr>
              <w:jc w:val="center"/>
              <w:rPr>
                <w:rFonts w:ascii="Arial" w:hAnsi="Arial" w:cs="Arial"/>
              </w:rPr>
            </w:pPr>
            <w:r>
              <w:rPr>
                <w:rFonts w:ascii="Arial" w:hAnsi="Arial" w:cs="Arial"/>
              </w:rPr>
              <w:t>43</w:t>
            </w:r>
          </w:p>
        </w:tc>
        <w:tc>
          <w:tcPr>
            <w:tcW w:w="7056" w:type="dxa"/>
            <w:vAlign w:val="center"/>
          </w:tcPr>
          <w:p w14:paraId="5555B85E" w14:textId="77777777" w:rsidR="0027017E" w:rsidRDefault="0027017E" w:rsidP="003453DD">
            <w:pPr>
              <w:ind w:right="174"/>
              <w:rPr>
                <w:rFonts w:ascii="Arial" w:hAnsi="Arial" w:cs="Arial"/>
                <w:szCs w:val="24"/>
              </w:rPr>
            </w:pPr>
          </w:p>
          <w:p w14:paraId="548ED792" w14:textId="28D1C713" w:rsidR="0027017E" w:rsidRDefault="00C91408" w:rsidP="003453DD">
            <w:pPr>
              <w:ind w:left="185" w:right="174"/>
              <w:rPr>
                <w:sz w:val="20"/>
                <w:szCs w:val="20"/>
              </w:rPr>
            </w:pPr>
            <w:r>
              <w:rPr>
                <w:rFonts w:ascii="Arial" w:hAnsi="Arial" w:cs="Arial"/>
                <w:szCs w:val="24"/>
              </w:rPr>
              <w:t>Amendment t</w:t>
            </w:r>
            <w:r w:rsidR="002860FA" w:rsidRPr="009B563A">
              <w:rPr>
                <w:rFonts w:ascii="Arial" w:hAnsi="Arial" w:cs="Arial"/>
                <w:szCs w:val="24"/>
              </w:rPr>
              <w:t>o Ordinance No. 30</w:t>
            </w:r>
            <w:r w:rsidR="0027017E">
              <w:rPr>
                <w:rFonts w:ascii="Arial" w:hAnsi="Arial" w:cs="Arial"/>
                <w:szCs w:val="24"/>
              </w:rPr>
              <w:t xml:space="preserve"> </w:t>
            </w:r>
            <w:r w:rsidR="0027017E">
              <w:rPr>
                <w:sz w:val="20"/>
                <w:szCs w:val="20"/>
              </w:rPr>
              <w:t>(Passed October 7, 1968)</w:t>
            </w:r>
            <w:r w:rsidR="001B2D49">
              <w:rPr>
                <w:sz w:val="20"/>
                <w:szCs w:val="20"/>
              </w:rPr>
              <w:t xml:space="preserve"> - </w:t>
            </w:r>
            <w:r w:rsidR="001B2D49" w:rsidRPr="00411427">
              <w:rPr>
                <w:rFonts w:ascii="Arial" w:hAnsi="Arial" w:cs="Arial"/>
                <w:b/>
                <w:szCs w:val="24"/>
              </w:rPr>
              <w:t>REPEALED</w:t>
            </w:r>
          </w:p>
          <w:p w14:paraId="06F0EBB0" w14:textId="77777777" w:rsidR="002503E3" w:rsidRPr="00DB2AD8" w:rsidRDefault="002503E3" w:rsidP="003453DD">
            <w:pPr>
              <w:ind w:left="2880" w:right="2160" w:hanging="2718"/>
              <w:rPr>
                <w:rFonts w:ascii="Arial" w:hAnsi="Arial" w:cs="Arial"/>
                <w:szCs w:val="24"/>
              </w:rPr>
            </w:pPr>
          </w:p>
        </w:tc>
        <w:tc>
          <w:tcPr>
            <w:tcW w:w="2736" w:type="dxa"/>
            <w:vAlign w:val="center"/>
          </w:tcPr>
          <w:p w14:paraId="638E64C6" w14:textId="28D3CFD3" w:rsidR="002503E3" w:rsidRDefault="00C16F10" w:rsidP="003453DD">
            <w:pPr>
              <w:jc w:val="center"/>
              <w:rPr>
                <w:rFonts w:ascii="Arial" w:hAnsi="Arial" w:cs="Arial"/>
              </w:rPr>
            </w:pPr>
            <w:r>
              <w:rPr>
                <w:rFonts w:ascii="Arial" w:hAnsi="Arial" w:cs="Arial"/>
              </w:rPr>
              <w:t>21</w:t>
            </w:r>
          </w:p>
        </w:tc>
      </w:tr>
      <w:tr w:rsidR="00874126" w14:paraId="599A283D" w14:textId="77777777" w:rsidTr="00E03574">
        <w:trPr>
          <w:trHeight w:val="720"/>
        </w:trPr>
        <w:tc>
          <w:tcPr>
            <w:tcW w:w="702" w:type="dxa"/>
            <w:vAlign w:val="center"/>
          </w:tcPr>
          <w:p w14:paraId="342B5C00" w14:textId="77777777" w:rsidR="002503E3" w:rsidRDefault="002503E3" w:rsidP="003453DD">
            <w:pPr>
              <w:jc w:val="center"/>
              <w:rPr>
                <w:rFonts w:ascii="Arial" w:hAnsi="Arial" w:cs="Arial"/>
              </w:rPr>
            </w:pPr>
            <w:r>
              <w:rPr>
                <w:rFonts w:ascii="Arial" w:hAnsi="Arial" w:cs="Arial"/>
              </w:rPr>
              <w:lastRenderedPageBreak/>
              <w:t>44</w:t>
            </w:r>
          </w:p>
        </w:tc>
        <w:tc>
          <w:tcPr>
            <w:tcW w:w="7056" w:type="dxa"/>
            <w:vAlign w:val="center"/>
          </w:tcPr>
          <w:p w14:paraId="7E7542C3" w14:textId="77777777" w:rsidR="002503E3" w:rsidRDefault="00DB2AD8" w:rsidP="003453DD">
            <w:pPr>
              <w:ind w:left="162"/>
              <w:rPr>
                <w:rFonts w:ascii="Arial" w:hAnsi="Arial" w:cs="Arial"/>
              </w:rPr>
            </w:pPr>
            <w:r w:rsidRPr="009B563A">
              <w:rPr>
                <w:rFonts w:ascii="Arial" w:hAnsi="Arial" w:cs="Arial"/>
                <w:szCs w:val="24"/>
              </w:rPr>
              <w:t>Unk</w:t>
            </w:r>
            <w:r>
              <w:rPr>
                <w:rFonts w:ascii="Arial" w:hAnsi="Arial" w:cs="Arial"/>
                <w:szCs w:val="24"/>
              </w:rPr>
              <w:t>n</w:t>
            </w:r>
            <w:r w:rsidRPr="009B563A">
              <w:rPr>
                <w:rFonts w:ascii="Arial" w:hAnsi="Arial" w:cs="Arial"/>
                <w:szCs w:val="24"/>
              </w:rPr>
              <w:t>own</w:t>
            </w:r>
            <w:r>
              <w:rPr>
                <w:rFonts w:ascii="Arial" w:hAnsi="Arial" w:cs="Arial"/>
                <w:szCs w:val="24"/>
              </w:rPr>
              <w:t xml:space="preserve"> - </w:t>
            </w:r>
            <w:r w:rsidRPr="0027017E">
              <w:rPr>
                <w:rFonts w:ascii="Arial" w:hAnsi="Arial" w:cs="Arial"/>
                <w:b/>
                <w:szCs w:val="24"/>
              </w:rPr>
              <w:t>REPEALED</w:t>
            </w:r>
            <w:r w:rsidRPr="0027017E">
              <w:rPr>
                <w:rFonts w:ascii="Arial" w:hAnsi="Arial" w:cs="Arial"/>
                <w:b/>
              </w:rPr>
              <w:t xml:space="preserve"> </w:t>
            </w:r>
          </w:p>
        </w:tc>
        <w:tc>
          <w:tcPr>
            <w:tcW w:w="2736" w:type="dxa"/>
            <w:vAlign w:val="center"/>
          </w:tcPr>
          <w:p w14:paraId="738F4014" w14:textId="777EAAF1" w:rsidR="002503E3" w:rsidRDefault="00C16F10" w:rsidP="003453DD">
            <w:pPr>
              <w:jc w:val="center"/>
              <w:rPr>
                <w:rFonts w:ascii="Arial" w:hAnsi="Arial" w:cs="Arial"/>
              </w:rPr>
            </w:pPr>
            <w:r>
              <w:rPr>
                <w:rFonts w:ascii="Arial" w:hAnsi="Arial" w:cs="Arial"/>
              </w:rPr>
              <w:t>21</w:t>
            </w:r>
          </w:p>
        </w:tc>
      </w:tr>
      <w:tr w:rsidR="00874126" w14:paraId="3E52EB7B" w14:textId="77777777" w:rsidTr="00E03574">
        <w:trPr>
          <w:trHeight w:val="720"/>
        </w:trPr>
        <w:tc>
          <w:tcPr>
            <w:tcW w:w="702" w:type="dxa"/>
            <w:vAlign w:val="center"/>
          </w:tcPr>
          <w:p w14:paraId="0A06986F" w14:textId="77777777" w:rsidR="002503E3" w:rsidRDefault="002503E3" w:rsidP="003453DD">
            <w:pPr>
              <w:jc w:val="center"/>
              <w:rPr>
                <w:rFonts w:ascii="Arial" w:hAnsi="Arial" w:cs="Arial"/>
              </w:rPr>
            </w:pPr>
            <w:r>
              <w:rPr>
                <w:rFonts w:ascii="Arial" w:hAnsi="Arial" w:cs="Arial"/>
              </w:rPr>
              <w:t>45</w:t>
            </w:r>
          </w:p>
        </w:tc>
        <w:tc>
          <w:tcPr>
            <w:tcW w:w="7056" w:type="dxa"/>
            <w:vAlign w:val="center"/>
          </w:tcPr>
          <w:p w14:paraId="3A129FDC" w14:textId="77777777" w:rsidR="002503E3" w:rsidRDefault="00DB2AD8" w:rsidP="003453DD">
            <w:pPr>
              <w:ind w:left="162"/>
              <w:rPr>
                <w:rFonts w:ascii="Arial" w:hAnsi="Arial" w:cs="Arial"/>
              </w:rPr>
            </w:pPr>
            <w:r w:rsidRPr="009B563A">
              <w:rPr>
                <w:rFonts w:ascii="Arial" w:hAnsi="Arial" w:cs="Arial"/>
                <w:szCs w:val="24"/>
              </w:rPr>
              <w:t>Unk</w:t>
            </w:r>
            <w:r>
              <w:rPr>
                <w:rFonts w:ascii="Arial" w:hAnsi="Arial" w:cs="Arial"/>
                <w:szCs w:val="24"/>
              </w:rPr>
              <w:t>n</w:t>
            </w:r>
            <w:r w:rsidRPr="009B563A">
              <w:rPr>
                <w:rFonts w:ascii="Arial" w:hAnsi="Arial" w:cs="Arial"/>
                <w:szCs w:val="24"/>
              </w:rPr>
              <w:t>own</w:t>
            </w:r>
            <w:r>
              <w:rPr>
                <w:rFonts w:ascii="Arial" w:hAnsi="Arial" w:cs="Arial"/>
                <w:szCs w:val="24"/>
              </w:rPr>
              <w:t xml:space="preserve"> - </w:t>
            </w:r>
            <w:r w:rsidRPr="0027017E">
              <w:rPr>
                <w:rFonts w:ascii="Arial" w:hAnsi="Arial" w:cs="Arial"/>
                <w:b/>
                <w:szCs w:val="24"/>
              </w:rPr>
              <w:t>REPEALED</w:t>
            </w:r>
            <w:r w:rsidRPr="0027017E">
              <w:rPr>
                <w:rFonts w:ascii="Arial" w:hAnsi="Arial" w:cs="Arial"/>
                <w:b/>
              </w:rPr>
              <w:t xml:space="preserve"> </w:t>
            </w:r>
          </w:p>
        </w:tc>
        <w:tc>
          <w:tcPr>
            <w:tcW w:w="2736" w:type="dxa"/>
            <w:vAlign w:val="center"/>
          </w:tcPr>
          <w:p w14:paraId="778B83F9" w14:textId="473E3FE5" w:rsidR="002503E3" w:rsidRDefault="00C16F10" w:rsidP="003453DD">
            <w:pPr>
              <w:jc w:val="center"/>
              <w:rPr>
                <w:rFonts w:ascii="Arial" w:hAnsi="Arial" w:cs="Arial"/>
              </w:rPr>
            </w:pPr>
            <w:r>
              <w:rPr>
                <w:rFonts w:ascii="Arial" w:hAnsi="Arial" w:cs="Arial"/>
              </w:rPr>
              <w:t>21</w:t>
            </w:r>
          </w:p>
        </w:tc>
      </w:tr>
      <w:tr w:rsidR="00874126" w14:paraId="577BF6E5" w14:textId="77777777" w:rsidTr="00E03574">
        <w:trPr>
          <w:trHeight w:val="720"/>
        </w:trPr>
        <w:tc>
          <w:tcPr>
            <w:tcW w:w="702" w:type="dxa"/>
            <w:vAlign w:val="center"/>
          </w:tcPr>
          <w:p w14:paraId="0E20A9A0" w14:textId="77777777" w:rsidR="002503E3" w:rsidRDefault="002503E3" w:rsidP="003453DD">
            <w:pPr>
              <w:jc w:val="center"/>
              <w:rPr>
                <w:rFonts w:ascii="Arial" w:hAnsi="Arial" w:cs="Arial"/>
              </w:rPr>
            </w:pPr>
            <w:r>
              <w:rPr>
                <w:rFonts w:ascii="Arial" w:hAnsi="Arial" w:cs="Arial"/>
              </w:rPr>
              <w:t>46</w:t>
            </w:r>
          </w:p>
        </w:tc>
        <w:tc>
          <w:tcPr>
            <w:tcW w:w="7056" w:type="dxa"/>
            <w:vAlign w:val="center"/>
          </w:tcPr>
          <w:p w14:paraId="16180DBC" w14:textId="77777777" w:rsidR="002503E3" w:rsidRPr="00DB2AD8" w:rsidRDefault="00DB2AD8" w:rsidP="003453DD">
            <w:pPr>
              <w:ind w:left="2880" w:right="2160" w:hanging="2718"/>
              <w:rPr>
                <w:rFonts w:ascii="Arial" w:hAnsi="Arial" w:cs="Arial"/>
                <w:sz w:val="20"/>
                <w:szCs w:val="20"/>
              </w:rPr>
            </w:pPr>
            <w:r w:rsidRPr="009B563A">
              <w:rPr>
                <w:rFonts w:ascii="Arial" w:hAnsi="Arial" w:cs="Arial"/>
                <w:szCs w:val="24"/>
              </w:rPr>
              <w:t>Unk</w:t>
            </w:r>
            <w:r>
              <w:rPr>
                <w:rFonts w:ascii="Arial" w:hAnsi="Arial" w:cs="Arial"/>
                <w:szCs w:val="24"/>
              </w:rPr>
              <w:t>n</w:t>
            </w:r>
            <w:r w:rsidRPr="009B563A">
              <w:rPr>
                <w:rFonts w:ascii="Arial" w:hAnsi="Arial" w:cs="Arial"/>
                <w:szCs w:val="24"/>
              </w:rPr>
              <w:t>own</w:t>
            </w:r>
            <w:r>
              <w:rPr>
                <w:rFonts w:ascii="Arial" w:hAnsi="Arial" w:cs="Arial"/>
                <w:szCs w:val="24"/>
              </w:rPr>
              <w:t xml:space="preserve"> - </w:t>
            </w:r>
            <w:r w:rsidRPr="0027017E">
              <w:rPr>
                <w:rFonts w:ascii="Arial" w:hAnsi="Arial" w:cs="Arial"/>
                <w:b/>
                <w:szCs w:val="24"/>
              </w:rPr>
              <w:t>REPEALED</w:t>
            </w:r>
            <w:r w:rsidR="002860FA" w:rsidRPr="009B563A">
              <w:rPr>
                <w:rFonts w:ascii="Arial" w:hAnsi="Arial" w:cs="Arial"/>
                <w:szCs w:val="24"/>
              </w:rPr>
              <w:tab/>
            </w:r>
            <w:r w:rsidR="002860FA" w:rsidRPr="009B563A">
              <w:rPr>
                <w:rFonts w:ascii="Arial" w:hAnsi="Arial" w:cs="Arial"/>
                <w:szCs w:val="24"/>
              </w:rPr>
              <w:tab/>
            </w:r>
          </w:p>
        </w:tc>
        <w:tc>
          <w:tcPr>
            <w:tcW w:w="2736" w:type="dxa"/>
            <w:vAlign w:val="center"/>
          </w:tcPr>
          <w:p w14:paraId="33D39806" w14:textId="0A400E0B" w:rsidR="002503E3" w:rsidRDefault="00C16F10" w:rsidP="003453DD">
            <w:pPr>
              <w:jc w:val="center"/>
              <w:rPr>
                <w:rFonts w:ascii="Arial" w:hAnsi="Arial" w:cs="Arial"/>
              </w:rPr>
            </w:pPr>
            <w:r>
              <w:rPr>
                <w:rFonts w:ascii="Arial" w:hAnsi="Arial" w:cs="Arial"/>
              </w:rPr>
              <w:t>22</w:t>
            </w:r>
          </w:p>
        </w:tc>
      </w:tr>
      <w:tr w:rsidR="00874126" w14:paraId="05072F40" w14:textId="77777777" w:rsidTr="00E03574">
        <w:trPr>
          <w:trHeight w:val="720"/>
        </w:trPr>
        <w:tc>
          <w:tcPr>
            <w:tcW w:w="702" w:type="dxa"/>
            <w:vAlign w:val="center"/>
          </w:tcPr>
          <w:p w14:paraId="49BB8B6E" w14:textId="77777777" w:rsidR="002503E3" w:rsidRDefault="002503E3" w:rsidP="003453DD">
            <w:pPr>
              <w:jc w:val="center"/>
              <w:rPr>
                <w:rFonts w:ascii="Arial" w:hAnsi="Arial" w:cs="Arial"/>
              </w:rPr>
            </w:pPr>
            <w:r>
              <w:rPr>
                <w:rFonts w:ascii="Arial" w:hAnsi="Arial" w:cs="Arial"/>
              </w:rPr>
              <w:t>47</w:t>
            </w:r>
          </w:p>
        </w:tc>
        <w:tc>
          <w:tcPr>
            <w:tcW w:w="7056" w:type="dxa"/>
            <w:vAlign w:val="center"/>
          </w:tcPr>
          <w:p w14:paraId="3AE0C571" w14:textId="77777777" w:rsidR="002503E3" w:rsidRPr="00DB2AD8" w:rsidRDefault="002860FA" w:rsidP="003453DD">
            <w:pPr>
              <w:ind w:left="162" w:right="2160"/>
              <w:rPr>
                <w:rFonts w:ascii="Arial" w:hAnsi="Arial" w:cs="Arial"/>
                <w:szCs w:val="24"/>
              </w:rPr>
            </w:pPr>
            <w:r w:rsidRPr="009B563A">
              <w:rPr>
                <w:rFonts w:ascii="Arial" w:hAnsi="Arial" w:cs="Arial"/>
                <w:szCs w:val="24"/>
              </w:rPr>
              <w:t>Unk</w:t>
            </w:r>
            <w:r w:rsidR="00DB2AD8">
              <w:rPr>
                <w:rFonts w:ascii="Arial" w:hAnsi="Arial" w:cs="Arial"/>
                <w:szCs w:val="24"/>
              </w:rPr>
              <w:t>n</w:t>
            </w:r>
            <w:r w:rsidRPr="009B563A">
              <w:rPr>
                <w:rFonts w:ascii="Arial" w:hAnsi="Arial" w:cs="Arial"/>
                <w:szCs w:val="24"/>
              </w:rPr>
              <w:t>own</w:t>
            </w:r>
            <w:r w:rsidR="00DB2AD8">
              <w:rPr>
                <w:rFonts w:ascii="Arial" w:hAnsi="Arial" w:cs="Arial"/>
                <w:szCs w:val="24"/>
              </w:rPr>
              <w:t xml:space="preserve"> - </w:t>
            </w:r>
            <w:r w:rsidR="00DB2AD8" w:rsidRPr="0027017E">
              <w:rPr>
                <w:rFonts w:ascii="Arial" w:hAnsi="Arial" w:cs="Arial"/>
                <w:b/>
                <w:szCs w:val="24"/>
              </w:rPr>
              <w:t>REPEALED</w:t>
            </w:r>
          </w:p>
        </w:tc>
        <w:tc>
          <w:tcPr>
            <w:tcW w:w="2736" w:type="dxa"/>
            <w:vAlign w:val="center"/>
          </w:tcPr>
          <w:p w14:paraId="5C0348A8" w14:textId="5965A335" w:rsidR="002503E3" w:rsidRDefault="00C16F10" w:rsidP="003453DD">
            <w:pPr>
              <w:jc w:val="center"/>
              <w:rPr>
                <w:rFonts w:ascii="Arial" w:hAnsi="Arial" w:cs="Arial"/>
              </w:rPr>
            </w:pPr>
            <w:r>
              <w:rPr>
                <w:rFonts w:ascii="Arial" w:hAnsi="Arial" w:cs="Arial"/>
              </w:rPr>
              <w:t>22</w:t>
            </w:r>
          </w:p>
        </w:tc>
      </w:tr>
      <w:tr w:rsidR="00874126" w14:paraId="7B772D46" w14:textId="77777777" w:rsidTr="00E03574">
        <w:trPr>
          <w:trHeight w:val="720"/>
        </w:trPr>
        <w:tc>
          <w:tcPr>
            <w:tcW w:w="702" w:type="dxa"/>
            <w:vAlign w:val="center"/>
          </w:tcPr>
          <w:p w14:paraId="7FAC5209" w14:textId="77777777" w:rsidR="002503E3" w:rsidRDefault="002503E3" w:rsidP="003453DD">
            <w:pPr>
              <w:jc w:val="center"/>
              <w:rPr>
                <w:rFonts w:ascii="Arial" w:hAnsi="Arial" w:cs="Arial"/>
              </w:rPr>
            </w:pPr>
            <w:r>
              <w:rPr>
                <w:rFonts w:ascii="Arial" w:hAnsi="Arial" w:cs="Arial"/>
              </w:rPr>
              <w:t>48</w:t>
            </w:r>
          </w:p>
        </w:tc>
        <w:tc>
          <w:tcPr>
            <w:tcW w:w="7056" w:type="dxa"/>
            <w:vAlign w:val="center"/>
          </w:tcPr>
          <w:p w14:paraId="10D40E6C" w14:textId="77777777" w:rsidR="0027017E" w:rsidRDefault="0027017E" w:rsidP="003453DD">
            <w:pPr>
              <w:ind w:left="185" w:right="174"/>
              <w:rPr>
                <w:rFonts w:ascii="Arial" w:hAnsi="Arial" w:cs="Arial"/>
                <w:szCs w:val="24"/>
              </w:rPr>
            </w:pPr>
          </w:p>
          <w:p w14:paraId="3239EF1F" w14:textId="14B41B60" w:rsidR="0027017E" w:rsidRDefault="002860FA" w:rsidP="003453DD">
            <w:pPr>
              <w:ind w:left="185" w:right="174"/>
              <w:rPr>
                <w:sz w:val="20"/>
                <w:szCs w:val="20"/>
              </w:rPr>
            </w:pPr>
            <w:r w:rsidRPr="009B563A">
              <w:rPr>
                <w:rFonts w:ascii="Arial" w:hAnsi="Arial" w:cs="Arial"/>
                <w:szCs w:val="24"/>
              </w:rPr>
              <w:t>Special Sunday ‘On Sale’ Liquor License</w:t>
            </w:r>
            <w:r w:rsidR="0027017E">
              <w:rPr>
                <w:rFonts w:ascii="Arial" w:hAnsi="Arial" w:cs="Arial"/>
                <w:szCs w:val="24"/>
              </w:rPr>
              <w:t xml:space="preserve"> </w:t>
            </w:r>
            <w:r w:rsidR="0027017E">
              <w:rPr>
                <w:sz w:val="20"/>
                <w:szCs w:val="20"/>
              </w:rPr>
              <w:t>(Passed January 15, 1970)</w:t>
            </w:r>
            <w:r w:rsidR="001B2D49">
              <w:rPr>
                <w:sz w:val="20"/>
                <w:szCs w:val="20"/>
              </w:rPr>
              <w:t xml:space="preserve"> - </w:t>
            </w:r>
            <w:r w:rsidR="001B2D49" w:rsidRPr="00411427">
              <w:rPr>
                <w:rFonts w:ascii="Arial" w:hAnsi="Arial" w:cs="Arial"/>
                <w:b/>
                <w:szCs w:val="24"/>
              </w:rPr>
              <w:t>REPEALED</w:t>
            </w:r>
          </w:p>
          <w:p w14:paraId="73974057" w14:textId="77777777" w:rsidR="002503E3" w:rsidRPr="00DB2AD8" w:rsidRDefault="002503E3" w:rsidP="003453DD">
            <w:pPr>
              <w:ind w:left="2880" w:right="2160" w:hanging="2718"/>
              <w:rPr>
                <w:rFonts w:ascii="Arial" w:hAnsi="Arial" w:cs="Arial"/>
                <w:szCs w:val="24"/>
              </w:rPr>
            </w:pPr>
          </w:p>
        </w:tc>
        <w:tc>
          <w:tcPr>
            <w:tcW w:w="2736" w:type="dxa"/>
            <w:vAlign w:val="center"/>
          </w:tcPr>
          <w:p w14:paraId="0C8C3FC5" w14:textId="5C0EDDA4" w:rsidR="002503E3" w:rsidRDefault="00C16F10" w:rsidP="003453DD">
            <w:pPr>
              <w:jc w:val="center"/>
              <w:rPr>
                <w:rFonts w:ascii="Arial" w:hAnsi="Arial" w:cs="Arial"/>
              </w:rPr>
            </w:pPr>
            <w:r>
              <w:rPr>
                <w:rFonts w:ascii="Arial" w:hAnsi="Arial" w:cs="Arial"/>
              </w:rPr>
              <w:t>22</w:t>
            </w:r>
          </w:p>
        </w:tc>
      </w:tr>
      <w:tr w:rsidR="00874126" w14:paraId="5C3C1FB2" w14:textId="77777777" w:rsidTr="00E03574">
        <w:trPr>
          <w:trHeight w:val="720"/>
        </w:trPr>
        <w:tc>
          <w:tcPr>
            <w:tcW w:w="702" w:type="dxa"/>
            <w:vAlign w:val="center"/>
          </w:tcPr>
          <w:p w14:paraId="2610C5ED" w14:textId="77777777" w:rsidR="002503E3" w:rsidRDefault="002503E3" w:rsidP="003453DD">
            <w:pPr>
              <w:jc w:val="center"/>
              <w:rPr>
                <w:rFonts w:ascii="Arial" w:hAnsi="Arial" w:cs="Arial"/>
              </w:rPr>
            </w:pPr>
            <w:r>
              <w:rPr>
                <w:rFonts w:ascii="Arial" w:hAnsi="Arial" w:cs="Arial"/>
              </w:rPr>
              <w:t>49</w:t>
            </w:r>
          </w:p>
        </w:tc>
        <w:tc>
          <w:tcPr>
            <w:tcW w:w="7056" w:type="dxa"/>
            <w:vAlign w:val="center"/>
          </w:tcPr>
          <w:p w14:paraId="6C85D35C" w14:textId="77777777" w:rsidR="002503E3" w:rsidRPr="00DB2AD8" w:rsidRDefault="002860FA" w:rsidP="003453DD">
            <w:pPr>
              <w:ind w:left="2880" w:right="72" w:hanging="2718"/>
              <w:rPr>
                <w:rFonts w:ascii="Arial" w:hAnsi="Arial" w:cs="Arial"/>
                <w:szCs w:val="24"/>
              </w:rPr>
            </w:pPr>
            <w:r w:rsidRPr="009B563A">
              <w:rPr>
                <w:rFonts w:ascii="Arial" w:hAnsi="Arial" w:cs="Arial"/>
                <w:szCs w:val="24"/>
              </w:rPr>
              <w:t>Establishing Comprehensive Zoning Regulations</w:t>
            </w:r>
            <w:r w:rsidR="00DB2AD8">
              <w:rPr>
                <w:rFonts w:ascii="Arial" w:hAnsi="Arial" w:cs="Arial"/>
                <w:szCs w:val="24"/>
              </w:rPr>
              <w:t xml:space="preserve"> - </w:t>
            </w:r>
            <w:r w:rsidR="00DB2AD8" w:rsidRPr="0027017E">
              <w:rPr>
                <w:rFonts w:ascii="Arial" w:hAnsi="Arial" w:cs="Arial"/>
                <w:b/>
                <w:szCs w:val="24"/>
              </w:rPr>
              <w:t>REPEALED</w:t>
            </w:r>
          </w:p>
        </w:tc>
        <w:tc>
          <w:tcPr>
            <w:tcW w:w="2736" w:type="dxa"/>
            <w:vAlign w:val="center"/>
          </w:tcPr>
          <w:p w14:paraId="650A6E73" w14:textId="01F413D8" w:rsidR="002503E3" w:rsidRDefault="00C16F10" w:rsidP="003453DD">
            <w:pPr>
              <w:jc w:val="center"/>
              <w:rPr>
                <w:rFonts w:ascii="Arial" w:hAnsi="Arial" w:cs="Arial"/>
              </w:rPr>
            </w:pPr>
            <w:r>
              <w:rPr>
                <w:rFonts w:ascii="Arial" w:hAnsi="Arial" w:cs="Arial"/>
              </w:rPr>
              <w:t>22</w:t>
            </w:r>
          </w:p>
        </w:tc>
      </w:tr>
      <w:tr w:rsidR="00874126" w14:paraId="41F293F1" w14:textId="77777777" w:rsidTr="00E03574">
        <w:trPr>
          <w:trHeight w:val="720"/>
        </w:trPr>
        <w:tc>
          <w:tcPr>
            <w:tcW w:w="702" w:type="dxa"/>
            <w:vAlign w:val="center"/>
          </w:tcPr>
          <w:p w14:paraId="0998DB6A" w14:textId="77777777" w:rsidR="002503E3" w:rsidRDefault="002503E3" w:rsidP="003453DD">
            <w:pPr>
              <w:jc w:val="center"/>
              <w:rPr>
                <w:rFonts w:ascii="Arial" w:hAnsi="Arial" w:cs="Arial"/>
              </w:rPr>
            </w:pPr>
            <w:r>
              <w:rPr>
                <w:rFonts w:ascii="Arial" w:hAnsi="Arial" w:cs="Arial"/>
              </w:rPr>
              <w:t>50</w:t>
            </w:r>
          </w:p>
        </w:tc>
        <w:tc>
          <w:tcPr>
            <w:tcW w:w="7056" w:type="dxa"/>
            <w:vAlign w:val="center"/>
          </w:tcPr>
          <w:p w14:paraId="48262CA0" w14:textId="77777777" w:rsidR="0027017E" w:rsidRDefault="0027017E" w:rsidP="003453DD">
            <w:pPr>
              <w:ind w:left="185" w:right="174"/>
              <w:rPr>
                <w:rFonts w:ascii="Arial" w:hAnsi="Arial" w:cs="Arial"/>
                <w:szCs w:val="24"/>
              </w:rPr>
            </w:pPr>
          </w:p>
          <w:p w14:paraId="7B8ADC06" w14:textId="77777777" w:rsidR="0027017E" w:rsidRDefault="00C91408" w:rsidP="003453DD">
            <w:pPr>
              <w:ind w:left="185" w:right="174"/>
              <w:rPr>
                <w:sz w:val="20"/>
                <w:szCs w:val="20"/>
              </w:rPr>
            </w:pPr>
            <w:r>
              <w:rPr>
                <w:rFonts w:ascii="Arial" w:hAnsi="Arial" w:cs="Arial"/>
                <w:szCs w:val="24"/>
              </w:rPr>
              <w:t>Regulation of Snowmobiles w</w:t>
            </w:r>
            <w:r w:rsidR="002860FA" w:rsidRPr="009B563A">
              <w:rPr>
                <w:rFonts w:ascii="Arial" w:hAnsi="Arial" w:cs="Arial"/>
                <w:szCs w:val="24"/>
              </w:rPr>
              <w:t>ithin City Limits</w:t>
            </w:r>
            <w:r w:rsidR="002860FA" w:rsidRPr="009B563A">
              <w:rPr>
                <w:rFonts w:ascii="Arial" w:hAnsi="Arial" w:cs="Arial"/>
                <w:szCs w:val="24"/>
              </w:rPr>
              <w:tab/>
            </w:r>
            <w:r w:rsidR="0027017E">
              <w:rPr>
                <w:sz w:val="20"/>
                <w:szCs w:val="20"/>
              </w:rPr>
              <w:t xml:space="preserve">(Passed January 3, 1972; </w:t>
            </w:r>
            <w:r w:rsidR="0027017E" w:rsidRPr="00B113BF">
              <w:rPr>
                <w:i/>
                <w:sz w:val="20"/>
                <w:szCs w:val="20"/>
              </w:rPr>
              <w:t>Amended January 5, 1995</w:t>
            </w:r>
            <w:r w:rsidR="0027017E">
              <w:rPr>
                <w:sz w:val="20"/>
                <w:szCs w:val="20"/>
              </w:rPr>
              <w:t>)</w:t>
            </w:r>
          </w:p>
          <w:p w14:paraId="1927D395" w14:textId="77777777" w:rsidR="002503E3" w:rsidRPr="00DB2AD8" w:rsidRDefault="002503E3" w:rsidP="003453DD">
            <w:pPr>
              <w:ind w:left="2880" w:right="522" w:hanging="2718"/>
              <w:rPr>
                <w:rFonts w:ascii="Arial" w:hAnsi="Arial" w:cs="Arial"/>
                <w:szCs w:val="24"/>
              </w:rPr>
            </w:pPr>
          </w:p>
        </w:tc>
        <w:tc>
          <w:tcPr>
            <w:tcW w:w="2736" w:type="dxa"/>
            <w:vAlign w:val="center"/>
          </w:tcPr>
          <w:p w14:paraId="27ECC948" w14:textId="5DE22C98" w:rsidR="002503E3" w:rsidRDefault="00C16F10" w:rsidP="003453DD">
            <w:pPr>
              <w:jc w:val="center"/>
              <w:rPr>
                <w:rFonts w:ascii="Arial" w:hAnsi="Arial" w:cs="Arial"/>
              </w:rPr>
            </w:pPr>
            <w:r>
              <w:rPr>
                <w:rFonts w:ascii="Arial" w:hAnsi="Arial" w:cs="Arial"/>
              </w:rPr>
              <w:t>22</w:t>
            </w:r>
          </w:p>
        </w:tc>
      </w:tr>
      <w:tr w:rsidR="00874126" w14:paraId="2C88CDBF" w14:textId="77777777" w:rsidTr="00E03574">
        <w:trPr>
          <w:trHeight w:val="720"/>
        </w:trPr>
        <w:tc>
          <w:tcPr>
            <w:tcW w:w="702" w:type="dxa"/>
            <w:vAlign w:val="center"/>
          </w:tcPr>
          <w:p w14:paraId="122254A7" w14:textId="77777777" w:rsidR="002503E3" w:rsidRDefault="002503E3" w:rsidP="003453DD">
            <w:pPr>
              <w:jc w:val="center"/>
              <w:rPr>
                <w:rFonts w:ascii="Arial" w:hAnsi="Arial" w:cs="Arial"/>
              </w:rPr>
            </w:pPr>
            <w:r>
              <w:rPr>
                <w:rFonts w:ascii="Arial" w:hAnsi="Arial" w:cs="Arial"/>
              </w:rPr>
              <w:t>51</w:t>
            </w:r>
          </w:p>
        </w:tc>
        <w:tc>
          <w:tcPr>
            <w:tcW w:w="7056" w:type="dxa"/>
            <w:vAlign w:val="center"/>
          </w:tcPr>
          <w:p w14:paraId="4A1644D0" w14:textId="77777777" w:rsidR="0027017E" w:rsidRDefault="0027017E" w:rsidP="003453DD">
            <w:pPr>
              <w:ind w:left="210" w:right="174"/>
              <w:rPr>
                <w:rFonts w:ascii="Arial" w:hAnsi="Arial" w:cs="Arial"/>
                <w:szCs w:val="24"/>
              </w:rPr>
            </w:pPr>
          </w:p>
          <w:p w14:paraId="535AB79A" w14:textId="6166F623" w:rsidR="0027017E" w:rsidRDefault="002860FA" w:rsidP="003453DD">
            <w:pPr>
              <w:ind w:left="210" w:right="174"/>
              <w:rPr>
                <w:sz w:val="20"/>
                <w:szCs w:val="20"/>
              </w:rPr>
            </w:pPr>
            <w:r w:rsidRPr="009B563A">
              <w:rPr>
                <w:rFonts w:ascii="Arial" w:hAnsi="Arial" w:cs="Arial"/>
                <w:szCs w:val="24"/>
              </w:rPr>
              <w:t>Dog Licensing</w:t>
            </w:r>
            <w:r w:rsidR="0027017E">
              <w:rPr>
                <w:rFonts w:ascii="Arial" w:hAnsi="Arial" w:cs="Arial"/>
                <w:szCs w:val="24"/>
              </w:rPr>
              <w:t xml:space="preserve"> </w:t>
            </w:r>
            <w:r w:rsidR="0027017E">
              <w:rPr>
                <w:sz w:val="20"/>
                <w:szCs w:val="20"/>
              </w:rPr>
              <w:t xml:space="preserve">(Passed July 17, 1973: </w:t>
            </w:r>
            <w:r w:rsidR="0027017E" w:rsidRPr="00B113BF">
              <w:rPr>
                <w:i/>
                <w:sz w:val="20"/>
                <w:szCs w:val="20"/>
              </w:rPr>
              <w:t>Amended April 4, 1988, January 5 1995 and March 1, 2004</w:t>
            </w:r>
            <w:r w:rsidR="0027017E">
              <w:rPr>
                <w:sz w:val="20"/>
                <w:szCs w:val="20"/>
              </w:rPr>
              <w:t>)</w:t>
            </w:r>
            <w:r w:rsidR="001B2D49">
              <w:rPr>
                <w:sz w:val="20"/>
                <w:szCs w:val="20"/>
              </w:rPr>
              <w:t xml:space="preserve"> - </w:t>
            </w:r>
            <w:r w:rsidR="001B2D49" w:rsidRPr="00411427">
              <w:rPr>
                <w:rFonts w:ascii="Arial" w:hAnsi="Arial" w:cs="Arial"/>
                <w:b/>
                <w:szCs w:val="24"/>
              </w:rPr>
              <w:t>REPEALED</w:t>
            </w:r>
          </w:p>
          <w:p w14:paraId="5A427931" w14:textId="77777777" w:rsidR="002503E3" w:rsidRPr="00DB2AD8" w:rsidRDefault="002503E3" w:rsidP="003453DD">
            <w:pPr>
              <w:ind w:left="2880" w:right="2160" w:hanging="2718"/>
              <w:rPr>
                <w:rFonts w:ascii="Arial" w:hAnsi="Arial" w:cs="Arial"/>
                <w:szCs w:val="24"/>
              </w:rPr>
            </w:pPr>
          </w:p>
        </w:tc>
        <w:tc>
          <w:tcPr>
            <w:tcW w:w="2736" w:type="dxa"/>
            <w:vAlign w:val="center"/>
          </w:tcPr>
          <w:p w14:paraId="43303C5E" w14:textId="50E2FDC3" w:rsidR="002503E3" w:rsidRDefault="00C16F10" w:rsidP="003453DD">
            <w:pPr>
              <w:jc w:val="center"/>
              <w:rPr>
                <w:rFonts w:ascii="Arial" w:hAnsi="Arial" w:cs="Arial"/>
              </w:rPr>
            </w:pPr>
            <w:r>
              <w:rPr>
                <w:rFonts w:ascii="Arial" w:hAnsi="Arial" w:cs="Arial"/>
              </w:rPr>
              <w:t>23</w:t>
            </w:r>
          </w:p>
        </w:tc>
      </w:tr>
      <w:tr w:rsidR="00874126" w14:paraId="5691D88F" w14:textId="77777777" w:rsidTr="00E03574">
        <w:trPr>
          <w:trHeight w:val="720"/>
        </w:trPr>
        <w:tc>
          <w:tcPr>
            <w:tcW w:w="702" w:type="dxa"/>
            <w:vAlign w:val="center"/>
          </w:tcPr>
          <w:p w14:paraId="1749EBEF" w14:textId="77777777" w:rsidR="002503E3" w:rsidRDefault="002503E3" w:rsidP="003453DD">
            <w:pPr>
              <w:jc w:val="center"/>
              <w:rPr>
                <w:rFonts w:ascii="Arial" w:hAnsi="Arial" w:cs="Arial"/>
              </w:rPr>
            </w:pPr>
            <w:r>
              <w:rPr>
                <w:rFonts w:ascii="Arial" w:hAnsi="Arial" w:cs="Arial"/>
              </w:rPr>
              <w:t>52</w:t>
            </w:r>
          </w:p>
        </w:tc>
        <w:tc>
          <w:tcPr>
            <w:tcW w:w="7056" w:type="dxa"/>
            <w:vAlign w:val="center"/>
          </w:tcPr>
          <w:p w14:paraId="09ECF79C" w14:textId="77777777" w:rsidR="0027017E" w:rsidRDefault="0027017E" w:rsidP="003453DD">
            <w:pPr>
              <w:ind w:left="185" w:right="174"/>
              <w:rPr>
                <w:rFonts w:ascii="Arial" w:hAnsi="Arial" w:cs="Arial"/>
                <w:szCs w:val="24"/>
              </w:rPr>
            </w:pPr>
          </w:p>
          <w:p w14:paraId="62E3CF98" w14:textId="7035B9F0" w:rsidR="0027017E" w:rsidRDefault="00C91408" w:rsidP="003453DD">
            <w:pPr>
              <w:ind w:left="185" w:right="174"/>
              <w:rPr>
                <w:sz w:val="20"/>
                <w:szCs w:val="20"/>
              </w:rPr>
            </w:pPr>
            <w:r>
              <w:rPr>
                <w:rFonts w:ascii="Arial" w:hAnsi="Arial" w:cs="Arial"/>
                <w:szCs w:val="24"/>
              </w:rPr>
              <w:t>Amendment t</w:t>
            </w:r>
            <w:r w:rsidR="002860FA" w:rsidRPr="009B563A">
              <w:rPr>
                <w:rFonts w:ascii="Arial" w:hAnsi="Arial" w:cs="Arial"/>
                <w:szCs w:val="24"/>
              </w:rPr>
              <w:t>o Ordinance No. 30</w:t>
            </w:r>
            <w:r w:rsidR="0027017E">
              <w:rPr>
                <w:rFonts w:ascii="Arial" w:hAnsi="Arial" w:cs="Arial"/>
                <w:szCs w:val="24"/>
              </w:rPr>
              <w:t xml:space="preserve"> </w:t>
            </w:r>
            <w:r w:rsidR="0027017E">
              <w:rPr>
                <w:sz w:val="20"/>
                <w:szCs w:val="20"/>
              </w:rPr>
              <w:t>(Passed October 4, 1976)</w:t>
            </w:r>
            <w:r w:rsidR="001B2D49">
              <w:rPr>
                <w:sz w:val="20"/>
                <w:szCs w:val="20"/>
              </w:rPr>
              <w:t xml:space="preserve"> - </w:t>
            </w:r>
            <w:r w:rsidR="001B2D49" w:rsidRPr="00411427">
              <w:rPr>
                <w:rFonts w:ascii="Arial" w:hAnsi="Arial" w:cs="Arial"/>
                <w:b/>
                <w:szCs w:val="24"/>
              </w:rPr>
              <w:t>REPEALED</w:t>
            </w:r>
          </w:p>
          <w:p w14:paraId="589FF5B3" w14:textId="77777777" w:rsidR="002503E3" w:rsidRPr="00DB2AD8" w:rsidRDefault="002503E3" w:rsidP="003453DD">
            <w:pPr>
              <w:ind w:left="2880" w:right="2160" w:hanging="2718"/>
              <w:rPr>
                <w:rFonts w:ascii="Arial" w:hAnsi="Arial" w:cs="Arial"/>
                <w:szCs w:val="24"/>
              </w:rPr>
            </w:pPr>
          </w:p>
        </w:tc>
        <w:tc>
          <w:tcPr>
            <w:tcW w:w="2736" w:type="dxa"/>
            <w:vAlign w:val="center"/>
          </w:tcPr>
          <w:p w14:paraId="0BA1BB0F" w14:textId="533DA6A2" w:rsidR="002503E3" w:rsidRDefault="00C16F10" w:rsidP="003453DD">
            <w:pPr>
              <w:jc w:val="center"/>
              <w:rPr>
                <w:rFonts w:ascii="Arial" w:hAnsi="Arial" w:cs="Arial"/>
              </w:rPr>
            </w:pPr>
            <w:r>
              <w:rPr>
                <w:rFonts w:ascii="Arial" w:hAnsi="Arial" w:cs="Arial"/>
              </w:rPr>
              <w:t>23</w:t>
            </w:r>
          </w:p>
        </w:tc>
      </w:tr>
      <w:tr w:rsidR="00874126" w14:paraId="4AA1D515" w14:textId="77777777" w:rsidTr="00E03574">
        <w:trPr>
          <w:trHeight w:val="720"/>
        </w:trPr>
        <w:tc>
          <w:tcPr>
            <w:tcW w:w="702" w:type="dxa"/>
            <w:vAlign w:val="center"/>
          </w:tcPr>
          <w:p w14:paraId="342DC2F0" w14:textId="77777777" w:rsidR="002503E3" w:rsidRDefault="002503E3" w:rsidP="003453DD">
            <w:pPr>
              <w:jc w:val="center"/>
              <w:rPr>
                <w:rFonts w:ascii="Arial" w:hAnsi="Arial" w:cs="Arial"/>
              </w:rPr>
            </w:pPr>
            <w:r>
              <w:rPr>
                <w:rFonts w:ascii="Arial" w:hAnsi="Arial" w:cs="Arial"/>
              </w:rPr>
              <w:t>53</w:t>
            </w:r>
          </w:p>
        </w:tc>
        <w:tc>
          <w:tcPr>
            <w:tcW w:w="7056" w:type="dxa"/>
            <w:vAlign w:val="center"/>
          </w:tcPr>
          <w:p w14:paraId="5A9C349F" w14:textId="77777777" w:rsidR="0027017E" w:rsidRDefault="0027017E" w:rsidP="003453DD">
            <w:pPr>
              <w:ind w:left="185" w:right="174"/>
              <w:rPr>
                <w:rFonts w:ascii="Arial" w:hAnsi="Arial" w:cs="Arial"/>
                <w:szCs w:val="24"/>
              </w:rPr>
            </w:pPr>
          </w:p>
          <w:p w14:paraId="359BA3E2" w14:textId="77777777" w:rsidR="0027017E" w:rsidRDefault="002860FA" w:rsidP="003453DD">
            <w:pPr>
              <w:ind w:left="185" w:right="174"/>
              <w:rPr>
                <w:sz w:val="20"/>
                <w:szCs w:val="20"/>
              </w:rPr>
            </w:pPr>
            <w:r w:rsidRPr="009B563A">
              <w:rPr>
                <w:rFonts w:ascii="Arial" w:hAnsi="Arial" w:cs="Arial"/>
                <w:szCs w:val="24"/>
              </w:rPr>
              <w:t xml:space="preserve">Minnesota Power </w:t>
            </w:r>
            <w:r w:rsidR="00C91408">
              <w:rPr>
                <w:rFonts w:ascii="Arial" w:hAnsi="Arial" w:cs="Arial"/>
                <w:szCs w:val="24"/>
              </w:rPr>
              <w:t>&amp;</w:t>
            </w:r>
            <w:r w:rsidRPr="009B563A">
              <w:rPr>
                <w:rFonts w:ascii="Arial" w:hAnsi="Arial" w:cs="Arial"/>
                <w:szCs w:val="24"/>
              </w:rPr>
              <w:t xml:space="preserve"> Light Franchise</w:t>
            </w:r>
            <w:r w:rsidR="0027017E">
              <w:rPr>
                <w:rFonts w:ascii="Arial" w:hAnsi="Arial" w:cs="Arial"/>
                <w:szCs w:val="24"/>
              </w:rPr>
              <w:t xml:space="preserve"> </w:t>
            </w:r>
            <w:r w:rsidR="0027017E">
              <w:rPr>
                <w:sz w:val="20"/>
                <w:szCs w:val="20"/>
              </w:rPr>
              <w:t>(Unknown Passage Date)</w:t>
            </w:r>
          </w:p>
          <w:p w14:paraId="2EEAF310" w14:textId="77777777" w:rsidR="002503E3" w:rsidRPr="00DB2AD8" w:rsidRDefault="002503E3" w:rsidP="003453DD">
            <w:pPr>
              <w:ind w:left="2880" w:right="2160" w:hanging="2718"/>
              <w:rPr>
                <w:rFonts w:ascii="Arial" w:hAnsi="Arial" w:cs="Arial"/>
                <w:szCs w:val="24"/>
              </w:rPr>
            </w:pPr>
          </w:p>
        </w:tc>
        <w:tc>
          <w:tcPr>
            <w:tcW w:w="2736" w:type="dxa"/>
            <w:vAlign w:val="center"/>
          </w:tcPr>
          <w:p w14:paraId="067B7E1D" w14:textId="5CD02E80" w:rsidR="002503E3" w:rsidRDefault="00C16F10" w:rsidP="003453DD">
            <w:pPr>
              <w:jc w:val="center"/>
              <w:rPr>
                <w:rFonts w:ascii="Arial" w:hAnsi="Arial" w:cs="Arial"/>
              </w:rPr>
            </w:pPr>
            <w:r>
              <w:rPr>
                <w:rFonts w:ascii="Arial" w:hAnsi="Arial" w:cs="Arial"/>
              </w:rPr>
              <w:t>24</w:t>
            </w:r>
          </w:p>
        </w:tc>
      </w:tr>
      <w:tr w:rsidR="00874126" w14:paraId="2624C0E0" w14:textId="77777777" w:rsidTr="00E03574">
        <w:trPr>
          <w:trHeight w:val="720"/>
        </w:trPr>
        <w:tc>
          <w:tcPr>
            <w:tcW w:w="702" w:type="dxa"/>
            <w:vAlign w:val="center"/>
          </w:tcPr>
          <w:p w14:paraId="3D786976" w14:textId="77777777" w:rsidR="002503E3" w:rsidRDefault="002503E3" w:rsidP="003453DD">
            <w:pPr>
              <w:jc w:val="center"/>
              <w:rPr>
                <w:rFonts w:ascii="Arial" w:hAnsi="Arial" w:cs="Arial"/>
              </w:rPr>
            </w:pPr>
            <w:r>
              <w:rPr>
                <w:rFonts w:ascii="Arial" w:hAnsi="Arial" w:cs="Arial"/>
              </w:rPr>
              <w:t>54</w:t>
            </w:r>
          </w:p>
        </w:tc>
        <w:tc>
          <w:tcPr>
            <w:tcW w:w="7056" w:type="dxa"/>
            <w:vAlign w:val="center"/>
          </w:tcPr>
          <w:p w14:paraId="4F729DBF" w14:textId="77777777" w:rsidR="0027017E" w:rsidRDefault="0027017E" w:rsidP="003453DD">
            <w:pPr>
              <w:ind w:left="185" w:right="174"/>
              <w:rPr>
                <w:rFonts w:ascii="Arial" w:hAnsi="Arial" w:cs="Arial"/>
                <w:szCs w:val="24"/>
              </w:rPr>
            </w:pPr>
          </w:p>
          <w:p w14:paraId="7B1A85F8" w14:textId="77777777" w:rsidR="0027017E" w:rsidRDefault="002860FA" w:rsidP="003453DD">
            <w:pPr>
              <w:ind w:left="185" w:right="174"/>
              <w:rPr>
                <w:sz w:val="20"/>
                <w:szCs w:val="20"/>
              </w:rPr>
            </w:pPr>
            <w:r w:rsidRPr="009B563A">
              <w:rPr>
                <w:rFonts w:ascii="Arial" w:hAnsi="Arial" w:cs="Arial"/>
                <w:szCs w:val="24"/>
              </w:rPr>
              <w:t>Northern Natural Gas Company (Peoples Natural Gas)</w:t>
            </w:r>
            <w:r w:rsidR="0027017E">
              <w:rPr>
                <w:rFonts w:ascii="Arial" w:hAnsi="Arial" w:cs="Arial"/>
                <w:szCs w:val="24"/>
              </w:rPr>
              <w:t xml:space="preserve">     </w:t>
            </w:r>
            <w:r w:rsidR="0027017E">
              <w:rPr>
                <w:sz w:val="20"/>
                <w:szCs w:val="20"/>
              </w:rPr>
              <w:t>(Passed October 2, 1978)</w:t>
            </w:r>
          </w:p>
          <w:p w14:paraId="43927647" w14:textId="77777777" w:rsidR="002503E3" w:rsidRPr="00DB2AD8" w:rsidRDefault="002503E3" w:rsidP="003453DD">
            <w:pPr>
              <w:ind w:left="2880" w:right="432" w:hanging="2718"/>
              <w:rPr>
                <w:rFonts w:ascii="Arial" w:hAnsi="Arial" w:cs="Arial"/>
                <w:szCs w:val="24"/>
              </w:rPr>
            </w:pPr>
          </w:p>
        </w:tc>
        <w:tc>
          <w:tcPr>
            <w:tcW w:w="2736" w:type="dxa"/>
            <w:vAlign w:val="center"/>
          </w:tcPr>
          <w:p w14:paraId="64D04CF2" w14:textId="2E7A90B8" w:rsidR="002503E3" w:rsidRDefault="00B807E1" w:rsidP="003453DD">
            <w:pPr>
              <w:jc w:val="center"/>
              <w:rPr>
                <w:rFonts w:ascii="Arial" w:hAnsi="Arial" w:cs="Arial"/>
              </w:rPr>
            </w:pPr>
            <w:r>
              <w:rPr>
                <w:rFonts w:ascii="Arial" w:hAnsi="Arial" w:cs="Arial"/>
              </w:rPr>
              <w:t>26</w:t>
            </w:r>
          </w:p>
        </w:tc>
      </w:tr>
      <w:tr w:rsidR="00874126" w14:paraId="315C8852" w14:textId="77777777" w:rsidTr="00E03574">
        <w:trPr>
          <w:trHeight w:val="720"/>
        </w:trPr>
        <w:tc>
          <w:tcPr>
            <w:tcW w:w="702" w:type="dxa"/>
            <w:vAlign w:val="center"/>
          </w:tcPr>
          <w:p w14:paraId="6B08067F" w14:textId="77777777" w:rsidR="002503E3" w:rsidRDefault="002503E3" w:rsidP="003453DD">
            <w:pPr>
              <w:jc w:val="center"/>
              <w:rPr>
                <w:rFonts w:ascii="Arial" w:hAnsi="Arial" w:cs="Arial"/>
              </w:rPr>
            </w:pPr>
            <w:r>
              <w:rPr>
                <w:rFonts w:ascii="Arial" w:hAnsi="Arial" w:cs="Arial"/>
              </w:rPr>
              <w:t>55</w:t>
            </w:r>
          </w:p>
        </w:tc>
        <w:tc>
          <w:tcPr>
            <w:tcW w:w="7056" w:type="dxa"/>
            <w:vAlign w:val="center"/>
          </w:tcPr>
          <w:p w14:paraId="2DEE2E06" w14:textId="77777777" w:rsidR="002503E3" w:rsidRPr="00DB2AD8" w:rsidRDefault="00C91408" w:rsidP="003453DD">
            <w:pPr>
              <w:ind w:left="5462" w:right="72" w:hanging="5300"/>
              <w:rPr>
                <w:rFonts w:ascii="Arial" w:hAnsi="Arial" w:cs="Arial"/>
                <w:szCs w:val="24"/>
              </w:rPr>
            </w:pPr>
            <w:r>
              <w:rPr>
                <w:rFonts w:ascii="Arial" w:hAnsi="Arial" w:cs="Arial"/>
                <w:szCs w:val="24"/>
              </w:rPr>
              <w:t>Shoreland &amp;</w:t>
            </w:r>
            <w:r w:rsidR="002860FA" w:rsidRPr="009B563A">
              <w:rPr>
                <w:rFonts w:ascii="Arial" w:hAnsi="Arial" w:cs="Arial"/>
                <w:szCs w:val="24"/>
              </w:rPr>
              <w:t xml:space="preserve"> Wild &amp; Scenic River Management</w:t>
            </w:r>
            <w:r w:rsidR="00DB2AD8">
              <w:rPr>
                <w:rFonts w:ascii="Arial" w:hAnsi="Arial" w:cs="Arial"/>
                <w:szCs w:val="24"/>
              </w:rPr>
              <w:t xml:space="preserve"> - </w:t>
            </w:r>
            <w:r w:rsidR="00DB2AD8" w:rsidRPr="0027017E">
              <w:rPr>
                <w:rFonts w:ascii="Arial" w:hAnsi="Arial" w:cs="Arial"/>
                <w:b/>
                <w:szCs w:val="24"/>
              </w:rPr>
              <w:t>REPEALED</w:t>
            </w:r>
          </w:p>
        </w:tc>
        <w:tc>
          <w:tcPr>
            <w:tcW w:w="2736" w:type="dxa"/>
            <w:vAlign w:val="center"/>
          </w:tcPr>
          <w:p w14:paraId="256867A2" w14:textId="15FA1F6C" w:rsidR="002503E3" w:rsidRDefault="00C16F10" w:rsidP="003453DD">
            <w:pPr>
              <w:jc w:val="center"/>
              <w:rPr>
                <w:rFonts w:ascii="Arial" w:hAnsi="Arial" w:cs="Arial"/>
              </w:rPr>
            </w:pPr>
            <w:r>
              <w:rPr>
                <w:rFonts w:ascii="Arial" w:hAnsi="Arial" w:cs="Arial"/>
              </w:rPr>
              <w:t>24</w:t>
            </w:r>
          </w:p>
        </w:tc>
      </w:tr>
      <w:tr w:rsidR="00874126" w14:paraId="2BB17553" w14:textId="77777777" w:rsidTr="00E03574">
        <w:trPr>
          <w:trHeight w:val="720"/>
        </w:trPr>
        <w:tc>
          <w:tcPr>
            <w:tcW w:w="702" w:type="dxa"/>
            <w:vAlign w:val="center"/>
          </w:tcPr>
          <w:p w14:paraId="45E67CCB" w14:textId="77777777" w:rsidR="002503E3" w:rsidRDefault="002503E3" w:rsidP="003453DD">
            <w:pPr>
              <w:jc w:val="center"/>
              <w:rPr>
                <w:rFonts w:ascii="Arial" w:hAnsi="Arial" w:cs="Arial"/>
              </w:rPr>
            </w:pPr>
            <w:r>
              <w:rPr>
                <w:rFonts w:ascii="Arial" w:hAnsi="Arial" w:cs="Arial"/>
              </w:rPr>
              <w:t>56</w:t>
            </w:r>
          </w:p>
        </w:tc>
        <w:tc>
          <w:tcPr>
            <w:tcW w:w="7056" w:type="dxa"/>
            <w:vAlign w:val="center"/>
          </w:tcPr>
          <w:p w14:paraId="364E4AC4" w14:textId="77777777" w:rsidR="0027017E" w:rsidRDefault="0027017E" w:rsidP="003453DD">
            <w:pPr>
              <w:ind w:left="185" w:right="174"/>
              <w:rPr>
                <w:rFonts w:ascii="Arial" w:hAnsi="Arial" w:cs="Arial"/>
                <w:szCs w:val="24"/>
              </w:rPr>
            </w:pPr>
          </w:p>
          <w:p w14:paraId="749724EE" w14:textId="77777777" w:rsidR="0027017E" w:rsidRDefault="002860FA" w:rsidP="003453DD">
            <w:pPr>
              <w:ind w:left="185" w:right="174"/>
              <w:rPr>
                <w:sz w:val="20"/>
                <w:szCs w:val="20"/>
              </w:rPr>
            </w:pPr>
            <w:r w:rsidRPr="009B563A">
              <w:rPr>
                <w:rFonts w:ascii="Arial" w:hAnsi="Arial" w:cs="Arial"/>
                <w:szCs w:val="24"/>
              </w:rPr>
              <w:t>1976 Uniform Building Code</w:t>
            </w:r>
            <w:r w:rsidR="0027017E">
              <w:rPr>
                <w:rFonts w:ascii="Arial" w:hAnsi="Arial" w:cs="Arial"/>
                <w:szCs w:val="24"/>
              </w:rPr>
              <w:t xml:space="preserve"> </w:t>
            </w:r>
            <w:r w:rsidR="0027017E">
              <w:rPr>
                <w:sz w:val="20"/>
                <w:szCs w:val="20"/>
              </w:rPr>
              <w:t>(Passed October 11, 1979)</w:t>
            </w:r>
          </w:p>
          <w:p w14:paraId="6570B598" w14:textId="77777777" w:rsidR="002503E3" w:rsidRPr="00DB2AD8" w:rsidRDefault="002503E3" w:rsidP="003453DD">
            <w:pPr>
              <w:ind w:left="2880" w:right="2160" w:hanging="2718"/>
              <w:rPr>
                <w:rFonts w:ascii="Arial" w:hAnsi="Arial" w:cs="Arial"/>
                <w:szCs w:val="24"/>
              </w:rPr>
            </w:pPr>
          </w:p>
        </w:tc>
        <w:tc>
          <w:tcPr>
            <w:tcW w:w="2736" w:type="dxa"/>
            <w:vAlign w:val="center"/>
          </w:tcPr>
          <w:p w14:paraId="2FF3813B" w14:textId="58C5E3E4" w:rsidR="002503E3" w:rsidRDefault="00C16F10" w:rsidP="003453DD">
            <w:pPr>
              <w:jc w:val="center"/>
              <w:rPr>
                <w:rFonts w:ascii="Arial" w:hAnsi="Arial" w:cs="Arial"/>
              </w:rPr>
            </w:pPr>
            <w:r>
              <w:rPr>
                <w:rFonts w:ascii="Arial" w:hAnsi="Arial" w:cs="Arial"/>
              </w:rPr>
              <w:t>26</w:t>
            </w:r>
          </w:p>
        </w:tc>
      </w:tr>
      <w:tr w:rsidR="00874126" w14:paraId="4C22D9A6" w14:textId="77777777" w:rsidTr="00E03574">
        <w:trPr>
          <w:trHeight w:val="720"/>
        </w:trPr>
        <w:tc>
          <w:tcPr>
            <w:tcW w:w="702" w:type="dxa"/>
            <w:vAlign w:val="center"/>
          </w:tcPr>
          <w:p w14:paraId="51EEB02B" w14:textId="77777777" w:rsidR="002503E3" w:rsidRDefault="002503E3" w:rsidP="003453DD">
            <w:pPr>
              <w:jc w:val="center"/>
              <w:rPr>
                <w:rFonts w:ascii="Arial" w:hAnsi="Arial" w:cs="Arial"/>
              </w:rPr>
            </w:pPr>
            <w:r>
              <w:rPr>
                <w:rFonts w:ascii="Arial" w:hAnsi="Arial" w:cs="Arial"/>
              </w:rPr>
              <w:t>57</w:t>
            </w:r>
          </w:p>
        </w:tc>
        <w:tc>
          <w:tcPr>
            <w:tcW w:w="7056" w:type="dxa"/>
            <w:vAlign w:val="center"/>
          </w:tcPr>
          <w:p w14:paraId="4CE9323E" w14:textId="77777777" w:rsidR="0027017E" w:rsidRDefault="0027017E" w:rsidP="003453DD">
            <w:pPr>
              <w:ind w:left="185" w:right="174"/>
              <w:rPr>
                <w:rFonts w:ascii="Arial" w:hAnsi="Arial" w:cs="Arial"/>
                <w:szCs w:val="24"/>
              </w:rPr>
            </w:pPr>
          </w:p>
          <w:p w14:paraId="29395F73" w14:textId="77777777" w:rsidR="0027017E" w:rsidRDefault="00C91408" w:rsidP="003453DD">
            <w:pPr>
              <w:ind w:left="185" w:right="174"/>
              <w:rPr>
                <w:sz w:val="20"/>
                <w:szCs w:val="20"/>
              </w:rPr>
            </w:pPr>
            <w:r>
              <w:rPr>
                <w:rFonts w:ascii="Arial" w:hAnsi="Arial" w:cs="Arial"/>
                <w:szCs w:val="24"/>
              </w:rPr>
              <w:t>Regulation o</w:t>
            </w:r>
            <w:r w:rsidR="002860FA" w:rsidRPr="009B563A">
              <w:rPr>
                <w:rFonts w:ascii="Arial" w:hAnsi="Arial" w:cs="Arial"/>
                <w:szCs w:val="24"/>
              </w:rPr>
              <w:t xml:space="preserve">f Placement </w:t>
            </w:r>
            <w:r>
              <w:rPr>
                <w:rFonts w:ascii="Arial" w:hAnsi="Arial" w:cs="Arial"/>
                <w:szCs w:val="24"/>
              </w:rPr>
              <w:t>o</w:t>
            </w:r>
            <w:r w:rsidR="002860FA" w:rsidRPr="009B563A">
              <w:rPr>
                <w:rFonts w:ascii="Arial" w:hAnsi="Arial" w:cs="Arial"/>
                <w:szCs w:val="24"/>
              </w:rPr>
              <w:t>f Mobile Homes</w:t>
            </w:r>
            <w:r w:rsidR="0027017E">
              <w:rPr>
                <w:rFonts w:ascii="Arial" w:hAnsi="Arial" w:cs="Arial"/>
                <w:szCs w:val="24"/>
              </w:rPr>
              <w:t xml:space="preserve"> </w:t>
            </w:r>
            <w:r w:rsidR="0027017E">
              <w:rPr>
                <w:sz w:val="20"/>
                <w:szCs w:val="20"/>
              </w:rPr>
              <w:t>(Passed March 3, 1980)</w:t>
            </w:r>
          </w:p>
          <w:p w14:paraId="190F79F9" w14:textId="77777777" w:rsidR="002503E3" w:rsidRPr="00DB2AD8" w:rsidRDefault="002503E3" w:rsidP="003453DD">
            <w:pPr>
              <w:ind w:left="2880" w:right="2160" w:hanging="2718"/>
              <w:rPr>
                <w:rFonts w:ascii="Arial" w:hAnsi="Arial" w:cs="Arial"/>
                <w:szCs w:val="24"/>
              </w:rPr>
            </w:pPr>
          </w:p>
        </w:tc>
        <w:tc>
          <w:tcPr>
            <w:tcW w:w="2736" w:type="dxa"/>
            <w:vAlign w:val="center"/>
          </w:tcPr>
          <w:p w14:paraId="01C70BF8" w14:textId="04F929BA" w:rsidR="002503E3" w:rsidRDefault="00C16F10" w:rsidP="003453DD">
            <w:pPr>
              <w:jc w:val="center"/>
              <w:rPr>
                <w:rFonts w:ascii="Arial" w:hAnsi="Arial" w:cs="Arial"/>
              </w:rPr>
            </w:pPr>
            <w:r>
              <w:rPr>
                <w:rFonts w:ascii="Arial" w:hAnsi="Arial" w:cs="Arial"/>
              </w:rPr>
              <w:t>27</w:t>
            </w:r>
          </w:p>
        </w:tc>
      </w:tr>
      <w:tr w:rsidR="00874126" w14:paraId="16BC2CE2" w14:textId="77777777" w:rsidTr="00E03574">
        <w:trPr>
          <w:trHeight w:val="720"/>
        </w:trPr>
        <w:tc>
          <w:tcPr>
            <w:tcW w:w="702" w:type="dxa"/>
            <w:vAlign w:val="center"/>
          </w:tcPr>
          <w:p w14:paraId="700483C1" w14:textId="77777777" w:rsidR="002503E3" w:rsidRDefault="002503E3" w:rsidP="003453DD">
            <w:pPr>
              <w:jc w:val="center"/>
              <w:rPr>
                <w:rFonts w:ascii="Arial" w:hAnsi="Arial" w:cs="Arial"/>
              </w:rPr>
            </w:pPr>
            <w:r>
              <w:rPr>
                <w:rFonts w:ascii="Arial" w:hAnsi="Arial" w:cs="Arial"/>
              </w:rPr>
              <w:t>58</w:t>
            </w:r>
          </w:p>
        </w:tc>
        <w:tc>
          <w:tcPr>
            <w:tcW w:w="7056" w:type="dxa"/>
            <w:vAlign w:val="center"/>
          </w:tcPr>
          <w:p w14:paraId="783F7AC5" w14:textId="77777777" w:rsidR="002503E3" w:rsidRPr="00DB2AD8" w:rsidRDefault="002860FA" w:rsidP="003453DD">
            <w:pPr>
              <w:ind w:left="2880" w:right="2160" w:hanging="2703"/>
              <w:rPr>
                <w:rFonts w:ascii="Arial" w:hAnsi="Arial" w:cs="Arial"/>
                <w:szCs w:val="24"/>
              </w:rPr>
            </w:pPr>
            <w:r w:rsidRPr="009B563A">
              <w:rPr>
                <w:rFonts w:ascii="Arial" w:hAnsi="Arial" w:cs="Arial"/>
                <w:szCs w:val="24"/>
              </w:rPr>
              <w:t>Unk</w:t>
            </w:r>
            <w:r w:rsidR="00DB2AD8">
              <w:rPr>
                <w:rFonts w:ascii="Arial" w:hAnsi="Arial" w:cs="Arial"/>
                <w:szCs w:val="24"/>
              </w:rPr>
              <w:t>n</w:t>
            </w:r>
            <w:r w:rsidRPr="009B563A">
              <w:rPr>
                <w:rFonts w:ascii="Arial" w:hAnsi="Arial" w:cs="Arial"/>
                <w:szCs w:val="24"/>
              </w:rPr>
              <w:t>own</w:t>
            </w:r>
            <w:r w:rsidR="00DB2AD8">
              <w:rPr>
                <w:rFonts w:ascii="Arial" w:hAnsi="Arial" w:cs="Arial"/>
                <w:szCs w:val="24"/>
              </w:rPr>
              <w:t xml:space="preserve">  - </w:t>
            </w:r>
            <w:r w:rsidR="00DB2AD8" w:rsidRPr="0027017E">
              <w:rPr>
                <w:rFonts w:ascii="Arial" w:hAnsi="Arial" w:cs="Arial"/>
                <w:b/>
                <w:szCs w:val="24"/>
              </w:rPr>
              <w:t>REPEALED</w:t>
            </w:r>
            <w:r w:rsidRPr="0027017E">
              <w:rPr>
                <w:rFonts w:ascii="Arial" w:hAnsi="Arial" w:cs="Arial"/>
                <w:b/>
                <w:szCs w:val="24"/>
              </w:rPr>
              <w:tab/>
            </w:r>
            <w:r w:rsidRPr="009B563A">
              <w:rPr>
                <w:rFonts w:ascii="Arial" w:hAnsi="Arial" w:cs="Arial"/>
                <w:szCs w:val="24"/>
              </w:rPr>
              <w:tab/>
            </w:r>
          </w:p>
        </w:tc>
        <w:tc>
          <w:tcPr>
            <w:tcW w:w="2736" w:type="dxa"/>
            <w:vAlign w:val="center"/>
          </w:tcPr>
          <w:p w14:paraId="3655DAEB" w14:textId="1CC25426" w:rsidR="002503E3" w:rsidRDefault="00C16F10" w:rsidP="003453DD">
            <w:pPr>
              <w:jc w:val="center"/>
              <w:rPr>
                <w:rFonts w:ascii="Arial" w:hAnsi="Arial" w:cs="Arial"/>
              </w:rPr>
            </w:pPr>
            <w:r>
              <w:rPr>
                <w:rFonts w:ascii="Arial" w:hAnsi="Arial" w:cs="Arial"/>
              </w:rPr>
              <w:t>28</w:t>
            </w:r>
          </w:p>
        </w:tc>
      </w:tr>
      <w:tr w:rsidR="00874126" w14:paraId="499733D3" w14:textId="77777777" w:rsidTr="00E03574">
        <w:trPr>
          <w:trHeight w:val="720"/>
        </w:trPr>
        <w:tc>
          <w:tcPr>
            <w:tcW w:w="702" w:type="dxa"/>
            <w:vAlign w:val="center"/>
          </w:tcPr>
          <w:p w14:paraId="4C12A6D4" w14:textId="77777777" w:rsidR="002503E3" w:rsidRDefault="002503E3" w:rsidP="003453DD">
            <w:pPr>
              <w:jc w:val="center"/>
              <w:rPr>
                <w:rFonts w:ascii="Arial" w:hAnsi="Arial" w:cs="Arial"/>
              </w:rPr>
            </w:pPr>
            <w:r>
              <w:rPr>
                <w:rFonts w:ascii="Arial" w:hAnsi="Arial" w:cs="Arial"/>
              </w:rPr>
              <w:lastRenderedPageBreak/>
              <w:t>59</w:t>
            </w:r>
          </w:p>
        </w:tc>
        <w:tc>
          <w:tcPr>
            <w:tcW w:w="7056" w:type="dxa"/>
            <w:vAlign w:val="center"/>
          </w:tcPr>
          <w:p w14:paraId="0296ECDC" w14:textId="77777777" w:rsidR="002503E3" w:rsidRPr="00DB2AD8" w:rsidRDefault="002860FA" w:rsidP="003453DD">
            <w:pPr>
              <w:ind w:left="2880" w:right="2160" w:hanging="2703"/>
              <w:rPr>
                <w:rFonts w:ascii="Arial" w:hAnsi="Arial" w:cs="Arial"/>
                <w:szCs w:val="24"/>
              </w:rPr>
            </w:pPr>
            <w:r w:rsidRPr="009B563A">
              <w:rPr>
                <w:rFonts w:ascii="Arial" w:hAnsi="Arial" w:cs="Arial"/>
                <w:szCs w:val="24"/>
              </w:rPr>
              <w:t>Unk</w:t>
            </w:r>
            <w:r w:rsidR="00DB2AD8">
              <w:rPr>
                <w:rFonts w:ascii="Arial" w:hAnsi="Arial" w:cs="Arial"/>
                <w:szCs w:val="24"/>
              </w:rPr>
              <w:t>n</w:t>
            </w:r>
            <w:r w:rsidRPr="009B563A">
              <w:rPr>
                <w:rFonts w:ascii="Arial" w:hAnsi="Arial" w:cs="Arial"/>
                <w:szCs w:val="24"/>
              </w:rPr>
              <w:t>own</w:t>
            </w:r>
            <w:r w:rsidR="00DB2AD8">
              <w:rPr>
                <w:rFonts w:ascii="Arial" w:hAnsi="Arial" w:cs="Arial"/>
                <w:szCs w:val="24"/>
              </w:rPr>
              <w:t xml:space="preserve"> - </w:t>
            </w:r>
            <w:r w:rsidR="00DB2AD8" w:rsidRPr="0027017E">
              <w:rPr>
                <w:rFonts w:ascii="Arial" w:hAnsi="Arial" w:cs="Arial"/>
                <w:b/>
                <w:szCs w:val="24"/>
              </w:rPr>
              <w:t>REPEALED</w:t>
            </w:r>
          </w:p>
        </w:tc>
        <w:tc>
          <w:tcPr>
            <w:tcW w:w="2736" w:type="dxa"/>
            <w:vAlign w:val="center"/>
          </w:tcPr>
          <w:p w14:paraId="73095F3A" w14:textId="674BB479" w:rsidR="002503E3" w:rsidRDefault="00C16F10" w:rsidP="003453DD">
            <w:pPr>
              <w:jc w:val="center"/>
              <w:rPr>
                <w:rFonts w:ascii="Arial" w:hAnsi="Arial" w:cs="Arial"/>
              </w:rPr>
            </w:pPr>
            <w:r>
              <w:rPr>
                <w:rFonts w:ascii="Arial" w:hAnsi="Arial" w:cs="Arial"/>
              </w:rPr>
              <w:t>28</w:t>
            </w:r>
          </w:p>
        </w:tc>
      </w:tr>
      <w:tr w:rsidR="00874126" w14:paraId="1693BE6F" w14:textId="77777777" w:rsidTr="00E03574">
        <w:trPr>
          <w:trHeight w:val="720"/>
        </w:trPr>
        <w:tc>
          <w:tcPr>
            <w:tcW w:w="702" w:type="dxa"/>
            <w:vAlign w:val="center"/>
          </w:tcPr>
          <w:p w14:paraId="48AC0AE1" w14:textId="77777777" w:rsidR="002503E3" w:rsidRDefault="002503E3" w:rsidP="003453DD">
            <w:pPr>
              <w:jc w:val="center"/>
              <w:rPr>
                <w:rFonts w:ascii="Arial" w:hAnsi="Arial" w:cs="Arial"/>
              </w:rPr>
            </w:pPr>
            <w:r>
              <w:rPr>
                <w:rFonts w:ascii="Arial" w:hAnsi="Arial" w:cs="Arial"/>
              </w:rPr>
              <w:t>60</w:t>
            </w:r>
          </w:p>
        </w:tc>
        <w:tc>
          <w:tcPr>
            <w:tcW w:w="7056" w:type="dxa"/>
            <w:vAlign w:val="center"/>
          </w:tcPr>
          <w:p w14:paraId="0B2A42CB" w14:textId="77777777" w:rsidR="0027017E" w:rsidRDefault="0027017E" w:rsidP="003453DD">
            <w:pPr>
              <w:ind w:left="185" w:right="174"/>
              <w:rPr>
                <w:rFonts w:ascii="Arial" w:hAnsi="Arial" w:cs="Arial"/>
                <w:szCs w:val="24"/>
              </w:rPr>
            </w:pPr>
          </w:p>
          <w:p w14:paraId="6F510C2F" w14:textId="77777777" w:rsidR="0027017E" w:rsidRDefault="002860FA" w:rsidP="003453DD">
            <w:pPr>
              <w:ind w:left="185" w:right="174"/>
              <w:rPr>
                <w:sz w:val="20"/>
                <w:szCs w:val="20"/>
              </w:rPr>
            </w:pPr>
            <w:r w:rsidRPr="009B563A">
              <w:rPr>
                <w:rFonts w:ascii="Arial" w:hAnsi="Arial" w:cs="Arial"/>
                <w:szCs w:val="24"/>
              </w:rPr>
              <w:t>Manufactured Homes Building Codes</w:t>
            </w:r>
            <w:r w:rsidR="0027017E">
              <w:rPr>
                <w:rFonts w:ascii="Arial" w:hAnsi="Arial" w:cs="Arial"/>
                <w:szCs w:val="24"/>
              </w:rPr>
              <w:t xml:space="preserve"> </w:t>
            </w:r>
            <w:r w:rsidR="0027017E">
              <w:rPr>
                <w:sz w:val="20"/>
                <w:szCs w:val="20"/>
              </w:rPr>
              <w:t>(Passed February 17, 1983)</w:t>
            </w:r>
          </w:p>
          <w:p w14:paraId="134D47E2" w14:textId="77777777" w:rsidR="002503E3" w:rsidRPr="00DB2AD8" w:rsidRDefault="002503E3" w:rsidP="003453DD">
            <w:pPr>
              <w:ind w:left="5912" w:right="342" w:hanging="5750"/>
              <w:rPr>
                <w:rFonts w:ascii="Arial" w:hAnsi="Arial" w:cs="Arial"/>
                <w:szCs w:val="24"/>
              </w:rPr>
            </w:pPr>
          </w:p>
        </w:tc>
        <w:tc>
          <w:tcPr>
            <w:tcW w:w="2736" w:type="dxa"/>
            <w:vAlign w:val="center"/>
          </w:tcPr>
          <w:p w14:paraId="16CB76A8" w14:textId="4771A951" w:rsidR="002503E3" w:rsidRDefault="00C16F10" w:rsidP="003453DD">
            <w:pPr>
              <w:jc w:val="center"/>
              <w:rPr>
                <w:rFonts w:ascii="Arial" w:hAnsi="Arial" w:cs="Arial"/>
              </w:rPr>
            </w:pPr>
            <w:r>
              <w:rPr>
                <w:rFonts w:ascii="Arial" w:hAnsi="Arial" w:cs="Arial"/>
              </w:rPr>
              <w:t>28</w:t>
            </w:r>
          </w:p>
        </w:tc>
      </w:tr>
      <w:tr w:rsidR="00874126" w14:paraId="017F82CA" w14:textId="77777777" w:rsidTr="00E03574">
        <w:trPr>
          <w:trHeight w:val="720"/>
        </w:trPr>
        <w:tc>
          <w:tcPr>
            <w:tcW w:w="702" w:type="dxa"/>
            <w:vAlign w:val="center"/>
          </w:tcPr>
          <w:p w14:paraId="3CFD7307" w14:textId="77777777" w:rsidR="002503E3" w:rsidRDefault="00404135" w:rsidP="003453DD">
            <w:pPr>
              <w:jc w:val="center"/>
              <w:rPr>
                <w:rFonts w:ascii="Arial" w:hAnsi="Arial" w:cs="Arial"/>
              </w:rPr>
            </w:pPr>
            <w:r>
              <w:rPr>
                <w:rFonts w:ascii="Arial" w:hAnsi="Arial" w:cs="Arial"/>
              </w:rPr>
              <w:t>61</w:t>
            </w:r>
          </w:p>
        </w:tc>
        <w:tc>
          <w:tcPr>
            <w:tcW w:w="7056" w:type="dxa"/>
            <w:vAlign w:val="center"/>
          </w:tcPr>
          <w:p w14:paraId="6232B10D" w14:textId="77777777" w:rsidR="0027017E" w:rsidRDefault="0027017E" w:rsidP="003453DD">
            <w:pPr>
              <w:ind w:left="185" w:right="174"/>
              <w:rPr>
                <w:rFonts w:ascii="Arial" w:hAnsi="Arial" w:cs="Arial"/>
                <w:szCs w:val="24"/>
              </w:rPr>
            </w:pPr>
          </w:p>
          <w:p w14:paraId="4DBF33F0" w14:textId="3DDB07DE" w:rsidR="0027017E" w:rsidRDefault="002860FA" w:rsidP="003453DD">
            <w:pPr>
              <w:ind w:left="185" w:right="174"/>
              <w:rPr>
                <w:sz w:val="20"/>
                <w:szCs w:val="20"/>
              </w:rPr>
            </w:pPr>
            <w:r w:rsidRPr="009B563A">
              <w:rPr>
                <w:rFonts w:ascii="Arial" w:hAnsi="Arial" w:cs="Arial"/>
                <w:szCs w:val="24"/>
              </w:rPr>
              <w:t>Amen</w:t>
            </w:r>
            <w:r w:rsidR="00C35C79">
              <w:rPr>
                <w:rFonts w:ascii="Arial" w:hAnsi="Arial" w:cs="Arial"/>
                <w:szCs w:val="24"/>
              </w:rPr>
              <w:t>dm</w:t>
            </w:r>
            <w:r w:rsidR="00C91408">
              <w:rPr>
                <w:rFonts w:ascii="Arial" w:hAnsi="Arial" w:cs="Arial"/>
                <w:szCs w:val="24"/>
              </w:rPr>
              <w:t>ent t</w:t>
            </w:r>
            <w:r w:rsidR="00C35C79">
              <w:rPr>
                <w:rFonts w:ascii="Arial" w:hAnsi="Arial" w:cs="Arial"/>
                <w:szCs w:val="24"/>
              </w:rPr>
              <w:t>o Ordinance Nos. 22, 25 a</w:t>
            </w:r>
            <w:r w:rsidRPr="009B563A">
              <w:rPr>
                <w:rFonts w:ascii="Arial" w:hAnsi="Arial" w:cs="Arial"/>
                <w:szCs w:val="24"/>
              </w:rPr>
              <w:t>nd 27</w:t>
            </w:r>
            <w:r w:rsidR="0027017E">
              <w:rPr>
                <w:rFonts w:ascii="Arial" w:hAnsi="Arial" w:cs="Arial"/>
                <w:szCs w:val="24"/>
              </w:rPr>
              <w:t xml:space="preserve"> </w:t>
            </w:r>
            <w:r w:rsidR="0027017E">
              <w:rPr>
                <w:sz w:val="20"/>
                <w:szCs w:val="20"/>
              </w:rPr>
              <w:t>(Passed November 5, 1984)</w:t>
            </w:r>
            <w:r w:rsidR="001B2D49">
              <w:rPr>
                <w:sz w:val="20"/>
                <w:szCs w:val="20"/>
              </w:rPr>
              <w:t xml:space="preserve"> - </w:t>
            </w:r>
            <w:r w:rsidR="001B2D49" w:rsidRPr="00411427">
              <w:rPr>
                <w:rFonts w:ascii="Arial" w:hAnsi="Arial" w:cs="Arial"/>
                <w:b/>
                <w:szCs w:val="24"/>
              </w:rPr>
              <w:t>REPEALED</w:t>
            </w:r>
          </w:p>
          <w:p w14:paraId="3B384D76" w14:textId="77777777" w:rsidR="002503E3" w:rsidRPr="00DB2AD8" w:rsidRDefault="002503E3" w:rsidP="003453DD">
            <w:pPr>
              <w:ind w:left="5912" w:right="342" w:hanging="5750"/>
              <w:rPr>
                <w:rFonts w:ascii="Arial" w:hAnsi="Arial" w:cs="Arial"/>
                <w:szCs w:val="24"/>
              </w:rPr>
            </w:pPr>
          </w:p>
        </w:tc>
        <w:tc>
          <w:tcPr>
            <w:tcW w:w="2736" w:type="dxa"/>
            <w:vAlign w:val="center"/>
          </w:tcPr>
          <w:p w14:paraId="7A008872" w14:textId="0C5F718E" w:rsidR="002503E3" w:rsidRDefault="00C16F10" w:rsidP="003453DD">
            <w:pPr>
              <w:jc w:val="center"/>
              <w:rPr>
                <w:rFonts w:ascii="Arial" w:hAnsi="Arial" w:cs="Arial"/>
              </w:rPr>
            </w:pPr>
            <w:r>
              <w:rPr>
                <w:rFonts w:ascii="Arial" w:hAnsi="Arial" w:cs="Arial"/>
              </w:rPr>
              <w:t>29</w:t>
            </w:r>
          </w:p>
        </w:tc>
      </w:tr>
      <w:tr w:rsidR="00874126" w14:paraId="79451E85" w14:textId="77777777" w:rsidTr="00E03574">
        <w:trPr>
          <w:trHeight w:val="720"/>
        </w:trPr>
        <w:tc>
          <w:tcPr>
            <w:tcW w:w="702" w:type="dxa"/>
            <w:vAlign w:val="center"/>
          </w:tcPr>
          <w:p w14:paraId="13C93F26" w14:textId="77777777" w:rsidR="00404135" w:rsidRDefault="00404135" w:rsidP="003453DD">
            <w:pPr>
              <w:jc w:val="center"/>
              <w:rPr>
                <w:rFonts w:ascii="Arial" w:hAnsi="Arial" w:cs="Arial"/>
              </w:rPr>
            </w:pPr>
            <w:r>
              <w:rPr>
                <w:rFonts w:ascii="Arial" w:hAnsi="Arial" w:cs="Arial"/>
              </w:rPr>
              <w:t>62</w:t>
            </w:r>
          </w:p>
        </w:tc>
        <w:tc>
          <w:tcPr>
            <w:tcW w:w="7056" w:type="dxa"/>
            <w:vAlign w:val="center"/>
          </w:tcPr>
          <w:p w14:paraId="2A885E63" w14:textId="77777777" w:rsidR="0027017E" w:rsidRDefault="0027017E" w:rsidP="003453DD">
            <w:pPr>
              <w:ind w:left="185" w:right="174"/>
              <w:rPr>
                <w:rFonts w:ascii="Arial" w:hAnsi="Arial" w:cs="Arial"/>
                <w:szCs w:val="24"/>
              </w:rPr>
            </w:pPr>
          </w:p>
          <w:p w14:paraId="4C99C92E" w14:textId="24481353" w:rsidR="0027017E" w:rsidRDefault="00DB2AD8" w:rsidP="003453DD">
            <w:pPr>
              <w:ind w:left="185" w:right="174"/>
              <w:rPr>
                <w:sz w:val="20"/>
                <w:szCs w:val="20"/>
              </w:rPr>
            </w:pPr>
            <w:r>
              <w:rPr>
                <w:rFonts w:ascii="Arial" w:hAnsi="Arial" w:cs="Arial"/>
                <w:szCs w:val="24"/>
              </w:rPr>
              <w:t>Am</w:t>
            </w:r>
            <w:r w:rsidR="00C91408">
              <w:rPr>
                <w:rFonts w:ascii="Arial" w:hAnsi="Arial" w:cs="Arial"/>
                <w:szCs w:val="24"/>
              </w:rPr>
              <w:t>endment t</w:t>
            </w:r>
            <w:r w:rsidR="002860FA" w:rsidRPr="009B563A">
              <w:rPr>
                <w:rFonts w:ascii="Arial" w:hAnsi="Arial" w:cs="Arial"/>
                <w:szCs w:val="24"/>
              </w:rPr>
              <w:t>o Ordinance No. 56</w:t>
            </w:r>
            <w:r w:rsidR="0027017E">
              <w:rPr>
                <w:rFonts w:ascii="Arial" w:hAnsi="Arial" w:cs="Arial"/>
                <w:szCs w:val="24"/>
              </w:rPr>
              <w:t xml:space="preserve"> </w:t>
            </w:r>
            <w:r w:rsidR="0027017E">
              <w:rPr>
                <w:sz w:val="20"/>
                <w:szCs w:val="20"/>
              </w:rPr>
              <w:t>(Passed November 15, 1984)</w:t>
            </w:r>
            <w:r w:rsidR="001B2D49">
              <w:rPr>
                <w:sz w:val="20"/>
                <w:szCs w:val="20"/>
              </w:rPr>
              <w:t xml:space="preserve"> </w:t>
            </w:r>
          </w:p>
          <w:p w14:paraId="42C7B74D" w14:textId="77777777" w:rsidR="00404135" w:rsidRPr="00DB2AD8" w:rsidRDefault="00404135" w:rsidP="003453DD">
            <w:pPr>
              <w:ind w:left="2880" w:right="2160" w:hanging="2718"/>
              <w:rPr>
                <w:rFonts w:ascii="Arial" w:hAnsi="Arial" w:cs="Arial"/>
                <w:szCs w:val="24"/>
              </w:rPr>
            </w:pPr>
          </w:p>
        </w:tc>
        <w:tc>
          <w:tcPr>
            <w:tcW w:w="2736" w:type="dxa"/>
            <w:vAlign w:val="center"/>
          </w:tcPr>
          <w:p w14:paraId="02CFCF02" w14:textId="0D437ACB" w:rsidR="00404135" w:rsidRDefault="00C16F10" w:rsidP="003453DD">
            <w:pPr>
              <w:jc w:val="center"/>
              <w:rPr>
                <w:rFonts w:ascii="Arial" w:hAnsi="Arial" w:cs="Arial"/>
              </w:rPr>
            </w:pPr>
            <w:r>
              <w:rPr>
                <w:rFonts w:ascii="Arial" w:hAnsi="Arial" w:cs="Arial"/>
              </w:rPr>
              <w:t>29</w:t>
            </w:r>
          </w:p>
        </w:tc>
      </w:tr>
      <w:tr w:rsidR="00874126" w14:paraId="7FE9F56F" w14:textId="77777777" w:rsidTr="00E03574">
        <w:trPr>
          <w:trHeight w:val="720"/>
        </w:trPr>
        <w:tc>
          <w:tcPr>
            <w:tcW w:w="702" w:type="dxa"/>
            <w:vAlign w:val="center"/>
          </w:tcPr>
          <w:p w14:paraId="6BB0C742" w14:textId="77777777" w:rsidR="00404135" w:rsidRDefault="00404135" w:rsidP="003453DD">
            <w:pPr>
              <w:jc w:val="center"/>
              <w:rPr>
                <w:rFonts w:ascii="Arial" w:hAnsi="Arial" w:cs="Arial"/>
              </w:rPr>
            </w:pPr>
            <w:r>
              <w:rPr>
                <w:rFonts w:ascii="Arial" w:hAnsi="Arial" w:cs="Arial"/>
              </w:rPr>
              <w:t>63</w:t>
            </w:r>
          </w:p>
        </w:tc>
        <w:tc>
          <w:tcPr>
            <w:tcW w:w="7056" w:type="dxa"/>
            <w:vAlign w:val="center"/>
          </w:tcPr>
          <w:p w14:paraId="77D911F4" w14:textId="77777777" w:rsidR="00043859" w:rsidRDefault="00043859" w:rsidP="003453DD">
            <w:pPr>
              <w:ind w:left="185" w:right="174"/>
              <w:rPr>
                <w:rFonts w:ascii="Arial" w:hAnsi="Arial" w:cs="Arial"/>
                <w:szCs w:val="24"/>
              </w:rPr>
            </w:pPr>
          </w:p>
          <w:p w14:paraId="5D92BBE5" w14:textId="77777777" w:rsidR="00043859" w:rsidRDefault="00C91408" w:rsidP="003453DD">
            <w:pPr>
              <w:ind w:left="185" w:right="174"/>
              <w:rPr>
                <w:sz w:val="20"/>
                <w:szCs w:val="20"/>
              </w:rPr>
            </w:pPr>
            <w:r>
              <w:rPr>
                <w:rFonts w:ascii="Arial" w:hAnsi="Arial" w:cs="Arial"/>
                <w:szCs w:val="24"/>
              </w:rPr>
              <w:t>Numbering of Properties &amp;</w:t>
            </w:r>
            <w:r w:rsidR="002860FA" w:rsidRPr="009B563A">
              <w:rPr>
                <w:rFonts w:ascii="Arial" w:hAnsi="Arial" w:cs="Arial"/>
                <w:szCs w:val="24"/>
              </w:rPr>
              <w:t xml:space="preserve"> Principal Buildings</w:t>
            </w:r>
            <w:r w:rsidR="00043859">
              <w:rPr>
                <w:rFonts w:ascii="Arial" w:hAnsi="Arial" w:cs="Arial"/>
                <w:szCs w:val="24"/>
              </w:rPr>
              <w:t xml:space="preserve"> </w:t>
            </w:r>
            <w:r w:rsidR="00043859">
              <w:rPr>
                <w:sz w:val="20"/>
                <w:szCs w:val="20"/>
              </w:rPr>
              <w:t>(Passed December 2, 1985)</w:t>
            </w:r>
          </w:p>
          <w:p w14:paraId="613F1C94" w14:textId="77777777" w:rsidR="00404135" w:rsidRPr="00DB2AD8" w:rsidRDefault="00404135" w:rsidP="003453DD">
            <w:pPr>
              <w:ind w:left="5282" w:right="972" w:hanging="5120"/>
              <w:rPr>
                <w:rFonts w:ascii="Arial" w:hAnsi="Arial" w:cs="Arial"/>
                <w:szCs w:val="24"/>
              </w:rPr>
            </w:pPr>
          </w:p>
        </w:tc>
        <w:tc>
          <w:tcPr>
            <w:tcW w:w="2736" w:type="dxa"/>
            <w:vAlign w:val="center"/>
          </w:tcPr>
          <w:p w14:paraId="4D38322E" w14:textId="0C7EE988" w:rsidR="00404135" w:rsidRDefault="00C16F10" w:rsidP="003453DD">
            <w:pPr>
              <w:jc w:val="center"/>
              <w:rPr>
                <w:rFonts w:ascii="Arial" w:hAnsi="Arial" w:cs="Arial"/>
              </w:rPr>
            </w:pPr>
            <w:r>
              <w:rPr>
                <w:rFonts w:ascii="Arial" w:hAnsi="Arial" w:cs="Arial"/>
              </w:rPr>
              <w:t>29</w:t>
            </w:r>
          </w:p>
        </w:tc>
      </w:tr>
      <w:tr w:rsidR="00874126" w14:paraId="23111752" w14:textId="77777777" w:rsidTr="00E03574">
        <w:trPr>
          <w:trHeight w:val="720"/>
        </w:trPr>
        <w:tc>
          <w:tcPr>
            <w:tcW w:w="702" w:type="dxa"/>
            <w:vAlign w:val="center"/>
          </w:tcPr>
          <w:p w14:paraId="4D79A4A6" w14:textId="77777777" w:rsidR="00404135" w:rsidRDefault="00404135" w:rsidP="003453DD">
            <w:pPr>
              <w:jc w:val="center"/>
              <w:rPr>
                <w:rFonts w:ascii="Arial" w:hAnsi="Arial" w:cs="Arial"/>
              </w:rPr>
            </w:pPr>
            <w:r>
              <w:rPr>
                <w:rFonts w:ascii="Arial" w:hAnsi="Arial" w:cs="Arial"/>
              </w:rPr>
              <w:t>64</w:t>
            </w:r>
          </w:p>
        </w:tc>
        <w:tc>
          <w:tcPr>
            <w:tcW w:w="7056" w:type="dxa"/>
            <w:vAlign w:val="center"/>
          </w:tcPr>
          <w:p w14:paraId="4EAE61ED" w14:textId="77777777" w:rsidR="00043859" w:rsidRDefault="00043859" w:rsidP="003453DD">
            <w:pPr>
              <w:ind w:left="185" w:right="174"/>
              <w:rPr>
                <w:rFonts w:ascii="Arial" w:hAnsi="Arial" w:cs="Arial"/>
                <w:szCs w:val="24"/>
              </w:rPr>
            </w:pPr>
          </w:p>
          <w:p w14:paraId="12EF90F9" w14:textId="77777777" w:rsidR="00043859" w:rsidRDefault="002860FA" w:rsidP="003453DD">
            <w:pPr>
              <w:ind w:left="185" w:right="174"/>
              <w:rPr>
                <w:sz w:val="20"/>
                <w:szCs w:val="20"/>
              </w:rPr>
            </w:pPr>
            <w:r w:rsidRPr="009B563A">
              <w:rPr>
                <w:rFonts w:ascii="Arial" w:hAnsi="Arial" w:cs="Arial"/>
                <w:szCs w:val="24"/>
              </w:rPr>
              <w:t>American T</w:t>
            </w:r>
            <w:r w:rsidR="00C91408">
              <w:rPr>
                <w:rFonts w:ascii="Arial" w:hAnsi="Arial" w:cs="Arial"/>
                <w:szCs w:val="24"/>
              </w:rPr>
              <w:t>elephone &amp;</w:t>
            </w:r>
            <w:r w:rsidRPr="009B563A">
              <w:rPr>
                <w:rFonts w:ascii="Arial" w:hAnsi="Arial" w:cs="Arial"/>
                <w:szCs w:val="24"/>
              </w:rPr>
              <w:t xml:space="preserve"> Telegraph Company</w:t>
            </w:r>
            <w:r w:rsidR="00043859">
              <w:rPr>
                <w:rFonts w:ascii="Arial" w:hAnsi="Arial" w:cs="Arial"/>
                <w:szCs w:val="24"/>
              </w:rPr>
              <w:t xml:space="preserve"> </w:t>
            </w:r>
            <w:r w:rsidR="00043859">
              <w:rPr>
                <w:sz w:val="20"/>
                <w:szCs w:val="20"/>
              </w:rPr>
              <w:t>(Passed July 31, 1896)</w:t>
            </w:r>
          </w:p>
          <w:p w14:paraId="0B996C10" w14:textId="77777777" w:rsidR="00404135" w:rsidRPr="00DB2AD8" w:rsidRDefault="00404135" w:rsidP="003453DD">
            <w:pPr>
              <w:ind w:left="5462" w:right="792" w:hanging="5300"/>
              <w:rPr>
                <w:rFonts w:ascii="Arial" w:hAnsi="Arial" w:cs="Arial"/>
                <w:szCs w:val="24"/>
              </w:rPr>
            </w:pPr>
          </w:p>
        </w:tc>
        <w:tc>
          <w:tcPr>
            <w:tcW w:w="2736" w:type="dxa"/>
            <w:vAlign w:val="center"/>
          </w:tcPr>
          <w:p w14:paraId="17D35FDB" w14:textId="61DF14C0" w:rsidR="00404135" w:rsidRDefault="00C16F10" w:rsidP="003453DD">
            <w:pPr>
              <w:jc w:val="center"/>
              <w:rPr>
                <w:rFonts w:ascii="Arial" w:hAnsi="Arial" w:cs="Arial"/>
              </w:rPr>
            </w:pPr>
            <w:r>
              <w:rPr>
                <w:rFonts w:ascii="Arial" w:hAnsi="Arial" w:cs="Arial"/>
              </w:rPr>
              <w:t>30</w:t>
            </w:r>
          </w:p>
        </w:tc>
      </w:tr>
      <w:tr w:rsidR="00874126" w14:paraId="5C3A4E7E" w14:textId="77777777" w:rsidTr="00E03574">
        <w:trPr>
          <w:trHeight w:val="720"/>
        </w:trPr>
        <w:tc>
          <w:tcPr>
            <w:tcW w:w="702" w:type="dxa"/>
            <w:vAlign w:val="center"/>
          </w:tcPr>
          <w:p w14:paraId="61B8788F" w14:textId="77777777" w:rsidR="00404135" w:rsidRDefault="00404135" w:rsidP="003453DD">
            <w:pPr>
              <w:jc w:val="center"/>
              <w:rPr>
                <w:rFonts w:ascii="Arial" w:hAnsi="Arial" w:cs="Arial"/>
              </w:rPr>
            </w:pPr>
            <w:r>
              <w:rPr>
                <w:rFonts w:ascii="Arial" w:hAnsi="Arial" w:cs="Arial"/>
              </w:rPr>
              <w:t>65</w:t>
            </w:r>
          </w:p>
        </w:tc>
        <w:tc>
          <w:tcPr>
            <w:tcW w:w="7056" w:type="dxa"/>
            <w:vAlign w:val="center"/>
          </w:tcPr>
          <w:p w14:paraId="7CF5E2A2" w14:textId="77777777" w:rsidR="00043859" w:rsidRDefault="00043859" w:rsidP="003453DD">
            <w:pPr>
              <w:ind w:left="201" w:right="181"/>
              <w:rPr>
                <w:rFonts w:ascii="Arial" w:hAnsi="Arial" w:cs="Arial"/>
                <w:szCs w:val="24"/>
              </w:rPr>
            </w:pPr>
          </w:p>
          <w:p w14:paraId="00045525" w14:textId="17EBDCFE" w:rsidR="00043859" w:rsidRDefault="00C91408" w:rsidP="003453DD">
            <w:pPr>
              <w:ind w:left="201" w:right="181"/>
              <w:rPr>
                <w:sz w:val="20"/>
                <w:szCs w:val="20"/>
              </w:rPr>
            </w:pPr>
            <w:r>
              <w:rPr>
                <w:rFonts w:ascii="Arial" w:hAnsi="Arial" w:cs="Arial"/>
                <w:szCs w:val="24"/>
              </w:rPr>
              <w:t>Establishment o</w:t>
            </w:r>
            <w:r w:rsidR="002860FA" w:rsidRPr="009B563A">
              <w:rPr>
                <w:rFonts w:ascii="Arial" w:hAnsi="Arial" w:cs="Arial"/>
                <w:szCs w:val="24"/>
              </w:rPr>
              <w:t>f Municipal Liquor Dispensary</w:t>
            </w:r>
            <w:r w:rsidR="00043859">
              <w:rPr>
                <w:rFonts w:ascii="Arial" w:hAnsi="Arial" w:cs="Arial"/>
                <w:szCs w:val="24"/>
              </w:rPr>
              <w:t xml:space="preserve"> </w:t>
            </w:r>
            <w:r w:rsidR="00043859">
              <w:rPr>
                <w:sz w:val="20"/>
                <w:szCs w:val="20"/>
              </w:rPr>
              <w:t>(Passed June 17, 1935)</w:t>
            </w:r>
            <w:r w:rsidR="001B2D49">
              <w:rPr>
                <w:sz w:val="20"/>
                <w:szCs w:val="20"/>
              </w:rPr>
              <w:t xml:space="preserve"> - </w:t>
            </w:r>
            <w:r w:rsidR="001B2D49" w:rsidRPr="00411427">
              <w:rPr>
                <w:rFonts w:ascii="Arial" w:hAnsi="Arial" w:cs="Arial"/>
                <w:b/>
                <w:szCs w:val="24"/>
              </w:rPr>
              <w:t>REPEALED</w:t>
            </w:r>
          </w:p>
          <w:p w14:paraId="41431C52" w14:textId="77777777" w:rsidR="00404135" w:rsidRPr="00DB2AD8" w:rsidRDefault="002860FA" w:rsidP="003453DD">
            <w:pPr>
              <w:ind w:left="5372" w:right="882" w:hanging="5210"/>
              <w:rPr>
                <w:rFonts w:ascii="Arial" w:hAnsi="Arial" w:cs="Arial"/>
                <w:szCs w:val="24"/>
              </w:rPr>
            </w:pPr>
            <w:r w:rsidRPr="009B563A">
              <w:rPr>
                <w:rFonts w:ascii="Arial" w:hAnsi="Arial" w:cs="Arial"/>
                <w:szCs w:val="24"/>
              </w:rPr>
              <w:tab/>
            </w:r>
          </w:p>
        </w:tc>
        <w:tc>
          <w:tcPr>
            <w:tcW w:w="2736" w:type="dxa"/>
            <w:vAlign w:val="center"/>
          </w:tcPr>
          <w:p w14:paraId="46A25240" w14:textId="645C8504" w:rsidR="00404135" w:rsidRDefault="00C16F10" w:rsidP="003453DD">
            <w:pPr>
              <w:jc w:val="center"/>
              <w:rPr>
                <w:rFonts w:ascii="Arial" w:hAnsi="Arial" w:cs="Arial"/>
              </w:rPr>
            </w:pPr>
            <w:r>
              <w:rPr>
                <w:rFonts w:ascii="Arial" w:hAnsi="Arial" w:cs="Arial"/>
              </w:rPr>
              <w:t>31</w:t>
            </w:r>
          </w:p>
        </w:tc>
      </w:tr>
      <w:tr w:rsidR="00874126" w14:paraId="0A76E580" w14:textId="77777777" w:rsidTr="00E03574">
        <w:trPr>
          <w:trHeight w:val="720"/>
        </w:trPr>
        <w:tc>
          <w:tcPr>
            <w:tcW w:w="702" w:type="dxa"/>
            <w:vAlign w:val="center"/>
          </w:tcPr>
          <w:p w14:paraId="43E23188" w14:textId="77777777" w:rsidR="00404135" w:rsidRDefault="00404135" w:rsidP="003453DD">
            <w:pPr>
              <w:jc w:val="center"/>
              <w:rPr>
                <w:rFonts w:ascii="Arial" w:hAnsi="Arial" w:cs="Arial"/>
              </w:rPr>
            </w:pPr>
            <w:r>
              <w:rPr>
                <w:rFonts w:ascii="Arial" w:hAnsi="Arial" w:cs="Arial"/>
              </w:rPr>
              <w:t>66</w:t>
            </w:r>
          </w:p>
        </w:tc>
        <w:tc>
          <w:tcPr>
            <w:tcW w:w="7056" w:type="dxa"/>
            <w:vAlign w:val="center"/>
          </w:tcPr>
          <w:p w14:paraId="57930E9D" w14:textId="77777777" w:rsidR="00043859" w:rsidRDefault="00043859" w:rsidP="003453DD">
            <w:pPr>
              <w:ind w:left="201" w:right="181"/>
              <w:rPr>
                <w:rFonts w:ascii="Arial" w:hAnsi="Arial" w:cs="Arial"/>
                <w:szCs w:val="24"/>
              </w:rPr>
            </w:pPr>
          </w:p>
          <w:p w14:paraId="3FA47F91" w14:textId="77777777" w:rsidR="00043859" w:rsidRDefault="002860FA" w:rsidP="003453DD">
            <w:pPr>
              <w:ind w:left="201" w:right="181"/>
              <w:rPr>
                <w:sz w:val="20"/>
                <w:szCs w:val="20"/>
              </w:rPr>
            </w:pPr>
            <w:r w:rsidRPr="009B563A">
              <w:rPr>
                <w:rFonts w:ascii="Arial" w:hAnsi="Arial" w:cs="Arial"/>
                <w:szCs w:val="24"/>
              </w:rPr>
              <w:t>Regulating Winter Parking</w:t>
            </w:r>
            <w:r w:rsidR="00043859">
              <w:rPr>
                <w:rFonts w:ascii="Arial" w:hAnsi="Arial" w:cs="Arial"/>
                <w:szCs w:val="24"/>
              </w:rPr>
              <w:t xml:space="preserve"> </w:t>
            </w:r>
            <w:r w:rsidR="00043859">
              <w:rPr>
                <w:sz w:val="20"/>
                <w:szCs w:val="20"/>
              </w:rPr>
              <w:t>(Passed November 2, 1992)</w:t>
            </w:r>
          </w:p>
          <w:p w14:paraId="24BEB20C" w14:textId="77777777" w:rsidR="00404135" w:rsidRPr="00DB2AD8" w:rsidRDefault="00404135" w:rsidP="003453DD">
            <w:pPr>
              <w:ind w:left="201" w:right="702"/>
              <w:rPr>
                <w:rFonts w:ascii="Arial" w:hAnsi="Arial" w:cs="Arial"/>
                <w:szCs w:val="24"/>
              </w:rPr>
            </w:pPr>
          </w:p>
        </w:tc>
        <w:tc>
          <w:tcPr>
            <w:tcW w:w="2736" w:type="dxa"/>
            <w:vAlign w:val="center"/>
          </w:tcPr>
          <w:p w14:paraId="42C13E11" w14:textId="10A61F9F" w:rsidR="00404135" w:rsidRDefault="00C16F10" w:rsidP="003453DD">
            <w:pPr>
              <w:jc w:val="center"/>
              <w:rPr>
                <w:rFonts w:ascii="Arial" w:hAnsi="Arial" w:cs="Arial"/>
              </w:rPr>
            </w:pPr>
            <w:r>
              <w:rPr>
                <w:rFonts w:ascii="Arial" w:hAnsi="Arial" w:cs="Arial"/>
              </w:rPr>
              <w:t>31</w:t>
            </w:r>
          </w:p>
        </w:tc>
      </w:tr>
      <w:tr w:rsidR="00874126" w14:paraId="4B3A0733" w14:textId="77777777" w:rsidTr="00E03574">
        <w:trPr>
          <w:trHeight w:val="720"/>
        </w:trPr>
        <w:tc>
          <w:tcPr>
            <w:tcW w:w="702" w:type="dxa"/>
            <w:vAlign w:val="center"/>
          </w:tcPr>
          <w:p w14:paraId="0E4F1261" w14:textId="77777777" w:rsidR="00404135" w:rsidRDefault="00404135" w:rsidP="003453DD">
            <w:pPr>
              <w:jc w:val="center"/>
              <w:rPr>
                <w:rFonts w:ascii="Arial" w:hAnsi="Arial" w:cs="Arial"/>
              </w:rPr>
            </w:pPr>
            <w:r>
              <w:rPr>
                <w:rFonts w:ascii="Arial" w:hAnsi="Arial" w:cs="Arial"/>
              </w:rPr>
              <w:t>67</w:t>
            </w:r>
          </w:p>
        </w:tc>
        <w:tc>
          <w:tcPr>
            <w:tcW w:w="7056" w:type="dxa"/>
            <w:vAlign w:val="center"/>
          </w:tcPr>
          <w:p w14:paraId="0A80D388" w14:textId="77777777" w:rsidR="00043859" w:rsidRDefault="00043859" w:rsidP="003453DD">
            <w:pPr>
              <w:ind w:left="201" w:right="181"/>
              <w:rPr>
                <w:rFonts w:ascii="Arial" w:hAnsi="Arial" w:cs="Arial"/>
                <w:szCs w:val="24"/>
              </w:rPr>
            </w:pPr>
          </w:p>
          <w:p w14:paraId="0B3FB60B" w14:textId="77777777" w:rsidR="00043859" w:rsidRDefault="00C91408" w:rsidP="003453DD">
            <w:pPr>
              <w:ind w:left="201" w:right="181"/>
              <w:rPr>
                <w:sz w:val="20"/>
                <w:szCs w:val="20"/>
              </w:rPr>
            </w:pPr>
            <w:r>
              <w:rPr>
                <w:rFonts w:ascii="Arial" w:hAnsi="Arial" w:cs="Arial"/>
                <w:szCs w:val="24"/>
              </w:rPr>
              <w:t>Management of Scenic River &amp;</w:t>
            </w:r>
            <w:r w:rsidR="002860FA" w:rsidRPr="009B563A">
              <w:rPr>
                <w:rFonts w:ascii="Arial" w:hAnsi="Arial" w:cs="Arial"/>
                <w:szCs w:val="24"/>
              </w:rPr>
              <w:t xml:space="preserve"> Shoreland Areas</w:t>
            </w:r>
            <w:r w:rsidR="00043859">
              <w:rPr>
                <w:rFonts w:ascii="Arial" w:hAnsi="Arial" w:cs="Arial"/>
                <w:szCs w:val="24"/>
              </w:rPr>
              <w:t xml:space="preserve"> </w:t>
            </w:r>
            <w:r w:rsidR="00043859">
              <w:rPr>
                <w:sz w:val="20"/>
                <w:szCs w:val="20"/>
              </w:rPr>
              <w:t>(Passed November 1, 1993)</w:t>
            </w:r>
          </w:p>
          <w:p w14:paraId="263768DD" w14:textId="77777777" w:rsidR="00404135" w:rsidRPr="00DB2AD8" w:rsidRDefault="00404135" w:rsidP="003453DD">
            <w:pPr>
              <w:ind w:left="3312" w:right="702" w:hanging="3150"/>
              <w:rPr>
                <w:rFonts w:ascii="Arial" w:hAnsi="Arial" w:cs="Arial"/>
                <w:szCs w:val="24"/>
              </w:rPr>
            </w:pPr>
          </w:p>
        </w:tc>
        <w:tc>
          <w:tcPr>
            <w:tcW w:w="2736" w:type="dxa"/>
            <w:vAlign w:val="center"/>
          </w:tcPr>
          <w:p w14:paraId="36BEA7D9" w14:textId="028F52F3" w:rsidR="00404135" w:rsidRDefault="00C16F10" w:rsidP="003453DD">
            <w:pPr>
              <w:jc w:val="center"/>
              <w:rPr>
                <w:rFonts w:ascii="Arial" w:hAnsi="Arial" w:cs="Arial"/>
              </w:rPr>
            </w:pPr>
            <w:r>
              <w:rPr>
                <w:rFonts w:ascii="Arial" w:hAnsi="Arial" w:cs="Arial"/>
              </w:rPr>
              <w:t>31</w:t>
            </w:r>
          </w:p>
        </w:tc>
      </w:tr>
      <w:tr w:rsidR="00874126" w14:paraId="6508F4F2" w14:textId="77777777" w:rsidTr="00E03574">
        <w:trPr>
          <w:trHeight w:val="720"/>
        </w:trPr>
        <w:tc>
          <w:tcPr>
            <w:tcW w:w="702" w:type="dxa"/>
            <w:vAlign w:val="center"/>
          </w:tcPr>
          <w:p w14:paraId="0C33016D" w14:textId="77777777" w:rsidR="00404135" w:rsidRDefault="00404135" w:rsidP="003453DD">
            <w:pPr>
              <w:jc w:val="center"/>
              <w:rPr>
                <w:rFonts w:ascii="Arial" w:hAnsi="Arial" w:cs="Arial"/>
              </w:rPr>
            </w:pPr>
            <w:r>
              <w:rPr>
                <w:rFonts w:ascii="Arial" w:hAnsi="Arial" w:cs="Arial"/>
              </w:rPr>
              <w:t>68</w:t>
            </w:r>
          </w:p>
        </w:tc>
        <w:tc>
          <w:tcPr>
            <w:tcW w:w="7056" w:type="dxa"/>
            <w:vAlign w:val="center"/>
          </w:tcPr>
          <w:p w14:paraId="1BCA7A88" w14:textId="77777777" w:rsidR="00043859" w:rsidRDefault="00043859" w:rsidP="003453DD">
            <w:pPr>
              <w:ind w:left="201" w:right="181"/>
              <w:rPr>
                <w:rFonts w:ascii="Arial" w:hAnsi="Arial" w:cs="Arial"/>
                <w:szCs w:val="24"/>
              </w:rPr>
            </w:pPr>
          </w:p>
          <w:p w14:paraId="41CB7545" w14:textId="77777777" w:rsidR="00043859" w:rsidRDefault="002860FA" w:rsidP="003453DD">
            <w:pPr>
              <w:ind w:left="201" w:right="181"/>
              <w:rPr>
                <w:sz w:val="20"/>
                <w:szCs w:val="20"/>
              </w:rPr>
            </w:pPr>
            <w:r w:rsidRPr="009B563A">
              <w:rPr>
                <w:rFonts w:ascii="Arial" w:hAnsi="Arial" w:cs="Arial"/>
                <w:szCs w:val="24"/>
              </w:rPr>
              <w:t>Floodplain Management</w:t>
            </w:r>
            <w:r w:rsidR="00874126">
              <w:rPr>
                <w:rFonts w:ascii="Arial" w:hAnsi="Arial" w:cs="Arial"/>
                <w:szCs w:val="24"/>
              </w:rPr>
              <w:t xml:space="preserve"> </w:t>
            </w:r>
            <w:r w:rsidR="00043859">
              <w:rPr>
                <w:sz w:val="20"/>
                <w:szCs w:val="20"/>
              </w:rPr>
              <w:t xml:space="preserve">(Passed September 7, 1993; </w:t>
            </w:r>
            <w:r w:rsidR="00043859" w:rsidRPr="005A72E9">
              <w:rPr>
                <w:i/>
                <w:sz w:val="20"/>
                <w:szCs w:val="20"/>
              </w:rPr>
              <w:t>Amended to Ordinance No. 89 February 6, 2012</w:t>
            </w:r>
            <w:r w:rsidR="00043859">
              <w:rPr>
                <w:sz w:val="20"/>
                <w:szCs w:val="20"/>
              </w:rPr>
              <w:t>)</w:t>
            </w:r>
          </w:p>
          <w:p w14:paraId="355EA4F2" w14:textId="77777777" w:rsidR="00404135" w:rsidRPr="00FC7A45" w:rsidRDefault="00874126" w:rsidP="003453DD">
            <w:pPr>
              <w:ind w:left="5822" w:right="432" w:hanging="5660"/>
              <w:rPr>
                <w:rFonts w:ascii="Arial" w:hAnsi="Arial" w:cs="Arial"/>
                <w:i/>
                <w:sz w:val="20"/>
                <w:szCs w:val="20"/>
              </w:rPr>
            </w:pPr>
            <w:r>
              <w:rPr>
                <w:rFonts w:ascii="Arial" w:hAnsi="Arial" w:cs="Arial"/>
                <w:szCs w:val="24"/>
              </w:rPr>
              <w:t xml:space="preserve">   </w:t>
            </w:r>
          </w:p>
        </w:tc>
        <w:tc>
          <w:tcPr>
            <w:tcW w:w="2736" w:type="dxa"/>
            <w:vAlign w:val="center"/>
          </w:tcPr>
          <w:p w14:paraId="0AEA9954" w14:textId="6DE8F237" w:rsidR="00404135" w:rsidRDefault="00C16F10" w:rsidP="003453DD">
            <w:pPr>
              <w:jc w:val="center"/>
              <w:rPr>
                <w:rFonts w:ascii="Arial" w:hAnsi="Arial" w:cs="Arial"/>
              </w:rPr>
            </w:pPr>
            <w:r>
              <w:rPr>
                <w:rFonts w:ascii="Arial" w:hAnsi="Arial" w:cs="Arial"/>
              </w:rPr>
              <w:t>40</w:t>
            </w:r>
          </w:p>
        </w:tc>
      </w:tr>
      <w:tr w:rsidR="00874126" w14:paraId="5F951C61" w14:textId="77777777" w:rsidTr="00E03574">
        <w:trPr>
          <w:trHeight w:val="720"/>
        </w:trPr>
        <w:tc>
          <w:tcPr>
            <w:tcW w:w="702" w:type="dxa"/>
            <w:vAlign w:val="center"/>
          </w:tcPr>
          <w:p w14:paraId="23A9C20E" w14:textId="77777777" w:rsidR="00404135" w:rsidRDefault="00404135" w:rsidP="003453DD">
            <w:pPr>
              <w:jc w:val="center"/>
              <w:rPr>
                <w:rFonts w:ascii="Arial" w:hAnsi="Arial" w:cs="Arial"/>
              </w:rPr>
            </w:pPr>
            <w:r>
              <w:rPr>
                <w:rFonts w:ascii="Arial" w:hAnsi="Arial" w:cs="Arial"/>
              </w:rPr>
              <w:t>69</w:t>
            </w:r>
          </w:p>
        </w:tc>
        <w:tc>
          <w:tcPr>
            <w:tcW w:w="7056" w:type="dxa"/>
            <w:vAlign w:val="center"/>
          </w:tcPr>
          <w:p w14:paraId="42865A45" w14:textId="77777777" w:rsidR="00043859" w:rsidRDefault="00043859" w:rsidP="003453DD">
            <w:pPr>
              <w:ind w:left="201" w:right="181"/>
              <w:rPr>
                <w:rFonts w:ascii="Arial" w:hAnsi="Arial" w:cs="Arial"/>
                <w:szCs w:val="24"/>
              </w:rPr>
            </w:pPr>
          </w:p>
          <w:p w14:paraId="3741D1F9" w14:textId="77777777" w:rsidR="00043859" w:rsidRDefault="00C91408" w:rsidP="003453DD">
            <w:pPr>
              <w:ind w:left="201" w:right="181"/>
              <w:rPr>
                <w:sz w:val="20"/>
                <w:szCs w:val="20"/>
              </w:rPr>
            </w:pPr>
            <w:r>
              <w:rPr>
                <w:rFonts w:ascii="Arial" w:hAnsi="Arial" w:cs="Arial"/>
                <w:szCs w:val="24"/>
              </w:rPr>
              <w:t>Billboards &amp; Signage w</w:t>
            </w:r>
            <w:r w:rsidR="002860FA" w:rsidRPr="009B563A">
              <w:rPr>
                <w:rFonts w:ascii="Arial" w:hAnsi="Arial" w:cs="Arial"/>
                <w:szCs w:val="24"/>
              </w:rPr>
              <w:t>ith</w:t>
            </w:r>
            <w:r>
              <w:rPr>
                <w:rFonts w:ascii="Arial" w:hAnsi="Arial" w:cs="Arial"/>
                <w:szCs w:val="24"/>
              </w:rPr>
              <w:t>in</w:t>
            </w:r>
            <w:r w:rsidR="002860FA" w:rsidRPr="009B563A">
              <w:rPr>
                <w:rFonts w:ascii="Arial" w:hAnsi="Arial" w:cs="Arial"/>
                <w:szCs w:val="24"/>
              </w:rPr>
              <w:t xml:space="preserve"> City Limits</w:t>
            </w:r>
            <w:r w:rsidR="00043859">
              <w:rPr>
                <w:rFonts w:ascii="Arial" w:hAnsi="Arial" w:cs="Arial"/>
                <w:szCs w:val="24"/>
              </w:rPr>
              <w:t xml:space="preserve"> </w:t>
            </w:r>
            <w:r w:rsidR="00043859">
              <w:rPr>
                <w:sz w:val="20"/>
                <w:szCs w:val="20"/>
              </w:rPr>
              <w:t xml:space="preserve">(Passed April 4, 1994; </w:t>
            </w:r>
            <w:r w:rsidR="00043859" w:rsidRPr="005A72E9">
              <w:rPr>
                <w:i/>
                <w:sz w:val="20"/>
                <w:szCs w:val="20"/>
              </w:rPr>
              <w:t>Amended January 5, 1995</w:t>
            </w:r>
            <w:r w:rsidR="00043859">
              <w:rPr>
                <w:sz w:val="20"/>
                <w:szCs w:val="20"/>
              </w:rPr>
              <w:t>)</w:t>
            </w:r>
          </w:p>
          <w:p w14:paraId="73210D2E" w14:textId="77777777" w:rsidR="00404135" w:rsidRPr="00FC7A45" w:rsidRDefault="00DB2AD8" w:rsidP="003453DD">
            <w:pPr>
              <w:ind w:left="6002" w:right="252" w:hanging="5858"/>
              <w:rPr>
                <w:rFonts w:ascii="Arial" w:hAnsi="Arial" w:cs="Arial"/>
                <w:szCs w:val="24"/>
              </w:rPr>
            </w:pPr>
            <w:r>
              <w:rPr>
                <w:rFonts w:ascii="Arial" w:hAnsi="Arial" w:cs="Arial"/>
                <w:szCs w:val="24"/>
              </w:rPr>
              <w:t xml:space="preserve">    </w:t>
            </w:r>
          </w:p>
        </w:tc>
        <w:tc>
          <w:tcPr>
            <w:tcW w:w="2736" w:type="dxa"/>
            <w:vAlign w:val="center"/>
          </w:tcPr>
          <w:p w14:paraId="560381BD" w14:textId="724D58E4" w:rsidR="00404135" w:rsidRDefault="00C16F10" w:rsidP="003453DD">
            <w:pPr>
              <w:jc w:val="center"/>
              <w:rPr>
                <w:rFonts w:ascii="Arial" w:hAnsi="Arial" w:cs="Arial"/>
              </w:rPr>
            </w:pPr>
            <w:r>
              <w:rPr>
                <w:rFonts w:ascii="Arial" w:hAnsi="Arial" w:cs="Arial"/>
              </w:rPr>
              <w:t>62</w:t>
            </w:r>
          </w:p>
        </w:tc>
      </w:tr>
      <w:tr w:rsidR="00874126" w14:paraId="34526CDF" w14:textId="77777777" w:rsidTr="00E03574">
        <w:trPr>
          <w:trHeight w:val="720"/>
        </w:trPr>
        <w:tc>
          <w:tcPr>
            <w:tcW w:w="702" w:type="dxa"/>
            <w:vAlign w:val="center"/>
          </w:tcPr>
          <w:p w14:paraId="766EA494" w14:textId="77777777" w:rsidR="00404135" w:rsidRDefault="00404135" w:rsidP="003453DD">
            <w:pPr>
              <w:jc w:val="center"/>
              <w:rPr>
                <w:rFonts w:ascii="Arial" w:hAnsi="Arial" w:cs="Arial"/>
              </w:rPr>
            </w:pPr>
            <w:r>
              <w:rPr>
                <w:rFonts w:ascii="Arial" w:hAnsi="Arial" w:cs="Arial"/>
              </w:rPr>
              <w:t>70</w:t>
            </w:r>
          </w:p>
        </w:tc>
        <w:tc>
          <w:tcPr>
            <w:tcW w:w="7056" w:type="dxa"/>
            <w:vAlign w:val="center"/>
          </w:tcPr>
          <w:p w14:paraId="0DACBED3" w14:textId="77777777" w:rsidR="00043859" w:rsidRDefault="00043859" w:rsidP="003453DD">
            <w:pPr>
              <w:ind w:left="201" w:right="181"/>
              <w:rPr>
                <w:rFonts w:ascii="Arial" w:hAnsi="Arial" w:cs="Arial"/>
                <w:szCs w:val="24"/>
              </w:rPr>
            </w:pPr>
          </w:p>
          <w:p w14:paraId="37215E46" w14:textId="77777777" w:rsidR="00043859" w:rsidRDefault="002860FA" w:rsidP="003453DD">
            <w:pPr>
              <w:ind w:left="201" w:right="181"/>
              <w:rPr>
                <w:sz w:val="20"/>
                <w:szCs w:val="20"/>
              </w:rPr>
            </w:pPr>
            <w:r w:rsidRPr="009B563A">
              <w:rPr>
                <w:rFonts w:ascii="Arial" w:hAnsi="Arial" w:cs="Arial"/>
                <w:szCs w:val="24"/>
              </w:rPr>
              <w:t>Curfew Ordinance</w:t>
            </w:r>
            <w:r w:rsidR="00043859">
              <w:rPr>
                <w:rFonts w:ascii="Arial" w:hAnsi="Arial" w:cs="Arial"/>
                <w:szCs w:val="24"/>
              </w:rPr>
              <w:t xml:space="preserve"> </w:t>
            </w:r>
            <w:r w:rsidR="00043859">
              <w:rPr>
                <w:sz w:val="20"/>
                <w:szCs w:val="20"/>
              </w:rPr>
              <w:t xml:space="preserve">(Passed October 5, 1903; </w:t>
            </w:r>
            <w:r w:rsidR="00043859" w:rsidRPr="005A72E9">
              <w:rPr>
                <w:i/>
                <w:sz w:val="20"/>
                <w:szCs w:val="20"/>
              </w:rPr>
              <w:t>Amended January 5, 1995</w:t>
            </w:r>
            <w:r w:rsidR="00043859">
              <w:rPr>
                <w:sz w:val="20"/>
                <w:szCs w:val="20"/>
              </w:rPr>
              <w:t>)</w:t>
            </w:r>
          </w:p>
          <w:p w14:paraId="162A710F" w14:textId="77777777" w:rsidR="00404135" w:rsidRPr="00FC7A45" w:rsidRDefault="00874126" w:rsidP="003453DD">
            <w:pPr>
              <w:ind w:left="5912" w:right="342" w:hanging="5750"/>
              <w:rPr>
                <w:rFonts w:ascii="Arial" w:hAnsi="Arial" w:cs="Arial"/>
                <w:szCs w:val="24"/>
              </w:rPr>
            </w:pPr>
            <w:r>
              <w:rPr>
                <w:rFonts w:ascii="Arial" w:hAnsi="Arial" w:cs="Arial"/>
                <w:szCs w:val="24"/>
              </w:rPr>
              <w:t xml:space="preserve">    </w:t>
            </w:r>
          </w:p>
        </w:tc>
        <w:tc>
          <w:tcPr>
            <w:tcW w:w="2736" w:type="dxa"/>
            <w:vAlign w:val="center"/>
          </w:tcPr>
          <w:p w14:paraId="754006D1" w14:textId="2D75F204" w:rsidR="00404135" w:rsidRDefault="00C16F10" w:rsidP="003453DD">
            <w:pPr>
              <w:jc w:val="center"/>
              <w:rPr>
                <w:rFonts w:ascii="Arial" w:hAnsi="Arial" w:cs="Arial"/>
              </w:rPr>
            </w:pPr>
            <w:r>
              <w:rPr>
                <w:rFonts w:ascii="Arial" w:hAnsi="Arial" w:cs="Arial"/>
              </w:rPr>
              <w:t>73</w:t>
            </w:r>
          </w:p>
        </w:tc>
      </w:tr>
      <w:tr w:rsidR="00874126" w14:paraId="0F2BC630" w14:textId="77777777" w:rsidTr="00E03574">
        <w:trPr>
          <w:trHeight w:val="720"/>
        </w:trPr>
        <w:tc>
          <w:tcPr>
            <w:tcW w:w="702" w:type="dxa"/>
            <w:vAlign w:val="center"/>
          </w:tcPr>
          <w:p w14:paraId="5927850C" w14:textId="77777777" w:rsidR="00404135" w:rsidRDefault="00404135" w:rsidP="003453DD">
            <w:pPr>
              <w:jc w:val="center"/>
              <w:rPr>
                <w:rFonts w:ascii="Arial" w:hAnsi="Arial" w:cs="Arial"/>
              </w:rPr>
            </w:pPr>
            <w:r>
              <w:rPr>
                <w:rFonts w:ascii="Arial" w:hAnsi="Arial" w:cs="Arial"/>
              </w:rPr>
              <w:t>71</w:t>
            </w:r>
          </w:p>
        </w:tc>
        <w:tc>
          <w:tcPr>
            <w:tcW w:w="7056" w:type="dxa"/>
            <w:vAlign w:val="center"/>
          </w:tcPr>
          <w:p w14:paraId="5C27F5A0" w14:textId="77777777" w:rsidR="00043859" w:rsidRDefault="00043859" w:rsidP="003453DD">
            <w:pPr>
              <w:ind w:left="201" w:right="181"/>
              <w:rPr>
                <w:rFonts w:ascii="Arial" w:hAnsi="Arial" w:cs="Arial"/>
                <w:szCs w:val="24"/>
              </w:rPr>
            </w:pPr>
          </w:p>
          <w:p w14:paraId="0406D3EB" w14:textId="77777777" w:rsidR="00874126" w:rsidRDefault="00C91408" w:rsidP="003453DD">
            <w:pPr>
              <w:ind w:left="201" w:right="181"/>
              <w:rPr>
                <w:rFonts w:ascii="Arial" w:hAnsi="Arial" w:cs="Arial"/>
                <w:szCs w:val="24"/>
              </w:rPr>
            </w:pPr>
            <w:r>
              <w:rPr>
                <w:rFonts w:ascii="Arial" w:hAnsi="Arial" w:cs="Arial"/>
                <w:szCs w:val="24"/>
              </w:rPr>
              <w:t>Adoption of a</w:t>
            </w:r>
            <w:r w:rsidR="002860FA" w:rsidRPr="009B563A">
              <w:rPr>
                <w:rFonts w:ascii="Arial" w:hAnsi="Arial" w:cs="Arial"/>
                <w:szCs w:val="24"/>
              </w:rPr>
              <w:t>n Ordinance</w:t>
            </w:r>
            <w:r>
              <w:rPr>
                <w:rFonts w:ascii="Arial" w:hAnsi="Arial" w:cs="Arial"/>
                <w:szCs w:val="24"/>
              </w:rPr>
              <w:t xml:space="preserve"> Book &amp; Repealing o</w:t>
            </w:r>
            <w:r w:rsidR="00874126">
              <w:rPr>
                <w:rFonts w:ascii="Arial" w:hAnsi="Arial" w:cs="Arial"/>
                <w:szCs w:val="24"/>
              </w:rPr>
              <w:t>f Outdated</w:t>
            </w:r>
          </w:p>
          <w:p w14:paraId="14FC9B37" w14:textId="77777777" w:rsidR="00043859" w:rsidRDefault="002860FA" w:rsidP="003453DD">
            <w:pPr>
              <w:ind w:left="201" w:right="2160"/>
              <w:rPr>
                <w:sz w:val="20"/>
                <w:szCs w:val="20"/>
              </w:rPr>
            </w:pPr>
            <w:r w:rsidRPr="009B563A">
              <w:rPr>
                <w:rFonts w:ascii="Arial" w:hAnsi="Arial" w:cs="Arial"/>
                <w:szCs w:val="24"/>
              </w:rPr>
              <w:t>Ordinances</w:t>
            </w:r>
            <w:r w:rsidR="00DB2AD8">
              <w:rPr>
                <w:rFonts w:ascii="Arial" w:hAnsi="Arial" w:cs="Arial"/>
                <w:szCs w:val="24"/>
              </w:rPr>
              <w:t xml:space="preserve"> </w:t>
            </w:r>
            <w:r w:rsidR="00043859">
              <w:rPr>
                <w:rFonts w:ascii="Arial" w:hAnsi="Arial" w:cs="Arial"/>
                <w:szCs w:val="24"/>
              </w:rPr>
              <w:t xml:space="preserve"> </w:t>
            </w:r>
            <w:r w:rsidR="00043859">
              <w:rPr>
                <w:sz w:val="20"/>
                <w:szCs w:val="20"/>
              </w:rPr>
              <w:t>(Passed January 5, 1995)</w:t>
            </w:r>
          </w:p>
          <w:p w14:paraId="39DB5357" w14:textId="77777777" w:rsidR="00404135" w:rsidRPr="00FC7A45" w:rsidRDefault="00DB2AD8" w:rsidP="003453DD">
            <w:pPr>
              <w:ind w:left="5912" w:right="342" w:hanging="5750"/>
              <w:rPr>
                <w:rFonts w:ascii="Arial" w:hAnsi="Arial" w:cs="Arial"/>
                <w:szCs w:val="24"/>
              </w:rPr>
            </w:pPr>
            <w:r>
              <w:rPr>
                <w:rFonts w:ascii="Arial" w:hAnsi="Arial" w:cs="Arial"/>
                <w:szCs w:val="24"/>
              </w:rPr>
              <w:t xml:space="preserve">                   </w:t>
            </w:r>
          </w:p>
        </w:tc>
        <w:tc>
          <w:tcPr>
            <w:tcW w:w="2736" w:type="dxa"/>
            <w:vAlign w:val="center"/>
          </w:tcPr>
          <w:p w14:paraId="2E18F996" w14:textId="29090684" w:rsidR="00404135" w:rsidRDefault="00C16F10" w:rsidP="003453DD">
            <w:pPr>
              <w:jc w:val="center"/>
              <w:rPr>
                <w:rFonts w:ascii="Arial" w:hAnsi="Arial" w:cs="Arial"/>
              </w:rPr>
            </w:pPr>
            <w:r>
              <w:rPr>
                <w:rFonts w:ascii="Arial" w:hAnsi="Arial" w:cs="Arial"/>
              </w:rPr>
              <w:t>77</w:t>
            </w:r>
          </w:p>
        </w:tc>
      </w:tr>
      <w:tr w:rsidR="00874126" w14:paraId="5E703B0F" w14:textId="77777777" w:rsidTr="00E03574">
        <w:trPr>
          <w:trHeight w:val="720"/>
        </w:trPr>
        <w:tc>
          <w:tcPr>
            <w:tcW w:w="702" w:type="dxa"/>
            <w:vAlign w:val="center"/>
          </w:tcPr>
          <w:p w14:paraId="1D5ED8FC" w14:textId="77777777" w:rsidR="00404135" w:rsidRDefault="00564FF8" w:rsidP="003453DD">
            <w:pPr>
              <w:jc w:val="center"/>
              <w:rPr>
                <w:rFonts w:ascii="Arial" w:hAnsi="Arial" w:cs="Arial"/>
              </w:rPr>
            </w:pPr>
            <w:r>
              <w:rPr>
                <w:rFonts w:ascii="Arial" w:hAnsi="Arial" w:cs="Arial"/>
              </w:rPr>
              <w:lastRenderedPageBreak/>
              <w:t>72</w:t>
            </w:r>
          </w:p>
        </w:tc>
        <w:tc>
          <w:tcPr>
            <w:tcW w:w="7056" w:type="dxa"/>
            <w:vAlign w:val="center"/>
          </w:tcPr>
          <w:p w14:paraId="5AB70234" w14:textId="77777777" w:rsidR="00043859" w:rsidRDefault="00043859" w:rsidP="003453DD">
            <w:pPr>
              <w:ind w:left="201" w:right="181"/>
              <w:rPr>
                <w:rFonts w:ascii="Arial" w:hAnsi="Arial" w:cs="Arial"/>
                <w:szCs w:val="24"/>
              </w:rPr>
            </w:pPr>
          </w:p>
          <w:p w14:paraId="39DC69BF" w14:textId="5E14F6B2" w:rsidR="00043859" w:rsidRPr="007721C1" w:rsidRDefault="002860FA" w:rsidP="003453DD">
            <w:pPr>
              <w:ind w:left="201" w:right="181"/>
              <w:rPr>
                <w:sz w:val="20"/>
                <w:szCs w:val="20"/>
              </w:rPr>
            </w:pPr>
            <w:r w:rsidRPr="009B563A">
              <w:rPr>
                <w:rFonts w:ascii="Arial" w:hAnsi="Arial" w:cs="Arial"/>
                <w:szCs w:val="24"/>
              </w:rPr>
              <w:t>Zoning Districts Within City Limits</w:t>
            </w:r>
            <w:r w:rsidR="00874126">
              <w:rPr>
                <w:rFonts w:ascii="Arial" w:hAnsi="Arial" w:cs="Arial"/>
                <w:szCs w:val="24"/>
              </w:rPr>
              <w:t xml:space="preserve"> </w:t>
            </w:r>
            <w:r w:rsidR="00043859">
              <w:rPr>
                <w:sz w:val="20"/>
                <w:szCs w:val="20"/>
              </w:rPr>
              <w:t>(Passed January 5, 1995)</w:t>
            </w:r>
            <w:r w:rsidR="007721C1">
              <w:rPr>
                <w:sz w:val="20"/>
                <w:szCs w:val="20"/>
              </w:rPr>
              <w:t xml:space="preserve"> – </w:t>
            </w:r>
            <w:r w:rsidR="007721C1" w:rsidRPr="007721C1">
              <w:rPr>
                <w:b/>
                <w:bCs/>
                <w:szCs w:val="24"/>
              </w:rPr>
              <w:t xml:space="preserve">REPEALED </w:t>
            </w:r>
            <w:r w:rsidR="007721C1" w:rsidRPr="007721C1">
              <w:rPr>
                <w:szCs w:val="24"/>
              </w:rPr>
              <w:t>(Replaced with Ordinance No. 95)</w:t>
            </w:r>
          </w:p>
          <w:p w14:paraId="57D18A98" w14:textId="77777777" w:rsidR="00404135" w:rsidRPr="00FC7A45" w:rsidRDefault="00874126" w:rsidP="003453DD">
            <w:pPr>
              <w:ind w:left="6002" w:right="252" w:hanging="5840"/>
              <w:rPr>
                <w:rFonts w:ascii="Arial" w:hAnsi="Arial" w:cs="Arial"/>
                <w:szCs w:val="24"/>
              </w:rPr>
            </w:pPr>
            <w:r>
              <w:rPr>
                <w:rFonts w:ascii="Arial" w:hAnsi="Arial" w:cs="Arial"/>
                <w:szCs w:val="24"/>
              </w:rPr>
              <w:t xml:space="preserve">   </w:t>
            </w:r>
          </w:p>
        </w:tc>
        <w:tc>
          <w:tcPr>
            <w:tcW w:w="2736" w:type="dxa"/>
            <w:vAlign w:val="center"/>
          </w:tcPr>
          <w:p w14:paraId="1CBECAA1" w14:textId="43C5F2F3" w:rsidR="00404135" w:rsidRDefault="00C16F10" w:rsidP="003453DD">
            <w:pPr>
              <w:jc w:val="center"/>
              <w:rPr>
                <w:rFonts w:ascii="Arial" w:hAnsi="Arial" w:cs="Arial"/>
              </w:rPr>
            </w:pPr>
            <w:r>
              <w:rPr>
                <w:rFonts w:ascii="Arial" w:hAnsi="Arial" w:cs="Arial"/>
              </w:rPr>
              <w:t>78</w:t>
            </w:r>
          </w:p>
        </w:tc>
      </w:tr>
      <w:tr w:rsidR="00874126" w14:paraId="1F7707DF" w14:textId="77777777" w:rsidTr="00E03574">
        <w:trPr>
          <w:trHeight w:val="720"/>
        </w:trPr>
        <w:tc>
          <w:tcPr>
            <w:tcW w:w="702" w:type="dxa"/>
            <w:vAlign w:val="center"/>
          </w:tcPr>
          <w:p w14:paraId="12968D9C" w14:textId="77777777" w:rsidR="00564FF8" w:rsidRDefault="00564FF8" w:rsidP="003453DD">
            <w:pPr>
              <w:jc w:val="center"/>
              <w:rPr>
                <w:rFonts w:ascii="Arial" w:hAnsi="Arial" w:cs="Arial"/>
              </w:rPr>
            </w:pPr>
            <w:r>
              <w:rPr>
                <w:rFonts w:ascii="Arial" w:hAnsi="Arial" w:cs="Arial"/>
              </w:rPr>
              <w:t>73</w:t>
            </w:r>
          </w:p>
        </w:tc>
        <w:tc>
          <w:tcPr>
            <w:tcW w:w="7056" w:type="dxa"/>
            <w:vAlign w:val="center"/>
          </w:tcPr>
          <w:p w14:paraId="34C36760" w14:textId="77777777" w:rsidR="00043859" w:rsidRDefault="00043859" w:rsidP="003453DD">
            <w:pPr>
              <w:ind w:left="201" w:right="181"/>
              <w:rPr>
                <w:rFonts w:ascii="Arial" w:hAnsi="Arial" w:cs="Arial"/>
                <w:szCs w:val="24"/>
              </w:rPr>
            </w:pPr>
          </w:p>
          <w:p w14:paraId="47618F36" w14:textId="74FCA87B" w:rsidR="00043859" w:rsidRDefault="002860FA" w:rsidP="003453DD">
            <w:pPr>
              <w:ind w:left="201" w:right="181"/>
              <w:rPr>
                <w:sz w:val="20"/>
                <w:szCs w:val="20"/>
              </w:rPr>
            </w:pPr>
            <w:r w:rsidRPr="009B563A">
              <w:rPr>
                <w:rFonts w:ascii="Arial" w:hAnsi="Arial" w:cs="Arial"/>
                <w:szCs w:val="24"/>
              </w:rPr>
              <w:t>Liquor And Beer Ordinance</w:t>
            </w:r>
            <w:r w:rsidR="00874126">
              <w:rPr>
                <w:rFonts w:ascii="Arial" w:hAnsi="Arial" w:cs="Arial"/>
                <w:szCs w:val="24"/>
              </w:rPr>
              <w:t xml:space="preserve"> </w:t>
            </w:r>
            <w:r w:rsidR="00043859">
              <w:rPr>
                <w:sz w:val="20"/>
                <w:szCs w:val="20"/>
              </w:rPr>
              <w:t>(Passed July 3, 1995)</w:t>
            </w:r>
            <w:r w:rsidR="001B2D49">
              <w:rPr>
                <w:sz w:val="20"/>
                <w:szCs w:val="20"/>
              </w:rPr>
              <w:t xml:space="preserve"> - </w:t>
            </w:r>
            <w:r w:rsidR="001B2D49" w:rsidRPr="00411427">
              <w:rPr>
                <w:rFonts w:ascii="Arial" w:hAnsi="Arial" w:cs="Arial"/>
                <w:b/>
                <w:szCs w:val="24"/>
              </w:rPr>
              <w:t>REPEALED</w:t>
            </w:r>
          </w:p>
          <w:p w14:paraId="04BFF372" w14:textId="77777777" w:rsidR="00564FF8" w:rsidRPr="00FC7A45" w:rsidRDefault="00874126" w:rsidP="003453DD">
            <w:pPr>
              <w:ind w:left="6002" w:right="252" w:hanging="5840"/>
              <w:rPr>
                <w:rFonts w:ascii="Arial" w:hAnsi="Arial" w:cs="Arial"/>
                <w:szCs w:val="24"/>
              </w:rPr>
            </w:pPr>
            <w:r>
              <w:rPr>
                <w:rFonts w:ascii="Arial" w:hAnsi="Arial" w:cs="Arial"/>
                <w:szCs w:val="24"/>
              </w:rPr>
              <w:t xml:space="preserve">         </w:t>
            </w:r>
          </w:p>
        </w:tc>
        <w:tc>
          <w:tcPr>
            <w:tcW w:w="2736" w:type="dxa"/>
            <w:vAlign w:val="center"/>
          </w:tcPr>
          <w:p w14:paraId="52EB144F" w14:textId="5CA26FE4" w:rsidR="00564FF8" w:rsidRDefault="00C16F10" w:rsidP="003453DD">
            <w:pPr>
              <w:jc w:val="center"/>
              <w:rPr>
                <w:rFonts w:ascii="Arial" w:hAnsi="Arial" w:cs="Arial"/>
              </w:rPr>
            </w:pPr>
            <w:r>
              <w:rPr>
                <w:rFonts w:ascii="Arial" w:hAnsi="Arial" w:cs="Arial"/>
              </w:rPr>
              <w:t>78</w:t>
            </w:r>
          </w:p>
        </w:tc>
      </w:tr>
      <w:tr w:rsidR="00874126" w14:paraId="73BCB192" w14:textId="77777777" w:rsidTr="00E03574">
        <w:trPr>
          <w:trHeight w:val="720"/>
        </w:trPr>
        <w:tc>
          <w:tcPr>
            <w:tcW w:w="702" w:type="dxa"/>
            <w:vAlign w:val="center"/>
          </w:tcPr>
          <w:p w14:paraId="3475C271" w14:textId="77777777" w:rsidR="00564FF8" w:rsidRDefault="00564FF8" w:rsidP="003453DD">
            <w:pPr>
              <w:jc w:val="center"/>
              <w:rPr>
                <w:rFonts w:ascii="Arial" w:hAnsi="Arial" w:cs="Arial"/>
              </w:rPr>
            </w:pPr>
            <w:r>
              <w:rPr>
                <w:rFonts w:ascii="Arial" w:hAnsi="Arial" w:cs="Arial"/>
              </w:rPr>
              <w:t>74</w:t>
            </w:r>
          </w:p>
        </w:tc>
        <w:tc>
          <w:tcPr>
            <w:tcW w:w="7056" w:type="dxa"/>
            <w:vAlign w:val="center"/>
          </w:tcPr>
          <w:p w14:paraId="24B12705" w14:textId="77777777" w:rsidR="00043859" w:rsidRDefault="00043859" w:rsidP="003453DD">
            <w:pPr>
              <w:ind w:left="201" w:right="181"/>
              <w:rPr>
                <w:rFonts w:ascii="Arial" w:hAnsi="Arial" w:cs="Arial"/>
                <w:szCs w:val="24"/>
              </w:rPr>
            </w:pPr>
          </w:p>
          <w:p w14:paraId="3B32A69C" w14:textId="77777777" w:rsidR="00043859" w:rsidRDefault="002860FA" w:rsidP="003453DD">
            <w:pPr>
              <w:ind w:left="201" w:right="181"/>
              <w:rPr>
                <w:sz w:val="20"/>
                <w:szCs w:val="20"/>
              </w:rPr>
            </w:pPr>
            <w:r w:rsidRPr="009B563A">
              <w:rPr>
                <w:rFonts w:ascii="Arial" w:hAnsi="Arial" w:cs="Arial"/>
                <w:szCs w:val="24"/>
              </w:rPr>
              <w:t>Sale Of Tobacco-Related Products</w:t>
            </w:r>
            <w:r w:rsidR="00874126">
              <w:rPr>
                <w:rFonts w:ascii="Arial" w:hAnsi="Arial" w:cs="Arial"/>
                <w:szCs w:val="24"/>
              </w:rPr>
              <w:t xml:space="preserve">  </w:t>
            </w:r>
            <w:r w:rsidR="00043859">
              <w:rPr>
                <w:sz w:val="20"/>
                <w:szCs w:val="20"/>
              </w:rPr>
              <w:t>(Passed )</w:t>
            </w:r>
          </w:p>
          <w:p w14:paraId="212E8691" w14:textId="77777777" w:rsidR="00564FF8" w:rsidRPr="00FC7A45" w:rsidRDefault="00874126" w:rsidP="003453DD">
            <w:pPr>
              <w:ind w:left="6002" w:right="252" w:hanging="5840"/>
              <w:rPr>
                <w:rFonts w:ascii="Arial" w:hAnsi="Arial" w:cs="Arial"/>
                <w:szCs w:val="24"/>
              </w:rPr>
            </w:pPr>
            <w:r>
              <w:rPr>
                <w:rFonts w:ascii="Arial" w:hAnsi="Arial" w:cs="Arial"/>
                <w:szCs w:val="24"/>
              </w:rPr>
              <w:t xml:space="preserve">       </w:t>
            </w:r>
          </w:p>
        </w:tc>
        <w:tc>
          <w:tcPr>
            <w:tcW w:w="2736" w:type="dxa"/>
            <w:vAlign w:val="center"/>
          </w:tcPr>
          <w:p w14:paraId="10ED1EA1" w14:textId="7A4E38C5" w:rsidR="00564FF8" w:rsidRDefault="00C16F10" w:rsidP="003453DD">
            <w:pPr>
              <w:jc w:val="center"/>
              <w:rPr>
                <w:rFonts w:ascii="Arial" w:hAnsi="Arial" w:cs="Arial"/>
              </w:rPr>
            </w:pPr>
            <w:r>
              <w:rPr>
                <w:rFonts w:ascii="Arial" w:hAnsi="Arial" w:cs="Arial"/>
              </w:rPr>
              <w:t>78</w:t>
            </w:r>
          </w:p>
        </w:tc>
      </w:tr>
      <w:tr w:rsidR="00874126" w14:paraId="75DD5EAC" w14:textId="77777777" w:rsidTr="00E03574">
        <w:trPr>
          <w:trHeight w:val="720"/>
        </w:trPr>
        <w:tc>
          <w:tcPr>
            <w:tcW w:w="702" w:type="dxa"/>
            <w:vAlign w:val="center"/>
          </w:tcPr>
          <w:p w14:paraId="28F518E3" w14:textId="77777777" w:rsidR="00564FF8" w:rsidRDefault="00564FF8" w:rsidP="003453DD">
            <w:pPr>
              <w:jc w:val="center"/>
              <w:rPr>
                <w:rFonts w:ascii="Arial" w:hAnsi="Arial" w:cs="Arial"/>
              </w:rPr>
            </w:pPr>
            <w:r>
              <w:rPr>
                <w:rFonts w:ascii="Arial" w:hAnsi="Arial" w:cs="Arial"/>
              </w:rPr>
              <w:t>75</w:t>
            </w:r>
          </w:p>
        </w:tc>
        <w:tc>
          <w:tcPr>
            <w:tcW w:w="7056" w:type="dxa"/>
            <w:vAlign w:val="center"/>
          </w:tcPr>
          <w:p w14:paraId="5DC89734" w14:textId="77777777" w:rsidR="00043859" w:rsidRDefault="00043859" w:rsidP="003453DD">
            <w:pPr>
              <w:ind w:left="201" w:right="181"/>
              <w:rPr>
                <w:rFonts w:ascii="Arial" w:hAnsi="Arial" w:cs="Arial"/>
                <w:szCs w:val="24"/>
              </w:rPr>
            </w:pPr>
          </w:p>
          <w:p w14:paraId="735D7E74" w14:textId="77777777" w:rsidR="00043859" w:rsidRDefault="002860FA" w:rsidP="003453DD">
            <w:pPr>
              <w:ind w:left="201" w:right="181"/>
              <w:rPr>
                <w:sz w:val="20"/>
                <w:szCs w:val="20"/>
              </w:rPr>
            </w:pPr>
            <w:r w:rsidRPr="009B563A">
              <w:rPr>
                <w:rFonts w:ascii="Arial" w:hAnsi="Arial" w:cs="Arial"/>
                <w:szCs w:val="24"/>
              </w:rPr>
              <w:t xml:space="preserve">Minnesota Power </w:t>
            </w:r>
            <w:r w:rsidR="00C91408">
              <w:rPr>
                <w:rFonts w:ascii="Arial" w:hAnsi="Arial" w:cs="Arial"/>
                <w:szCs w:val="24"/>
              </w:rPr>
              <w:t>&amp;</w:t>
            </w:r>
            <w:r w:rsidRPr="009B563A">
              <w:rPr>
                <w:rFonts w:ascii="Arial" w:hAnsi="Arial" w:cs="Arial"/>
                <w:szCs w:val="24"/>
              </w:rPr>
              <w:t xml:space="preserve"> Light Franchise</w:t>
            </w:r>
            <w:r w:rsidR="00874126">
              <w:rPr>
                <w:rFonts w:ascii="Arial" w:hAnsi="Arial" w:cs="Arial"/>
                <w:szCs w:val="24"/>
              </w:rPr>
              <w:t xml:space="preserve"> </w:t>
            </w:r>
            <w:r w:rsidR="00043859">
              <w:rPr>
                <w:sz w:val="20"/>
                <w:szCs w:val="20"/>
              </w:rPr>
              <w:t>(Passed June 1, 1998)</w:t>
            </w:r>
          </w:p>
          <w:p w14:paraId="64C91CCD" w14:textId="77777777" w:rsidR="00564FF8" w:rsidRPr="00FC7A45" w:rsidRDefault="00874126" w:rsidP="003453DD">
            <w:pPr>
              <w:ind w:left="5822" w:right="432" w:hanging="5660"/>
              <w:rPr>
                <w:rFonts w:ascii="Arial" w:hAnsi="Arial" w:cs="Arial"/>
                <w:szCs w:val="24"/>
              </w:rPr>
            </w:pPr>
            <w:r>
              <w:rPr>
                <w:rFonts w:ascii="Arial" w:hAnsi="Arial" w:cs="Arial"/>
                <w:szCs w:val="24"/>
              </w:rPr>
              <w:t xml:space="preserve">  </w:t>
            </w:r>
          </w:p>
        </w:tc>
        <w:tc>
          <w:tcPr>
            <w:tcW w:w="2736" w:type="dxa"/>
            <w:vAlign w:val="center"/>
          </w:tcPr>
          <w:p w14:paraId="1262DDA3" w14:textId="5F641BB2" w:rsidR="00564FF8" w:rsidRDefault="00C16F10" w:rsidP="003453DD">
            <w:pPr>
              <w:jc w:val="center"/>
              <w:rPr>
                <w:rFonts w:ascii="Arial" w:hAnsi="Arial" w:cs="Arial"/>
              </w:rPr>
            </w:pPr>
            <w:r>
              <w:rPr>
                <w:rFonts w:ascii="Arial" w:hAnsi="Arial" w:cs="Arial"/>
              </w:rPr>
              <w:t>78</w:t>
            </w:r>
          </w:p>
        </w:tc>
      </w:tr>
      <w:tr w:rsidR="00874126" w14:paraId="62FDAB31" w14:textId="77777777" w:rsidTr="00E03574">
        <w:trPr>
          <w:trHeight w:val="720"/>
        </w:trPr>
        <w:tc>
          <w:tcPr>
            <w:tcW w:w="702" w:type="dxa"/>
            <w:vAlign w:val="center"/>
          </w:tcPr>
          <w:p w14:paraId="4885EFFC" w14:textId="77777777" w:rsidR="00564FF8" w:rsidRDefault="00564FF8" w:rsidP="003453DD">
            <w:pPr>
              <w:jc w:val="center"/>
              <w:rPr>
                <w:rFonts w:ascii="Arial" w:hAnsi="Arial" w:cs="Arial"/>
              </w:rPr>
            </w:pPr>
            <w:r>
              <w:rPr>
                <w:rFonts w:ascii="Arial" w:hAnsi="Arial" w:cs="Arial"/>
              </w:rPr>
              <w:t>76</w:t>
            </w:r>
          </w:p>
        </w:tc>
        <w:tc>
          <w:tcPr>
            <w:tcW w:w="7056" w:type="dxa"/>
            <w:vAlign w:val="center"/>
          </w:tcPr>
          <w:p w14:paraId="555467FE" w14:textId="77777777" w:rsidR="00043859" w:rsidRDefault="00043859" w:rsidP="003453DD">
            <w:pPr>
              <w:ind w:left="201" w:right="181"/>
              <w:rPr>
                <w:rFonts w:ascii="Arial" w:hAnsi="Arial" w:cs="Arial"/>
                <w:szCs w:val="24"/>
              </w:rPr>
            </w:pPr>
          </w:p>
          <w:p w14:paraId="22266620" w14:textId="77777777" w:rsidR="00043859" w:rsidRDefault="002860FA" w:rsidP="003453DD">
            <w:pPr>
              <w:ind w:left="201" w:right="181"/>
              <w:rPr>
                <w:sz w:val="20"/>
                <w:szCs w:val="20"/>
              </w:rPr>
            </w:pPr>
            <w:r w:rsidRPr="009B563A">
              <w:rPr>
                <w:rFonts w:ascii="Arial" w:hAnsi="Arial" w:cs="Arial"/>
                <w:szCs w:val="24"/>
              </w:rPr>
              <w:t>Annexation: Declaring Real Property</w:t>
            </w:r>
            <w:r w:rsidR="00043859">
              <w:rPr>
                <w:rFonts w:ascii="Arial" w:hAnsi="Arial" w:cs="Arial"/>
                <w:szCs w:val="24"/>
              </w:rPr>
              <w:t xml:space="preserve"> </w:t>
            </w:r>
            <w:r w:rsidR="00043859">
              <w:rPr>
                <w:sz w:val="20"/>
                <w:szCs w:val="20"/>
              </w:rPr>
              <w:t>(Passed July 1, 2001)</w:t>
            </w:r>
          </w:p>
          <w:p w14:paraId="36288DDA" w14:textId="77777777" w:rsidR="00564FF8" w:rsidRPr="00FC7A45" w:rsidRDefault="00874126" w:rsidP="003453DD">
            <w:pPr>
              <w:ind w:left="5822" w:right="432" w:hanging="5660"/>
              <w:rPr>
                <w:rFonts w:ascii="Arial" w:hAnsi="Arial" w:cs="Arial"/>
                <w:szCs w:val="24"/>
              </w:rPr>
            </w:pPr>
            <w:r>
              <w:rPr>
                <w:rFonts w:ascii="Arial" w:hAnsi="Arial" w:cs="Arial"/>
                <w:szCs w:val="24"/>
              </w:rPr>
              <w:t xml:space="preserve">     </w:t>
            </w:r>
          </w:p>
        </w:tc>
        <w:tc>
          <w:tcPr>
            <w:tcW w:w="2736" w:type="dxa"/>
            <w:vAlign w:val="center"/>
          </w:tcPr>
          <w:p w14:paraId="4CD6AED3" w14:textId="3714368C" w:rsidR="00564FF8" w:rsidRDefault="00C16F10" w:rsidP="003453DD">
            <w:pPr>
              <w:jc w:val="center"/>
              <w:rPr>
                <w:rFonts w:ascii="Arial" w:hAnsi="Arial" w:cs="Arial"/>
              </w:rPr>
            </w:pPr>
            <w:r>
              <w:rPr>
                <w:rFonts w:ascii="Arial" w:hAnsi="Arial" w:cs="Arial"/>
              </w:rPr>
              <w:t>78</w:t>
            </w:r>
          </w:p>
        </w:tc>
      </w:tr>
      <w:tr w:rsidR="00874126" w14:paraId="5C446BC1" w14:textId="77777777" w:rsidTr="00E03574">
        <w:trPr>
          <w:trHeight w:val="720"/>
        </w:trPr>
        <w:tc>
          <w:tcPr>
            <w:tcW w:w="702" w:type="dxa"/>
            <w:vAlign w:val="center"/>
          </w:tcPr>
          <w:p w14:paraId="389D6F23" w14:textId="77777777" w:rsidR="00564FF8" w:rsidRDefault="00564FF8" w:rsidP="003453DD">
            <w:pPr>
              <w:jc w:val="center"/>
              <w:rPr>
                <w:rFonts w:ascii="Arial" w:hAnsi="Arial" w:cs="Arial"/>
              </w:rPr>
            </w:pPr>
            <w:r>
              <w:rPr>
                <w:rFonts w:ascii="Arial" w:hAnsi="Arial" w:cs="Arial"/>
              </w:rPr>
              <w:t>77</w:t>
            </w:r>
          </w:p>
        </w:tc>
        <w:tc>
          <w:tcPr>
            <w:tcW w:w="7056" w:type="dxa"/>
            <w:vAlign w:val="center"/>
          </w:tcPr>
          <w:p w14:paraId="0ABD609E" w14:textId="77777777" w:rsidR="00043859" w:rsidRDefault="00043859" w:rsidP="003453DD">
            <w:pPr>
              <w:ind w:left="213" w:right="181"/>
              <w:rPr>
                <w:rFonts w:ascii="Arial" w:hAnsi="Arial" w:cs="Arial"/>
                <w:szCs w:val="24"/>
              </w:rPr>
            </w:pPr>
          </w:p>
          <w:p w14:paraId="1E304B24" w14:textId="77777777" w:rsidR="00043859" w:rsidRDefault="002860FA" w:rsidP="003453DD">
            <w:pPr>
              <w:ind w:left="213" w:right="181"/>
              <w:rPr>
                <w:sz w:val="20"/>
                <w:szCs w:val="20"/>
              </w:rPr>
            </w:pPr>
            <w:r w:rsidRPr="009B563A">
              <w:rPr>
                <w:rFonts w:ascii="Arial" w:hAnsi="Arial" w:cs="Arial"/>
                <w:szCs w:val="24"/>
              </w:rPr>
              <w:t>Willow River Water Ordinance</w:t>
            </w:r>
            <w:r w:rsidR="00043859">
              <w:rPr>
                <w:rFonts w:ascii="Arial" w:hAnsi="Arial" w:cs="Arial"/>
                <w:szCs w:val="24"/>
              </w:rPr>
              <w:t xml:space="preserve"> </w:t>
            </w:r>
            <w:r w:rsidR="00043859">
              <w:rPr>
                <w:sz w:val="20"/>
                <w:szCs w:val="20"/>
              </w:rPr>
              <w:t xml:space="preserve">(Passed September 4, 2001: </w:t>
            </w:r>
            <w:r w:rsidR="00043859" w:rsidRPr="005A72E9">
              <w:rPr>
                <w:i/>
                <w:sz w:val="20"/>
                <w:szCs w:val="20"/>
              </w:rPr>
              <w:t>Amendment to Ordinance No. 77, Water Rates; Passed June 17, 2002</w:t>
            </w:r>
            <w:r w:rsidR="00043859">
              <w:rPr>
                <w:sz w:val="20"/>
                <w:szCs w:val="20"/>
              </w:rPr>
              <w:t>)</w:t>
            </w:r>
          </w:p>
          <w:p w14:paraId="3DBF7154" w14:textId="77777777" w:rsidR="00564FF8" w:rsidRPr="00DB2AD8" w:rsidRDefault="00564FF8" w:rsidP="003453DD">
            <w:pPr>
              <w:ind w:left="6002" w:right="252" w:hanging="5840"/>
              <w:rPr>
                <w:rFonts w:ascii="Arial" w:hAnsi="Arial" w:cs="Arial"/>
                <w:szCs w:val="24"/>
              </w:rPr>
            </w:pPr>
          </w:p>
        </w:tc>
        <w:tc>
          <w:tcPr>
            <w:tcW w:w="2736" w:type="dxa"/>
            <w:vAlign w:val="center"/>
          </w:tcPr>
          <w:p w14:paraId="746B87C4" w14:textId="2B88C13F" w:rsidR="00564FF8" w:rsidRDefault="00C16F10" w:rsidP="003453DD">
            <w:pPr>
              <w:jc w:val="center"/>
              <w:rPr>
                <w:rFonts w:ascii="Arial" w:hAnsi="Arial" w:cs="Arial"/>
              </w:rPr>
            </w:pPr>
            <w:r>
              <w:rPr>
                <w:rFonts w:ascii="Arial" w:hAnsi="Arial" w:cs="Arial"/>
              </w:rPr>
              <w:t>79</w:t>
            </w:r>
          </w:p>
        </w:tc>
      </w:tr>
      <w:tr w:rsidR="00874126" w14:paraId="4B201BFB" w14:textId="77777777" w:rsidTr="00E03574">
        <w:trPr>
          <w:trHeight w:val="720"/>
        </w:trPr>
        <w:tc>
          <w:tcPr>
            <w:tcW w:w="702" w:type="dxa"/>
            <w:vAlign w:val="center"/>
          </w:tcPr>
          <w:p w14:paraId="47E6A733" w14:textId="77777777" w:rsidR="00564FF8" w:rsidRDefault="00564FF8" w:rsidP="003453DD">
            <w:pPr>
              <w:jc w:val="center"/>
              <w:rPr>
                <w:rFonts w:ascii="Arial" w:hAnsi="Arial" w:cs="Arial"/>
              </w:rPr>
            </w:pPr>
            <w:r>
              <w:rPr>
                <w:rFonts w:ascii="Arial" w:hAnsi="Arial" w:cs="Arial"/>
              </w:rPr>
              <w:t>78</w:t>
            </w:r>
          </w:p>
        </w:tc>
        <w:tc>
          <w:tcPr>
            <w:tcW w:w="7056" w:type="dxa"/>
            <w:vAlign w:val="center"/>
          </w:tcPr>
          <w:p w14:paraId="76A9326E" w14:textId="77777777" w:rsidR="00043859" w:rsidRDefault="00043859" w:rsidP="003453DD">
            <w:pPr>
              <w:ind w:left="201" w:right="181"/>
              <w:rPr>
                <w:rFonts w:ascii="Arial" w:hAnsi="Arial" w:cs="Arial"/>
                <w:szCs w:val="24"/>
              </w:rPr>
            </w:pPr>
          </w:p>
          <w:p w14:paraId="54009D2C" w14:textId="77777777" w:rsidR="00043859" w:rsidRDefault="00EB186F" w:rsidP="003453DD">
            <w:pPr>
              <w:ind w:left="201" w:right="181"/>
              <w:rPr>
                <w:sz w:val="20"/>
                <w:szCs w:val="20"/>
              </w:rPr>
            </w:pPr>
            <w:r>
              <w:rPr>
                <w:rFonts w:ascii="Arial" w:hAnsi="Arial" w:cs="Arial"/>
                <w:szCs w:val="24"/>
              </w:rPr>
              <w:t>Ohm/Atv</w:t>
            </w:r>
            <w:r w:rsidR="00874126" w:rsidRPr="009B563A">
              <w:rPr>
                <w:rFonts w:ascii="Arial" w:hAnsi="Arial" w:cs="Arial"/>
                <w:szCs w:val="24"/>
              </w:rPr>
              <w:t xml:space="preserve"> Ordinance</w:t>
            </w:r>
            <w:r w:rsidR="00874126">
              <w:rPr>
                <w:rFonts w:ascii="Arial" w:hAnsi="Arial" w:cs="Arial"/>
                <w:szCs w:val="24"/>
              </w:rPr>
              <w:t xml:space="preserve">  </w:t>
            </w:r>
            <w:r w:rsidR="00043859">
              <w:rPr>
                <w:sz w:val="20"/>
                <w:szCs w:val="20"/>
              </w:rPr>
              <w:t>(Passed August 6, 2001)</w:t>
            </w:r>
          </w:p>
          <w:p w14:paraId="369A7A86" w14:textId="77777777" w:rsidR="00564FF8" w:rsidRPr="00FC7A45" w:rsidRDefault="00874126" w:rsidP="003453DD">
            <w:pPr>
              <w:ind w:left="162" w:right="522"/>
              <w:rPr>
                <w:rFonts w:ascii="Arial" w:hAnsi="Arial" w:cs="Arial"/>
                <w:szCs w:val="24"/>
              </w:rPr>
            </w:pPr>
            <w:r>
              <w:rPr>
                <w:rFonts w:ascii="Arial" w:hAnsi="Arial" w:cs="Arial"/>
                <w:szCs w:val="24"/>
              </w:rPr>
              <w:t xml:space="preserve">   </w:t>
            </w:r>
          </w:p>
        </w:tc>
        <w:tc>
          <w:tcPr>
            <w:tcW w:w="2736" w:type="dxa"/>
            <w:vAlign w:val="center"/>
          </w:tcPr>
          <w:p w14:paraId="5F5B42D7" w14:textId="438700CA" w:rsidR="00564FF8" w:rsidRDefault="00C16F10" w:rsidP="003453DD">
            <w:pPr>
              <w:jc w:val="center"/>
              <w:rPr>
                <w:rFonts w:ascii="Arial" w:hAnsi="Arial" w:cs="Arial"/>
              </w:rPr>
            </w:pPr>
            <w:r>
              <w:rPr>
                <w:rFonts w:ascii="Arial" w:hAnsi="Arial" w:cs="Arial"/>
              </w:rPr>
              <w:t>92</w:t>
            </w:r>
          </w:p>
        </w:tc>
      </w:tr>
      <w:tr w:rsidR="00874126" w14:paraId="7BBB73EE" w14:textId="77777777" w:rsidTr="00E03574">
        <w:trPr>
          <w:trHeight w:val="720"/>
        </w:trPr>
        <w:tc>
          <w:tcPr>
            <w:tcW w:w="702" w:type="dxa"/>
            <w:vAlign w:val="center"/>
          </w:tcPr>
          <w:p w14:paraId="29DE38E9" w14:textId="77777777" w:rsidR="00564FF8" w:rsidRDefault="00564FF8" w:rsidP="003453DD">
            <w:pPr>
              <w:jc w:val="center"/>
              <w:rPr>
                <w:rFonts w:ascii="Arial" w:hAnsi="Arial" w:cs="Arial"/>
              </w:rPr>
            </w:pPr>
            <w:r>
              <w:rPr>
                <w:rFonts w:ascii="Arial" w:hAnsi="Arial" w:cs="Arial"/>
              </w:rPr>
              <w:t>79</w:t>
            </w:r>
          </w:p>
        </w:tc>
        <w:tc>
          <w:tcPr>
            <w:tcW w:w="7056" w:type="dxa"/>
            <w:vAlign w:val="center"/>
          </w:tcPr>
          <w:p w14:paraId="4D3A1C7C" w14:textId="77777777" w:rsidR="00043859" w:rsidRDefault="00043859" w:rsidP="003453DD">
            <w:pPr>
              <w:ind w:left="201" w:right="181"/>
              <w:rPr>
                <w:rFonts w:ascii="Arial" w:hAnsi="Arial" w:cs="Arial"/>
                <w:szCs w:val="24"/>
              </w:rPr>
            </w:pPr>
          </w:p>
          <w:p w14:paraId="496392B8" w14:textId="77777777" w:rsidR="00043859" w:rsidRDefault="002860FA" w:rsidP="003453DD">
            <w:pPr>
              <w:ind w:left="201" w:right="181"/>
              <w:rPr>
                <w:sz w:val="20"/>
                <w:szCs w:val="20"/>
              </w:rPr>
            </w:pPr>
            <w:r w:rsidRPr="009B563A">
              <w:rPr>
                <w:rFonts w:ascii="Arial" w:hAnsi="Arial" w:cs="Arial"/>
                <w:szCs w:val="24"/>
              </w:rPr>
              <w:t>Annexation: Declaring Real Property</w:t>
            </w:r>
            <w:r w:rsidR="00043859">
              <w:rPr>
                <w:rFonts w:ascii="Arial" w:hAnsi="Arial" w:cs="Arial"/>
                <w:szCs w:val="24"/>
              </w:rPr>
              <w:t xml:space="preserve"> </w:t>
            </w:r>
            <w:r w:rsidR="00043859">
              <w:rPr>
                <w:sz w:val="20"/>
                <w:szCs w:val="20"/>
              </w:rPr>
              <w:t>(Passed October 25, 2001)</w:t>
            </w:r>
          </w:p>
          <w:p w14:paraId="0C00763D" w14:textId="77777777" w:rsidR="00564FF8" w:rsidRPr="00FC7A45" w:rsidRDefault="002860FA" w:rsidP="003453DD">
            <w:pPr>
              <w:ind w:left="5912" w:right="342" w:hanging="5750"/>
              <w:rPr>
                <w:rFonts w:ascii="Arial" w:hAnsi="Arial" w:cs="Arial"/>
                <w:szCs w:val="24"/>
              </w:rPr>
            </w:pPr>
            <w:r>
              <w:rPr>
                <w:rFonts w:ascii="Arial" w:hAnsi="Arial" w:cs="Arial"/>
                <w:szCs w:val="24"/>
              </w:rPr>
              <w:t xml:space="preserve">   </w:t>
            </w:r>
          </w:p>
        </w:tc>
        <w:tc>
          <w:tcPr>
            <w:tcW w:w="2736" w:type="dxa"/>
            <w:vAlign w:val="center"/>
          </w:tcPr>
          <w:p w14:paraId="08C4AA07" w14:textId="33447CF3" w:rsidR="00564FF8" w:rsidRDefault="00C16F10" w:rsidP="003453DD">
            <w:pPr>
              <w:jc w:val="center"/>
              <w:rPr>
                <w:rFonts w:ascii="Arial" w:hAnsi="Arial" w:cs="Arial"/>
              </w:rPr>
            </w:pPr>
            <w:r>
              <w:rPr>
                <w:rFonts w:ascii="Arial" w:hAnsi="Arial" w:cs="Arial"/>
              </w:rPr>
              <w:t>94</w:t>
            </w:r>
          </w:p>
        </w:tc>
      </w:tr>
      <w:tr w:rsidR="00874126" w14:paraId="4F482230" w14:textId="77777777" w:rsidTr="00E03574">
        <w:trPr>
          <w:trHeight w:val="720"/>
        </w:trPr>
        <w:tc>
          <w:tcPr>
            <w:tcW w:w="702" w:type="dxa"/>
            <w:vAlign w:val="center"/>
          </w:tcPr>
          <w:p w14:paraId="615B63CD" w14:textId="77777777" w:rsidR="00564FF8" w:rsidRDefault="00564FF8" w:rsidP="003453DD">
            <w:pPr>
              <w:jc w:val="center"/>
              <w:rPr>
                <w:rFonts w:ascii="Arial" w:hAnsi="Arial" w:cs="Arial"/>
              </w:rPr>
            </w:pPr>
            <w:r>
              <w:rPr>
                <w:rFonts w:ascii="Arial" w:hAnsi="Arial" w:cs="Arial"/>
              </w:rPr>
              <w:t>80</w:t>
            </w:r>
          </w:p>
        </w:tc>
        <w:tc>
          <w:tcPr>
            <w:tcW w:w="7056" w:type="dxa"/>
            <w:vAlign w:val="center"/>
          </w:tcPr>
          <w:p w14:paraId="0A109082" w14:textId="77777777" w:rsidR="00564FF8" w:rsidRPr="00FC7A45" w:rsidRDefault="00C91408" w:rsidP="003453DD">
            <w:pPr>
              <w:ind w:left="5642" w:right="612" w:hanging="5480"/>
              <w:rPr>
                <w:rFonts w:ascii="Arial" w:hAnsi="Arial" w:cs="Arial"/>
                <w:szCs w:val="24"/>
              </w:rPr>
            </w:pPr>
            <w:r>
              <w:rPr>
                <w:rFonts w:ascii="Arial" w:hAnsi="Arial" w:cs="Arial"/>
                <w:szCs w:val="24"/>
              </w:rPr>
              <w:t>Regulating Structures i</w:t>
            </w:r>
            <w:r w:rsidR="002860FA" w:rsidRPr="009B563A">
              <w:rPr>
                <w:rFonts w:ascii="Arial" w:hAnsi="Arial" w:cs="Arial"/>
                <w:szCs w:val="24"/>
              </w:rPr>
              <w:t>n Floodplain Areas</w:t>
            </w:r>
          </w:p>
        </w:tc>
        <w:tc>
          <w:tcPr>
            <w:tcW w:w="2736" w:type="dxa"/>
            <w:vAlign w:val="center"/>
          </w:tcPr>
          <w:p w14:paraId="38848752" w14:textId="0A4E231A" w:rsidR="00564FF8" w:rsidRDefault="00C16F10" w:rsidP="003453DD">
            <w:pPr>
              <w:jc w:val="center"/>
              <w:rPr>
                <w:rFonts w:ascii="Arial" w:hAnsi="Arial" w:cs="Arial"/>
              </w:rPr>
            </w:pPr>
            <w:r>
              <w:rPr>
                <w:rFonts w:ascii="Arial" w:hAnsi="Arial" w:cs="Arial"/>
              </w:rPr>
              <w:t>95</w:t>
            </w:r>
          </w:p>
        </w:tc>
      </w:tr>
      <w:tr w:rsidR="00874126" w14:paraId="45F2CC54" w14:textId="77777777" w:rsidTr="00E03574">
        <w:trPr>
          <w:trHeight w:val="720"/>
        </w:trPr>
        <w:tc>
          <w:tcPr>
            <w:tcW w:w="702" w:type="dxa"/>
            <w:vAlign w:val="center"/>
          </w:tcPr>
          <w:p w14:paraId="1D547DA1" w14:textId="77777777" w:rsidR="00564FF8" w:rsidRDefault="00564FF8" w:rsidP="003453DD">
            <w:pPr>
              <w:jc w:val="center"/>
              <w:rPr>
                <w:rFonts w:ascii="Arial" w:hAnsi="Arial" w:cs="Arial"/>
              </w:rPr>
            </w:pPr>
            <w:r>
              <w:rPr>
                <w:rFonts w:ascii="Arial" w:hAnsi="Arial" w:cs="Arial"/>
              </w:rPr>
              <w:t>81</w:t>
            </w:r>
          </w:p>
        </w:tc>
        <w:tc>
          <w:tcPr>
            <w:tcW w:w="7056" w:type="dxa"/>
            <w:vAlign w:val="center"/>
          </w:tcPr>
          <w:p w14:paraId="4D645C6F" w14:textId="77777777" w:rsidR="00D35E77" w:rsidRDefault="00D35E77" w:rsidP="003453DD">
            <w:pPr>
              <w:ind w:left="201" w:right="181"/>
              <w:rPr>
                <w:rFonts w:ascii="Arial" w:hAnsi="Arial" w:cs="Arial"/>
                <w:szCs w:val="24"/>
              </w:rPr>
            </w:pPr>
          </w:p>
          <w:p w14:paraId="1E3AEB16" w14:textId="77777777" w:rsidR="00D35E77" w:rsidRDefault="002860FA" w:rsidP="003453DD">
            <w:pPr>
              <w:ind w:left="201" w:right="181"/>
              <w:rPr>
                <w:sz w:val="20"/>
                <w:szCs w:val="20"/>
              </w:rPr>
            </w:pPr>
            <w:r w:rsidRPr="009B563A">
              <w:rPr>
                <w:rFonts w:ascii="Arial" w:hAnsi="Arial" w:cs="Arial"/>
                <w:szCs w:val="24"/>
              </w:rPr>
              <w:t>Granting Aquila, Inc. Franchise</w:t>
            </w:r>
            <w:r>
              <w:rPr>
                <w:rFonts w:ascii="Arial" w:hAnsi="Arial" w:cs="Arial"/>
                <w:szCs w:val="24"/>
              </w:rPr>
              <w:t xml:space="preserve">   </w:t>
            </w:r>
            <w:r w:rsidR="00D35E77">
              <w:rPr>
                <w:sz w:val="20"/>
                <w:szCs w:val="20"/>
              </w:rPr>
              <w:t>(Passed October 25, 2001)</w:t>
            </w:r>
          </w:p>
          <w:p w14:paraId="55597FE3" w14:textId="77777777" w:rsidR="00564FF8" w:rsidRPr="00FC7A45" w:rsidRDefault="002860FA" w:rsidP="003453DD">
            <w:pPr>
              <w:ind w:left="5732" w:right="522" w:hanging="5570"/>
              <w:rPr>
                <w:rFonts w:ascii="Arial" w:hAnsi="Arial" w:cs="Arial"/>
                <w:szCs w:val="24"/>
              </w:rPr>
            </w:pPr>
            <w:r>
              <w:rPr>
                <w:rFonts w:ascii="Arial" w:hAnsi="Arial" w:cs="Arial"/>
                <w:szCs w:val="24"/>
              </w:rPr>
              <w:t xml:space="preserve">    </w:t>
            </w:r>
          </w:p>
        </w:tc>
        <w:tc>
          <w:tcPr>
            <w:tcW w:w="2736" w:type="dxa"/>
            <w:vAlign w:val="center"/>
          </w:tcPr>
          <w:p w14:paraId="658BF996" w14:textId="2A12DF37" w:rsidR="00564FF8" w:rsidRDefault="00C16F10" w:rsidP="003453DD">
            <w:pPr>
              <w:jc w:val="center"/>
              <w:rPr>
                <w:rFonts w:ascii="Arial" w:hAnsi="Arial" w:cs="Arial"/>
              </w:rPr>
            </w:pPr>
            <w:r>
              <w:rPr>
                <w:rFonts w:ascii="Arial" w:hAnsi="Arial" w:cs="Arial"/>
              </w:rPr>
              <w:t>95</w:t>
            </w:r>
          </w:p>
        </w:tc>
      </w:tr>
      <w:tr w:rsidR="00874126" w14:paraId="5484C7B9" w14:textId="77777777" w:rsidTr="00E03574">
        <w:trPr>
          <w:trHeight w:val="720"/>
        </w:trPr>
        <w:tc>
          <w:tcPr>
            <w:tcW w:w="702" w:type="dxa"/>
            <w:vAlign w:val="center"/>
          </w:tcPr>
          <w:p w14:paraId="0E958E62" w14:textId="77777777" w:rsidR="00564FF8" w:rsidRDefault="00564FF8" w:rsidP="003453DD">
            <w:pPr>
              <w:jc w:val="center"/>
              <w:rPr>
                <w:rFonts w:ascii="Arial" w:hAnsi="Arial" w:cs="Arial"/>
              </w:rPr>
            </w:pPr>
            <w:r>
              <w:rPr>
                <w:rFonts w:ascii="Arial" w:hAnsi="Arial" w:cs="Arial"/>
              </w:rPr>
              <w:t>82</w:t>
            </w:r>
          </w:p>
        </w:tc>
        <w:tc>
          <w:tcPr>
            <w:tcW w:w="7056" w:type="dxa"/>
            <w:vAlign w:val="center"/>
          </w:tcPr>
          <w:p w14:paraId="1A83ED3E" w14:textId="77777777" w:rsidR="00D35E77" w:rsidRDefault="00D35E77" w:rsidP="003453DD">
            <w:pPr>
              <w:ind w:left="201" w:right="181"/>
              <w:rPr>
                <w:rFonts w:ascii="Arial" w:hAnsi="Arial" w:cs="Arial"/>
                <w:szCs w:val="24"/>
              </w:rPr>
            </w:pPr>
          </w:p>
          <w:p w14:paraId="52311A5F" w14:textId="77777777" w:rsidR="00D35E77" w:rsidRDefault="002860FA" w:rsidP="003453DD">
            <w:pPr>
              <w:ind w:left="201" w:right="181"/>
              <w:rPr>
                <w:sz w:val="20"/>
                <w:szCs w:val="20"/>
              </w:rPr>
            </w:pPr>
            <w:r w:rsidRPr="009B563A">
              <w:rPr>
                <w:rFonts w:ascii="Arial" w:hAnsi="Arial" w:cs="Arial"/>
                <w:szCs w:val="24"/>
              </w:rPr>
              <w:t>Animals</w:t>
            </w:r>
            <w:r>
              <w:rPr>
                <w:rFonts w:ascii="Arial" w:hAnsi="Arial" w:cs="Arial"/>
                <w:szCs w:val="24"/>
              </w:rPr>
              <w:t xml:space="preserve">  </w:t>
            </w:r>
            <w:r w:rsidR="00D35E77">
              <w:rPr>
                <w:sz w:val="20"/>
                <w:szCs w:val="20"/>
              </w:rPr>
              <w:t>(Passed March 1, 2004)</w:t>
            </w:r>
          </w:p>
          <w:p w14:paraId="40CD86DA" w14:textId="77777777" w:rsidR="00564FF8" w:rsidRPr="00FC7A45" w:rsidRDefault="002860FA" w:rsidP="003453DD">
            <w:pPr>
              <w:ind w:left="5912" w:right="342" w:hanging="5750"/>
              <w:rPr>
                <w:rFonts w:ascii="Arial" w:hAnsi="Arial" w:cs="Arial"/>
                <w:szCs w:val="24"/>
              </w:rPr>
            </w:pPr>
            <w:r>
              <w:rPr>
                <w:rFonts w:ascii="Arial" w:hAnsi="Arial" w:cs="Arial"/>
                <w:szCs w:val="24"/>
              </w:rPr>
              <w:t xml:space="preserve">             </w:t>
            </w:r>
          </w:p>
        </w:tc>
        <w:tc>
          <w:tcPr>
            <w:tcW w:w="2736" w:type="dxa"/>
            <w:vAlign w:val="center"/>
          </w:tcPr>
          <w:p w14:paraId="27BB38F5" w14:textId="22F3DEDB" w:rsidR="00564FF8" w:rsidRDefault="00C16F10" w:rsidP="003453DD">
            <w:pPr>
              <w:jc w:val="center"/>
              <w:rPr>
                <w:rFonts w:ascii="Arial" w:hAnsi="Arial" w:cs="Arial"/>
              </w:rPr>
            </w:pPr>
            <w:r>
              <w:rPr>
                <w:rFonts w:ascii="Arial" w:hAnsi="Arial" w:cs="Arial"/>
              </w:rPr>
              <w:t>99</w:t>
            </w:r>
          </w:p>
        </w:tc>
      </w:tr>
      <w:tr w:rsidR="00874126" w14:paraId="00618113" w14:textId="77777777" w:rsidTr="00E03574">
        <w:trPr>
          <w:trHeight w:val="720"/>
        </w:trPr>
        <w:tc>
          <w:tcPr>
            <w:tcW w:w="702" w:type="dxa"/>
            <w:vAlign w:val="center"/>
          </w:tcPr>
          <w:p w14:paraId="04EEF14E" w14:textId="77777777" w:rsidR="00564FF8" w:rsidRDefault="00564FF8" w:rsidP="003453DD">
            <w:pPr>
              <w:jc w:val="center"/>
              <w:rPr>
                <w:rFonts w:ascii="Arial" w:hAnsi="Arial" w:cs="Arial"/>
              </w:rPr>
            </w:pPr>
            <w:r>
              <w:rPr>
                <w:rFonts w:ascii="Arial" w:hAnsi="Arial" w:cs="Arial"/>
              </w:rPr>
              <w:t>83</w:t>
            </w:r>
          </w:p>
        </w:tc>
        <w:tc>
          <w:tcPr>
            <w:tcW w:w="7056" w:type="dxa"/>
            <w:vAlign w:val="center"/>
          </w:tcPr>
          <w:p w14:paraId="5DAC02CB" w14:textId="77777777" w:rsidR="00D35E77" w:rsidRDefault="00D35E77" w:rsidP="003453DD">
            <w:pPr>
              <w:ind w:left="201" w:right="181"/>
              <w:rPr>
                <w:rFonts w:ascii="Arial" w:hAnsi="Arial" w:cs="Arial"/>
                <w:szCs w:val="24"/>
              </w:rPr>
            </w:pPr>
          </w:p>
          <w:p w14:paraId="2AF40E33" w14:textId="77777777" w:rsidR="00D35E77" w:rsidRDefault="002860FA" w:rsidP="003453DD">
            <w:pPr>
              <w:ind w:left="201" w:right="181"/>
              <w:rPr>
                <w:sz w:val="20"/>
                <w:szCs w:val="20"/>
              </w:rPr>
            </w:pPr>
            <w:r w:rsidRPr="009B563A">
              <w:rPr>
                <w:rFonts w:ascii="Arial" w:hAnsi="Arial" w:cs="Arial"/>
                <w:szCs w:val="24"/>
              </w:rPr>
              <w:t>Interim Ordinances – Adult Use</w:t>
            </w:r>
            <w:r>
              <w:rPr>
                <w:rFonts w:ascii="Arial" w:hAnsi="Arial" w:cs="Arial"/>
                <w:szCs w:val="24"/>
              </w:rPr>
              <w:t xml:space="preserve">   </w:t>
            </w:r>
            <w:r w:rsidR="00D35E77">
              <w:rPr>
                <w:sz w:val="20"/>
                <w:szCs w:val="20"/>
              </w:rPr>
              <w:t>(Passed April 5, 2004)</w:t>
            </w:r>
          </w:p>
          <w:p w14:paraId="6FD175F1" w14:textId="77777777" w:rsidR="00564FF8" w:rsidRPr="00FC7A45" w:rsidRDefault="002860FA" w:rsidP="003453DD">
            <w:pPr>
              <w:ind w:left="6092" w:right="162" w:hanging="5930"/>
              <w:rPr>
                <w:rFonts w:ascii="Arial" w:hAnsi="Arial" w:cs="Arial"/>
                <w:szCs w:val="24"/>
              </w:rPr>
            </w:pPr>
            <w:r>
              <w:rPr>
                <w:rFonts w:ascii="Arial" w:hAnsi="Arial" w:cs="Arial"/>
                <w:szCs w:val="24"/>
              </w:rPr>
              <w:t xml:space="preserve">  </w:t>
            </w:r>
          </w:p>
        </w:tc>
        <w:tc>
          <w:tcPr>
            <w:tcW w:w="2736" w:type="dxa"/>
            <w:vAlign w:val="center"/>
          </w:tcPr>
          <w:p w14:paraId="51A6A053" w14:textId="1DAF60A4" w:rsidR="00564FF8" w:rsidRDefault="00C16F10" w:rsidP="003453DD">
            <w:pPr>
              <w:jc w:val="center"/>
              <w:rPr>
                <w:rFonts w:ascii="Arial" w:hAnsi="Arial" w:cs="Arial"/>
              </w:rPr>
            </w:pPr>
            <w:r>
              <w:rPr>
                <w:rFonts w:ascii="Arial" w:hAnsi="Arial" w:cs="Arial"/>
              </w:rPr>
              <w:t>107</w:t>
            </w:r>
          </w:p>
        </w:tc>
      </w:tr>
      <w:tr w:rsidR="00874126" w14:paraId="629E188D" w14:textId="77777777" w:rsidTr="00E03574">
        <w:trPr>
          <w:trHeight w:val="720"/>
        </w:trPr>
        <w:tc>
          <w:tcPr>
            <w:tcW w:w="702" w:type="dxa"/>
            <w:vAlign w:val="center"/>
          </w:tcPr>
          <w:p w14:paraId="37A15F1D" w14:textId="77777777" w:rsidR="00564FF8" w:rsidRDefault="00564FF8" w:rsidP="003453DD">
            <w:pPr>
              <w:jc w:val="center"/>
              <w:rPr>
                <w:rFonts w:ascii="Arial" w:hAnsi="Arial" w:cs="Arial"/>
              </w:rPr>
            </w:pPr>
            <w:r>
              <w:rPr>
                <w:rFonts w:ascii="Arial" w:hAnsi="Arial" w:cs="Arial"/>
              </w:rPr>
              <w:t>84</w:t>
            </w:r>
          </w:p>
        </w:tc>
        <w:tc>
          <w:tcPr>
            <w:tcW w:w="7056" w:type="dxa"/>
            <w:vAlign w:val="center"/>
          </w:tcPr>
          <w:p w14:paraId="44CAB1A1" w14:textId="77777777" w:rsidR="00D35E77" w:rsidRDefault="00D35E77" w:rsidP="003453DD">
            <w:pPr>
              <w:ind w:left="201" w:right="181"/>
              <w:rPr>
                <w:rFonts w:ascii="Arial" w:hAnsi="Arial" w:cs="Arial"/>
                <w:szCs w:val="24"/>
              </w:rPr>
            </w:pPr>
          </w:p>
          <w:p w14:paraId="2F0D4A67" w14:textId="77777777" w:rsidR="00D35E77" w:rsidRDefault="002860FA" w:rsidP="003453DD">
            <w:pPr>
              <w:ind w:left="201" w:right="181"/>
              <w:rPr>
                <w:sz w:val="20"/>
                <w:szCs w:val="20"/>
              </w:rPr>
            </w:pPr>
            <w:r w:rsidRPr="009B563A">
              <w:rPr>
                <w:rFonts w:ascii="Arial" w:hAnsi="Arial" w:cs="Arial"/>
                <w:szCs w:val="24"/>
              </w:rPr>
              <w:t>Assessment Payoff Regulations</w:t>
            </w:r>
            <w:r w:rsidR="00D35E77">
              <w:rPr>
                <w:rFonts w:ascii="Arial" w:hAnsi="Arial" w:cs="Arial"/>
                <w:szCs w:val="24"/>
              </w:rPr>
              <w:t xml:space="preserve"> </w:t>
            </w:r>
            <w:r w:rsidR="00D35E77">
              <w:rPr>
                <w:sz w:val="20"/>
                <w:szCs w:val="20"/>
              </w:rPr>
              <w:t>(Passed November 1, 2004)</w:t>
            </w:r>
          </w:p>
          <w:p w14:paraId="2BEC0DE3" w14:textId="77777777" w:rsidR="00564FF8" w:rsidRPr="00FC7A45" w:rsidRDefault="002860FA" w:rsidP="003453DD">
            <w:pPr>
              <w:ind w:left="5012" w:right="432" w:hanging="4850"/>
              <w:rPr>
                <w:rFonts w:ascii="Arial" w:hAnsi="Arial" w:cs="Arial"/>
                <w:szCs w:val="24"/>
              </w:rPr>
            </w:pPr>
            <w:r>
              <w:rPr>
                <w:rFonts w:ascii="Arial" w:hAnsi="Arial" w:cs="Arial"/>
                <w:szCs w:val="24"/>
              </w:rPr>
              <w:t xml:space="preserve">    </w:t>
            </w:r>
          </w:p>
        </w:tc>
        <w:tc>
          <w:tcPr>
            <w:tcW w:w="2736" w:type="dxa"/>
            <w:vAlign w:val="center"/>
          </w:tcPr>
          <w:p w14:paraId="19DD8759" w14:textId="6DF80DA8" w:rsidR="00564FF8" w:rsidRDefault="00C16F10" w:rsidP="003453DD">
            <w:pPr>
              <w:jc w:val="center"/>
              <w:rPr>
                <w:rFonts w:ascii="Arial" w:hAnsi="Arial" w:cs="Arial"/>
              </w:rPr>
            </w:pPr>
            <w:r>
              <w:rPr>
                <w:rFonts w:ascii="Arial" w:hAnsi="Arial" w:cs="Arial"/>
              </w:rPr>
              <w:t>112</w:t>
            </w:r>
          </w:p>
        </w:tc>
      </w:tr>
      <w:tr w:rsidR="00874126" w14:paraId="0BC3C830" w14:textId="77777777" w:rsidTr="00E03574">
        <w:trPr>
          <w:trHeight w:val="720"/>
        </w:trPr>
        <w:tc>
          <w:tcPr>
            <w:tcW w:w="702" w:type="dxa"/>
            <w:vAlign w:val="center"/>
          </w:tcPr>
          <w:p w14:paraId="6620D467" w14:textId="77777777" w:rsidR="00564FF8" w:rsidRDefault="00564FF8" w:rsidP="003453DD">
            <w:pPr>
              <w:jc w:val="center"/>
              <w:rPr>
                <w:rFonts w:ascii="Arial" w:hAnsi="Arial" w:cs="Arial"/>
              </w:rPr>
            </w:pPr>
            <w:r>
              <w:rPr>
                <w:rFonts w:ascii="Arial" w:hAnsi="Arial" w:cs="Arial"/>
              </w:rPr>
              <w:t>85</w:t>
            </w:r>
          </w:p>
        </w:tc>
        <w:tc>
          <w:tcPr>
            <w:tcW w:w="7056" w:type="dxa"/>
            <w:vAlign w:val="center"/>
          </w:tcPr>
          <w:p w14:paraId="148164F0" w14:textId="77777777" w:rsidR="00D35E77" w:rsidRDefault="00D35E77" w:rsidP="003453DD">
            <w:pPr>
              <w:ind w:left="201" w:right="181"/>
              <w:rPr>
                <w:rFonts w:ascii="Arial" w:hAnsi="Arial" w:cs="Arial"/>
                <w:szCs w:val="24"/>
              </w:rPr>
            </w:pPr>
          </w:p>
          <w:p w14:paraId="430A05C8" w14:textId="77777777" w:rsidR="00D35E77" w:rsidRDefault="002860FA" w:rsidP="003453DD">
            <w:pPr>
              <w:ind w:left="201" w:right="181"/>
              <w:rPr>
                <w:sz w:val="20"/>
                <w:szCs w:val="20"/>
              </w:rPr>
            </w:pPr>
            <w:r w:rsidRPr="009B563A">
              <w:rPr>
                <w:rFonts w:ascii="Arial" w:hAnsi="Arial" w:cs="Arial"/>
                <w:szCs w:val="24"/>
              </w:rPr>
              <w:t>Blight Regulations</w:t>
            </w:r>
            <w:r>
              <w:rPr>
                <w:rFonts w:ascii="Arial" w:hAnsi="Arial" w:cs="Arial"/>
                <w:szCs w:val="24"/>
              </w:rPr>
              <w:t xml:space="preserve"> </w:t>
            </w:r>
            <w:r w:rsidR="00D35E77">
              <w:rPr>
                <w:sz w:val="20"/>
                <w:szCs w:val="20"/>
              </w:rPr>
              <w:t>(Passed August 2, 2005)</w:t>
            </w:r>
          </w:p>
          <w:p w14:paraId="728CA524" w14:textId="77777777" w:rsidR="00564FF8" w:rsidRPr="00FC7A45" w:rsidRDefault="002860FA" w:rsidP="003453DD">
            <w:pPr>
              <w:ind w:left="4752" w:right="1422" w:hanging="4590"/>
              <w:rPr>
                <w:rFonts w:ascii="Arial" w:hAnsi="Arial" w:cs="Arial"/>
                <w:szCs w:val="24"/>
              </w:rPr>
            </w:pPr>
            <w:r>
              <w:rPr>
                <w:rFonts w:ascii="Arial" w:hAnsi="Arial" w:cs="Arial"/>
                <w:szCs w:val="24"/>
              </w:rPr>
              <w:t xml:space="preserve">       </w:t>
            </w:r>
          </w:p>
        </w:tc>
        <w:tc>
          <w:tcPr>
            <w:tcW w:w="2736" w:type="dxa"/>
            <w:vAlign w:val="center"/>
          </w:tcPr>
          <w:p w14:paraId="18A84DF7" w14:textId="0A200FE9" w:rsidR="00564FF8" w:rsidRDefault="00C16F10" w:rsidP="003453DD">
            <w:pPr>
              <w:jc w:val="center"/>
              <w:rPr>
                <w:rFonts w:ascii="Arial" w:hAnsi="Arial" w:cs="Arial"/>
              </w:rPr>
            </w:pPr>
            <w:r>
              <w:rPr>
                <w:rFonts w:ascii="Arial" w:hAnsi="Arial" w:cs="Arial"/>
              </w:rPr>
              <w:t>112</w:t>
            </w:r>
          </w:p>
        </w:tc>
      </w:tr>
      <w:tr w:rsidR="00874126" w14:paraId="75DFCF0C" w14:textId="77777777" w:rsidTr="00E03574">
        <w:trPr>
          <w:trHeight w:val="720"/>
        </w:trPr>
        <w:tc>
          <w:tcPr>
            <w:tcW w:w="702" w:type="dxa"/>
            <w:vAlign w:val="center"/>
          </w:tcPr>
          <w:p w14:paraId="70E3898A" w14:textId="77777777" w:rsidR="00564FF8" w:rsidRDefault="00564FF8" w:rsidP="003453DD">
            <w:pPr>
              <w:jc w:val="center"/>
              <w:rPr>
                <w:rFonts w:ascii="Arial" w:hAnsi="Arial" w:cs="Arial"/>
              </w:rPr>
            </w:pPr>
            <w:r>
              <w:rPr>
                <w:rFonts w:ascii="Arial" w:hAnsi="Arial" w:cs="Arial"/>
              </w:rPr>
              <w:t>86</w:t>
            </w:r>
          </w:p>
        </w:tc>
        <w:tc>
          <w:tcPr>
            <w:tcW w:w="7056" w:type="dxa"/>
            <w:vAlign w:val="center"/>
          </w:tcPr>
          <w:p w14:paraId="6420647F" w14:textId="77777777" w:rsidR="00D35E77" w:rsidRDefault="00D35E77" w:rsidP="003453DD">
            <w:pPr>
              <w:ind w:left="201" w:right="181"/>
              <w:rPr>
                <w:rFonts w:ascii="Arial" w:hAnsi="Arial" w:cs="Arial"/>
                <w:szCs w:val="24"/>
              </w:rPr>
            </w:pPr>
          </w:p>
          <w:p w14:paraId="49BC5598" w14:textId="77777777" w:rsidR="00D35E77" w:rsidRDefault="002860FA" w:rsidP="003453DD">
            <w:pPr>
              <w:ind w:left="201" w:right="181"/>
              <w:rPr>
                <w:sz w:val="20"/>
                <w:szCs w:val="20"/>
              </w:rPr>
            </w:pPr>
            <w:r w:rsidRPr="009B563A">
              <w:rPr>
                <w:rFonts w:ascii="Arial" w:hAnsi="Arial" w:cs="Arial"/>
                <w:szCs w:val="24"/>
              </w:rPr>
              <w:t>Council Salaries</w:t>
            </w:r>
            <w:r>
              <w:rPr>
                <w:rFonts w:ascii="Arial" w:hAnsi="Arial" w:cs="Arial"/>
                <w:szCs w:val="24"/>
              </w:rPr>
              <w:t xml:space="preserve"> </w:t>
            </w:r>
            <w:r w:rsidR="00D35E77">
              <w:rPr>
                <w:sz w:val="20"/>
                <w:szCs w:val="20"/>
              </w:rPr>
              <w:t>(</w:t>
            </w:r>
            <w:r w:rsidR="00D35E77" w:rsidRPr="005F6318">
              <w:rPr>
                <w:i/>
                <w:sz w:val="20"/>
                <w:szCs w:val="20"/>
              </w:rPr>
              <w:t>Amended January 2, 2006</w:t>
            </w:r>
            <w:r w:rsidR="00D35E77">
              <w:rPr>
                <w:sz w:val="20"/>
                <w:szCs w:val="20"/>
              </w:rPr>
              <w:t>)</w:t>
            </w:r>
          </w:p>
          <w:p w14:paraId="592C92EA" w14:textId="77777777" w:rsidR="00564FF8" w:rsidRPr="00FC7A45" w:rsidRDefault="002860FA" w:rsidP="003453DD">
            <w:pPr>
              <w:ind w:left="4832" w:right="1422" w:hanging="4670"/>
              <w:rPr>
                <w:rFonts w:ascii="Arial" w:hAnsi="Arial" w:cs="Arial"/>
                <w:szCs w:val="24"/>
              </w:rPr>
            </w:pPr>
            <w:r>
              <w:rPr>
                <w:rFonts w:ascii="Arial" w:hAnsi="Arial" w:cs="Arial"/>
                <w:szCs w:val="24"/>
              </w:rPr>
              <w:t xml:space="preserve">            </w:t>
            </w:r>
          </w:p>
        </w:tc>
        <w:tc>
          <w:tcPr>
            <w:tcW w:w="2736" w:type="dxa"/>
            <w:vAlign w:val="center"/>
          </w:tcPr>
          <w:p w14:paraId="1E0D0E06" w14:textId="7A7BFA9F" w:rsidR="00564FF8" w:rsidRDefault="00C16F10" w:rsidP="003453DD">
            <w:pPr>
              <w:jc w:val="center"/>
              <w:rPr>
                <w:rFonts w:ascii="Arial" w:hAnsi="Arial" w:cs="Arial"/>
              </w:rPr>
            </w:pPr>
            <w:r>
              <w:rPr>
                <w:rFonts w:ascii="Arial" w:hAnsi="Arial" w:cs="Arial"/>
              </w:rPr>
              <w:t>116</w:t>
            </w:r>
          </w:p>
        </w:tc>
      </w:tr>
      <w:tr w:rsidR="00874126" w14:paraId="0945E79D" w14:textId="77777777" w:rsidTr="00E03574">
        <w:trPr>
          <w:trHeight w:val="720"/>
        </w:trPr>
        <w:tc>
          <w:tcPr>
            <w:tcW w:w="702" w:type="dxa"/>
            <w:vAlign w:val="center"/>
          </w:tcPr>
          <w:p w14:paraId="2616FB84" w14:textId="77777777" w:rsidR="00564FF8" w:rsidRDefault="00564FF8" w:rsidP="003453DD">
            <w:pPr>
              <w:jc w:val="center"/>
              <w:rPr>
                <w:rFonts w:ascii="Arial" w:hAnsi="Arial" w:cs="Arial"/>
              </w:rPr>
            </w:pPr>
            <w:r>
              <w:rPr>
                <w:rFonts w:ascii="Arial" w:hAnsi="Arial" w:cs="Arial"/>
              </w:rPr>
              <w:lastRenderedPageBreak/>
              <w:t>87</w:t>
            </w:r>
          </w:p>
        </w:tc>
        <w:tc>
          <w:tcPr>
            <w:tcW w:w="7056" w:type="dxa"/>
            <w:vAlign w:val="center"/>
          </w:tcPr>
          <w:p w14:paraId="5ABBD00B" w14:textId="77777777" w:rsidR="00D35E77" w:rsidRDefault="00D35E77" w:rsidP="003453DD">
            <w:pPr>
              <w:tabs>
                <w:tab w:val="left" w:pos="6861"/>
              </w:tabs>
              <w:ind w:left="201" w:right="2160"/>
              <w:rPr>
                <w:rFonts w:ascii="Arial" w:hAnsi="Arial" w:cs="Arial"/>
                <w:szCs w:val="24"/>
              </w:rPr>
            </w:pPr>
          </w:p>
          <w:p w14:paraId="72290EB5" w14:textId="77777777" w:rsidR="00D35E77" w:rsidRDefault="00557A5A" w:rsidP="003453DD">
            <w:pPr>
              <w:tabs>
                <w:tab w:val="left" w:pos="6861"/>
              </w:tabs>
              <w:ind w:left="201" w:right="2160"/>
              <w:rPr>
                <w:sz w:val="20"/>
                <w:szCs w:val="20"/>
              </w:rPr>
            </w:pPr>
            <w:r w:rsidRPr="009B563A">
              <w:rPr>
                <w:rFonts w:ascii="Arial" w:hAnsi="Arial" w:cs="Arial"/>
                <w:szCs w:val="24"/>
              </w:rPr>
              <w:t>Lawn Maintenance</w:t>
            </w:r>
            <w:r>
              <w:rPr>
                <w:rFonts w:ascii="Arial" w:hAnsi="Arial" w:cs="Arial"/>
                <w:szCs w:val="24"/>
              </w:rPr>
              <w:t xml:space="preserve"> </w:t>
            </w:r>
            <w:r w:rsidR="00D35E77">
              <w:rPr>
                <w:sz w:val="20"/>
                <w:szCs w:val="20"/>
              </w:rPr>
              <w:t>(Passed March 6, 2009)</w:t>
            </w:r>
          </w:p>
          <w:p w14:paraId="2C26385B" w14:textId="77777777" w:rsidR="00564FF8" w:rsidRDefault="00557A5A" w:rsidP="003453DD">
            <w:pPr>
              <w:ind w:left="2880" w:right="1422" w:hanging="2718"/>
              <w:rPr>
                <w:rFonts w:ascii="Arial" w:hAnsi="Arial" w:cs="Arial"/>
              </w:rPr>
            </w:pPr>
            <w:r>
              <w:rPr>
                <w:rFonts w:ascii="Arial" w:hAnsi="Arial" w:cs="Arial"/>
                <w:szCs w:val="24"/>
              </w:rPr>
              <w:t xml:space="preserve">       </w:t>
            </w:r>
          </w:p>
        </w:tc>
        <w:tc>
          <w:tcPr>
            <w:tcW w:w="2736" w:type="dxa"/>
            <w:vAlign w:val="center"/>
          </w:tcPr>
          <w:p w14:paraId="514CC59D" w14:textId="58EFBFB1" w:rsidR="00564FF8" w:rsidRDefault="00C16F10" w:rsidP="003453DD">
            <w:pPr>
              <w:jc w:val="center"/>
              <w:rPr>
                <w:rFonts w:ascii="Arial" w:hAnsi="Arial" w:cs="Arial"/>
              </w:rPr>
            </w:pPr>
            <w:r>
              <w:rPr>
                <w:rFonts w:ascii="Arial" w:hAnsi="Arial" w:cs="Arial"/>
              </w:rPr>
              <w:t>117</w:t>
            </w:r>
          </w:p>
        </w:tc>
      </w:tr>
      <w:tr w:rsidR="00874126" w14:paraId="3372D209" w14:textId="77777777" w:rsidTr="00E03574">
        <w:trPr>
          <w:trHeight w:val="720"/>
        </w:trPr>
        <w:tc>
          <w:tcPr>
            <w:tcW w:w="702" w:type="dxa"/>
            <w:vAlign w:val="center"/>
          </w:tcPr>
          <w:p w14:paraId="59D321C3" w14:textId="77777777" w:rsidR="00564FF8" w:rsidRDefault="00564FF8" w:rsidP="003453DD">
            <w:pPr>
              <w:jc w:val="center"/>
              <w:rPr>
                <w:rFonts w:ascii="Arial" w:hAnsi="Arial" w:cs="Arial"/>
              </w:rPr>
            </w:pPr>
            <w:r>
              <w:rPr>
                <w:rFonts w:ascii="Arial" w:hAnsi="Arial" w:cs="Arial"/>
              </w:rPr>
              <w:t>88</w:t>
            </w:r>
          </w:p>
        </w:tc>
        <w:tc>
          <w:tcPr>
            <w:tcW w:w="7056" w:type="dxa"/>
            <w:vAlign w:val="center"/>
          </w:tcPr>
          <w:p w14:paraId="13C32ABB" w14:textId="77777777" w:rsidR="00D35E77" w:rsidRDefault="00D35E77" w:rsidP="003453DD">
            <w:pPr>
              <w:ind w:left="201" w:right="91"/>
              <w:rPr>
                <w:rFonts w:ascii="Arial" w:hAnsi="Arial" w:cs="Arial"/>
                <w:szCs w:val="24"/>
              </w:rPr>
            </w:pPr>
          </w:p>
          <w:p w14:paraId="414B0932" w14:textId="59D05C4F" w:rsidR="00D35E77" w:rsidRDefault="00564FF8" w:rsidP="003453DD">
            <w:pPr>
              <w:ind w:left="201" w:right="91"/>
              <w:rPr>
                <w:sz w:val="20"/>
                <w:szCs w:val="20"/>
              </w:rPr>
            </w:pPr>
            <w:r w:rsidRPr="009B563A">
              <w:rPr>
                <w:rFonts w:ascii="Arial" w:hAnsi="Arial" w:cs="Arial"/>
                <w:szCs w:val="24"/>
              </w:rPr>
              <w:t xml:space="preserve">Declaration Of Official </w:t>
            </w:r>
            <w:r w:rsidR="007D6755">
              <w:rPr>
                <w:rFonts w:ascii="Arial" w:hAnsi="Arial" w:cs="Arial"/>
                <w:szCs w:val="24"/>
              </w:rPr>
              <w:t>Intent</w:t>
            </w:r>
            <w:r w:rsidRPr="009B563A">
              <w:rPr>
                <w:rFonts w:ascii="Arial" w:hAnsi="Arial" w:cs="Arial"/>
                <w:szCs w:val="24"/>
              </w:rPr>
              <w:t xml:space="preserve"> – Northview Bank – Sewer Project) </w:t>
            </w:r>
            <w:r w:rsidR="00D35E77">
              <w:rPr>
                <w:sz w:val="20"/>
                <w:szCs w:val="20"/>
              </w:rPr>
              <w:t>(Passed August 3, 2009)</w:t>
            </w:r>
          </w:p>
          <w:p w14:paraId="76ACA504" w14:textId="77777777" w:rsidR="00564FF8" w:rsidRPr="00FC7A45" w:rsidRDefault="00564FF8" w:rsidP="003453DD">
            <w:pPr>
              <w:ind w:left="162" w:right="-198" w:hanging="18"/>
              <w:rPr>
                <w:rFonts w:ascii="Arial" w:hAnsi="Arial" w:cs="Arial"/>
                <w:szCs w:val="24"/>
              </w:rPr>
            </w:pPr>
          </w:p>
        </w:tc>
        <w:tc>
          <w:tcPr>
            <w:tcW w:w="2736" w:type="dxa"/>
            <w:vAlign w:val="center"/>
          </w:tcPr>
          <w:p w14:paraId="58439332" w14:textId="6AF28166" w:rsidR="00564FF8" w:rsidRDefault="002A13F2" w:rsidP="003453DD">
            <w:pPr>
              <w:jc w:val="center"/>
              <w:rPr>
                <w:rFonts w:ascii="Arial" w:hAnsi="Arial" w:cs="Arial"/>
              </w:rPr>
            </w:pPr>
            <w:r>
              <w:rPr>
                <w:rFonts w:ascii="Arial" w:hAnsi="Arial" w:cs="Arial"/>
              </w:rPr>
              <w:t>118</w:t>
            </w:r>
          </w:p>
        </w:tc>
      </w:tr>
      <w:tr w:rsidR="00874126" w14:paraId="5811553D" w14:textId="77777777" w:rsidTr="00E03574">
        <w:trPr>
          <w:trHeight w:val="720"/>
        </w:trPr>
        <w:tc>
          <w:tcPr>
            <w:tcW w:w="702" w:type="dxa"/>
            <w:vAlign w:val="center"/>
          </w:tcPr>
          <w:p w14:paraId="56F07A2F" w14:textId="77777777" w:rsidR="00564FF8" w:rsidRDefault="00564FF8" w:rsidP="003453DD">
            <w:pPr>
              <w:jc w:val="center"/>
              <w:rPr>
                <w:rFonts w:ascii="Arial" w:hAnsi="Arial" w:cs="Arial"/>
              </w:rPr>
            </w:pPr>
            <w:r>
              <w:rPr>
                <w:rFonts w:ascii="Arial" w:hAnsi="Arial" w:cs="Arial"/>
              </w:rPr>
              <w:t>89</w:t>
            </w:r>
          </w:p>
        </w:tc>
        <w:tc>
          <w:tcPr>
            <w:tcW w:w="7056" w:type="dxa"/>
            <w:vAlign w:val="center"/>
          </w:tcPr>
          <w:p w14:paraId="628C51E3" w14:textId="77777777" w:rsidR="00564FF8" w:rsidRDefault="00564FF8" w:rsidP="003453DD">
            <w:pPr>
              <w:ind w:left="162"/>
              <w:rPr>
                <w:rFonts w:ascii="Arial" w:hAnsi="Arial" w:cs="Arial"/>
              </w:rPr>
            </w:pPr>
            <w:r>
              <w:rPr>
                <w:rFonts w:ascii="Arial" w:hAnsi="Arial" w:cs="Arial"/>
              </w:rPr>
              <w:t>Minnesota Flood Plain Management</w:t>
            </w:r>
            <w:r w:rsidR="00D35E77">
              <w:rPr>
                <w:rFonts w:ascii="Arial" w:hAnsi="Arial" w:cs="Arial"/>
              </w:rPr>
              <w:t xml:space="preserve"> </w:t>
            </w:r>
            <w:r w:rsidR="00D35E77">
              <w:rPr>
                <w:sz w:val="20"/>
                <w:szCs w:val="20"/>
              </w:rPr>
              <w:t>(Passed February 6, 2012)</w:t>
            </w:r>
            <w:r>
              <w:rPr>
                <w:rFonts w:ascii="Arial" w:hAnsi="Arial" w:cs="Arial"/>
              </w:rPr>
              <w:t xml:space="preserve">  </w:t>
            </w:r>
          </w:p>
        </w:tc>
        <w:tc>
          <w:tcPr>
            <w:tcW w:w="2736" w:type="dxa"/>
            <w:vAlign w:val="center"/>
          </w:tcPr>
          <w:p w14:paraId="3C2E521F" w14:textId="2842BFDB" w:rsidR="00D85D88" w:rsidRDefault="002A13F2" w:rsidP="00D85D88">
            <w:pPr>
              <w:jc w:val="center"/>
              <w:rPr>
                <w:rFonts w:ascii="Arial" w:hAnsi="Arial" w:cs="Arial"/>
              </w:rPr>
            </w:pPr>
            <w:r>
              <w:rPr>
                <w:rFonts w:ascii="Arial" w:hAnsi="Arial" w:cs="Arial"/>
              </w:rPr>
              <w:t>119</w:t>
            </w:r>
          </w:p>
        </w:tc>
      </w:tr>
      <w:tr w:rsidR="00874126" w14:paraId="300C477F" w14:textId="77777777" w:rsidTr="00E03574">
        <w:trPr>
          <w:trHeight w:val="720"/>
        </w:trPr>
        <w:tc>
          <w:tcPr>
            <w:tcW w:w="702" w:type="dxa"/>
            <w:vAlign w:val="center"/>
          </w:tcPr>
          <w:p w14:paraId="2BFFE72B" w14:textId="77777777" w:rsidR="00564FF8" w:rsidRDefault="00F14880" w:rsidP="003453DD">
            <w:pPr>
              <w:jc w:val="center"/>
              <w:rPr>
                <w:rFonts w:ascii="Arial" w:hAnsi="Arial" w:cs="Arial"/>
              </w:rPr>
            </w:pPr>
            <w:r>
              <w:rPr>
                <w:rFonts w:ascii="Arial" w:hAnsi="Arial" w:cs="Arial"/>
              </w:rPr>
              <w:t>90</w:t>
            </w:r>
          </w:p>
        </w:tc>
        <w:tc>
          <w:tcPr>
            <w:tcW w:w="7056" w:type="dxa"/>
            <w:vAlign w:val="center"/>
          </w:tcPr>
          <w:p w14:paraId="13542694" w14:textId="77777777" w:rsidR="0044188F" w:rsidRDefault="0044188F" w:rsidP="003453DD">
            <w:pPr>
              <w:rPr>
                <w:rFonts w:ascii="Arial" w:hAnsi="Arial" w:cs="Arial"/>
                <w:szCs w:val="24"/>
              </w:rPr>
            </w:pPr>
          </w:p>
          <w:p w14:paraId="1E58B9F5" w14:textId="77777777" w:rsidR="0044188F" w:rsidRDefault="0044188F" w:rsidP="003453DD">
            <w:pPr>
              <w:rPr>
                <w:rFonts w:ascii="Arial" w:hAnsi="Arial" w:cs="Arial"/>
                <w:szCs w:val="24"/>
              </w:rPr>
            </w:pPr>
            <w:r>
              <w:rPr>
                <w:rFonts w:ascii="Arial" w:hAnsi="Arial" w:cs="Arial"/>
                <w:szCs w:val="24"/>
              </w:rPr>
              <w:t xml:space="preserve">Residency Restrictions </w:t>
            </w:r>
            <w:r w:rsidR="00C91408">
              <w:rPr>
                <w:rFonts w:ascii="Arial" w:hAnsi="Arial" w:cs="Arial"/>
                <w:szCs w:val="24"/>
              </w:rPr>
              <w:t>&amp;</w:t>
            </w:r>
            <w:r>
              <w:rPr>
                <w:rFonts w:ascii="Arial" w:hAnsi="Arial" w:cs="Arial"/>
                <w:szCs w:val="24"/>
              </w:rPr>
              <w:t xml:space="preserve"> Prohibitions or Persons Convicted </w:t>
            </w:r>
          </w:p>
          <w:p w14:paraId="4CE2BCB4" w14:textId="77777777" w:rsidR="0044188F" w:rsidRPr="0044188F" w:rsidRDefault="0044188F" w:rsidP="003453DD">
            <w:r>
              <w:rPr>
                <w:rFonts w:ascii="Arial" w:hAnsi="Arial" w:cs="Arial"/>
                <w:szCs w:val="24"/>
              </w:rPr>
              <w:t>o</w:t>
            </w:r>
            <w:r w:rsidRPr="0044188F">
              <w:rPr>
                <w:rFonts w:ascii="Arial" w:hAnsi="Arial" w:cs="Arial"/>
                <w:szCs w:val="24"/>
              </w:rPr>
              <w:t>f Sexual Offenses</w:t>
            </w:r>
            <w:r w:rsidRPr="0044188F">
              <w:rPr>
                <w:rFonts w:ascii="Arial" w:hAnsi="Arial" w:cs="Arial"/>
                <w:sz w:val="20"/>
                <w:szCs w:val="20"/>
              </w:rPr>
              <w:t>.</w:t>
            </w:r>
            <w:r w:rsidR="00D35E77">
              <w:rPr>
                <w:rFonts w:ascii="Arial" w:hAnsi="Arial" w:cs="Arial"/>
                <w:sz w:val="20"/>
                <w:szCs w:val="20"/>
              </w:rPr>
              <w:t xml:space="preserve">  (</w:t>
            </w:r>
            <w:r w:rsidR="00D35E77" w:rsidRPr="00D35E77">
              <w:rPr>
                <w:sz w:val="20"/>
                <w:szCs w:val="20"/>
              </w:rPr>
              <w:t>Passed June 2, 2014</w:t>
            </w:r>
            <w:r w:rsidR="00D35E77">
              <w:rPr>
                <w:rFonts w:ascii="Arial" w:hAnsi="Arial" w:cs="Arial"/>
                <w:sz w:val="20"/>
                <w:szCs w:val="20"/>
              </w:rPr>
              <w:t>)</w:t>
            </w:r>
          </w:p>
          <w:p w14:paraId="316E10EB" w14:textId="77777777" w:rsidR="00564FF8" w:rsidRDefault="00564FF8" w:rsidP="003453DD">
            <w:pPr>
              <w:rPr>
                <w:rFonts w:ascii="Arial" w:hAnsi="Arial" w:cs="Arial"/>
              </w:rPr>
            </w:pPr>
          </w:p>
        </w:tc>
        <w:tc>
          <w:tcPr>
            <w:tcW w:w="2736" w:type="dxa"/>
            <w:vAlign w:val="center"/>
          </w:tcPr>
          <w:p w14:paraId="616B1906" w14:textId="3B3B9B62" w:rsidR="00325708" w:rsidRDefault="002A13F2" w:rsidP="00D85D88">
            <w:pPr>
              <w:jc w:val="center"/>
              <w:rPr>
                <w:rFonts w:ascii="Arial" w:hAnsi="Arial" w:cs="Arial"/>
              </w:rPr>
            </w:pPr>
            <w:r>
              <w:rPr>
                <w:rFonts w:ascii="Arial" w:hAnsi="Arial" w:cs="Arial"/>
              </w:rPr>
              <w:t>146</w:t>
            </w:r>
          </w:p>
          <w:p w14:paraId="64ABDB63" w14:textId="77777777" w:rsidR="00325708" w:rsidRDefault="00325708" w:rsidP="003453DD">
            <w:pPr>
              <w:jc w:val="center"/>
              <w:rPr>
                <w:rFonts w:ascii="Arial" w:hAnsi="Arial" w:cs="Arial"/>
              </w:rPr>
            </w:pPr>
          </w:p>
        </w:tc>
      </w:tr>
      <w:tr w:rsidR="00275833" w14:paraId="5E799C47" w14:textId="77777777" w:rsidTr="00E03574">
        <w:trPr>
          <w:trHeight w:val="720"/>
        </w:trPr>
        <w:tc>
          <w:tcPr>
            <w:tcW w:w="702" w:type="dxa"/>
            <w:vAlign w:val="center"/>
          </w:tcPr>
          <w:p w14:paraId="621FA781" w14:textId="77777777" w:rsidR="00275833" w:rsidRDefault="00325708" w:rsidP="003453DD">
            <w:pPr>
              <w:jc w:val="center"/>
              <w:rPr>
                <w:rFonts w:ascii="Arial" w:hAnsi="Arial" w:cs="Arial"/>
              </w:rPr>
            </w:pPr>
            <w:r>
              <w:rPr>
                <w:rFonts w:ascii="Arial" w:hAnsi="Arial" w:cs="Arial"/>
              </w:rPr>
              <w:t>91</w:t>
            </w:r>
          </w:p>
        </w:tc>
        <w:tc>
          <w:tcPr>
            <w:tcW w:w="7056" w:type="dxa"/>
            <w:vAlign w:val="center"/>
          </w:tcPr>
          <w:p w14:paraId="7369EDEE" w14:textId="20362C0C" w:rsidR="00325708" w:rsidRDefault="00325708" w:rsidP="003453DD">
            <w:pPr>
              <w:rPr>
                <w:rFonts w:ascii="Arial" w:hAnsi="Arial" w:cs="Arial"/>
              </w:rPr>
            </w:pPr>
            <w:r>
              <w:rPr>
                <w:rFonts w:ascii="Arial" w:hAnsi="Arial" w:cs="Arial"/>
              </w:rPr>
              <w:t>Amendment to Ordinance No. 73; Liquor and Beer</w:t>
            </w:r>
            <w:r w:rsidR="001B2D49">
              <w:rPr>
                <w:rFonts w:ascii="Arial" w:hAnsi="Arial" w:cs="Arial"/>
              </w:rPr>
              <w:t xml:space="preserve"> -</w:t>
            </w:r>
            <w:r w:rsidR="001B2D49" w:rsidRPr="00411427">
              <w:rPr>
                <w:rFonts w:ascii="Arial" w:hAnsi="Arial" w:cs="Arial"/>
                <w:b/>
                <w:szCs w:val="24"/>
              </w:rPr>
              <w:t xml:space="preserve"> REPEALED</w:t>
            </w:r>
          </w:p>
        </w:tc>
        <w:tc>
          <w:tcPr>
            <w:tcW w:w="2736" w:type="dxa"/>
            <w:vAlign w:val="center"/>
          </w:tcPr>
          <w:p w14:paraId="41D9BD25" w14:textId="01B16AC7" w:rsidR="00275833" w:rsidRDefault="002A13F2" w:rsidP="003453DD">
            <w:pPr>
              <w:jc w:val="center"/>
              <w:rPr>
                <w:rFonts w:ascii="Arial" w:hAnsi="Arial" w:cs="Arial"/>
              </w:rPr>
            </w:pPr>
            <w:r>
              <w:rPr>
                <w:rFonts w:ascii="Arial" w:hAnsi="Arial" w:cs="Arial"/>
              </w:rPr>
              <w:t>149</w:t>
            </w:r>
          </w:p>
          <w:p w14:paraId="593A0DAE" w14:textId="77777777" w:rsidR="00325708" w:rsidRDefault="00325708" w:rsidP="003453DD">
            <w:pPr>
              <w:jc w:val="center"/>
              <w:rPr>
                <w:rFonts w:ascii="Arial" w:hAnsi="Arial" w:cs="Arial"/>
              </w:rPr>
            </w:pPr>
          </w:p>
          <w:p w14:paraId="232BB2DD" w14:textId="77777777" w:rsidR="00325708" w:rsidRDefault="00325708" w:rsidP="003453DD">
            <w:pPr>
              <w:jc w:val="center"/>
              <w:rPr>
                <w:rFonts w:ascii="Arial" w:hAnsi="Arial" w:cs="Arial"/>
              </w:rPr>
            </w:pPr>
          </w:p>
        </w:tc>
      </w:tr>
      <w:tr w:rsidR="00275833" w14:paraId="00DDCBEA" w14:textId="77777777" w:rsidTr="00E03574">
        <w:trPr>
          <w:trHeight w:val="720"/>
        </w:trPr>
        <w:tc>
          <w:tcPr>
            <w:tcW w:w="702" w:type="dxa"/>
            <w:vAlign w:val="center"/>
          </w:tcPr>
          <w:p w14:paraId="7A6D4162" w14:textId="77777777" w:rsidR="00275833" w:rsidRDefault="00325708" w:rsidP="003453DD">
            <w:pPr>
              <w:jc w:val="center"/>
              <w:rPr>
                <w:rFonts w:ascii="Arial" w:hAnsi="Arial" w:cs="Arial"/>
              </w:rPr>
            </w:pPr>
            <w:r>
              <w:rPr>
                <w:rFonts w:ascii="Arial" w:hAnsi="Arial" w:cs="Arial"/>
              </w:rPr>
              <w:t>92</w:t>
            </w:r>
          </w:p>
        </w:tc>
        <w:tc>
          <w:tcPr>
            <w:tcW w:w="7056" w:type="dxa"/>
            <w:vAlign w:val="center"/>
          </w:tcPr>
          <w:p w14:paraId="4C723487" w14:textId="4A8F6E27" w:rsidR="00275833" w:rsidRPr="00390F9D" w:rsidRDefault="00325708" w:rsidP="003453DD">
            <w:pPr>
              <w:rPr>
                <w:rFonts w:ascii="Arial" w:hAnsi="Arial" w:cs="Arial"/>
                <w:b/>
                <w:bCs/>
              </w:rPr>
            </w:pPr>
            <w:r>
              <w:rPr>
                <w:rFonts w:ascii="Arial" w:hAnsi="Arial" w:cs="Arial"/>
              </w:rPr>
              <w:t>Amendment to Ordinance No. 48; Sunday On-sale and Off-sale Liquor License</w:t>
            </w:r>
            <w:r w:rsidR="001B2D49">
              <w:rPr>
                <w:rFonts w:ascii="Arial" w:hAnsi="Arial" w:cs="Arial"/>
              </w:rPr>
              <w:t xml:space="preserve"> - </w:t>
            </w:r>
            <w:r w:rsidR="00390F9D">
              <w:rPr>
                <w:rFonts w:ascii="Arial" w:hAnsi="Arial" w:cs="Arial"/>
                <w:b/>
                <w:bCs/>
              </w:rPr>
              <w:t>REPEALED</w:t>
            </w:r>
          </w:p>
        </w:tc>
        <w:tc>
          <w:tcPr>
            <w:tcW w:w="2736" w:type="dxa"/>
            <w:vAlign w:val="center"/>
          </w:tcPr>
          <w:p w14:paraId="5455F67C" w14:textId="37E15CAA" w:rsidR="00275833" w:rsidRDefault="002A13F2" w:rsidP="003453DD">
            <w:pPr>
              <w:jc w:val="center"/>
              <w:rPr>
                <w:rFonts w:ascii="Arial" w:hAnsi="Arial" w:cs="Arial"/>
              </w:rPr>
            </w:pPr>
            <w:r>
              <w:rPr>
                <w:rFonts w:ascii="Arial" w:hAnsi="Arial" w:cs="Arial"/>
              </w:rPr>
              <w:t>149</w:t>
            </w:r>
          </w:p>
        </w:tc>
      </w:tr>
      <w:tr w:rsidR="001B2D49" w14:paraId="1444C571" w14:textId="77777777" w:rsidTr="00E03574">
        <w:trPr>
          <w:trHeight w:val="720"/>
        </w:trPr>
        <w:tc>
          <w:tcPr>
            <w:tcW w:w="702" w:type="dxa"/>
            <w:vAlign w:val="center"/>
          </w:tcPr>
          <w:p w14:paraId="57E493D1" w14:textId="7979180B" w:rsidR="001B2D49" w:rsidRDefault="001B2D49" w:rsidP="003453DD">
            <w:pPr>
              <w:jc w:val="center"/>
              <w:rPr>
                <w:rFonts w:ascii="Arial" w:hAnsi="Arial" w:cs="Arial"/>
              </w:rPr>
            </w:pPr>
            <w:r>
              <w:rPr>
                <w:rFonts w:ascii="Arial" w:hAnsi="Arial" w:cs="Arial"/>
              </w:rPr>
              <w:t>93</w:t>
            </w:r>
          </w:p>
        </w:tc>
        <w:tc>
          <w:tcPr>
            <w:tcW w:w="7056" w:type="dxa"/>
            <w:vAlign w:val="center"/>
          </w:tcPr>
          <w:p w14:paraId="72B72F30" w14:textId="77777777" w:rsidR="004015C0" w:rsidRDefault="004015C0" w:rsidP="004015C0">
            <w:pPr>
              <w:rPr>
                <w:rFonts w:ascii="Arial" w:hAnsi="Arial" w:cs="Arial"/>
              </w:rPr>
            </w:pPr>
          </w:p>
          <w:p w14:paraId="615AD838" w14:textId="6341E9E7" w:rsidR="004015C0" w:rsidRPr="004015C0" w:rsidRDefault="004015C0" w:rsidP="004015C0">
            <w:pPr>
              <w:rPr>
                <w:rFonts w:ascii="Arial" w:hAnsi="Arial" w:cs="Arial"/>
              </w:rPr>
            </w:pPr>
            <w:r w:rsidRPr="004015C0">
              <w:rPr>
                <w:rFonts w:ascii="Arial" w:hAnsi="Arial" w:cs="Arial"/>
              </w:rPr>
              <w:t>Annexing land in Kettle River Township, Pine County, Minnesota</w:t>
            </w:r>
          </w:p>
          <w:p w14:paraId="7707A186" w14:textId="6D86A452" w:rsidR="001B2D49" w:rsidRDefault="001B2D49" w:rsidP="003453DD">
            <w:pPr>
              <w:rPr>
                <w:rFonts w:ascii="Arial" w:hAnsi="Arial" w:cs="Arial"/>
              </w:rPr>
            </w:pPr>
          </w:p>
        </w:tc>
        <w:tc>
          <w:tcPr>
            <w:tcW w:w="2736" w:type="dxa"/>
            <w:vAlign w:val="center"/>
          </w:tcPr>
          <w:p w14:paraId="7ACC8CDC" w14:textId="46049426" w:rsidR="001B2D49" w:rsidRDefault="002A13F2" w:rsidP="003453DD">
            <w:pPr>
              <w:jc w:val="center"/>
              <w:rPr>
                <w:rFonts w:ascii="Arial" w:hAnsi="Arial" w:cs="Arial"/>
              </w:rPr>
            </w:pPr>
            <w:r>
              <w:rPr>
                <w:rFonts w:ascii="Arial" w:hAnsi="Arial" w:cs="Arial"/>
              </w:rPr>
              <w:t>149</w:t>
            </w:r>
          </w:p>
        </w:tc>
      </w:tr>
      <w:tr w:rsidR="002B66B0" w:rsidRPr="00390F9D" w14:paraId="4441CAFF" w14:textId="29CCAA05" w:rsidTr="00E03574">
        <w:trPr>
          <w:trHeight w:val="720"/>
        </w:trPr>
        <w:tc>
          <w:tcPr>
            <w:tcW w:w="702" w:type="dxa"/>
            <w:vAlign w:val="center"/>
          </w:tcPr>
          <w:p w14:paraId="69EF8E99" w14:textId="15530C74" w:rsidR="002B66B0" w:rsidRDefault="002B66B0" w:rsidP="002B66B0">
            <w:pPr>
              <w:jc w:val="center"/>
              <w:rPr>
                <w:rFonts w:ascii="Arial" w:hAnsi="Arial" w:cs="Arial"/>
              </w:rPr>
            </w:pPr>
            <w:r>
              <w:rPr>
                <w:rFonts w:ascii="Arial" w:hAnsi="Arial" w:cs="Arial"/>
              </w:rPr>
              <w:t>94</w:t>
            </w:r>
          </w:p>
        </w:tc>
        <w:tc>
          <w:tcPr>
            <w:tcW w:w="7056" w:type="dxa"/>
            <w:vAlign w:val="center"/>
          </w:tcPr>
          <w:p w14:paraId="263E6F55" w14:textId="21BCD94D" w:rsidR="002B66B0" w:rsidRPr="003453DD" w:rsidRDefault="004015C0" w:rsidP="002B66B0">
            <w:pPr>
              <w:rPr>
                <w:rFonts w:ascii="Arial" w:hAnsi="Arial" w:cs="Arial"/>
              </w:rPr>
            </w:pPr>
            <w:r>
              <w:rPr>
                <w:rFonts w:ascii="Arial" w:hAnsi="Arial" w:cs="Arial"/>
              </w:rPr>
              <w:t>Regulating the Possession, Sale, and Consumption of Intoxicating and 3.2 Percent Malt Liquor</w:t>
            </w:r>
          </w:p>
        </w:tc>
        <w:tc>
          <w:tcPr>
            <w:tcW w:w="2736" w:type="dxa"/>
            <w:vAlign w:val="center"/>
          </w:tcPr>
          <w:p w14:paraId="2BA34794" w14:textId="242E7068" w:rsidR="002B66B0" w:rsidRPr="00390F9D" w:rsidRDefault="002A13F2" w:rsidP="00D85D88">
            <w:pPr>
              <w:jc w:val="center"/>
              <w:rPr>
                <w:rFonts w:ascii="Arial" w:hAnsi="Arial" w:cs="Arial"/>
                <w:b/>
                <w:bCs/>
              </w:rPr>
            </w:pPr>
            <w:r>
              <w:rPr>
                <w:rFonts w:ascii="Arial" w:hAnsi="Arial" w:cs="Arial"/>
              </w:rPr>
              <w:t>151</w:t>
            </w:r>
          </w:p>
        </w:tc>
      </w:tr>
    </w:tbl>
    <w:p w14:paraId="66E761D2" w14:textId="2C429545" w:rsidR="007721C1" w:rsidRPr="009B563A" w:rsidRDefault="007721C1" w:rsidP="00404135">
      <w:pPr>
        <w:ind w:right="2160"/>
        <w:rPr>
          <w:rFonts w:ascii="Arial" w:hAnsi="Arial" w:cs="Arial"/>
          <w:szCs w:val="24"/>
        </w:rPr>
      </w:pPr>
    </w:p>
    <w:tbl>
      <w:tblPr>
        <w:tblStyle w:val="TableGrid"/>
        <w:tblpPr w:leftFromText="180" w:rightFromText="180" w:vertAnchor="text" w:tblpY="1"/>
        <w:tblOverlap w:val="nev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
        <w:gridCol w:w="7056"/>
        <w:gridCol w:w="2736"/>
      </w:tblGrid>
      <w:tr w:rsidR="007721C1" w:rsidRPr="00390F9D" w14:paraId="70D165FD" w14:textId="77777777" w:rsidTr="001A1975">
        <w:trPr>
          <w:trHeight w:val="720"/>
        </w:trPr>
        <w:tc>
          <w:tcPr>
            <w:tcW w:w="702" w:type="dxa"/>
            <w:vAlign w:val="center"/>
          </w:tcPr>
          <w:p w14:paraId="55A0A35C" w14:textId="5C5F3A24" w:rsidR="007721C1" w:rsidRDefault="007721C1" w:rsidP="001A1975">
            <w:pPr>
              <w:jc w:val="center"/>
              <w:rPr>
                <w:rFonts w:ascii="Arial" w:hAnsi="Arial" w:cs="Arial"/>
              </w:rPr>
            </w:pPr>
            <w:r>
              <w:rPr>
                <w:rFonts w:ascii="Arial" w:hAnsi="Arial" w:cs="Arial"/>
              </w:rPr>
              <w:t>95</w:t>
            </w:r>
          </w:p>
        </w:tc>
        <w:tc>
          <w:tcPr>
            <w:tcW w:w="7056" w:type="dxa"/>
            <w:vAlign w:val="center"/>
          </w:tcPr>
          <w:p w14:paraId="0EA7D3BF" w14:textId="4E7C43D3" w:rsidR="007721C1" w:rsidRPr="007D6755" w:rsidRDefault="007721C1" w:rsidP="001A1975">
            <w:pPr>
              <w:rPr>
                <w:rFonts w:ascii="Arial" w:hAnsi="Arial" w:cs="Arial"/>
                <w:sz w:val="20"/>
                <w:szCs w:val="20"/>
              </w:rPr>
            </w:pPr>
            <w:r w:rsidRPr="007721C1">
              <w:rPr>
                <w:rFonts w:ascii="Arial" w:hAnsi="Arial" w:cs="Arial"/>
              </w:rPr>
              <w:t>Zoning District within the City Limits</w:t>
            </w:r>
            <w:r w:rsidR="007D6755">
              <w:rPr>
                <w:rFonts w:ascii="Arial" w:hAnsi="Arial" w:cs="Arial"/>
              </w:rPr>
              <w:t xml:space="preserve"> </w:t>
            </w:r>
            <w:r w:rsidR="007D6755">
              <w:rPr>
                <w:rFonts w:ascii="Arial" w:hAnsi="Arial" w:cs="Arial"/>
                <w:sz w:val="20"/>
                <w:szCs w:val="20"/>
              </w:rPr>
              <w:t>(Passed February 7, 2022)</w:t>
            </w:r>
          </w:p>
        </w:tc>
        <w:tc>
          <w:tcPr>
            <w:tcW w:w="2736" w:type="dxa"/>
            <w:vAlign w:val="center"/>
          </w:tcPr>
          <w:p w14:paraId="5772F943" w14:textId="1715FF13" w:rsidR="007721C1" w:rsidRPr="00390F9D" w:rsidRDefault="002A13F2" w:rsidP="001A1975">
            <w:pPr>
              <w:jc w:val="center"/>
              <w:rPr>
                <w:rFonts w:ascii="Arial" w:hAnsi="Arial" w:cs="Arial"/>
                <w:b/>
                <w:bCs/>
              </w:rPr>
            </w:pPr>
            <w:r>
              <w:rPr>
                <w:rFonts w:ascii="Arial" w:hAnsi="Arial" w:cs="Arial"/>
              </w:rPr>
              <w:t>164</w:t>
            </w:r>
          </w:p>
        </w:tc>
      </w:tr>
    </w:tbl>
    <w:p w14:paraId="41694760" w14:textId="7EE3F846" w:rsidR="004015C0" w:rsidRDefault="004015C0" w:rsidP="00404135">
      <w:pPr>
        <w:ind w:right="2160"/>
        <w:rPr>
          <w:rFonts w:ascii="Arial" w:hAnsi="Arial" w:cs="Arial"/>
          <w:szCs w:val="24"/>
        </w:rPr>
      </w:pPr>
    </w:p>
    <w:tbl>
      <w:tblPr>
        <w:tblStyle w:val="TableGrid"/>
        <w:tblpPr w:leftFromText="180" w:rightFromText="180" w:vertAnchor="text" w:tblpY="1"/>
        <w:tblOverlap w:val="nev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
        <w:gridCol w:w="7056"/>
        <w:gridCol w:w="2736"/>
      </w:tblGrid>
      <w:tr w:rsidR="007721C1" w:rsidRPr="00390F9D" w14:paraId="37884DDF" w14:textId="77777777" w:rsidTr="001A1975">
        <w:trPr>
          <w:trHeight w:val="720"/>
        </w:trPr>
        <w:tc>
          <w:tcPr>
            <w:tcW w:w="702" w:type="dxa"/>
            <w:vAlign w:val="center"/>
          </w:tcPr>
          <w:p w14:paraId="1165435F" w14:textId="275F167A" w:rsidR="007721C1" w:rsidRDefault="007721C1" w:rsidP="001A1975">
            <w:pPr>
              <w:jc w:val="center"/>
              <w:rPr>
                <w:rFonts w:ascii="Arial" w:hAnsi="Arial" w:cs="Arial"/>
              </w:rPr>
            </w:pPr>
            <w:r>
              <w:rPr>
                <w:rFonts w:ascii="Arial" w:hAnsi="Arial" w:cs="Arial"/>
              </w:rPr>
              <w:t>9</w:t>
            </w:r>
            <w:r w:rsidR="007D6755">
              <w:rPr>
                <w:rFonts w:ascii="Arial" w:hAnsi="Arial" w:cs="Arial"/>
              </w:rPr>
              <w:t>6</w:t>
            </w:r>
          </w:p>
        </w:tc>
        <w:tc>
          <w:tcPr>
            <w:tcW w:w="7056" w:type="dxa"/>
            <w:vAlign w:val="center"/>
          </w:tcPr>
          <w:p w14:paraId="74D65C0A" w14:textId="033906DD" w:rsidR="007721C1" w:rsidRPr="007D6755" w:rsidRDefault="007D6755" w:rsidP="001A1975">
            <w:pPr>
              <w:rPr>
                <w:rFonts w:ascii="Arial" w:hAnsi="Arial" w:cs="Arial"/>
                <w:sz w:val="20"/>
                <w:szCs w:val="20"/>
              </w:rPr>
            </w:pPr>
            <w:r w:rsidRPr="007D6755">
              <w:rPr>
                <w:rFonts w:ascii="Arial" w:hAnsi="Arial" w:cs="Arial"/>
              </w:rPr>
              <w:t>Amendment to Ordinance 93</w:t>
            </w:r>
            <w:r>
              <w:rPr>
                <w:rFonts w:ascii="Arial" w:hAnsi="Arial" w:cs="Arial"/>
              </w:rPr>
              <w:t xml:space="preserve"> </w:t>
            </w:r>
            <w:r>
              <w:rPr>
                <w:rFonts w:ascii="Arial" w:hAnsi="Arial" w:cs="Arial"/>
                <w:sz w:val="20"/>
                <w:szCs w:val="20"/>
              </w:rPr>
              <w:t>(Passed February 7, 2022)</w:t>
            </w:r>
          </w:p>
        </w:tc>
        <w:tc>
          <w:tcPr>
            <w:tcW w:w="2736" w:type="dxa"/>
            <w:vAlign w:val="center"/>
          </w:tcPr>
          <w:p w14:paraId="5E95E53D" w14:textId="30200E73" w:rsidR="007721C1" w:rsidRPr="00390F9D" w:rsidRDefault="002A13F2" w:rsidP="001A1975">
            <w:pPr>
              <w:jc w:val="center"/>
              <w:rPr>
                <w:rFonts w:ascii="Arial" w:hAnsi="Arial" w:cs="Arial"/>
                <w:b/>
                <w:bCs/>
              </w:rPr>
            </w:pPr>
            <w:r>
              <w:rPr>
                <w:rFonts w:ascii="Arial" w:hAnsi="Arial" w:cs="Arial"/>
              </w:rPr>
              <w:t>210</w:t>
            </w:r>
          </w:p>
        </w:tc>
      </w:tr>
    </w:tbl>
    <w:p w14:paraId="0674874E" w14:textId="77777777" w:rsidR="00B97FEB" w:rsidRDefault="00B97FEB" w:rsidP="00B26181">
      <w:pPr>
        <w:ind w:right="2160"/>
        <w:rPr>
          <w:rFonts w:ascii="Arial" w:hAnsi="Arial" w:cs="Arial"/>
          <w:sz w:val="20"/>
          <w:szCs w:val="20"/>
        </w:rPr>
        <w:sectPr w:rsidR="00B97FEB" w:rsidSect="00F14880">
          <w:pgSz w:w="12240" w:h="15840"/>
          <w:pgMar w:top="1440" w:right="1440" w:bottom="1440" w:left="1530" w:header="720" w:footer="720" w:gutter="0"/>
          <w:pgNumType w:start="1"/>
          <w:cols w:space="720"/>
          <w:docGrid w:linePitch="360"/>
        </w:sectPr>
      </w:pPr>
    </w:p>
    <w:p w14:paraId="3F776260" w14:textId="77777777" w:rsidR="005F6318" w:rsidRPr="009B563A" w:rsidRDefault="005F6318" w:rsidP="00B26181">
      <w:pPr>
        <w:ind w:right="2160"/>
        <w:rPr>
          <w:rFonts w:ascii="Arial" w:hAnsi="Arial" w:cs="Arial"/>
          <w:sz w:val="20"/>
          <w:szCs w:val="20"/>
        </w:rPr>
      </w:pPr>
    </w:p>
    <w:p w14:paraId="6205C8B3" w14:textId="77777777" w:rsidR="00241B97" w:rsidRPr="009B563A" w:rsidRDefault="00241B97" w:rsidP="00241B97">
      <w:pPr>
        <w:ind w:left="2880" w:hanging="2430"/>
        <w:jc w:val="center"/>
        <w:rPr>
          <w:rFonts w:ascii="Arial" w:hAnsi="Arial" w:cs="Arial"/>
          <w:b/>
          <w:sz w:val="28"/>
          <w:szCs w:val="28"/>
        </w:rPr>
      </w:pPr>
      <w:r w:rsidRPr="009B563A">
        <w:rPr>
          <w:rFonts w:ascii="Arial" w:hAnsi="Arial" w:cs="Arial"/>
          <w:b/>
          <w:sz w:val="28"/>
          <w:szCs w:val="28"/>
        </w:rPr>
        <w:t>ORDINANCE NO. 1</w:t>
      </w:r>
    </w:p>
    <w:p w14:paraId="12F17457" w14:textId="77777777" w:rsidR="00241B97" w:rsidRPr="00BE6EE4" w:rsidRDefault="00241B97" w:rsidP="002B6354">
      <w:pPr>
        <w:jc w:val="center"/>
        <w:rPr>
          <w:rFonts w:ascii="Arial" w:hAnsi="Arial" w:cs="Arial"/>
          <w:b/>
          <w:sz w:val="20"/>
          <w:szCs w:val="20"/>
        </w:rPr>
      </w:pPr>
    </w:p>
    <w:p w14:paraId="5408E401" w14:textId="77777777" w:rsidR="00241B97" w:rsidRPr="00BE6EE4" w:rsidRDefault="00241B97" w:rsidP="00241B97">
      <w:pPr>
        <w:ind w:left="1440" w:hanging="1440"/>
        <w:rPr>
          <w:rFonts w:ascii="Arial" w:hAnsi="Arial" w:cs="Arial"/>
          <w:b/>
          <w:sz w:val="20"/>
          <w:szCs w:val="20"/>
        </w:rPr>
      </w:pPr>
      <w:r w:rsidRPr="00BE6EE4">
        <w:rPr>
          <w:rFonts w:ascii="Arial" w:hAnsi="Arial" w:cs="Arial"/>
          <w:sz w:val="20"/>
          <w:szCs w:val="20"/>
        </w:rPr>
        <w:t>TOPIC</w:t>
      </w:r>
      <w:r w:rsidRPr="00BE6EE4">
        <w:rPr>
          <w:rFonts w:ascii="Arial" w:hAnsi="Arial" w:cs="Arial"/>
          <w:b/>
          <w:sz w:val="20"/>
          <w:szCs w:val="20"/>
        </w:rPr>
        <w:t>:</w:t>
      </w:r>
      <w:r w:rsidRPr="00BE6EE4">
        <w:rPr>
          <w:rFonts w:ascii="Arial" w:hAnsi="Arial" w:cs="Arial"/>
          <w:sz w:val="20"/>
          <w:szCs w:val="20"/>
        </w:rPr>
        <w:tab/>
      </w:r>
      <w:r w:rsidR="00A30854">
        <w:rPr>
          <w:rFonts w:ascii="Arial" w:hAnsi="Arial" w:cs="Arial"/>
          <w:b/>
          <w:sz w:val="20"/>
          <w:szCs w:val="20"/>
        </w:rPr>
        <w:t>Spirituous</w:t>
      </w:r>
      <w:r w:rsidRPr="00BE6EE4">
        <w:rPr>
          <w:rFonts w:ascii="Arial" w:hAnsi="Arial" w:cs="Arial"/>
          <w:b/>
          <w:sz w:val="20"/>
          <w:szCs w:val="20"/>
        </w:rPr>
        <w:t xml:space="preserve"> Liquors, Billiard Tables, Pigeon Hole Tables And Bowling Alleys</w:t>
      </w:r>
    </w:p>
    <w:p w14:paraId="741FCF41" w14:textId="77777777" w:rsidR="00241B97" w:rsidRPr="00BE6EE4" w:rsidRDefault="00241B97" w:rsidP="00241B97">
      <w:pPr>
        <w:rPr>
          <w:rFonts w:ascii="Arial" w:hAnsi="Arial" w:cs="Arial"/>
          <w:sz w:val="20"/>
          <w:szCs w:val="20"/>
        </w:rPr>
      </w:pPr>
    </w:p>
    <w:p w14:paraId="035EE91A" w14:textId="77777777" w:rsidR="00241B97" w:rsidRPr="00BE6EE4" w:rsidRDefault="00241B97" w:rsidP="006D5FCB">
      <w:pPr>
        <w:ind w:left="1440" w:hanging="1440"/>
        <w:rPr>
          <w:rFonts w:ascii="Arial" w:hAnsi="Arial" w:cs="Arial"/>
          <w:sz w:val="20"/>
          <w:szCs w:val="20"/>
        </w:rPr>
      </w:pPr>
      <w:r w:rsidRPr="00BE6EE4">
        <w:rPr>
          <w:rFonts w:ascii="Arial" w:hAnsi="Arial" w:cs="Arial"/>
          <w:sz w:val="20"/>
          <w:szCs w:val="20"/>
        </w:rPr>
        <w:t>STATUS:</w:t>
      </w:r>
      <w:r w:rsidR="006D5FCB">
        <w:rPr>
          <w:rFonts w:ascii="Arial" w:hAnsi="Arial" w:cs="Arial"/>
          <w:b/>
          <w:sz w:val="20"/>
          <w:szCs w:val="20"/>
        </w:rPr>
        <w:tab/>
        <w:t>Repealed</w:t>
      </w:r>
      <w:r w:rsidRPr="00BE6EE4">
        <w:rPr>
          <w:rFonts w:ascii="Arial" w:hAnsi="Arial" w:cs="Arial"/>
          <w:b/>
          <w:sz w:val="20"/>
          <w:szCs w:val="20"/>
        </w:rPr>
        <w:tab/>
      </w:r>
      <w:r w:rsidRPr="00275833">
        <w:rPr>
          <w:rFonts w:ascii="Arial" w:hAnsi="Arial" w:cs="Arial"/>
          <w:sz w:val="20"/>
          <w:szCs w:val="20"/>
        </w:rPr>
        <w:t>Passed February 1, 1892; Amended April 4, 1892</w:t>
      </w:r>
      <w:r w:rsidR="006D5FCB">
        <w:rPr>
          <w:rFonts w:ascii="Arial" w:hAnsi="Arial" w:cs="Arial"/>
          <w:sz w:val="20"/>
          <w:szCs w:val="20"/>
        </w:rPr>
        <w:t>;REPEALED October                                      2, 2017</w:t>
      </w:r>
    </w:p>
    <w:p w14:paraId="6B2140EA" w14:textId="77777777" w:rsidR="00241B97" w:rsidRPr="00BE6EE4" w:rsidRDefault="00241B97" w:rsidP="00241B97">
      <w:pPr>
        <w:rPr>
          <w:rFonts w:ascii="Arial" w:hAnsi="Arial" w:cs="Arial"/>
          <w:sz w:val="20"/>
          <w:szCs w:val="20"/>
        </w:rPr>
      </w:pPr>
    </w:p>
    <w:p w14:paraId="07B9F2F3" w14:textId="77777777" w:rsidR="002B6354" w:rsidRPr="009B563A" w:rsidRDefault="002B6354" w:rsidP="002B6354">
      <w:pPr>
        <w:ind w:left="2880" w:hanging="2430"/>
        <w:jc w:val="center"/>
        <w:rPr>
          <w:rFonts w:ascii="Arial" w:hAnsi="Arial" w:cs="Arial"/>
          <w:b/>
          <w:sz w:val="28"/>
          <w:szCs w:val="28"/>
        </w:rPr>
      </w:pPr>
      <w:r w:rsidRPr="009B563A">
        <w:rPr>
          <w:rFonts w:ascii="Arial" w:hAnsi="Arial" w:cs="Arial"/>
          <w:b/>
          <w:sz w:val="28"/>
          <w:szCs w:val="28"/>
        </w:rPr>
        <w:t>ORDINANCE NO. 2</w:t>
      </w:r>
    </w:p>
    <w:p w14:paraId="03AA1924" w14:textId="77777777" w:rsidR="002B6354" w:rsidRPr="009B563A" w:rsidRDefault="002B6354" w:rsidP="002B6354">
      <w:pPr>
        <w:ind w:left="2880" w:hanging="2430"/>
        <w:jc w:val="center"/>
        <w:rPr>
          <w:rFonts w:ascii="Arial" w:hAnsi="Arial" w:cs="Arial"/>
          <w:b/>
          <w:sz w:val="28"/>
          <w:szCs w:val="28"/>
        </w:rPr>
      </w:pPr>
    </w:p>
    <w:p w14:paraId="2F932AC8" w14:textId="77777777" w:rsidR="002B6354" w:rsidRPr="00BE6EE4" w:rsidRDefault="002B6354" w:rsidP="002B6354">
      <w:pPr>
        <w:ind w:left="1440" w:hanging="1440"/>
        <w:rPr>
          <w:rFonts w:ascii="Arial" w:hAnsi="Arial" w:cs="Arial"/>
          <w:b/>
          <w:sz w:val="20"/>
          <w:szCs w:val="20"/>
        </w:rPr>
      </w:pPr>
      <w:r w:rsidRPr="00BE6EE4">
        <w:rPr>
          <w:rFonts w:ascii="Arial" w:hAnsi="Arial" w:cs="Arial"/>
          <w:sz w:val="20"/>
          <w:szCs w:val="20"/>
        </w:rPr>
        <w:t>TOPIC:</w:t>
      </w:r>
      <w:r w:rsidRPr="00BE6EE4">
        <w:rPr>
          <w:rFonts w:ascii="Arial" w:hAnsi="Arial" w:cs="Arial"/>
          <w:sz w:val="20"/>
          <w:szCs w:val="20"/>
        </w:rPr>
        <w:tab/>
      </w:r>
      <w:r w:rsidRPr="00BE6EE4">
        <w:rPr>
          <w:rFonts w:ascii="Arial" w:hAnsi="Arial" w:cs="Arial"/>
          <w:b/>
          <w:sz w:val="20"/>
          <w:szCs w:val="20"/>
        </w:rPr>
        <w:t>Transient and Box Car Merchants</w:t>
      </w:r>
    </w:p>
    <w:p w14:paraId="3BDD170B" w14:textId="77777777" w:rsidR="002B6354" w:rsidRPr="00BE6EE4" w:rsidRDefault="002B6354" w:rsidP="002B6354">
      <w:pPr>
        <w:rPr>
          <w:rFonts w:ascii="Arial" w:hAnsi="Arial" w:cs="Arial"/>
          <w:sz w:val="20"/>
          <w:szCs w:val="20"/>
        </w:rPr>
      </w:pPr>
    </w:p>
    <w:p w14:paraId="2BC9D96A" w14:textId="77777777" w:rsidR="002B6354" w:rsidRPr="00275833" w:rsidRDefault="002B6354" w:rsidP="002B6354">
      <w:pPr>
        <w:tabs>
          <w:tab w:val="left" w:pos="1440"/>
          <w:tab w:val="left" w:pos="2880"/>
        </w:tabs>
        <w:ind w:left="2880" w:hanging="2880"/>
        <w:rPr>
          <w:rFonts w:ascii="Arial" w:hAnsi="Arial" w:cs="Arial"/>
          <w:sz w:val="20"/>
          <w:szCs w:val="20"/>
        </w:rPr>
      </w:pPr>
      <w:r w:rsidRPr="00BE6EE4">
        <w:rPr>
          <w:rFonts w:ascii="Arial" w:hAnsi="Arial" w:cs="Arial"/>
          <w:sz w:val="20"/>
          <w:szCs w:val="20"/>
        </w:rPr>
        <w:t>STATUS:</w:t>
      </w:r>
      <w:r w:rsidRPr="00BE6EE4">
        <w:rPr>
          <w:rFonts w:ascii="Arial" w:hAnsi="Arial" w:cs="Arial"/>
          <w:b/>
          <w:sz w:val="20"/>
          <w:szCs w:val="20"/>
        </w:rPr>
        <w:tab/>
        <w:t>Repealed</w:t>
      </w:r>
      <w:r w:rsidRPr="00BE6EE4">
        <w:rPr>
          <w:rFonts w:ascii="Arial" w:hAnsi="Arial" w:cs="Arial"/>
          <w:b/>
          <w:sz w:val="20"/>
          <w:szCs w:val="20"/>
        </w:rPr>
        <w:tab/>
      </w:r>
      <w:r w:rsidRPr="00275833">
        <w:rPr>
          <w:rFonts w:ascii="Arial" w:hAnsi="Arial" w:cs="Arial"/>
          <w:sz w:val="20"/>
          <w:szCs w:val="20"/>
        </w:rPr>
        <w:t>Passed February 1, 1892; Amended April 4, 1892 and December 12, 1913; REPEALED JANUARY 1, 1995</w:t>
      </w:r>
    </w:p>
    <w:p w14:paraId="79A677DE" w14:textId="77777777" w:rsidR="002B6354" w:rsidRPr="009B563A" w:rsidRDefault="002B6354" w:rsidP="002B6354">
      <w:pPr>
        <w:tabs>
          <w:tab w:val="left" w:pos="1440"/>
          <w:tab w:val="left" w:pos="2880"/>
        </w:tabs>
        <w:ind w:left="2880" w:hanging="2880"/>
        <w:rPr>
          <w:rFonts w:ascii="Arial" w:hAnsi="Arial" w:cs="Arial"/>
          <w:b/>
        </w:rPr>
      </w:pPr>
    </w:p>
    <w:p w14:paraId="2619B6FF" w14:textId="77777777" w:rsidR="00E03574" w:rsidRDefault="00E03574" w:rsidP="002B6354">
      <w:pPr>
        <w:ind w:left="2880" w:hanging="2430"/>
        <w:jc w:val="center"/>
        <w:rPr>
          <w:rFonts w:ascii="Arial" w:hAnsi="Arial" w:cs="Arial"/>
          <w:b/>
          <w:sz w:val="28"/>
          <w:szCs w:val="28"/>
        </w:rPr>
      </w:pPr>
    </w:p>
    <w:p w14:paraId="0BCDBE15" w14:textId="406CB99E" w:rsidR="002B6354" w:rsidRPr="009B563A" w:rsidRDefault="002B6354" w:rsidP="002B6354">
      <w:pPr>
        <w:ind w:left="2880" w:hanging="2430"/>
        <w:jc w:val="center"/>
        <w:rPr>
          <w:rFonts w:ascii="Arial" w:hAnsi="Arial" w:cs="Arial"/>
          <w:b/>
          <w:sz w:val="28"/>
          <w:szCs w:val="28"/>
        </w:rPr>
      </w:pPr>
      <w:r w:rsidRPr="009B563A">
        <w:rPr>
          <w:rFonts w:ascii="Arial" w:hAnsi="Arial" w:cs="Arial"/>
          <w:b/>
          <w:sz w:val="28"/>
          <w:szCs w:val="28"/>
        </w:rPr>
        <w:t>ORDINANCE NO. 3</w:t>
      </w:r>
    </w:p>
    <w:p w14:paraId="6F01D524" w14:textId="77777777" w:rsidR="002B6354" w:rsidRPr="00BE6EE4" w:rsidRDefault="002B6354" w:rsidP="002B6354">
      <w:pPr>
        <w:ind w:left="2880" w:hanging="2430"/>
        <w:jc w:val="center"/>
        <w:rPr>
          <w:rFonts w:ascii="Arial" w:hAnsi="Arial" w:cs="Arial"/>
          <w:b/>
          <w:sz w:val="20"/>
          <w:szCs w:val="20"/>
        </w:rPr>
      </w:pPr>
    </w:p>
    <w:p w14:paraId="345AA8AD" w14:textId="77777777" w:rsidR="002B6354" w:rsidRPr="00BE6EE4" w:rsidRDefault="002B6354" w:rsidP="002B6354">
      <w:pPr>
        <w:rPr>
          <w:rFonts w:ascii="Arial" w:hAnsi="Arial" w:cs="Arial"/>
          <w:b/>
          <w:sz w:val="20"/>
          <w:szCs w:val="20"/>
        </w:rPr>
      </w:pPr>
      <w:r w:rsidRPr="00BE6EE4">
        <w:rPr>
          <w:rFonts w:ascii="Arial" w:hAnsi="Arial" w:cs="Arial"/>
          <w:sz w:val="20"/>
          <w:szCs w:val="20"/>
        </w:rPr>
        <w:t>TOPIC:</w:t>
      </w:r>
      <w:r w:rsidRPr="00BE6EE4">
        <w:rPr>
          <w:rFonts w:ascii="Arial" w:hAnsi="Arial" w:cs="Arial"/>
          <w:sz w:val="20"/>
          <w:szCs w:val="20"/>
        </w:rPr>
        <w:tab/>
      </w:r>
      <w:r w:rsidR="00BE6EE4">
        <w:rPr>
          <w:rFonts w:ascii="Arial" w:hAnsi="Arial" w:cs="Arial"/>
          <w:sz w:val="20"/>
          <w:szCs w:val="20"/>
        </w:rPr>
        <w:tab/>
      </w:r>
      <w:r w:rsidRPr="00BE6EE4">
        <w:rPr>
          <w:rFonts w:ascii="Arial" w:hAnsi="Arial" w:cs="Arial"/>
          <w:b/>
          <w:sz w:val="20"/>
          <w:szCs w:val="20"/>
        </w:rPr>
        <w:t>Good Order and the Public Peace</w:t>
      </w:r>
    </w:p>
    <w:p w14:paraId="1505C10D" w14:textId="77777777" w:rsidR="002B6354" w:rsidRPr="00BE6EE4" w:rsidRDefault="002B6354" w:rsidP="002B6354">
      <w:pPr>
        <w:ind w:left="2874" w:hanging="2424"/>
        <w:rPr>
          <w:rFonts w:ascii="Arial" w:hAnsi="Arial" w:cs="Arial"/>
          <w:sz w:val="20"/>
          <w:szCs w:val="20"/>
        </w:rPr>
      </w:pPr>
      <w:r w:rsidRPr="00BE6EE4">
        <w:rPr>
          <w:rFonts w:ascii="Arial" w:hAnsi="Arial" w:cs="Arial"/>
          <w:sz w:val="20"/>
          <w:szCs w:val="20"/>
        </w:rPr>
        <w:tab/>
      </w:r>
      <w:r w:rsidRPr="00BE6EE4">
        <w:rPr>
          <w:rFonts w:ascii="Arial" w:hAnsi="Arial" w:cs="Arial"/>
          <w:sz w:val="20"/>
          <w:szCs w:val="20"/>
        </w:rPr>
        <w:tab/>
      </w:r>
      <w:r w:rsidRPr="00BE6EE4">
        <w:rPr>
          <w:rFonts w:ascii="Arial" w:hAnsi="Arial" w:cs="Arial"/>
          <w:sz w:val="20"/>
          <w:szCs w:val="20"/>
        </w:rPr>
        <w:tab/>
      </w:r>
    </w:p>
    <w:p w14:paraId="18CBDF26" w14:textId="77777777" w:rsidR="00A11CDC" w:rsidRPr="00BE6EE4" w:rsidRDefault="002B6354" w:rsidP="00A11CDC">
      <w:pPr>
        <w:rPr>
          <w:rFonts w:ascii="Arial" w:hAnsi="Arial" w:cs="Arial"/>
          <w:sz w:val="20"/>
          <w:szCs w:val="20"/>
        </w:rPr>
      </w:pPr>
      <w:r w:rsidRPr="00BE6EE4">
        <w:rPr>
          <w:rFonts w:ascii="Arial" w:hAnsi="Arial" w:cs="Arial"/>
          <w:sz w:val="20"/>
          <w:szCs w:val="20"/>
        </w:rPr>
        <w:t>STATUS:</w:t>
      </w:r>
      <w:r w:rsidRPr="00BE6EE4">
        <w:rPr>
          <w:rFonts w:ascii="Arial" w:hAnsi="Arial" w:cs="Arial"/>
          <w:b/>
          <w:sz w:val="20"/>
          <w:szCs w:val="20"/>
        </w:rPr>
        <w:tab/>
        <w:t>Repealed</w:t>
      </w:r>
      <w:r w:rsidRPr="00BE6EE4">
        <w:rPr>
          <w:rFonts w:ascii="Arial" w:hAnsi="Arial" w:cs="Arial"/>
          <w:b/>
          <w:sz w:val="20"/>
          <w:szCs w:val="20"/>
        </w:rPr>
        <w:tab/>
      </w:r>
      <w:r w:rsidR="00A11CDC" w:rsidRPr="00BE6EE4">
        <w:rPr>
          <w:rFonts w:ascii="Arial" w:hAnsi="Arial" w:cs="Arial"/>
          <w:sz w:val="20"/>
          <w:szCs w:val="20"/>
        </w:rPr>
        <w:t>Passed February 1, 1892; REPEALED JANUARY 1, 1995</w:t>
      </w:r>
    </w:p>
    <w:p w14:paraId="603C7CF6" w14:textId="77777777" w:rsidR="00241B97" w:rsidRPr="009B563A" w:rsidRDefault="00241B97" w:rsidP="00241B97">
      <w:pPr>
        <w:rPr>
          <w:rFonts w:ascii="Arial" w:hAnsi="Arial" w:cs="Arial"/>
          <w:b/>
        </w:rPr>
      </w:pPr>
    </w:p>
    <w:p w14:paraId="3B446D6C" w14:textId="77777777" w:rsidR="00E03574" w:rsidRDefault="00241B97" w:rsidP="00D13AF4">
      <w:pPr>
        <w:ind w:left="2880" w:hanging="2430"/>
        <w:rPr>
          <w:rFonts w:ascii="Arial" w:hAnsi="Arial" w:cs="Arial"/>
        </w:rPr>
      </w:pPr>
      <w:r w:rsidRPr="009B563A">
        <w:rPr>
          <w:rFonts w:ascii="Arial" w:hAnsi="Arial" w:cs="Arial"/>
        </w:rPr>
        <w:tab/>
      </w:r>
      <w:r w:rsidR="00A11CDC" w:rsidRPr="009B563A">
        <w:rPr>
          <w:rFonts w:ascii="Arial" w:hAnsi="Arial" w:cs="Arial"/>
        </w:rPr>
        <w:t xml:space="preserve">     </w:t>
      </w:r>
    </w:p>
    <w:p w14:paraId="17E1BF3B" w14:textId="438E0AE3" w:rsidR="00A11CDC" w:rsidRPr="009B563A" w:rsidRDefault="00A11CDC" w:rsidP="00E03574">
      <w:pPr>
        <w:ind w:left="2880" w:firstLine="720"/>
        <w:rPr>
          <w:rFonts w:ascii="Arial" w:hAnsi="Arial" w:cs="Arial"/>
          <w:b/>
          <w:sz w:val="28"/>
          <w:szCs w:val="28"/>
        </w:rPr>
      </w:pPr>
      <w:r w:rsidRPr="009B563A">
        <w:rPr>
          <w:rFonts w:ascii="Arial" w:hAnsi="Arial" w:cs="Arial"/>
          <w:b/>
          <w:sz w:val="28"/>
          <w:szCs w:val="28"/>
        </w:rPr>
        <w:t>ORDINANCE NO.</w:t>
      </w:r>
      <w:r w:rsidR="00176E3F" w:rsidRPr="009B563A">
        <w:rPr>
          <w:rFonts w:ascii="Arial" w:hAnsi="Arial" w:cs="Arial"/>
          <w:b/>
          <w:sz w:val="28"/>
          <w:szCs w:val="28"/>
        </w:rPr>
        <w:t xml:space="preserve"> 4</w:t>
      </w:r>
    </w:p>
    <w:p w14:paraId="4A71FCF8" w14:textId="77777777" w:rsidR="00A11CDC" w:rsidRPr="009B563A" w:rsidRDefault="00A11CDC" w:rsidP="00A11CDC">
      <w:pPr>
        <w:ind w:left="2880" w:hanging="2430"/>
        <w:jc w:val="center"/>
        <w:rPr>
          <w:rFonts w:ascii="Arial" w:hAnsi="Arial" w:cs="Arial"/>
          <w:b/>
          <w:sz w:val="28"/>
          <w:szCs w:val="28"/>
        </w:rPr>
      </w:pPr>
    </w:p>
    <w:p w14:paraId="12029B53" w14:textId="77777777" w:rsidR="00176E3F" w:rsidRPr="00BE6EE4" w:rsidRDefault="00A11CDC" w:rsidP="00176E3F">
      <w:pPr>
        <w:ind w:left="1440" w:hanging="1440"/>
        <w:rPr>
          <w:rFonts w:ascii="Arial" w:hAnsi="Arial" w:cs="Arial"/>
          <w:sz w:val="20"/>
          <w:szCs w:val="20"/>
        </w:rPr>
      </w:pPr>
      <w:r w:rsidRPr="00BE6EE4">
        <w:rPr>
          <w:rFonts w:ascii="Arial" w:hAnsi="Arial" w:cs="Arial"/>
          <w:sz w:val="20"/>
          <w:szCs w:val="20"/>
        </w:rPr>
        <w:t>TOPIC:</w:t>
      </w:r>
      <w:r w:rsidR="00176E3F" w:rsidRPr="00BE6EE4">
        <w:rPr>
          <w:rFonts w:ascii="Arial" w:hAnsi="Arial" w:cs="Arial"/>
          <w:b/>
          <w:sz w:val="20"/>
          <w:szCs w:val="20"/>
        </w:rPr>
        <w:tab/>
      </w:r>
      <w:r w:rsidR="00D32A96" w:rsidRPr="00BE6EE4">
        <w:rPr>
          <w:rFonts w:ascii="Arial" w:hAnsi="Arial" w:cs="Arial"/>
          <w:b/>
          <w:sz w:val="20"/>
          <w:szCs w:val="20"/>
        </w:rPr>
        <w:t>Suppress Prostituti</w:t>
      </w:r>
      <w:r w:rsidR="00D32A96">
        <w:rPr>
          <w:rFonts w:ascii="Arial" w:hAnsi="Arial" w:cs="Arial"/>
          <w:b/>
          <w:sz w:val="20"/>
          <w:szCs w:val="20"/>
        </w:rPr>
        <w:t>on and Keeping Houses Of Ill-Rep</w:t>
      </w:r>
      <w:r w:rsidR="00D32A96" w:rsidRPr="00BE6EE4">
        <w:rPr>
          <w:rFonts w:ascii="Arial" w:hAnsi="Arial" w:cs="Arial"/>
          <w:b/>
          <w:sz w:val="20"/>
          <w:szCs w:val="20"/>
        </w:rPr>
        <w:t>ute</w:t>
      </w:r>
    </w:p>
    <w:p w14:paraId="090D81D8" w14:textId="77777777" w:rsidR="00A11CDC" w:rsidRDefault="00A11CDC" w:rsidP="00A11CDC">
      <w:pPr>
        <w:rPr>
          <w:rFonts w:ascii="Arial" w:hAnsi="Arial" w:cs="Arial"/>
          <w:sz w:val="20"/>
          <w:szCs w:val="20"/>
        </w:rPr>
      </w:pPr>
    </w:p>
    <w:p w14:paraId="663AE1E8" w14:textId="77777777" w:rsidR="002208E5" w:rsidRPr="00BE6EE4" w:rsidRDefault="002208E5" w:rsidP="00A11CDC">
      <w:pPr>
        <w:rPr>
          <w:rFonts w:ascii="Arial" w:hAnsi="Arial" w:cs="Arial"/>
          <w:sz w:val="20"/>
          <w:szCs w:val="20"/>
        </w:rPr>
      </w:pPr>
    </w:p>
    <w:p w14:paraId="7BF96216" w14:textId="77777777" w:rsidR="00176E3F" w:rsidRPr="00BE6EE4" w:rsidRDefault="00A11CDC" w:rsidP="00176E3F">
      <w:pPr>
        <w:rPr>
          <w:rFonts w:ascii="Arial" w:hAnsi="Arial" w:cs="Arial"/>
          <w:sz w:val="20"/>
          <w:szCs w:val="20"/>
        </w:rPr>
      </w:pPr>
      <w:r w:rsidRPr="00BE6EE4">
        <w:rPr>
          <w:rFonts w:ascii="Arial" w:hAnsi="Arial" w:cs="Arial"/>
          <w:sz w:val="20"/>
          <w:szCs w:val="20"/>
        </w:rPr>
        <w:t>STATUS:</w:t>
      </w:r>
      <w:r w:rsidR="00176E3F" w:rsidRPr="00BE6EE4">
        <w:rPr>
          <w:rFonts w:ascii="Arial" w:hAnsi="Arial" w:cs="Arial"/>
          <w:b/>
          <w:sz w:val="20"/>
          <w:szCs w:val="20"/>
        </w:rPr>
        <w:tab/>
      </w:r>
      <w:r w:rsidRPr="00BE6EE4">
        <w:rPr>
          <w:rFonts w:ascii="Arial" w:hAnsi="Arial" w:cs="Arial"/>
          <w:b/>
          <w:sz w:val="20"/>
          <w:szCs w:val="20"/>
        </w:rPr>
        <w:t>Repealed</w:t>
      </w:r>
      <w:r w:rsidRPr="00BE6EE4">
        <w:rPr>
          <w:rFonts w:ascii="Arial" w:hAnsi="Arial" w:cs="Arial"/>
          <w:b/>
          <w:sz w:val="20"/>
          <w:szCs w:val="20"/>
        </w:rPr>
        <w:tab/>
      </w:r>
      <w:r w:rsidR="00176E3F" w:rsidRPr="00BE6EE4">
        <w:rPr>
          <w:rFonts w:ascii="Arial" w:hAnsi="Arial" w:cs="Arial"/>
          <w:sz w:val="20"/>
          <w:szCs w:val="20"/>
        </w:rPr>
        <w:t>Passed February 1, 1892; REPEALED JANUARY 1, 1995</w:t>
      </w:r>
    </w:p>
    <w:p w14:paraId="2934D9E8" w14:textId="77777777" w:rsidR="00176E3F" w:rsidRPr="009B563A" w:rsidRDefault="00176E3F" w:rsidP="00176E3F">
      <w:pPr>
        <w:rPr>
          <w:rFonts w:ascii="Arial" w:hAnsi="Arial" w:cs="Arial"/>
          <w:szCs w:val="24"/>
        </w:rPr>
      </w:pPr>
    </w:p>
    <w:p w14:paraId="52853DEF" w14:textId="77777777" w:rsidR="00176E3F" w:rsidRPr="009B563A" w:rsidRDefault="00176E3F" w:rsidP="00176E3F">
      <w:pPr>
        <w:ind w:left="2880" w:hanging="2430"/>
        <w:jc w:val="center"/>
        <w:rPr>
          <w:rFonts w:ascii="Arial" w:hAnsi="Arial" w:cs="Arial"/>
          <w:b/>
          <w:sz w:val="28"/>
          <w:szCs w:val="28"/>
        </w:rPr>
      </w:pPr>
      <w:r w:rsidRPr="009B563A">
        <w:rPr>
          <w:rFonts w:ascii="Arial" w:hAnsi="Arial" w:cs="Arial"/>
          <w:b/>
          <w:sz w:val="28"/>
          <w:szCs w:val="28"/>
        </w:rPr>
        <w:t>ORDINANCE NO. 5</w:t>
      </w:r>
    </w:p>
    <w:p w14:paraId="5CA5D35D" w14:textId="77777777" w:rsidR="00176E3F" w:rsidRPr="009B563A" w:rsidRDefault="00176E3F" w:rsidP="00176E3F">
      <w:pPr>
        <w:ind w:left="2880" w:hanging="2430"/>
        <w:jc w:val="center"/>
        <w:rPr>
          <w:rFonts w:ascii="Arial" w:hAnsi="Arial" w:cs="Arial"/>
          <w:b/>
          <w:sz w:val="28"/>
          <w:szCs w:val="28"/>
        </w:rPr>
      </w:pPr>
    </w:p>
    <w:p w14:paraId="60AA72F2" w14:textId="77777777" w:rsidR="00176E3F" w:rsidRPr="00BE6EE4" w:rsidRDefault="00176E3F" w:rsidP="00176E3F">
      <w:pPr>
        <w:ind w:left="1440" w:hanging="1440"/>
        <w:rPr>
          <w:rFonts w:ascii="Arial" w:hAnsi="Arial" w:cs="Arial"/>
          <w:sz w:val="20"/>
          <w:szCs w:val="20"/>
        </w:rPr>
      </w:pPr>
      <w:r w:rsidRPr="00BE6EE4">
        <w:rPr>
          <w:rFonts w:ascii="Arial" w:hAnsi="Arial" w:cs="Arial"/>
          <w:sz w:val="20"/>
          <w:szCs w:val="20"/>
        </w:rPr>
        <w:t>TOPIC:</w:t>
      </w:r>
      <w:r w:rsidRPr="00BE6EE4">
        <w:rPr>
          <w:rFonts w:ascii="Arial" w:hAnsi="Arial" w:cs="Arial"/>
          <w:b/>
          <w:sz w:val="20"/>
          <w:szCs w:val="20"/>
        </w:rPr>
        <w:tab/>
      </w:r>
      <w:r w:rsidR="00D5753D" w:rsidRPr="00BE6EE4">
        <w:rPr>
          <w:rFonts w:ascii="Arial" w:hAnsi="Arial" w:cs="Arial"/>
          <w:b/>
          <w:sz w:val="20"/>
          <w:szCs w:val="20"/>
        </w:rPr>
        <w:t>Licensing Public Showman or Exhibitions</w:t>
      </w:r>
    </w:p>
    <w:p w14:paraId="060897CB" w14:textId="77777777" w:rsidR="00176E3F" w:rsidRPr="00BE6EE4" w:rsidRDefault="00176E3F" w:rsidP="00176E3F">
      <w:pPr>
        <w:rPr>
          <w:rFonts w:ascii="Arial" w:hAnsi="Arial" w:cs="Arial"/>
          <w:sz w:val="20"/>
          <w:szCs w:val="20"/>
        </w:rPr>
      </w:pPr>
    </w:p>
    <w:p w14:paraId="12B3ED1D" w14:textId="77777777" w:rsidR="00EA49BC" w:rsidRPr="00C35B34" w:rsidRDefault="00176E3F" w:rsidP="00C35B34">
      <w:pPr>
        <w:tabs>
          <w:tab w:val="left" w:pos="1440"/>
        </w:tabs>
        <w:ind w:left="2880" w:hanging="2880"/>
        <w:rPr>
          <w:rFonts w:ascii="Arial" w:hAnsi="Arial" w:cs="Arial"/>
          <w:sz w:val="20"/>
          <w:szCs w:val="20"/>
        </w:rPr>
      </w:pPr>
      <w:r w:rsidRPr="00BE6EE4">
        <w:rPr>
          <w:rFonts w:ascii="Arial" w:hAnsi="Arial" w:cs="Arial"/>
          <w:sz w:val="20"/>
          <w:szCs w:val="20"/>
        </w:rPr>
        <w:t>STATUS:</w:t>
      </w:r>
      <w:r w:rsidRPr="00BE6EE4">
        <w:rPr>
          <w:rFonts w:ascii="Arial" w:hAnsi="Arial" w:cs="Arial"/>
          <w:b/>
          <w:sz w:val="20"/>
          <w:szCs w:val="20"/>
        </w:rPr>
        <w:tab/>
        <w:t>Repealed</w:t>
      </w:r>
      <w:r w:rsidRPr="00BE6EE4">
        <w:rPr>
          <w:rFonts w:ascii="Arial" w:hAnsi="Arial" w:cs="Arial"/>
          <w:b/>
          <w:sz w:val="20"/>
          <w:szCs w:val="20"/>
        </w:rPr>
        <w:tab/>
      </w:r>
      <w:r w:rsidR="00D5753D" w:rsidRPr="00BE6EE4">
        <w:rPr>
          <w:rFonts w:ascii="Arial" w:hAnsi="Arial" w:cs="Arial"/>
          <w:sz w:val="20"/>
          <w:szCs w:val="20"/>
        </w:rPr>
        <w:t>Passed February 1, 1892; Amended May 1, 1893; REPEALED JANUARY 1, 1995</w:t>
      </w:r>
    </w:p>
    <w:p w14:paraId="2C81C6D1" w14:textId="77777777" w:rsidR="00D13AF4" w:rsidRDefault="00D13AF4" w:rsidP="00EA49BC">
      <w:pPr>
        <w:ind w:left="2880" w:hanging="2430"/>
        <w:jc w:val="center"/>
        <w:rPr>
          <w:rFonts w:ascii="Arial" w:hAnsi="Arial" w:cs="Arial"/>
          <w:b/>
          <w:sz w:val="28"/>
          <w:szCs w:val="28"/>
        </w:rPr>
      </w:pPr>
    </w:p>
    <w:p w14:paraId="1B9C2503" w14:textId="5AD80697" w:rsidR="00EA49BC" w:rsidRPr="009B563A" w:rsidRDefault="00EA49BC" w:rsidP="00EA49BC">
      <w:pPr>
        <w:ind w:left="2880" w:hanging="2430"/>
        <w:jc w:val="center"/>
        <w:rPr>
          <w:rFonts w:ascii="Arial" w:hAnsi="Arial" w:cs="Arial"/>
          <w:b/>
          <w:sz w:val="28"/>
          <w:szCs w:val="28"/>
        </w:rPr>
      </w:pPr>
      <w:r w:rsidRPr="009B563A">
        <w:rPr>
          <w:rFonts w:ascii="Arial" w:hAnsi="Arial" w:cs="Arial"/>
          <w:b/>
          <w:sz w:val="28"/>
          <w:szCs w:val="28"/>
        </w:rPr>
        <w:t>ORDINANCE NO. 6</w:t>
      </w:r>
    </w:p>
    <w:p w14:paraId="7410B7EB" w14:textId="77777777" w:rsidR="00E03574" w:rsidRDefault="00E03574" w:rsidP="00EA49BC">
      <w:pPr>
        <w:ind w:left="1440" w:hanging="1440"/>
        <w:rPr>
          <w:rFonts w:ascii="Arial" w:hAnsi="Arial" w:cs="Arial"/>
          <w:b/>
          <w:sz w:val="28"/>
          <w:szCs w:val="28"/>
        </w:rPr>
      </w:pPr>
    </w:p>
    <w:p w14:paraId="76FDD33A" w14:textId="6922B899" w:rsidR="00EA49BC" w:rsidRPr="00BE6EE4" w:rsidRDefault="00EA49BC" w:rsidP="00EA49BC">
      <w:pPr>
        <w:ind w:left="1440" w:hanging="1440"/>
        <w:rPr>
          <w:rFonts w:ascii="Arial" w:hAnsi="Arial" w:cs="Arial"/>
          <w:b/>
          <w:sz w:val="20"/>
          <w:szCs w:val="20"/>
        </w:rPr>
      </w:pPr>
      <w:r w:rsidRPr="00BE6EE4">
        <w:rPr>
          <w:rFonts w:ascii="Arial" w:hAnsi="Arial" w:cs="Arial"/>
          <w:sz w:val="20"/>
          <w:szCs w:val="20"/>
        </w:rPr>
        <w:t>TOPIC:</w:t>
      </w:r>
      <w:r w:rsidRPr="00BE6EE4">
        <w:rPr>
          <w:rFonts w:ascii="Arial" w:hAnsi="Arial" w:cs="Arial"/>
          <w:b/>
          <w:sz w:val="20"/>
          <w:szCs w:val="20"/>
        </w:rPr>
        <w:tab/>
        <w:t>Fees of Village Recorder for Issuing Licenses</w:t>
      </w:r>
    </w:p>
    <w:p w14:paraId="029D4CAA" w14:textId="77777777" w:rsidR="00EA49BC" w:rsidRPr="00BE6EE4" w:rsidRDefault="00EA49BC" w:rsidP="00EA49BC">
      <w:pPr>
        <w:ind w:left="1440" w:hanging="1440"/>
        <w:rPr>
          <w:rFonts w:ascii="Arial" w:hAnsi="Arial" w:cs="Arial"/>
          <w:sz w:val="20"/>
          <w:szCs w:val="20"/>
        </w:rPr>
      </w:pPr>
    </w:p>
    <w:p w14:paraId="6792BB25" w14:textId="77777777" w:rsidR="00EA49BC" w:rsidRPr="00BE6EE4" w:rsidRDefault="00EA49BC" w:rsidP="00EA49BC">
      <w:pPr>
        <w:tabs>
          <w:tab w:val="left" w:pos="1440"/>
        </w:tabs>
        <w:ind w:left="2880" w:hanging="2880"/>
        <w:rPr>
          <w:rFonts w:ascii="Arial" w:hAnsi="Arial" w:cs="Arial"/>
          <w:sz w:val="20"/>
          <w:szCs w:val="20"/>
        </w:rPr>
      </w:pPr>
      <w:r w:rsidRPr="00BE6EE4">
        <w:rPr>
          <w:rFonts w:ascii="Arial" w:hAnsi="Arial" w:cs="Arial"/>
          <w:sz w:val="20"/>
          <w:szCs w:val="20"/>
        </w:rPr>
        <w:t>STATUS:</w:t>
      </w:r>
      <w:r w:rsidRPr="00BE6EE4">
        <w:rPr>
          <w:rFonts w:ascii="Arial" w:hAnsi="Arial" w:cs="Arial"/>
          <w:b/>
          <w:sz w:val="20"/>
          <w:szCs w:val="20"/>
        </w:rPr>
        <w:tab/>
        <w:t>Repealed</w:t>
      </w:r>
      <w:r w:rsidRPr="00BE6EE4">
        <w:rPr>
          <w:rFonts w:ascii="Arial" w:hAnsi="Arial" w:cs="Arial"/>
          <w:b/>
          <w:sz w:val="20"/>
          <w:szCs w:val="20"/>
        </w:rPr>
        <w:tab/>
      </w:r>
      <w:r w:rsidRPr="00BE6EE4">
        <w:rPr>
          <w:rFonts w:ascii="Arial" w:hAnsi="Arial" w:cs="Arial"/>
          <w:sz w:val="20"/>
          <w:szCs w:val="20"/>
        </w:rPr>
        <w:t>Passed February 1, 1892; REPEALED JANUARY 1, 1995</w:t>
      </w:r>
    </w:p>
    <w:p w14:paraId="03226CCA" w14:textId="77777777" w:rsidR="00EA49BC" w:rsidRPr="009B563A" w:rsidRDefault="00EA49BC" w:rsidP="00EA49BC">
      <w:pPr>
        <w:tabs>
          <w:tab w:val="left" w:pos="1440"/>
        </w:tabs>
        <w:ind w:left="2880" w:hanging="2880"/>
        <w:rPr>
          <w:rFonts w:ascii="Arial" w:hAnsi="Arial" w:cs="Arial"/>
          <w:szCs w:val="24"/>
        </w:rPr>
      </w:pPr>
    </w:p>
    <w:p w14:paraId="4D1D9BF3" w14:textId="5B7B8F0E" w:rsidR="00EA49BC" w:rsidRPr="009B563A" w:rsidRDefault="00EA49BC" w:rsidP="00EA49BC">
      <w:pPr>
        <w:ind w:left="2880" w:hanging="2430"/>
        <w:jc w:val="center"/>
        <w:rPr>
          <w:rFonts w:ascii="Arial" w:hAnsi="Arial" w:cs="Arial"/>
          <w:b/>
          <w:sz w:val="28"/>
          <w:szCs w:val="28"/>
        </w:rPr>
      </w:pPr>
      <w:r w:rsidRPr="009B563A">
        <w:rPr>
          <w:rFonts w:ascii="Arial" w:hAnsi="Arial" w:cs="Arial"/>
          <w:b/>
          <w:sz w:val="28"/>
          <w:szCs w:val="28"/>
        </w:rPr>
        <w:lastRenderedPageBreak/>
        <w:t>ORDINANCE NO. 7</w:t>
      </w:r>
    </w:p>
    <w:p w14:paraId="03F4A6C0" w14:textId="77777777" w:rsidR="00EA49BC" w:rsidRPr="009B563A" w:rsidRDefault="00EA49BC" w:rsidP="00EA49BC">
      <w:pPr>
        <w:ind w:left="2880" w:hanging="2430"/>
        <w:jc w:val="center"/>
        <w:rPr>
          <w:rFonts w:ascii="Arial" w:hAnsi="Arial" w:cs="Arial"/>
          <w:b/>
          <w:sz w:val="28"/>
          <w:szCs w:val="28"/>
        </w:rPr>
      </w:pPr>
    </w:p>
    <w:p w14:paraId="5BADD5AF" w14:textId="77777777" w:rsidR="00EA49BC" w:rsidRPr="00BE6EE4" w:rsidRDefault="00EA49BC" w:rsidP="00EA49BC">
      <w:pPr>
        <w:rPr>
          <w:rFonts w:ascii="Arial" w:hAnsi="Arial" w:cs="Arial"/>
          <w:b/>
          <w:sz w:val="20"/>
          <w:szCs w:val="20"/>
        </w:rPr>
      </w:pPr>
      <w:r w:rsidRPr="00BE6EE4">
        <w:rPr>
          <w:rFonts w:ascii="Arial" w:hAnsi="Arial" w:cs="Arial"/>
          <w:sz w:val="20"/>
          <w:szCs w:val="20"/>
        </w:rPr>
        <w:t>TOPIC:</w:t>
      </w:r>
      <w:r w:rsidR="00BE6EE4">
        <w:rPr>
          <w:rFonts w:ascii="Arial" w:hAnsi="Arial" w:cs="Arial"/>
          <w:sz w:val="20"/>
          <w:szCs w:val="20"/>
        </w:rPr>
        <w:tab/>
      </w:r>
      <w:r w:rsidRPr="00BE6EE4">
        <w:rPr>
          <w:rFonts w:ascii="Arial" w:hAnsi="Arial" w:cs="Arial"/>
          <w:b/>
          <w:sz w:val="20"/>
          <w:szCs w:val="20"/>
        </w:rPr>
        <w:tab/>
        <w:t>Railroad Crossings</w:t>
      </w:r>
    </w:p>
    <w:p w14:paraId="36EB94C8" w14:textId="77777777" w:rsidR="00EA49BC" w:rsidRPr="00BE6EE4" w:rsidRDefault="00EA49BC" w:rsidP="00EA49BC">
      <w:pPr>
        <w:ind w:left="1440" w:hanging="1440"/>
        <w:rPr>
          <w:rFonts w:ascii="Arial" w:hAnsi="Arial" w:cs="Arial"/>
          <w:sz w:val="20"/>
          <w:szCs w:val="20"/>
        </w:rPr>
      </w:pPr>
    </w:p>
    <w:p w14:paraId="06B7A051" w14:textId="77777777" w:rsidR="00EA49BC" w:rsidRPr="00BE6EE4" w:rsidRDefault="00EA49BC" w:rsidP="00EA49BC">
      <w:pPr>
        <w:tabs>
          <w:tab w:val="left" w:pos="1440"/>
        </w:tabs>
        <w:ind w:left="2880" w:hanging="2880"/>
        <w:rPr>
          <w:rFonts w:ascii="Arial" w:hAnsi="Arial" w:cs="Arial"/>
          <w:sz w:val="20"/>
          <w:szCs w:val="20"/>
        </w:rPr>
      </w:pPr>
      <w:r w:rsidRPr="00BE6EE4">
        <w:rPr>
          <w:rFonts w:ascii="Arial" w:hAnsi="Arial" w:cs="Arial"/>
          <w:sz w:val="20"/>
          <w:szCs w:val="20"/>
        </w:rPr>
        <w:t>STATUS:</w:t>
      </w:r>
      <w:r w:rsidRPr="00BE6EE4">
        <w:rPr>
          <w:rFonts w:ascii="Arial" w:hAnsi="Arial" w:cs="Arial"/>
          <w:b/>
          <w:sz w:val="20"/>
          <w:szCs w:val="20"/>
        </w:rPr>
        <w:tab/>
        <w:t>Repealed</w:t>
      </w:r>
      <w:r w:rsidRPr="00BE6EE4">
        <w:rPr>
          <w:rFonts w:ascii="Arial" w:hAnsi="Arial" w:cs="Arial"/>
          <w:b/>
          <w:sz w:val="20"/>
          <w:szCs w:val="20"/>
        </w:rPr>
        <w:tab/>
      </w:r>
      <w:r w:rsidRPr="00BE6EE4">
        <w:rPr>
          <w:rFonts w:ascii="Arial" w:hAnsi="Arial" w:cs="Arial"/>
          <w:sz w:val="20"/>
          <w:szCs w:val="20"/>
        </w:rPr>
        <w:t>Passed February 1, 1892; REPEALED JANUARY 1, 1995</w:t>
      </w:r>
    </w:p>
    <w:p w14:paraId="4D8DE6DE" w14:textId="77777777" w:rsidR="00EA49BC" w:rsidRPr="009B563A" w:rsidRDefault="00EA49BC" w:rsidP="00EA49BC">
      <w:pPr>
        <w:tabs>
          <w:tab w:val="left" w:pos="1440"/>
        </w:tabs>
        <w:rPr>
          <w:rFonts w:ascii="Arial" w:hAnsi="Arial" w:cs="Arial"/>
          <w:szCs w:val="24"/>
        </w:rPr>
      </w:pPr>
    </w:p>
    <w:p w14:paraId="57DEA944" w14:textId="77777777" w:rsidR="00EA49BC" w:rsidRPr="009B563A" w:rsidRDefault="00EA49BC" w:rsidP="00B26181">
      <w:pPr>
        <w:tabs>
          <w:tab w:val="left" w:pos="1440"/>
        </w:tabs>
        <w:rPr>
          <w:rFonts w:ascii="Arial" w:hAnsi="Arial" w:cs="Arial"/>
          <w:szCs w:val="24"/>
        </w:rPr>
      </w:pPr>
    </w:p>
    <w:p w14:paraId="14106EA5" w14:textId="77777777" w:rsidR="00EA49BC" w:rsidRPr="009B563A" w:rsidRDefault="00EA49BC" w:rsidP="00EA49BC">
      <w:pPr>
        <w:ind w:left="2880" w:hanging="2430"/>
        <w:jc w:val="center"/>
        <w:rPr>
          <w:rFonts w:ascii="Arial" w:hAnsi="Arial" w:cs="Arial"/>
          <w:b/>
          <w:sz w:val="28"/>
          <w:szCs w:val="28"/>
        </w:rPr>
      </w:pPr>
      <w:r w:rsidRPr="009B563A">
        <w:rPr>
          <w:rFonts w:ascii="Arial" w:hAnsi="Arial" w:cs="Arial"/>
          <w:b/>
          <w:sz w:val="28"/>
          <w:szCs w:val="28"/>
        </w:rPr>
        <w:t>ORDINANCE NO. 8</w:t>
      </w:r>
    </w:p>
    <w:p w14:paraId="2438A3AC" w14:textId="77777777" w:rsidR="00E03574" w:rsidRDefault="00E03574" w:rsidP="00EA49BC">
      <w:pPr>
        <w:rPr>
          <w:rFonts w:ascii="Arial" w:hAnsi="Arial" w:cs="Arial"/>
          <w:b/>
          <w:sz w:val="28"/>
          <w:szCs w:val="28"/>
        </w:rPr>
      </w:pPr>
    </w:p>
    <w:p w14:paraId="7D7DC952" w14:textId="4B26A299" w:rsidR="00EA49BC" w:rsidRPr="00BE6EE4" w:rsidRDefault="00EA49BC" w:rsidP="00EA49BC">
      <w:pPr>
        <w:rPr>
          <w:rFonts w:ascii="Arial" w:hAnsi="Arial" w:cs="Arial"/>
          <w:sz w:val="20"/>
          <w:szCs w:val="20"/>
        </w:rPr>
      </w:pPr>
      <w:r w:rsidRPr="00BE6EE4">
        <w:rPr>
          <w:rFonts w:ascii="Arial" w:hAnsi="Arial" w:cs="Arial"/>
          <w:sz w:val="20"/>
          <w:szCs w:val="20"/>
        </w:rPr>
        <w:t>TOPIC:</w:t>
      </w:r>
      <w:r w:rsidRPr="00BE6EE4">
        <w:rPr>
          <w:rFonts w:ascii="Arial" w:hAnsi="Arial" w:cs="Arial"/>
          <w:b/>
          <w:sz w:val="20"/>
          <w:szCs w:val="20"/>
        </w:rPr>
        <w:tab/>
      </w:r>
      <w:r w:rsidR="00BE6EE4">
        <w:rPr>
          <w:rFonts w:ascii="Arial" w:hAnsi="Arial" w:cs="Arial"/>
          <w:b/>
          <w:sz w:val="20"/>
          <w:szCs w:val="20"/>
        </w:rPr>
        <w:tab/>
      </w:r>
      <w:r w:rsidRPr="00BE6EE4">
        <w:rPr>
          <w:rFonts w:ascii="Arial" w:hAnsi="Arial" w:cs="Arial"/>
          <w:b/>
          <w:sz w:val="20"/>
          <w:szCs w:val="20"/>
        </w:rPr>
        <w:t>Vagrancy</w:t>
      </w:r>
    </w:p>
    <w:p w14:paraId="5DA13EE1" w14:textId="77777777" w:rsidR="00EA49BC" w:rsidRPr="00BE6EE4" w:rsidRDefault="00EA49BC" w:rsidP="00EA49BC">
      <w:pPr>
        <w:ind w:left="1440" w:hanging="1440"/>
        <w:rPr>
          <w:rFonts w:ascii="Arial" w:hAnsi="Arial" w:cs="Arial"/>
          <w:sz w:val="20"/>
          <w:szCs w:val="20"/>
        </w:rPr>
      </w:pPr>
    </w:p>
    <w:p w14:paraId="0DF633C1" w14:textId="77777777" w:rsidR="00EA49BC" w:rsidRPr="00BE6EE4" w:rsidRDefault="00EA49BC" w:rsidP="00EA49BC">
      <w:pPr>
        <w:tabs>
          <w:tab w:val="left" w:pos="1440"/>
        </w:tabs>
        <w:ind w:left="2880" w:hanging="2880"/>
        <w:rPr>
          <w:rFonts w:ascii="Arial" w:hAnsi="Arial" w:cs="Arial"/>
          <w:sz w:val="20"/>
          <w:szCs w:val="20"/>
        </w:rPr>
      </w:pPr>
      <w:r w:rsidRPr="00BE6EE4">
        <w:rPr>
          <w:rFonts w:ascii="Arial" w:hAnsi="Arial" w:cs="Arial"/>
          <w:sz w:val="20"/>
          <w:szCs w:val="20"/>
        </w:rPr>
        <w:t>STATUS:</w:t>
      </w:r>
      <w:r w:rsidRPr="00BE6EE4">
        <w:rPr>
          <w:rFonts w:ascii="Arial" w:hAnsi="Arial" w:cs="Arial"/>
          <w:b/>
          <w:sz w:val="20"/>
          <w:szCs w:val="20"/>
        </w:rPr>
        <w:tab/>
        <w:t>Repealed</w:t>
      </w:r>
      <w:r w:rsidRPr="00BE6EE4">
        <w:rPr>
          <w:rFonts w:ascii="Arial" w:hAnsi="Arial" w:cs="Arial"/>
          <w:b/>
          <w:sz w:val="20"/>
          <w:szCs w:val="20"/>
        </w:rPr>
        <w:tab/>
      </w:r>
      <w:r w:rsidRPr="00BE6EE4">
        <w:rPr>
          <w:rFonts w:ascii="Arial" w:hAnsi="Arial" w:cs="Arial"/>
          <w:sz w:val="20"/>
          <w:szCs w:val="20"/>
        </w:rPr>
        <w:t>Passed February 1, 1892; REPEALED JANUARY 1, 1995</w:t>
      </w:r>
    </w:p>
    <w:p w14:paraId="392C29D0" w14:textId="77777777" w:rsidR="00EA49BC" w:rsidRPr="009B563A" w:rsidRDefault="00EA49BC" w:rsidP="00EA49BC">
      <w:pPr>
        <w:tabs>
          <w:tab w:val="left" w:pos="1440"/>
        </w:tabs>
        <w:ind w:left="2880" w:hanging="2880"/>
        <w:rPr>
          <w:rFonts w:ascii="Arial" w:hAnsi="Arial" w:cs="Arial"/>
          <w:szCs w:val="24"/>
        </w:rPr>
      </w:pPr>
    </w:p>
    <w:p w14:paraId="6E4CDAF7" w14:textId="77777777" w:rsidR="00EA49BC" w:rsidRPr="009B563A" w:rsidRDefault="00EA49BC" w:rsidP="00B26181">
      <w:pPr>
        <w:rPr>
          <w:rFonts w:ascii="Arial" w:hAnsi="Arial" w:cs="Arial"/>
          <w:b/>
          <w:sz w:val="28"/>
          <w:szCs w:val="28"/>
        </w:rPr>
      </w:pPr>
    </w:p>
    <w:p w14:paraId="15791DBC" w14:textId="77777777" w:rsidR="00EA49BC" w:rsidRPr="009B563A" w:rsidRDefault="00EA49BC" w:rsidP="00EA49BC">
      <w:pPr>
        <w:ind w:left="2880" w:hanging="2430"/>
        <w:jc w:val="center"/>
        <w:rPr>
          <w:rFonts w:ascii="Arial" w:hAnsi="Arial" w:cs="Arial"/>
          <w:b/>
          <w:sz w:val="28"/>
          <w:szCs w:val="28"/>
        </w:rPr>
      </w:pPr>
      <w:r w:rsidRPr="009B563A">
        <w:rPr>
          <w:rFonts w:ascii="Arial" w:hAnsi="Arial" w:cs="Arial"/>
          <w:b/>
          <w:sz w:val="28"/>
          <w:szCs w:val="28"/>
        </w:rPr>
        <w:t>ORDINANCE NO. 9</w:t>
      </w:r>
    </w:p>
    <w:p w14:paraId="62766D44" w14:textId="77777777" w:rsidR="00EA49BC" w:rsidRPr="009B563A" w:rsidRDefault="00EA49BC" w:rsidP="00EA49BC">
      <w:pPr>
        <w:ind w:left="2880" w:hanging="2430"/>
        <w:jc w:val="center"/>
        <w:rPr>
          <w:rFonts w:ascii="Arial" w:hAnsi="Arial" w:cs="Arial"/>
          <w:b/>
          <w:sz w:val="28"/>
          <w:szCs w:val="28"/>
        </w:rPr>
      </w:pPr>
    </w:p>
    <w:p w14:paraId="744ABDD7" w14:textId="77777777" w:rsidR="00EA49BC" w:rsidRPr="00BE6EE4" w:rsidRDefault="00EA49BC" w:rsidP="00EA49BC">
      <w:pPr>
        <w:rPr>
          <w:rFonts w:ascii="Arial" w:hAnsi="Arial" w:cs="Arial"/>
          <w:b/>
          <w:sz w:val="20"/>
          <w:szCs w:val="20"/>
        </w:rPr>
      </w:pPr>
      <w:r w:rsidRPr="00BE6EE4">
        <w:rPr>
          <w:rFonts w:ascii="Arial" w:hAnsi="Arial" w:cs="Arial"/>
          <w:sz w:val="20"/>
          <w:szCs w:val="20"/>
        </w:rPr>
        <w:t>TOPIC:</w:t>
      </w:r>
      <w:r w:rsidR="00BE6EE4">
        <w:rPr>
          <w:rFonts w:ascii="Arial" w:hAnsi="Arial" w:cs="Arial"/>
          <w:sz w:val="20"/>
          <w:szCs w:val="20"/>
        </w:rPr>
        <w:tab/>
      </w:r>
      <w:r w:rsidRPr="00BE6EE4">
        <w:rPr>
          <w:rFonts w:ascii="Arial" w:hAnsi="Arial" w:cs="Arial"/>
          <w:b/>
          <w:sz w:val="20"/>
          <w:szCs w:val="20"/>
        </w:rPr>
        <w:tab/>
        <w:t>Convict Labor</w:t>
      </w:r>
    </w:p>
    <w:p w14:paraId="7261CFC6" w14:textId="77777777" w:rsidR="00EA49BC" w:rsidRPr="00BE6EE4" w:rsidRDefault="00EA49BC" w:rsidP="00EA49BC">
      <w:pPr>
        <w:rPr>
          <w:rFonts w:ascii="Arial" w:hAnsi="Arial" w:cs="Arial"/>
          <w:sz w:val="20"/>
          <w:szCs w:val="20"/>
        </w:rPr>
      </w:pPr>
    </w:p>
    <w:p w14:paraId="2D6CC3B6" w14:textId="77777777" w:rsidR="00EA49BC" w:rsidRPr="00BE6EE4" w:rsidRDefault="00EA49BC" w:rsidP="00EA49BC">
      <w:pPr>
        <w:tabs>
          <w:tab w:val="left" w:pos="1440"/>
        </w:tabs>
        <w:ind w:left="2880" w:hanging="2880"/>
        <w:rPr>
          <w:rFonts w:ascii="Arial" w:hAnsi="Arial" w:cs="Arial"/>
          <w:sz w:val="20"/>
          <w:szCs w:val="20"/>
        </w:rPr>
      </w:pPr>
      <w:r w:rsidRPr="00BE6EE4">
        <w:rPr>
          <w:rFonts w:ascii="Arial" w:hAnsi="Arial" w:cs="Arial"/>
          <w:sz w:val="20"/>
          <w:szCs w:val="20"/>
        </w:rPr>
        <w:t>STATUS:</w:t>
      </w:r>
      <w:r w:rsidRPr="00BE6EE4">
        <w:rPr>
          <w:rFonts w:ascii="Arial" w:hAnsi="Arial" w:cs="Arial"/>
          <w:b/>
          <w:sz w:val="20"/>
          <w:szCs w:val="20"/>
        </w:rPr>
        <w:tab/>
        <w:t>Repealed</w:t>
      </w:r>
      <w:r w:rsidRPr="00BE6EE4">
        <w:rPr>
          <w:rFonts w:ascii="Arial" w:hAnsi="Arial" w:cs="Arial"/>
          <w:b/>
          <w:sz w:val="20"/>
          <w:szCs w:val="20"/>
        </w:rPr>
        <w:tab/>
      </w:r>
      <w:r w:rsidRPr="00BE6EE4">
        <w:rPr>
          <w:rFonts w:ascii="Arial" w:hAnsi="Arial" w:cs="Arial"/>
          <w:sz w:val="20"/>
          <w:szCs w:val="20"/>
        </w:rPr>
        <w:t>Passed February 1, 1892; REPEALED JANUARY 1, 1995</w:t>
      </w:r>
    </w:p>
    <w:p w14:paraId="409CDC6F" w14:textId="77777777" w:rsidR="00EA49BC" w:rsidRPr="009B563A" w:rsidRDefault="00EA49BC" w:rsidP="00EA49BC">
      <w:pPr>
        <w:tabs>
          <w:tab w:val="left" w:pos="1440"/>
        </w:tabs>
        <w:ind w:left="2880" w:hanging="2880"/>
        <w:rPr>
          <w:rFonts w:ascii="Arial" w:hAnsi="Arial" w:cs="Arial"/>
          <w:szCs w:val="24"/>
        </w:rPr>
      </w:pPr>
    </w:p>
    <w:p w14:paraId="5CC15475" w14:textId="77777777" w:rsidR="00EA49BC" w:rsidRPr="009B563A" w:rsidRDefault="00EA49BC" w:rsidP="00EA49BC">
      <w:pPr>
        <w:tabs>
          <w:tab w:val="left" w:pos="1440"/>
        </w:tabs>
        <w:ind w:left="2880" w:hanging="2880"/>
        <w:rPr>
          <w:rFonts w:ascii="Arial" w:hAnsi="Arial" w:cs="Arial"/>
          <w:szCs w:val="24"/>
        </w:rPr>
      </w:pPr>
    </w:p>
    <w:p w14:paraId="7FD1E6F0" w14:textId="77777777" w:rsidR="00EA49BC" w:rsidRPr="009B563A" w:rsidRDefault="00EA49BC" w:rsidP="00EA49BC">
      <w:pPr>
        <w:ind w:left="2880" w:hanging="2430"/>
        <w:jc w:val="center"/>
        <w:rPr>
          <w:rFonts w:ascii="Arial" w:hAnsi="Arial" w:cs="Arial"/>
          <w:b/>
          <w:sz w:val="28"/>
          <w:szCs w:val="28"/>
        </w:rPr>
      </w:pPr>
      <w:r w:rsidRPr="009B563A">
        <w:rPr>
          <w:rFonts w:ascii="Arial" w:hAnsi="Arial" w:cs="Arial"/>
          <w:b/>
          <w:sz w:val="28"/>
          <w:szCs w:val="28"/>
        </w:rPr>
        <w:t>ORDINANCE NO. 10</w:t>
      </w:r>
    </w:p>
    <w:p w14:paraId="32958E9B" w14:textId="77777777" w:rsidR="00EA49BC" w:rsidRPr="009B563A" w:rsidRDefault="00EA49BC" w:rsidP="00EA49BC">
      <w:pPr>
        <w:ind w:left="2880" w:hanging="2430"/>
        <w:jc w:val="center"/>
        <w:rPr>
          <w:rFonts w:ascii="Arial" w:hAnsi="Arial" w:cs="Arial"/>
          <w:b/>
          <w:sz w:val="28"/>
          <w:szCs w:val="28"/>
        </w:rPr>
      </w:pPr>
    </w:p>
    <w:p w14:paraId="2E8CAF3E" w14:textId="77777777" w:rsidR="00EA49BC" w:rsidRPr="00BE6EE4" w:rsidRDefault="00EA49BC" w:rsidP="00EA49BC">
      <w:pPr>
        <w:rPr>
          <w:rFonts w:ascii="Arial" w:hAnsi="Arial" w:cs="Arial"/>
          <w:b/>
          <w:sz w:val="20"/>
          <w:szCs w:val="20"/>
        </w:rPr>
      </w:pPr>
      <w:r w:rsidRPr="00BE6EE4">
        <w:rPr>
          <w:rFonts w:ascii="Arial" w:hAnsi="Arial" w:cs="Arial"/>
          <w:sz w:val="20"/>
          <w:szCs w:val="20"/>
        </w:rPr>
        <w:t>TOPIC:</w:t>
      </w:r>
      <w:r w:rsidR="00BE6EE4">
        <w:rPr>
          <w:rFonts w:ascii="Arial" w:hAnsi="Arial" w:cs="Arial"/>
          <w:sz w:val="20"/>
          <w:szCs w:val="20"/>
        </w:rPr>
        <w:tab/>
      </w:r>
      <w:r w:rsidRPr="00BE6EE4">
        <w:rPr>
          <w:rFonts w:ascii="Arial" w:hAnsi="Arial" w:cs="Arial"/>
          <w:b/>
          <w:sz w:val="20"/>
          <w:szCs w:val="20"/>
        </w:rPr>
        <w:tab/>
        <w:t>Licensing of Dogs</w:t>
      </w:r>
    </w:p>
    <w:p w14:paraId="662BBCAE" w14:textId="77777777" w:rsidR="00EA49BC" w:rsidRPr="00BE6EE4" w:rsidRDefault="00EA49BC" w:rsidP="00EA49BC">
      <w:pPr>
        <w:rPr>
          <w:rFonts w:ascii="Arial" w:hAnsi="Arial" w:cs="Arial"/>
          <w:b/>
          <w:sz w:val="20"/>
          <w:szCs w:val="20"/>
        </w:rPr>
      </w:pPr>
    </w:p>
    <w:p w14:paraId="36F25347" w14:textId="77777777" w:rsidR="00EA49BC" w:rsidRPr="00275833" w:rsidRDefault="00EA49BC" w:rsidP="000A753F">
      <w:pPr>
        <w:tabs>
          <w:tab w:val="left" w:pos="1440"/>
        </w:tabs>
        <w:ind w:left="2880" w:hanging="2880"/>
        <w:rPr>
          <w:rFonts w:ascii="Arial" w:hAnsi="Arial" w:cs="Arial"/>
          <w:b/>
          <w:sz w:val="20"/>
          <w:szCs w:val="20"/>
        </w:rPr>
      </w:pPr>
      <w:r w:rsidRPr="00BE6EE4">
        <w:rPr>
          <w:rFonts w:ascii="Arial" w:hAnsi="Arial" w:cs="Arial"/>
          <w:sz w:val="20"/>
          <w:szCs w:val="20"/>
        </w:rPr>
        <w:t>STATUS:</w:t>
      </w:r>
      <w:r w:rsidRPr="00BE6EE4">
        <w:rPr>
          <w:rFonts w:ascii="Arial" w:hAnsi="Arial" w:cs="Arial"/>
          <w:b/>
          <w:sz w:val="20"/>
          <w:szCs w:val="20"/>
        </w:rPr>
        <w:tab/>
      </w:r>
      <w:r w:rsidR="006D5FCB">
        <w:rPr>
          <w:rFonts w:ascii="Arial" w:hAnsi="Arial" w:cs="Arial"/>
          <w:b/>
          <w:sz w:val="20"/>
          <w:szCs w:val="20"/>
        </w:rPr>
        <w:t>Repealed</w:t>
      </w:r>
      <w:r w:rsidRPr="00BE6EE4">
        <w:rPr>
          <w:rFonts w:ascii="Arial" w:hAnsi="Arial" w:cs="Arial"/>
          <w:b/>
          <w:sz w:val="20"/>
          <w:szCs w:val="20"/>
        </w:rPr>
        <w:tab/>
      </w:r>
      <w:r w:rsidRPr="00275833">
        <w:rPr>
          <w:rFonts w:ascii="Arial" w:hAnsi="Arial" w:cs="Arial"/>
          <w:sz w:val="20"/>
          <w:szCs w:val="20"/>
        </w:rPr>
        <w:t>Passed February 1, 1892; Amended May 3, 1897 and May 7, 1917</w:t>
      </w:r>
    </w:p>
    <w:p w14:paraId="09718C22" w14:textId="77777777" w:rsidR="00BE6EE4" w:rsidRDefault="006D5FCB" w:rsidP="00B26181">
      <w:pPr>
        <w:tabs>
          <w:tab w:val="left" w:pos="144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REPEALED October 2, 2017.</w:t>
      </w:r>
    </w:p>
    <w:p w14:paraId="498727D2" w14:textId="77777777" w:rsidR="00924DC1" w:rsidRPr="00BE6EE4" w:rsidRDefault="00924DC1" w:rsidP="00A500EE">
      <w:pPr>
        <w:jc w:val="both"/>
        <w:rPr>
          <w:rFonts w:ascii="Arial" w:hAnsi="Arial" w:cs="Arial"/>
          <w:sz w:val="20"/>
          <w:szCs w:val="20"/>
        </w:rPr>
      </w:pPr>
    </w:p>
    <w:p w14:paraId="610F9075" w14:textId="77777777" w:rsidR="004B2695" w:rsidRPr="00BE6EE4" w:rsidRDefault="004B2695" w:rsidP="00A500EE">
      <w:pPr>
        <w:jc w:val="both"/>
        <w:rPr>
          <w:rFonts w:ascii="Arial" w:hAnsi="Arial" w:cs="Arial"/>
          <w:sz w:val="20"/>
          <w:szCs w:val="20"/>
        </w:rPr>
      </w:pPr>
    </w:p>
    <w:p w14:paraId="2D25CB4C" w14:textId="77777777" w:rsidR="00A20959" w:rsidRPr="009B563A" w:rsidRDefault="00A20959" w:rsidP="00A20959">
      <w:pPr>
        <w:ind w:left="2880" w:hanging="2430"/>
        <w:jc w:val="center"/>
        <w:rPr>
          <w:rFonts w:ascii="Arial" w:hAnsi="Arial" w:cs="Arial"/>
          <w:b/>
          <w:sz w:val="28"/>
          <w:szCs w:val="28"/>
        </w:rPr>
      </w:pPr>
      <w:r w:rsidRPr="009B563A">
        <w:rPr>
          <w:rFonts w:ascii="Arial" w:hAnsi="Arial" w:cs="Arial"/>
          <w:b/>
          <w:sz w:val="28"/>
          <w:szCs w:val="28"/>
        </w:rPr>
        <w:t>ORDINANCE NO. 11</w:t>
      </w:r>
    </w:p>
    <w:p w14:paraId="1DF4E094" w14:textId="77777777" w:rsidR="00A20959" w:rsidRPr="00A500EE" w:rsidRDefault="00A20959" w:rsidP="00A20959">
      <w:pPr>
        <w:ind w:left="2880" w:hanging="2430"/>
        <w:jc w:val="center"/>
        <w:rPr>
          <w:rFonts w:ascii="Arial" w:hAnsi="Arial" w:cs="Arial"/>
          <w:b/>
          <w:sz w:val="20"/>
          <w:szCs w:val="20"/>
        </w:rPr>
      </w:pPr>
    </w:p>
    <w:p w14:paraId="5658498F" w14:textId="77777777" w:rsidR="00A20959" w:rsidRPr="00A500EE" w:rsidRDefault="00A20959" w:rsidP="00A20959">
      <w:pPr>
        <w:rPr>
          <w:rFonts w:ascii="Arial" w:hAnsi="Arial" w:cs="Arial"/>
          <w:b/>
          <w:sz w:val="20"/>
          <w:szCs w:val="20"/>
        </w:rPr>
      </w:pPr>
      <w:r w:rsidRPr="00A500EE">
        <w:rPr>
          <w:rFonts w:ascii="Arial" w:hAnsi="Arial" w:cs="Arial"/>
          <w:sz w:val="20"/>
          <w:szCs w:val="20"/>
        </w:rPr>
        <w:t>TOPIC:</w:t>
      </w:r>
      <w:r w:rsidRPr="00A500EE">
        <w:rPr>
          <w:rFonts w:ascii="Arial" w:hAnsi="Arial" w:cs="Arial"/>
          <w:b/>
          <w:sz w:val="20"/>
          <w:szCs w:val="20"/>
        </w:rPr>
        <w:tab/>
      </w:r>
      <w:r w:rsidR="00A500EE">
        <w:rPr>
          <w:rFonts w:ascii="Arial" w:hAnsi="Arial" w:cs="Arial"/>
          <w:b/>
          <w:sz w:val="20"/>
          <w:szCs w:val="20"/>
        </w:rPr>
        <w:tab/>
      </w:r>
      <w:r w:rsidRPr="00A500EE">
        <w:rPr>
          <w:rFonts w:ascii="Arial" w:hAnsi="Arial" w:cs="Arial"/>
          <w:b/>
          <w:sz w:val="20"/>
          <w:szCs w:val="20"/>
        </w:rPr>
        <w:t>Firearms</w:t>
      </w:r>
    </w:p>
    <w:p w14:paraId="140ACAD8" w14:textId="77777777" w:rsidR="00A20959" w:rsidRPr="00A500EE" w:rsidRDefault="00A20959" w:rsidP="00A20959">
      <w:pPr>
        <w:rPr>
          <w:rFonts w:ascii="Arial" w:hAnsi="Arial" w:cs="Arial"/>
          <w:b/>
          <w:sz w:val="20"/>
          <w:szCs w:val="20"/>
        </w:rPr>
      </w:pPr>
    </w:p>
    <w:p w14:paraId="7D14766A" w14:textId="77777777" w:rsidR="00B26181" w:rsidRPr="00B26181" w:rsidRDefault="00A20959" w:rsidP="00B26181">
      <w:pPr>
        <w:tabs>
          <w:tab w:val="left" w:pos="1440"/>
        </w:tabs>
        <w:ind w:left="2880" w:hanging="2880"/>
        <w:rPr>
          <w:rFonts w:ascii="Arial" w:hAnsi="Arial" w:cs="Arial"/>
          <w:b/>
          <w:sz w:val="20"/>
          <w:szCs w:val="20"/>
        </w:rPr>
      </w:pPr>
      <w:r w:rsidRPr="00A500EE">
        <w:rPr>
          <w:rFonts w:ascii="Arial" w:hAnsi="Arial" w:cs="Arial"/>
          <w:sz w:val="20"/>
          <w:szCs w:val="20"/>
        </w:rPr>
        <w:t>STATUS:</w:t>
      </w:r>
      <w:r w:rsidRPr="00A500EE">
        <w:rPr>
          <w:rFonts w:ascii="Arial" w:hAnsi="Arial" w:cs="Arial"/>
          <w:b/>
          <w:sz w:val="20"/>
          <w:szCs w:val="20"/>
        </w:rPr>
        <w:tab/>
        <w:t>Repealed</w:t>
      </w:r>
      <w:r w:rsidRPr="00A500EE">
        <w:rPr>
          <w:rFonts w:ascii="Arial" w:hAnsi="Arial" w:cs="Arial"/>
          <w:b/>
          <w:sz w:val="20"/>
          <w:szCs w:val="20"/>
        </w:rPr>
        <w:tab/>
      </w:r>
      <w:r w:rsidRPr="00A500EE">
        <w:rPr>
          <w:rFonts w:ascii="Arial" w:hAnsi="Arial" w:cs="Arial"/>
          <w:sz w:val="20"/>
          <w:szCs w:val="20"/>
        </w:rPr>
        <w:t>Passed February 1, 1892; REPEALED JANUARY 1, 1995</w:t>
      </w:r>
    </w:p>
    <w:p w14:paraId="150FB852" w14:textId="77777777" w:rsidR="00432918" w:rsidRDefault="00432918" w:rsidP="00B92E40">
      <w:pPr>
        <w:ind w:left="2880" w:hanging="2430"/>
        <w:jc w:val="center"/>
        <w:rPr>
          <w:rFonts w:ascii="Arial" w:hAnsi="Arial" w:cs="Arial"/>
          <w:b/>
          <w:sz w:val="28"/>
          <w:szCs w:val="28"/>
        </w:rPr>
      </w:pPr>
    </w:p>
    <w:p w14:paraId="68EF8255" w14:textId="77777777" w:rsidR="00192CEE" w:rsidRDefault="00192CEE" w:rsidP="00B92E40">
      <w:pPr>
        <w:ind w:left="2880" w:hanging="2430"/>
        <w:jc w:val="center"/>
        <w:rPr>
          <w:rFonts w:ascii="Arial" w:hAnsi="Arial" w:cs="Arial"/>
          <w:b/>
          <w:sz w:val="28"/>
          <w:szCs w:val="28"/>
        </w:rPr>
      </w:pPr>
    </w:p>
    <w:p w14:paraId="4767F429" w14:textId="77777777" w:rsidR="00B92E40" w:rsidRPr="009B563A" w:rsidRDefault="00B92E40" w:rsidP="00B92E40">
      <w:pPr>
        <w:ind w:left="2880" w:hanging="2430"/>
        <w:jc w:val="center"/>
        <w:rPr>
          <w:rFonts w:ascii="Arial" w:hAnsi="Arial" w:cs="Arial"/>
          <w:b/>
          <w:sz w:val="28"/>
          <w:szCs w:val="28"/>
        </w:rPr>
      </w:pPr>
      <w:r w:rsidRPr="009B563A">
        <w:rPr>
          <w:rFonts w:ascii="Arial" w:hAnsi="Arial" w:cs="Arial"/>
          <w:b/>
          <w:sz w:val="28"/>
          <w:szCs w:val="28"/>
        </w:rPr>
        <w:t>ORDINANCE NO. 12</w:t>
      </w:r>
    </w:p>
    <w:p w14:paraId="7A0E9757" w14:textId="77777777" w:rsidR="00B92E40" w:rsidRPr="009B563A" w:rsidRDefault="00B92E40" w:rsidP="00B92E40">
      <w:pPr>
        <w:ind w:left="2880" w:hanging="2430"/>
        <w:jc w:val="center"/>
        <w:rPr>
          <w:rFonts w:ascii="Arial" w:hAnsi="Arial" w:cs="Arial"/>
          <w:b/>
          <w:sz w:val="28"/>
          <w:szCs w:val="28"/>
        </w:rPr>
      </w:pPr>
    </w:p>
    <w:p w14:paraId="1CD0EBA1" w14:textId="77777777" w:rsidR="00B92E40" w:rsidRPr="00A500EE" w:rsidRDefault="00B92E40" w:rsidP="00B92E40">
      <w:pPr>
        <w:rPr>
          <w:rFonts w:ascii="Arial" w:hAnsi="Arial" w:cs="Arial"/>
          <w:b/>
          <w:sz w:val="20"/>
          <w:szCs w:val="20"/>
        </w:rPr>
      </w:pPr>
      <w:r w:rsidRPr="00A500EE">
        <w:rPr>
          <w:rFonts w:ascii="Arial" w:hAnsi="Arial" w:cs="Arial"/>
          <w:sz w:val="20"/>
          <w:szCs w:val="20"/>
        </w:rPr>
        <w:t>TOPIC:</w:t>
      </w:r>
      <w:r w:rsidRPr="00A500EE">
        <w:rPr>
          <w:rFonts w:ascii="Arial" w:hAnsi="Arial" w:cs="Arial"/>
          <w:b/>
          <w:sz w:val="20"/>
          <w:szCs w:val="20"/>
        </w:rPr>
        <w:tab/>
      </w:r>
      <w:r w:rsidR="00A500EE">
        <w:rPr>
          <w:rFonts w:ascii="Arial" w:hAnsi="Arial" w:cs="Arial"/>
          <w:b/>
          <w:sz w:val="20"/>
          <w:szCs w:val="20"/>
        </w:rPr>
        <w:tab/>
      </w:r>
      <w:r w:rsidRPr="00A500EE">
        <w:rPr>
          <w:rFonts w:ascii="Arial" w:hAnsi="Arial" w:cs="Arial"/>
          <w:b/>
          <w:sz w:val="20"/>
          <w:szCs w:val="20"/>
        </w:rPr>
        <w:t>Gambling</w:t>
      </w:r>
    </w:p>
    <w:p w14:paraId="15EC3F41" w14:textId="77777777" w:rsidR="00B92E40" w:rsidRPr="00A500EE" w:rsidRDefault="00B92E40" w:rsidP="00B92E40">
      <w:pPr>
        <w:rPr>
          <w:rFonts w:ascii="Arial" w:hAnsi="Arial" w:cs="Arial"/>
          <w:b/>
          <w:sz w:val="20"/>
          <w:szCs w:val="20"/>
        </w:rPr>
      </w:pPr>
    </w:p>
    <w:p w14:paraId="23436A32" w14:textId="77777777" w:rsidR="00B92E40" w:rsidRPr="00D32A96" w:rsidRDefault="00B92E40" w:rsidP="00D32A96">
      <w:pPr>
        <w:tabs>
          <w:tab w:val="left" w:pos="1440"/>
        </w:tabs>
        <w:ind w:left="2880" w:hanging="2880"/>
        <w:rPr>
          <w:rFonts w:ascii="Arial" w:hAnsi="Arial" w:cs="Arial"/>
          <w:sz w:val="20"/>
          <w:szCs w:val="20"/>
        </w:rPr>
      </w:pPr>
      <w:r w:rsidRPr="00A500EE">
        <w:rPr>
          <w:rFonts w:ascii="Arial" w:hAnsi="Arial" w:cs="Arial"/>
          <w:sz w:val="20"/>
          <w:szCs w:val="20"/>
        </w:rPr>
        <w:t>STATUS:</w:t>
      </w:r>
      <w:r w:rsidRPr="00A500EE">
        <w:rPr>
          <w:rFonts w:ascii="Arial" w:hAnsi="Arial" w:cs="Arial"/>
          <w:b/>
          <w:sz w:val="20"/>
          <w:szCs w:val="20"/>
        </w:rPr>
        <w:tab/>
        <w:t>Repealed</w:t>
      </w:r>
      <w:r w:rsidRPr="00A500EE">
        <w:rPr>
          <w:rFonts w:ascii="Arial" w:hAnsi="Arial" w:cs="Arial"/>
          <w:b/>
          <w:sz w:val="20"/>
          <w:szCs w:val="20"/>
        </w:rPr>
        <w:tab/>
      </w:r>
      <w:r w:rsidRPr="00A500EE">
        <w:rPr>
          <w:rFonts w:ascii="Arial" w:hAnsi="Arial" w:cs="Arial"/>
          <w:sz w:val="20"/>
          <w:szCs w:val="20"/>
        </w:rPr>
        <w:t>Passed February 1, 1892; REPEALED JANUARY 1, 1995</w:t>
      </w:r>
    </w:p>
    <w:p w14:paraId="501543DD" w14:textId="77777777" w:rsidR="00917BEE" w:rsidRDefault="00917BEE" w:rsidP="00406231">
      <w:pPr>
        <w:rPr>
          <w:rFonts w:ascii="Arial" w:hAnsi="Arial" w:cs="Arial"/>
          <w:b/>
          <w:sz w:val="28"/>
          <w:szCs w:val="28"/>
        </w:rPr>
      </w:pPr>
    </w:p>
    <w:p w14:paraId="5AD96467" w14:textId="77777777" w:rsidR="00B92E40" w:rsidRPr="009B563A" w:rsidRDefault="00B92E40" w:rsidP="00B92E40">
      <w:pPr>
        <w:ind w:left="2880" w:hanging="2430"/>
        <w:jc w:val="center"/>
        <w:rPr>
          <w:rFonts w:ascii="Arial" w:hAnsi="Arial" w:cs="Arial"/>
          <w:b/>
          <w:sz w:val="28"/>
          <w:szCs w:val="28"/>
        </w:rPr>
      </w:pPr>
      <w:r w:rsidRPr="009B563A">
        <w:rPr>
          <w:rFonts w:ascii="Arial" w:hAnsi="Arial" w:cs="Arial"/>
          <w:b/>
          <w:sz w:val="28"/>
          <w:szCs w:val="28"/>
        </w:rPr>
        <w:lastRenderedPageBreak/>
        <w:t>ORDINANCE NO. 13</w:t>
      </w:r>
    </w:p>
    <w:p w14:paraId="60EDAB91" w14:textId="77777777" w:rsidR="00B92E40" w:rsidRPr="009B563A" w:rsidRDefault="00B92E40" w:rsidP="00B92E40">
      <w:pPr>
        <w:ind w:left="2880" w:hanging="2430"/>
        <w:jc w:val="center"/>
        <w:rPr>
          <w:rFonts w:ascii="Arial" w:hAnsi="Arial" w:cs="Arial"/>
          <w:b/>
          <w:sz w:val="28"/>
          <w:szCs w:val="28"/>
        </w:rPr>
      </w:pPr>
    </w:p>
    <w:p w14:paraId="18DBC5F3" w14:textId="77777777" w:rsidR="00B92E40" w:rsidRPr="00A500EE" w:rsidRDefault="00B92E40" w:rsidP="00B92E40">
      <w:pPr>
        <w:rPr>
          <w:rFonts w:ascii="Arial" w:hAnsi="Arial" w:cs="Arial"/>
          <w:b/>
          <w:sz w:val="20"/>
          <w:szCs w:val="20"/>
        </w:rPr>
      </w:pPr>
      <w:r w:rsidRPr="00A500EE">
        <w:rPr>
          <w:rFonts w:ascii="Arial" w:hAnsi="Arial" w:cs="Arial"/>
          <w:sz w:val="20"/>
          <w:szCs w:val="20"/>
        </w:rPr>
        <w:t>TOPIC:</w:t>
      </w:r>
      <w:r w:rsidR="00A500EE">
        <w:rPr>
          <w:rFonts w:ascii="Arial" w:hAnsi="Arial" w:cs="Arial"/>
          <w:sz w:val="20"/>
          <w:szCs w:val="20"/>
        </w:rPr>
        <w:tab/>
      </w:r>
      <w:r w:rsidRPr="00A500EE">
        <w:rPr>
          <w:rFonts w:ascii="Arial" w:hAnsi="Arial" w:cs="Arial"/>
          <w:b/>
          <w:sz w:val="20"/>
          <w:szCs w:val="20"/>
        </w:rPr>
        <w:tab/>
        <w:t>Railroad Speed Limits</w:t>
      </w:r>
    </w:p>
    <w:p w14:paraId="4245C0D0" w14:textId="77777777" w:rsidR="00B92E40" w:rsidRPr="00A500EE" w:rsidRDefault="00B92E40" w:rsidP="00B92E40">
      <w:pPr>
        <w:rPr>
          <w:rFonts w:ascii="Arial" w:hAnsi="Arial" w:cs="Arial"/>
          <w:b/>
          <w:sz w:val="20"/>
          <w:szCs w:val="20"/>
        </w:rPr>
      </w:pPr>
    </w:p>
    <w:p w14:paraId="41FAEE3D" w14:textId="3D2686BD" w:rsidR="00275833" w:rsidRPr="00C447B2" w:rsidRDefault="00B92E40" w:rsidP="00C447B2">
      <w:pPr>
        <w:tabs>
          <w:tab w:val="left" w:pos="1440"/>
        </w:tabs>
        <w:ind w:left="2880" w:hanging="2880"/>
        <w:rPr>
          <w:rFonts w:ascii="Arial" w:hAnsi="Arial" w:cs="Arial"/>
          <w:sz w:val="20"/>
          <w:szCs w:val="20"/>
        </w:rPr>
      </w:pPr>
      <w:r w:rsidRPr="00A500EE">
        <w:rPr>
          <w:rFonts w:ascii="Arial" w:hAnsi="Arial" w:cs="Arial"/>
          <w:sz w:val="20"/>
          <w:szCs w:val="20"/>
        </w:rPr>
        <w:t>STATUS:</w:t>
      </w:r>
      <w:r w:rsidRPr="00A500EE">
        <w:rPr>
          <w:rFonts w:ascii="Arial" w:hAnsi="Arial" w:cs="Arial"/>
          <w:b/>
          <w:sz w:val="20"/>
          <w:szCs w:val="20"/>
        </w:rPr>
        <w:tab/>
      </w:r>
      <w:r w:rsidR="00192CEE">
        <w:rPr>
          <w:rFonts w:ascii="Arial" w:hAnsi="Arial" w:cs="Arial"/>
          <w:b/>
          <w:sz w:val="20"/>
          <w:szCs w:val="20"/>
        </w:rPr>
        <w:t>Repealed</w:t>
      </w:r>
      <w:r w:rsidRPr="00A500EE">
        <w:rPr>
          <w:rFonts w:ascii="Arial" w:hAnsi="Arial" w:cs="Arial"/>
          <w:b/>
          <w:sz w:val="20"/>
          <w:szCs w:val="20"/>
        </w:rPr>
        <w:tab/>
      </w:r>
      <w:r w:rsidRPr="00A500EE">
        <w:rPr>
          <w:rFonts w:ascii="Arial" w:hAnsi="Arial" w:cs="Arial"/>
          <w:sz w:val="20"/>
          <w:szCs w:val="20"/>
        </w:rPr>
        <w:t>Passed January 2, 1903; Amended May 1, 1893 and May 10, 1909</w:t>
      </w:r>
      <w:r w:rsidR="00192CEE">
        <w:rPr>
          <w:rFonts w:ascii="Arial" w:hAnsi="Arial" w:cs="Arial"/>
          <w:sz w:val="20"/>
          <w:szCs w:val="20"/>
        </w:rPr>
        <w:t>; REPEALED October2,2017</w:t>
      </w:r>
    </w:p>
    <w:p w14:paraId="0D4C6F65" w14:textId="485A28CB" w:rsidR="00E03574" w:rsidRDefault="00E03574" w:rsidP="00BA7D16">
      <w:pPr>
        <w:ind w:left="1440" w:hanging="1440"/>
        <w:jc w:val="both"/>
        <w:rPr>
          <w:rFonts w:ascii="Arial" w:hAnsi="Arial" w:cs="Arial"/>
          <w:szCs w:val="24"/>
        </w:rPr>
      </w:pPr>
    </w:p>
    <w:p w14:paraId="45DBC8F1" w14:textId="77777777" w:rsidR="00E03574" w:rsidRPr="00BA7D16" w:rsidRDefault="00E03574" w:rsidP="00BA7D16">
      <w:pPr>
        <w:ind w:left="1440" w:hanging="1440"/>
        <w:jc w:val="both"/>
        <w:rPr>
          <w:rFonts w:ascii="Arial" w:hAnsi="Arial" w:cs="Arial"/>
          <w:sz w:val="20"/>
          <w:szCs w:val="20"/>
        </w:rPr>
      </w:pPr>
    </w:p>
    <w:p w14:paraId="52926131" w14:textId="77777777" w:rsidR="00407699" w:rsidRPr="009B563A" w:rsidRDefault="00407699" w:rsidP="00407699">
      <w:pPr>
        <w:ind w:left="2880" w:hanging="2430"/>
        <w:jc w:val="center"/>
        <w:rPr>
          <w:rFonts w:ascii="Arial" w:hAnsi="Arial" w:cs="Arial"/>
          <w:b/>
          <w:sz w:val="28"/>
          <w:szCs w:val="28"/>
        </w:rPr>
      </w:pPr>
      <w:r w:rsidRPr="009B563A">
        <w:rPr>
          <w:rFonts w:ascii="Arial" w:hAnsi="Arial" w:cs="Arial"/>
          <w:b/>
          <w:sz w:val="28"/>
          <w:szCs w:val="28"/>
        </w:rPr>
        <w:t>ORDINANCE NO. 14</w:t>
      </w:r>
    </w:p>
    <w:p w14:paraId="54A77622" w14:textId="77777777" w:rsidR="00407699" w:rsidRPr="009B563A" w:rsidRDefault="00407699" w:rsidP="00407699">
      <w:pPr>
        <w:ind w:left="2880" w:hanging="2430"/>
        <w:jc w:val="center"/>
        <w:rPr>
          <w:rFonts w:ascii="Arial" w:hAnsi="Arial" w:cs="Arial"/>
          <w:b/>
          <w:sz w:val="28"/>
          <w:szCs w:val="28"/>
        </w:rPr>
      </w:pPr>
    </w:p>
    <w:p w14:paraId="376BCE51" w14:textId="77777777" w:rsidR="00407699" w:rsidRPr="00A500EE" w:rsidRDefault="00407699" w:rsidP="00407699">
      <w:pPr>
        <w:rPr>
          <w:rFonts w:ascii="Arial" w:hAnsi="Arial" w:cs="Arial"/>
          <w:b/>
          <w:sz w:val="20"/>
          <w:szCs w:val="20"/>
        </w:rPr>
      </w:pPr>
      <w:r w:rsidRPr="00A500EE">
        <w:rPr>
          <w:rFonts w:ascii="Arial" w:hAnsi="Arial" w:cs="Arial"/>
          <w:sz w:val="20"/>
          <w:szCs w:val="20"/>
        </w:rPr>
        <w:t>TOPIC:</w:t>
      </w:r>
      <w:r w:rsidRPr="00A500EE">
        <w:rPr>
          <w:rFonts w:ascii="Arial" w:hAnsi="Arial" w:cs="Arial"/>
          <w:b/>
          <w:sz w:val="20"/>
          <w:szCs w:val="20"/>
        </w:rPr>
        <w:tab/>
      </w:r>
      <w:r w:rsidR="00A500EE">
        <w:rPr>
          <w:rFonts w:ascii="Arial" w:hAnsi="Arial" w:cs="Arial"/>
          <w:b/>
          <w:sz w:val="20"/>
          <w:szCs w:val="20"/>
        </w:rPr>
        <w:tab/>
      </w:r>
      <w:r w:rsidRPr="00A500EE">
        <w:rPr>
          <w:rFonts w:ascii="Arial" w:hAnsi="Arial" w:cs="Arial"/>
          <w:b/>
          <w:sz w:val="20"/>
          <w:szCs w:val="20"/>
        </w:rPr>
        <w:t>Street Speed Limits</w:t>
      </w:r>
    </w:p>
    <w:p w14:paraId="3DD6DCB5" w14:textId="77777777" w:rsidR="00407699" w:rsidRPr="00A500EE" w:rsidRDefault="00407699" w:rsidP="00407699">
      <w:pPr>
        <w:rPr>
          <w:rFonts w:ascii="Arial" w:hAnsi="Arial" w:cs="Arial"/>
          <w:b/>
          <w:sz w:val="20"/>
          <w:szCs w:val="20"/>
        </w:rPr>
      </w:pPr>
    </w:p>
    <w:p w14:paraId="76DDD914" w14:textId="77777777" w:rsidR="00407699" w:rsidRDefault="00407699" w:rsidP="00275833">
      <w:pPr>
        <w:tabs>
          <w:tab w:val="left" w:pos="1440"/>
        </w:tabs>
        <w:ind w:left="2880" w:hanging="2880"/>
        <w:rPr>
          <w:rFonts w:ascii="Arial" w:hAnsi="Arial" w:cs="Arial"/>
          <w:sz w:val="20"/>
          <w:szCs w:val="20"/>
        </w:rPr>
      </w:pPr>
      <w:r w:rsidRPr="00A500EE">
        <w:rPr>
          <w:rFonts w:ascii="Arial" w:hAnsi="Arial" w:cs="Arial"/>
          <w:sz w:val="20"/>
          <w:szCs w:val="20"/>
        </w:rPr>
        <w:t>STATUS:</w:t>
      </w:r>
      <w:r w:rsidRPr="00A500EE">
        <w:rPr>
          <w:rFonts w:ascii="Arial" w:hAnsi="Arial" w:cs="Arial"/>
          <w:b/>
          <w:sz w:val="20"/>
          <w:szCs w:val="20"/>
        </w:rPr>
        <w:tab/>
        <w:t>Repealed</w:t>
      </w:r>
      <w:r w:rsidRPr="00A500EE">
        <w:rPr>
          <w:rFonts w:ascii="Arial" w:hAnsi="Arial" w:cs="Arial"/>
          <w:b/>
          <w:sz w:val="20"/>
          <w:szCs w:val="20"/>
        </w:rPr>
        <w:tab/>
      </w:r>
      <w:r w:rsidRPr="00A500EE">
        <w:rPr>
          <w:rFonts w:ascii="Arial" w:hAnsi="Arial" w:cs="Arial"/>
          <w:sz w:val="20"/>
          <w:szCs w:val="20"/>
        </w:rPr>
        <w:t>Passed July 7, 1903; REPEALED JANUARY 1, 1995</w:t>
      </w:r>
    </w:p>
    <w:p w14:paraId="5107F58D" w14:textId="0A0BC539" w:rsidR="00D32A96" w:rsidRDefault="00D32A96" w:rsidP="00192CEE">
      <w:pPr>
        <w:rPr>
          <w:rFonts w:ascii="Arial" w:hAnsi="Arial" w:cs="Arial"/>
          <w:sz w:val="20"/>
          <w:szCs w:val="20"/>
        </w:rPr>
      </w:pPr>
    </w:p>
    <w:p w14:paraId="0099D6E8" w14:textId="77777777" w:rsidR="00C447B2" w:rsidRDefault="00C447B2" w:rsidP="00192CEE">
      <w:pPr>
        <w:rPr>
          <w:rFonts w:ascii="Arial" w:hAnsi="Arial" w:cs="Arial"/>
          <w:b/>
          <w:sz w:val="28"/>
          <w:szCs w:val="28"/>
        </w:rPr>
      </w:pPr>
    </w:p>
    <w:p w14:paraId="39640594" w14:textId="77777777" w:rsidR="00407699" w:rsidRPr="009B563A" w:rsidRDefault="00407699" w:rsidP="00407699">
      <w:pPr>
        <w:ind w:left="2880" w:hanging="2430"/>
        <w:jc w:val="center"/>
        <w:rPr>
          <w:rFonts w:ascii="Arial" w:hAnsi="Arial" w:cs="Arial"/>
          <w:b/>
          <w:sz w:val="28"/>
          <w:szCs w:val="28"/>
        </w:rPr>
      </w:pPr>
      <w:r w:rsidRPr="009B563A">
        <w:rPr>
          <w:rFonts w:ascii="Arial" w:hAnsi="Arial" w:cs="Arial"/>
          <w:b/>
          <w:sz w:val="28"/>
          <w:szCs w:val="28"/>
        </w:rPr>
        <w:t>ORDINANCE NO. 14</w:t>
      </w:r>
    </w:p>
    <w:p w14:paraId="4D36D30F" w14:textId="77777777" w:rsidR="00407699" w:rsidRPr="009B563A" w:rsidRDefault="00407699" w:rsidP="00407699">
      <w:pPr>
        <w:ind w:left="2880" w:hanging="2430"/>
        <w:jc w:val="center"/>
        <w:rPr>
          <w:rFonts w:ascii="Arial" w:hAnsi="Arial" w:cs="Arial"/>
          <w:b/>
          <w:sz w:val="28"/>
          <w:szCs w:val="28"/>
        </w:rPr>
      </w:pPr>
    </w:p>
    <w:p w14:paraId="4B4BCD8D" w14:textId="77777777" w:rsidR="00407699" w:rsidRPr="00A500EE" w:rsidRDefault="00407699" w:rsidP="00407699">
      <w:pPr>
        <w:rPr>
          <w:rFonts w:ascii="Arial" w:hAnsi="Arial" w:cs="Arial"/>
          <w:b/>
          <w:sz w:val="20"/>
          <w:szCs w:val="20"/>
        </w:rPr>
      </w:pPr>
      <w:r w:rsidRPr="00A500EE">
        <w:rPr>
          <w:rFonts w:ascii="Arial" w:hAnsi="Arial" w:cs="Arial"/>
          <w:sz w:val="20"/>
          <w:szCs w:val="20"/>
        </w:rPr>
        <w:t>TOPIC:</w:t>
      </w:r>
      <w:r w:rsidRPr="00A500EE">
        <w:rPr>
          <w:rFonts w:ascii="Arial" w:hAnsi="Arial" w:cs="Arial"/>
          <w:b/>
          <w:sz w:val="20"/>
          <w:szCs w:val="20"/>
        </w:rPr>
        <w:tab/>
      </w:r>
      <w:r w:rsidR="00A500EE">
        <w:rPr>
          <w:rFonts w:ascii="Arial" w:hAnsi="Arial" w:cs="Arial"/>
          <w:b/>
          <w:sz w:val="20"/>
          <w:szCs w:val="20"/>
        </w:rPr>
        <w:tab/>
      </w:r>
      <w:r w:rsidRPr="00A500EE">
        <w:rPr>
          <w:rFonts w:ascii="Arial" w:hAnsi="Arial" w:cs="Arial"/>
          <w:b/>
          <w:sz w:val="20"/>
          <w:szCs w:val="20"/>
        </w:rPr>
        <w:t>Construction and Maintenance of Sidewalks</w:t>
      </w:r>
    </w:p>
    <w:p w14:paraId="361971AA" w14:textId="77777777" w:rsidR="00407699" w:rsidRPr="00A500EE" w:rsidRDefault="00407699" w:rsidP="00407699">
      <w:pPr>
        <w:rPr>
          <w:rFonts w:ascii="Arial" w:hAnsi="Arial" w:cs="Arial"/>
          <w:b/>
          <w:sz w:val="20"/>
          <w:szCs w:val="20"/>
        </w:rPr>
      </w:pPr>
    </w:p>
    <w:p w14:paraId="092A5FA0" w14:textId="77777777" w:rsidR="00407699" w:rsidRPr="00A500EE" w:rsidRDefault="00407699" w:rsidP="00407699">
      <w:pPr>
        <w:tabs>
          <w:tab w:val="left" w:pos="1440"/>
        </w:tabs>
        <w:ind w:left="2880" w:hanging="2880"/>
        <w:rPr>
          <w:rFonts w:ascii="Arial" w:hAnsi="Arial" w:cs="Arial"/>
          <w:sz w:val="20"/>
          <w:szCs w:val="20"/>
        </w:rPr>
      </w:pPr>
      <w:r w:rsidRPr="00A500EE">
        <w:rPr>
          <w:rFonts w:ascii="Arial" w:hAnsi="Arial" w:cs="Arial"/>
          <w:sz w:val="20"/>
          <w:szCs w:val="20"/>
        </w:rPr>
        <w:t>STATUS:</w:t>
      </w:r>
      <w:r w:rsidRPr="00A500EE">
        <w:rPr>
          <w:rFonts w:ascii="Arial" w:hAnsi="Arial" w:cs="Arial"/>
          <w:b/>
          <w:sz w:val="20"/>
          <w:szCs w:val="20"/>
        </w:rPr>
        <w:tab/>
        <w:t>Valid</w:t>
      </w:r>
      <w:r w:rsidRPr="00A500EE">
        <w:rPr>
          <w:rFonts w:ascii="Arial" w:hAnsi="Arial" w:cs="Arial"/>
          <w:b/>
          <w:sz w:val="20"/>
          <w:szCs w:val="20"/>
        </w:rPr>
        <w:tab/>
      </w:r>
      <w:r w:rsidRPr="00A500EE">
        <w:rPr>
          <w:rFonts w:ascii="Arial" w:hAnsi="Arial" w:cs="Arial"/>
          <w:sz w:val="20"/>
          <w:szCs w:val="20"/>
        </w:rPr>
        <w:t>Passed May 4, 1908</w:t>
      </w:r>
      <w:r w:rsidR="00192CEE">
        <w:rPr>
          <w:rFonts w:ascii="Arial" w:hAnsi="Arial" w:cs="Arial"/>
          <w:sz w:val="20"/>
          <w:szCs w:val="20"/>
        </w:rPr>
        <w:t>; Repealed in Part-Valid in part – October 2,2017</w:t>
      </w:r>
    </w:p>
    <w:p w14:paraId="39A340F0" w14:textId="28D6226D" w:rsidR="00407699" w:rsidRDefault="00407699" w:rsidP="00407699">
      <w:pPr>
        <w:tabs>
          <w:tab w:val="left" w:pos="1440"/>
        </w:tabs>
        <w:ind w:left="2880" w:hanging="2880"/>
        <w:rPr>
          <w:rFonts w:ascii="Arial" w:hAnsi="Arial" w:cs="Arial"/>
          <w:sz w:val="20"/>
          <w:szCs w:val="20"/>
        </w:rPr>
      </w:pPr>
    </w:p>
    <w:p w14:paraId="39F38684" w14:textId="77777777" w:rsidR="00C447B2" w:rsidRPr="00A500EE" w:rsidRDefault="00C447B2" w:rsidP="00407699">
      <w:pPr>
        <w:tabs>
          <w:tab w:val="left" w:pos="1440"/>
        </w:tabs>
        <w:ind w:left="2880" w:hanging="2880"/>
        <w:rPr>
          <w:rFonts w:ascii="Arial" w:hAnsi="Arial" w:cs="Arial"/>
          <w:sz w:val="20"/>
          <w:szCs w:val="20"/>
        </w:rPr>
      </w:pPr>
    </w:p>
    <w:p w14:paraId="46FEF96D" w14:textId="77777777" w:rsidR="00533E5E" w:rsidRDefault="00533E5E" w:rsidP="00533E5E">
      <w:pPr>
        <w:tabs>
          <w:tab w:val="left" w:pos="1440"/>
        </w:tabs>
        <w:ind w:left="2880" w:hanging="2880"/>
        <w:rPr>
          <w:rFonts w:ascii="Arial" w:hAnsi="Arial" w:cs="Arial"/>
          <w:sz w:val="20"/>
          <w:szCs w:val="20"/>
        </w:rPr>
      </w:pPr>
      <w:r w:rsidRPr="00A500EE">
        <w:rPr>
          <w:rFonts w:ascii="Arial" w:hAnsi="Arial" w:cs="Arial"/>
          <w:sz w:val="20"/>
          <w:szCs w:val="20"/>
        </w:rPr>
        <w:t>DESCRIPTION:</w:t>
      </w:r>
    </w:p>
    <w:p w14:paraId="3EB393F4" w14:textId="77777777" w:rsidR="00BA7D16" w:rsidRPr="00A500EE" w:rsidRDefault="00BA7D16" w:rsidP="00533E5E">
      <w:pPr>
        <w:tabs>
          <w:tab w:val="left" w:pos="1440"/>
        </w:tabs>
        <w:ind w:left="2880" w:hanging="2880"/>
        <w:rPr>
          <w:rFonts w:ascii="Arial" w:hAnsi="Arial" w:cs="Arial"/>
          <w:sz w:val="20"/>
          <w:szCs w:val="20"/>
        </w:rPr>
      </w:pPr>
    </w:p>
    <w:p w14:paraId="0A3FCAD1" w14:textId="77777777" w:rsidR="00533E5E" w:rsidRPr="00192CEE" w:rsidRDefault="00533E5E" w:rsidP="00BA7D16">
      <w:pPr>
        <w:ind w:left="1440" w:hanging="1440"/>
        <w:jc w:val="both"/>
        <w:rPr>
          <w:rFonts w:ascii="Arial" w:hAnsi="Arial" w:cs="Arial"/>
          <w:strike/>
          <w:sz w:val="20"/>
          <w:szCs w:val="20"/>
        </w:rPr>
      </w:pPr>
      <w:r w:rsidRPr="00A500EE">
        <w:rPr>
          <w:rFonts w:ascii="Arial" w:hAnsi="Arial" w:cs="Arial"/>
          <w:sz w:val="20"/>
          <w:szCs w:val="20"/>
        </w:rPr>
        <w:t xml:space="preserve">Section I:  </w:t>
      </w:r>
      <w:r w:rsidR="00A500EE">
        <w:rPr>
          <w:rFonts w:ascii="Arial" w:hAnsi="Arial" w:cs="Arial"/>
          <w:sz w:val="20"/>
          <w:szCs w:val="20"/>
        </w:rPr>
        <w:tab/>
      </w:r>
      <w:r w:rsidR="00192CEE">
        <w:rPr>
          <w:rFonts w:ascii="Arial" w:hAnsi="Arial" w:cs="Arial"/>
          <w:b/>
          <w:sz w:val="20"/>
          <w:szCs w:val="20"/>
        </w:rPr>
        <w:t xml:space="preserve">REPEALED: </w:t>
      </w:r>
      <w:r w:rsidRPr="00192CEE">
        <w:rPr>
          <w:rFonts w:ascii="Arial" w:hAnsi="Arial" w:cs="Arial"/>
          <w:strike/>
          <w:sz w:val="20"/>
          <w:szCs w:val="20"/>
        </w:rPr>
        <w:t>That all parties and owners of property and lots fronting on all sidewalks in the Village of Willow River must maintain and repair them.</w:t>
      </w:r>
    </w:p>
    <w:p w14:paraId="4C5458DD" w14:textId="77777777" w:rsidR="00533E5E" w:rsidRPr="00A500EE" w:rsidRDefault="00533E5E" w:rsidP="00BA7D16">
      <w:pPr>
        <w:ind w:left="1440"/>
        <w:rPr>
          <w:rFonts w:ascii="Arial" w:hAnsi="Arial" w:cs="Arial"/>
          <w:sz w:val="20"/>
          <w:szCs w:val="20"/>
        </w:rPr>
      </w:pPr>
    </w:p>
    <w:p w14:paraId="5AE2052D" w14:textId="77777777" w:rsidR="00123D8E" w:rsidRPr="00A500EE" w:rsidRDefault="00533E5E" w:rsidP="00BA7D16">
      <w:pPr>
        <w:ind w:left="1440" w:hanging="1440"/>
        <w:rPr>
          <w:rFonts w:ascii="Arial" w:hAnsi="Arial" w:cs="Arial"/>
          <w:sz w:val="20"/>
          <w:szCs w:val="20"/>
        </w:rPr>
      </w:pPr>
      <w:r w:rsidRPr="00A500EE">
        <w:rPr>
          <w:rFonts w:ascii="Arial" w:hAnsi="Arial" w:cs="Arial"/>
          <w:sz w:val="20"/>
          <w:szCs w:val="20"/>
        </w:rPr>
        <w:t>Section II:</w:t>
      </w:r>
      <w:r w:rsidR="00A500EE">
        <w:rPr>
          <w:rFonts w:ascii="Arial" w:hAnsi="Arial" w:cs="Arial"/>
          <w:sz w:val="20"/>
          <w:szCs w:val="20"/>
        </w:rPr>
        <w:tab/>
      </w:r>
      <w:r w:rsidRPr="00A500EE">
        <w:rPr>
          <w:rFonts w:ascii="Arial" w:hAnsi="Arial" w:cs="Arial"/>
          <w:sz w:val="20"/>
          <w:szCs w:val="20"/>
        </w:rPr>
        <w:t>That all new sidewalks built after this date must be</w:t>
      </w:r>
      <w:r w:rsidR="00123D8E" w:rsidRPr="00A500EE">
        <w:rPr>
          <w:rFonts w:ascii="Arial" w:hAnsi="Arial" w:cs="Arial"/>
          <w:sz w:val="20"/>
          <w:szCs w:val="20"/>
        </w:rPr>
        <w:t xml:space="preserve"> built of cement and all costs and charges on said sidewalk must be paid by the owner of lot adjoining said walk.</w:t>
      </w:r>
    </w:p>
    <w:p w14:paraId="2BED88F5" w14:textId="77777777" w:rsidR="00123D8E" w:rsidRPr="00A500EE" w:rsidRDefault="00123D8E" w:rsidP="00BA7D16">
      <w:pPr>
        <w:ind w:left="1440" w:hanging="720"/>
        <w:rPr>
          <w:rFonts w:ascii="Arial" w:hAnsi="Arial" w:cs="Arial"/>
          <w:sz w:val="20"/>
          <w:szCs w:val="20"/>
        </w:rPr>
      </w:pPr>
    </w:p>
    <w:p w14:paraId="52ABF146" w14:textId="77777777" w:rsidR="00533E5E" w:rsidRPr="00A500EE" w:rsidRDefault="00123D8E" w:rsidP="00BA7D16">
      <w:pPr>
        <w:ind w:left="1440" w:hanging="1440"/>
        <w:rPr>
          <w:rFonts w:ascii="Arial" w:hAnsi="Arial" w:cs="Arial"/>
          <w:sz w:val="20"/>
          <w:szCs w:val="20"/>
        </w:rPr>
      </w:pPr>
      <w:r w:rsidRPr="00A500EE">
        <w:rPr>
          <w:rFonts w:ascii="Arial" w:hAnsi="Arial" w:cs="Arial"/>
          <w:sz w:val="20"/>
          <w:szCs w:val="20"/>
        </w:rPr>
        <w:t>Section III:</w:t>
      </w:r>
      <w:r w:rsidR="00A500EE">
        <w:rPr>
          <w:rFonts w:ascii="Arial" w:hAnsi="Arial" w:cs="Arial"/>
          <w:sz w:val="20"/>
          <w:szCs w:val="20"/>
        </w:rPr>
        <w:tab/>
      </w:r>
      <w:r w:rsidRPr="00A500EE">
        <w:rPr>
          <w:rFonts w:ascii="Arial" w:hAnsi="Arial" w:cs="Arial"/>
          <w:sz w:val="20"/>
          <w:szCs w:val="20"/>
        </w:rPr>
        <w:t>That sidewalks must be built according to the supervision and specifications of the Village Council.</w:t>
      </w:r>
      <w:r w:rsidR="00533E5E" w:rsidRPr="00A500EE">
        <w:rPr>
          <w:rFonts w:ascii="Arial" w:hAnsi="Arial" w:cs="Arial"/>
          <w:sz w:val="20"/>
          <w:szCs w:val="20"/>
        </w:rPr>
        <w:t xml:space="preserve"> </w:t>
      </w:r>
    </w:p>
    <w:p w14:paraId="2953F534" w14:textId="77777777" w:rsidR="00CF753C" w:rsidRPr="009B563A" w:rsidRDefault="00CF753C" w:rsidP="00533E5E">
      <w:pPr>
        <w:ind w:left="1440" w:hanging="720"/>
        <w:rPr>
          <w:rFonts w:ascii="Arial" w:hAnsi="Arial" w:cs="Arial"/>
          <w:szCs w:val="24"/>
        </w:rPr>
      </w:pPr>
    </w:p>
    <w:p w14:paraId="3ADE3357" w14:textId="77777777" w:rsidR="00192CEE" w:rsidRDefault="00192CEE" w:rsidP="00CF753C">
      <w:pPr>
        <w:ind w:left="2880" w:hanging="2430"/>
        <w:jc w:val="center"/>
        <w:rPr>
          <w:rFonts w:ascii="Arial" w:hAnsi="Arial" w:cs="Arial"/>
          <w:b/>
          <w:sz w:val="28"/>
          <w:szCs w:val="28"/>
        </w:rPr>
      </w:pPr>
    </w:p>
    <w:p w14:paraId="796466C5" w14:textId="77777777" w:rsidR="00CF753C" w:rsidRPr="009B563A" w:rsidRDefault="00CF753C" w:rsidP="00CF753C">
      <w:pPr>
        <w:ind w:left="2880" w:hanging="2430"/>
        <w:jc w:val="center"/>
        <w:rPr>
          <w:rFonts w:ascii="Arial" w:hAnsi="Arial" w:cs="Arial"/>
          <w:b/>
          <w:sz w:val="28"/>
          <w:szCs w:val="28"/>
        </w:rPr>
      </w:pPr>
      <w:r w:rsidRPr="009B563A">
        <w:rPr>
          <w:rFonts w:ascii="Arial" w:hAnsi="Arial" w:cs="Arial"/>
          <w:b/>
          <w:sz w:val="28"/>
          <w:szCs w:val="28"/>
        </w:rPr>
        <w:t>ORDINANCE NO. 15</w:t>
      </w:r>
    </w:p>
    <w:p w14:paraId="1BC78F6D" w14:textId="77777777" w:rsidR="00CF753C" w:rsidRPr="009B563A" w:rsidRDefault="00CF753C" w:rsidP="00CF753C">
      <w:pPr>
        <w:ind w:left="2880" w:hanging="2430"/>
        <w:jc w:val="center"/>
        <w:rPr>
          <w:rFonts w:ascii="Arial" w:hAnsi="Arial" w:cs="Arial"/>
          <w:b/>
          <w:sz w:val="28"/>
          <w:szCs w:val="28"/>
        </w:rPr>
      </w:pPr>
    </w:p>
    <w:p w14:paraId="51D605D0" w14:textId="77777777" w:rsidR="00CF753C" w:rsidRPr="00A500EE" w:rsidRDefault="00CF753C" w:rsidP="00CF753C">
      <w:pPr>
        <w:ind w:left="1440" w:hanging="1440"/>
        <w:rPr>
          <w:rFonts w:ascii="Arial" w:hAnsi="Arial" w:cs="Arial"/>
          <w:b/>
          <w:sz w:val="20"/>
          <w:szCs w:val="20"/>
        </w:rPr>
      </w:pPr>
      <w:r w:rsidRPr="00A500EE">
        <w:rPr>
          <w:rFonts w:ascii="Arial" w:hAnsi="Arial" w:cs="Arial"/>
          <w:sz w:val="20"/>
          <w:szCs w:val="20"/>
        </w:rPr>
        <w:t>TOPIC:</w:t>
      </w:r>
      <w:r w:rsidRPr="00A500EE">
        <w:rPr>
          <w:rFonts w:ascii="Arial" w:hAnsi="Arial" w:cs="Arial"/>
          <w:b/>
          <w:sz w:val="20"/>
          <w:szCs w:val="20"/>
        </w:rPr>
        <w:tab/>
        <w:t xml:space="preserve">Granting Tri State Telephone </w:t>
      </w:r>
      <w:r w:rsidR="004051CE" w:rsidRPr="00A500EE">
        <w:rPr>
          <w:rFonts w:ascii="Arial" w:hAnsi="Arial" w:cs="Arial"/>
          <w:b/>
          <w:sz w:val="20"/>
          <w:szCs w:val="20"/>
        </w:rPr>
        <w:t xml:space="preserve">and </w:t>
      </w:r>
      <w:r w:rsidRPr="00A500EE">
        <w:rPr>
          <w:rFonts w:ascii="Arial" w:hAnsi="Arial" w:cs="Arial"/>
          <w:b/>
          <w:sz w:val="20"/>
          <w:szCs w:val="20"/>
        </w:rPr>
        <w:t>Telegraph Co</w:t>
      </w:r>
      <w:r w:rsidR="004051CE" w:rsidRPr="00A500EE">
        <w:rPr>
          <w:rFonts w:ascii="Arial" w:hAnsi="Arial" w:cs="Arial"/>
          <w:b/>
          <w:sz w:val="20"/>
          <w:szCs w:val="20"/>
        </w:rPr>
        <w:t xml:space="preserve">. The Right, Privilege and Authority to Place and Maintain Poles and Lines in the Streets, Alleys and Public Places of the </w:t>
      </w:r>
      <w:r w:rsidRPr="00A500EE">
        <w:rPr>
          <w:rFonts w:ascii="Arial" w:hAnsi="Arial" w:cs="Arial"/>
          <w:b/>
          <w:sz w:val="20"/>
          <w:szCs w:val="20"/>
        </w:rPr>
        <w:t xml:space="preserve">Village </w:t>
      </w:r>
      <w:r w:rsidR="004051CE" w:rsidRPr="00A500EE">
        <w:rPr>
          <w:rFonts w:ascii="Arial" w:hAnsi="Arial" w:cs="Arial"/>
          <w:b/>
          <w:sz w:val="20"/>
          <w:szCs w:val="20"/>
        </w:rPr>
        <w:t xml:space="preserve">of </w:t>
      </w:r>
      <w:r w:rsidRPr="00A500EE">
        <w:rPr>
          <w:rFonts w:ascii="Arial" w:hAnsi="Arial" w:cs="Arial"/>
          <w:b/>
          <w:sz w:val="20"/>
          <w:szCs w:val="20"/>
        </w:rPr>
        <w:t xml:space="preserve">Willow River </w:t>
      </w:r>
      <w:r w:rsidR="004051CE" w:rsidRPr="00A500EE">
        <w:rPr>
          <w:rFonts w:ascii="Arial" w:hAnsi="Arial" w:cs="Arial"/>
          <w:b/>
          <w:sz w:val="20"/>
          <w:szCs w:val="20"/>
        </w:rPr>
        <w:t>for the Purpose of Constructing and Maintaining its Long Distance Telephone Lines.</w:t>
      </w:r>
    </w:p>
    <w:p w14:paraId="1AA9E5C4" w14:textId="77777777" w:rsidR="00CF753C" w:rsidRPr="00A500EE" w:rsidRDefault="00CF753C" w:rsidP="00CF753C">
      <w:pPr>
        <w:rPr>
          <w:rFonts w:ascii="Arial" w:hAnsi="Arial" w:cs="Arial"/>
          <w:b/>
          <w:sz w:val="20"/>
          <w:szCs w:val="20"/>
        </w:rPr>
      </w:pPr>
    </w:p>
    <w:p w14:paraId="02E04495" w14:textId="77777777" w:rsidR="00CF753C" w:rsidRPr="00A500EE" w:rsidRDefault="00CF753C" w:rsidP="00CF753C">
      <w:pPr>
        <w:tabs>
          <w:tab w:val="left" w:pos="1440"/>
        </w:tabs>
        <w:ind w:left="2880" w:hanging="2880"/>
        <w:rPr>
          <w:rFonts w:ascii="Arial" w:hAnsi="Arial" w:cs="Arial"/>
          <w:sz w:val="20"/>
          <w:szCs w:val="20"/>
        </w:rPr>
      </w:pPr>
      <w:r w:rsidRPr="00A500EE">
        <w:rPr>
          <w:rFonts w:ascii="Arial" w:hAnsi="Arial" w:cs="Arial"/>
          <w:sz w:val="20"/>
          <w:szCs w:val="20"/>
        </w:rPr>
        <w:t>STATUS:</w:t>
      </w:r>
      <w:r w:rsidRPr="00A500EE">
        <w:rPr>
          <w:rFonts w:ascii="Arial" w:hAnsi="Arial" w:cs="Arial"/>
          <w:b/>
          <w:sz w:val="20"/>
          <w:szCs w:val="20"/>
        </w:rPr>
        <w:tab/>
      </w:r>
      <w:r w:rsidR="00192CEE">
        <w:rPr>
          <w:rFonts w:ascii="Arial" w:hAnsi="Arial" w:cs="Arial"/>
          <w:b/>
          <w:sz w:val="20"/>
          <w:szCs w:val="20"/>
        </w:rPr>
        <w:t>Repealed</w:t>
      </w:r>
      <w:r w:rsidRPr="00A500EE">
        <w:rPr>
          <w:rFonts w:ascii="Arial" w:hAnsi="Arial" w:cs="Arial"/>
          <w:b/>
          <w:sz w:val="20"/>
          <w:szCs w:val="20"/>
        </w:rPr>
        <w:tab/>
      </w:r>
      <w:r w:rsidRPr="00A500EE">
        <w:rPr>
          <w:rFonts w:ascii="Arial" w:hAnsi="Arial" w:cs="Arial"/>
          <w:sz w:val="20"/>
          <w:szCs w:val="20"/>
        </w:rPr>
        <w:t>Passed December 1, 1913</w:t>
      </w:r>
      <w:r w:rsidR="00192CEE">
        <w:rPr>
          <w:rFonts w:ascii="Arial" w:hAnsi="Arial" w:cs="Arial"/>
          <w:sz w:val="20"/>
          <w:szCs w:val="20"/>
        </w:rPr>
        <w:t>; Repealed October 2, 2017</w:t>
      </w:r>
    </w:p>
    <w:p w14:paraId="70B3BA54" w14:textId="77777777" w:rsidR="00CF753C" w:rsidRPr="00A500EE" w:rsidRDefault="00CF753C" w:rsidP="00CF753C">
      <w:pPr>
        <w:tabs>
          <w:tab w:val="left" w:pos="1440"/>
        </w:tabs>
        <w:ind w:left="2880" w:hanging="2880"/>
        <w:rPr>
          <w:rFonts w:ascii="Arial" w:hAnsi="Arial" w:cs="Arial"/>
          <w:sz w:val="20"/>
          <w:szCs w:val="20"/>
        </w:rPr>
      </w:pPr>
    </w:p>
    <w:p w14:paraId="3A001D2F" w14:textId="77777777" w:rsidR="004051CE" w:rsidRPr="009B563A" w:rsidRDefault="004051CE" w:rsidP="00A500EE">
      <w:pPr>
        <w:jc w:val="both"/>
        <w:rPr>
          <w:rFonts w:ascii="Arial" w:hAnsi="Arial" w:cs="Arial"/>
          <w:szCs w:val="24"/>
        </w:rPr>
      </w:pPr>
    </w:p>
    <w:p w14:paraId="316C5770" w14:textId="77777777" w:rsidR="004051CE" w:rsidRPr="009B563A" w:rsidRDefault="004051CE" w:rsidP="004051CE">
      <w:pPr>
        <w:ind w:left="2880" w:hanging="2430"/>
        <w:jc w:val="center"/>
        <w:rPr>
          <w:rFonts w:ascii="Arial" w:hAnsi="Arial" w:cs="Arial"/>
          <w:b/>
          <w:sz w:val="28"/>
          <w:szCs w:val="28"/>
        </w:rPr>
      </w:pPr>
      <w:r w:rsidRPr="009B563A">
        <w:rPr>
          <w:rFonts w:ascii="Arial" w:hAnsi="Arial" w:cs="Arial"/>
          <w:b/>
          <w:sz w:val="28"/>
          <w:szCs w:val="28"/>
        </w:rPr>
        <w:lastRenderedPageBreak/>
        <w:t>ORDINANCE NO. 16</w:t>
      </w:r>
    </w:p>
    <w:p w14:paraId="2463227B" w14:textId="77777777" w:rsidR="004051CE" w:rsidRPr="009B563A" w:rsidRDefault="004051CE" w:rsidP="004051CE">
      <w:pPr>
        <w:ind w:left="2880" w:hanging="2430"/>
        <w:jc w:val="center"/>
        <w:rPr>
          <w:rFonts w:ascii="Arial" w:hAnsi="Arial" w:cs="Arial"/>
          <w:b/>
          <w:sz w:val="28"/>
          <w:szCs w:val="28"/>
        </w:rPr>
      </w:pPr>
    </w:p>
    <w:p w14:paraId="0A2E8468" w14:textId="77777777" w:rsidR="004051CE" w:rsidRPr="00A500EE" w:rsidRDefault="004051CE" w:rsidP="004051CE">
      <w:pPr>
        <w:ind w:left="1440" w:hanging="1440"/>
        <w:rPr>
          <w:rFonts w:ascii="Arial" w:hAnsi="Arial" w:cs="Arial"/>
          <w:b/>
          <w:sz w:val="20"/>
          <w:szCs w:val="20"/>
        </w:rPr>
      </w:pPr>
      <w:r w:rsidRPr="00A500EE">
        <w:rPr>
          <w:rFonts w:ascii="Arial" w:hAnsi="Arial" w:cs="Arial"/>
          <w:sz w:val="20"/>
          <w:szCs w:val="20"/>
        </w:rPr>
        <w:t>TOPIC:</w:t>
      </w:r>
      <w:r w:rsidRPr="00A500EE">
        <w:rPr>
          <w:rFonts w:ascii="Arial" w:hAnsi="Arial" w:cs="Arial"/>
          <w:b/>
          <w:sz w:val="20"/>
          <w:szCs w:val="20"/>
        </w:rPr>
        <w:tab/>
        <w:t xml:space="preserve">Clearing </w:t>
      </w:r>
      <w:r w:rsidR="00466F80" w:rsidRPr="00A500EE">
        <w:rPr>
          <w:rFonts w:ascii="Arial" w:hAnsi="Arial" w:cs="Arial"/>
          <w:b/>
          <w:sz w:val="20"/>
          <w:szCs w:val="20"/>
        </w:rPr>
        <w:t>o</w:t>
      </w:r>
      <w:r w:rsidRPr="00A500EE">
        <w:rPr>
          <w:rFonts w:ascii="Arial" w:hAnsi="Arial" w:cs="Arial"/>
          <w:b/>
          <w:sz w:val="20"/>
          <w:szCs w:val="20"/>
        </w:rPr>
        <w:t>f Snow from the Sidewalks of the Village</w:t>
      </w:r>
    </w:p>
    <w:p w14:paraId="359A3457" w14:textId="77777777" w:rsidR="004051CE" w:rsidRPr="00A500EE" w:rsidRDefault="004051CE" w:rsidP="004051CE">
      <w:pPr>
        <w:rPr>
          <w:rFonts w:ascii="Arial" w:hAnsi="Arial" w:cs="Arial"/>
          <w:b/>
          <w:sz w:val="20"/>
          <w:szCs w:val="20"/>
        </w:rPr>
      </w:pPr>
    </w:p>
    <w:p w14:paraId="77D6CE09" w14:textId="445720E7" w:rsidR="004051CE" w:rsidRPr="00177813" w:rsidRDefault="004051CE" w:rsidP="004051CE">
      <w:pPr>
        <w:tabs>
          <w:tab w:val="left" w:pos="1440"/>
        </w:tabs>
        <w:ind w:left="2880" w:hanging="2880"/>
        <w:rPr>
          <w:rFonts w:ascii="Arial" w:hAnsi="Arial" w:cs="Arial"/>
          <w:b/>
          <w:sz w:val="20"/>
          <w:szCs w:val="20"/>
          <w:u w:val="single"/>
        </w:rPr>
      </w:pPr>
      <w:r w:rsidRPr="00A500EE">
        <w:rPr>
          <w:rFonts w:ascii="Arial" w:hAnsi="Arial" w:cs="Arial"/>
          <w:sz w:val="20"/>
          <w:szCs w:val="20"/>
        </w:rPr>
        <w:t>STATUS:</w:t>
      </w:r>
      <w:r w:rsidRPr="00A500EE">
        <w:rPr>
          <w:rFonts w:ascii="Arial" w:hAnsi="Arial" w:cs="Arial"/>
          <w:b/>
          <w:sz w:val="20"/>
          <w:szCs w:val="20"/>
        </w:rPr>
        <w:tab/>
      </w:r>
      <w:r w:rsidR="00441FBD">
        <w:rPr>
          <w:rFonts w:ascii="Arial" w:hAnsi="Arial" w:cs="Arial"/>
          <w:b/>
          <w:sz w:val="20"/>
          <w:szCs w:val="20"/>
        </w:rPr>
        <w:t>Repealed</w:t>
      </w:r>
      <w:r w:rsidRPr="00A500EE">
        <w:rPr>
          <w:rFonts w:ascii="Arial" w:hAnsi="Arial" w:cs="Arial"/>
          <w:b/>
          <w:sz w:val="20"/>
          <w:szCs w:val="20"/>
        </w:rPr>
        <w:tab/>
      </w:r>
      <w:r w:rsidRPr="00A500EE">
        <w:rPr>
          <w:rFonts w:ascii="Arial" w:hAnsi="Arial" w:cs="Arial"/>
          <w:sz w:val="20"/>
          <w:szCs w:val="20"/>
        </w:rPr>
        <w:t xml:space="preserve">Passed </w:t>
      </w:r>
      <w:r w:rsidR="00A905E3" w:rsidRPr="00A500EE">
        <w:rPr>
          <w:rFonts w:ascii="Arial" w:hAnsi="Arial" w:cs="Arial"/>
          <w:sz w:val="20"/>
          <w:szCs w:val="20"/>
        </w:rPr>
        <w:t>February 2, 1914</w:t>
      </w:r>
      <w:r w:rsidR="00177813">
        <w:rPr>
          <w:rFonts w:ascii="Arial" w:hAnsi="Arial" w:cs="Arial"/>
          <w:sz w:val="20"/>
          <w:szCs w:val="20"/>
        </w:rPr>
        <w:t xml:space="preserve">; </w:t>
      </w:r>
      <w:r w:rsidR="00177813">
        <w:rPr>
          <w:rFonts w:ascii="Arial" w:hAnsi="Arial" w:cs="Arial"/>
          <w:b/>
          <w:sz w:val="20"/>
          <w:szCs w:val="20"/>
          <w:u w:val="single"/>
        </w:rPr>
        <w:t>Repealed 11/6/17</w:t>
      </w:r>
    </w:p>
    <w:p w14:paraId="2A8FFABA" w14:textId="77777777" w:rsidR="00CF753C" w:rsidRPr="009B563A" w:rsidRDefault="00CF753C" w:rsidP="00441FBD">
      <w:pPr>
        <w:rPr>
          <w:rFonts w:ascii="Arial" w:hAnsi="Arial" w:cs="Arial"/>
          <w:szCs w:val="24"/>
        </w:rPr>
      </w:pPr>
    </w:p>
    <w:p w14:paraId="1D3B7252" w14:textId="77777777" w:rsidR="00E03574" w:rsidRPr="009B563A" w:rsidRDefault="00E03574" w:rsidP="00A500EE">
      <w:pPr>
        <w:tabs>
          <w:tab w:val="left" w:pos="1440"/>
        </w:tabs>
        <w:rPr>
          <w:rFonts w:ascii="Arial" w:hAnsi="Arial" w:cs="Arial"/>
          <w:i/>
          <w:szCs w:val="24"/>
        </w:rPr>
      </w:pPr>
    </w:p>
    <w:p w14:paraId="3FC1BAEA" w14:textId="77777777" w:rsidR="000C53D1" w:rsidRDefault="00466F80" w:rsidP="00266B46">
      <w:pPr>
        <w:ind w:left="2880" w:hanging="2430"/>
        <w:jc w:val="center"/>
        <w:rPr>
          <w:rFonts w:ascii="Arial" w:hAnsi="Arial" w:cs="Arial"/>
          <w:b/>
          <w:sz w:val="28"/>
          <w:szCs w:val="28"/>
        </w:rPr>
      </w:pPr>
      <w:r w:rsidRPr="009B563A">
        <w:rPr>
          <w:rFonts w:ascii="Arial" w:hAnsi="Arial" w:cs="Arial"/>
          <w:b/>
          <w:sz w:val="28"/>
          <w:szCs w:val="28"/>
        </w:rPr>
        <w:t>ORDINANCE NO.</w:t>
      </w:r>
      <w:r w:rsidR="00266B46">
        <w:rPr>
          <w:rFonts w:ascii="Arial" w:hAnsi="Arial" w:cs="Arial"/>
          <w:b/>
          <w:sz w:val="28"/>
          <w:szCs w:val="28"/>
        </w:rPr>
        <w:t xml:space="preserve"> </w:t>
      </w:r>
      <w:r w:rsidR="00266B46" w:rsidRPr="009B563A">
        <w:rPr>
          <w:rFonts w:ascii="Arial" w:hAnsi="Arial" w:cs="Arial"/>
          <w:b/>
          <w:sz w:val="28"/>
          <w:szCs w:val="28"/>
        </w:rPr>
        <w:t>17</w:t>
      </w:r>
    </w:p>
    <w:p w14:paraId="062C7150" w14:textId="77777777" w:rsidR="00466F80" w:rsidRPr="009B563A" w:rsidRDefault="00466F80" w:rsidP="00466F80">
      <w:pPr>
        <w:ind w:left="2880" w:hanging="2430"/>
        <w:jc w:val="center"/>
        <w:rPr>
          <w:rFonts w:ascii="Arial" w:hAnsi="Arial" w:cs="Arial"/>
          <w:b/>
          <w:sz w:val="28"/>
          <w:szCs w:val="28"/>
        </w:rPr>
      </w:pPr>
    </w:p>
    <w:p w14:paraId="7203B66B" w14:textId="77777777" w:rsidR="00466F80" w:rsidRPr="00A500EE" w:rsidRDefault="00466F80" w:rsidP="00466F80">
      <w:pPr>
        <w:ind w:left="1440" w:hanging="1440"/>
        <w:rPr>
          <w:rFonts w:ascii="Arial" w:hAnsi="Arial" w:cs="Arial"/>
          <w:b/>
          <w:sz w:val="20"/>
          <w:szCs w:val="20"/>
        </w:rPr>
      </w:pPr>
      <w:r w:rsidRPr="00A500EE">
        <w:rPr>
          <w:rFonts w:ascii="Arial" w:hAnsi="Arial" w:cs="Arial"/>
          <w:sz w:val="20"/>
          <w:szCs w:val="20"/>
        </w:rPr>
        <w:t>TOPIC:</w:t>
      </w:r>
      <w:r w:rsidRPr="00A500EE">
        <w:rPr>
          <w:rFonts w:ascii="Arial" w:hAnsi="Arial" w:cs="Arial"/>
          <w:b/>
          <w:sz w:val="20"/>
          <w:szCs w:val="20"/>
        </w:rPr>
        <w:tab/>
        <w:t>Granting the Willow River Telephone Company the Right, Privilege and Authority to Place and Maintain Poles and Lines in the Streets, Alleys and Public Places of the Village of Willow River, Pine County Minnesota for the Purpose of Constructing and Maintaining its Local and Long Distance Telephone Lines.</w:t>
      </w:r>
    </w:p>
    <w:p w14:paraId="137A1518" w14:textId="77777777" w:rsidR="00466F80" w:rsidRPr="00A500EE" w:rsidRDefault="00466F80" w:rsidP="00466F80">
      <w:pPr>
        <w:ind w:left="1440" w:hanging="1440"/>
        <w:rPr>
          <w:rFonts w:ascii="Arial" w:hAnsi="Arial" w:cs="Arial"/>
          <w:b/>
          <w:sz w:val="20"/>
          <w:szCs w:val="20"/>
        </w:rPr>
      </w:pPr>
    </w:p>
    <w:p w14:paraId="4D87F4B0" w14:textId="3A4BAE94" w:rsidR="00466F80" w:rsidRPr="006F0237" w:rsidRDefault="00466F80" w:rsidP="00466F80">
      <w:pPr>
        <w:tabs>
          <w:tab w:val="left" w:pos="1440"/>
        </w:tabs>
        <w:ind w:left="2880" w:hanging="2880"/>
        <w:rPr>
          <w:rFonts w:ascii="Arial" w:hAnsi="Arial" w:cs="Arial"/>
          <w:b/>
          <w:sz w:val="20"/>
          <w:szCs w:val="20"/>
          <w:u w:val="single"/>
        </w:rPr>
      </w:pPr>
      <w:r w:rsidRPr="00A500EE">
        <w:rPr>
          <w:rFonts w:ascii="Arial" w:hAnsi="Arial" w:cs="Arial"/>
          <w:sz w:val="20"/>
          <w:szCs w:val="20"/>
        </w:rPr>
        <w:t>STATUS:</w:t>
      </w:r>
      <w:r w:rsidRPr="00A500EE">
        <w:rPr>
          <w:rFonts w:ascii="Arial" w:hAnsi="Arial" w:cs="Arial"/>
          <w:b/>
          <w:sz w:val="20"/>
          <w:szCs w:val="20"/>
        </w:rPr>
        <w:tab/>
      </w:r>
      <w:r w:rsidR="00B457A2">
        <w:rPr>
          <w:rFonts w:ascii="Arial" w:hAnsi="Arial" w:cs="Arial"/>
          <w:b/>
          <w:sz w:val="20"/>
          <w:szCs w:val="20"/>
        </w:rPr>
        <w:t>REPEALED</w:t>
      </w:r>
      <w:r w:rsidRPr="00A500EE">
        <w:rPr>
          <w:rFonts w:ascii="Arial" w:hAnsi="Arial" w:cs="Arial"/>
          <w:b/>
          <w:sz w:val="20"/>
          <w:szCs w:val="20"/>
        </w:rPr>
        <w:tab/>
      </w:r>
      <w:r w:rsidRPr="00A500EE">
        <w:rPr>
          <w:rFonts w:ascii="Arial" w:hAnsi="Arial" w:cs="Arial"/>
          <w:sz w:val="20"/>
          <w:szCs w:val="20"/>
        </w:rPr>
        <w:t>Passed February 2, 1914</w:t>
      </w:r>
      <w:r w:rsidR="006F0237">
        <w:rPr>
          <w:rFonts w:ascii="Arial" w:hAnsi="Arial" w:cs="Arial"/>
          <w:sz w:val="20"/>
          <w:szCs w:val="20"/>
        </w:rPr>
        <w:t xml:space="preserve">; </w:t>
      </w:r>
      <w:r w:rsidR="006F0237">
        <w:rPr>
          <w:rFonts w:ascii="Arial" w:hAnsi="Arial" w:cs="Arial"/>
          <w:b/>
          <w:sz w:val="20"/>
          <w:szCs w:val="20"/>
          <w:u w:val="single"/>
        </w:rPr>
        <w:t>Repealed 11/6/17</w:t>
      </w:r>
    </w:p>
    <w:p w14:paraId="2D2941EE" w14:textId="77777777" w:rsidR="00D32A96" w:rsidRDefault="00D32A96" w:rsidP="00466F80">
      <w:pPr>
        <w:tabs>
          <w:tab w:val="left" w:pos="1440"/>
        </w:tabs>
        <w:ind w:left="2880" w:hanging="2880"/>
        <w:rPr>
          <w:rFonts w:ascii="Arial" w:hAnsi="Arial" w:cs="Arial"/>
          <w:sz w:val="20"/>
          <w:szCs w:val="20"/>
        </w:rPr>
      </w:pPr>
    </w:p>
    <w:p w14:paraId="22D3134A" w14:textId="77777777" w:rsidR="00D32A96" w:rsidRDefault="00D32A96" w:rsidP="00466F80">
      <w:pPr>
        <w:tabs>
          <w:tab w:val="left" w:pos="1440"/>
        </w:tabs>
        <w:ind w:left="2880" w:hanging="2880"/>
        <w:rPr>
          <w:rFonts w:ascii="Arial" w:hAnsi="Arial" w:cs="Arial"/>
          <w:sz w:val="20"/>
          <w:szCs w:val="20"/>
        </w:rPr>
      </w:pPr>
    </w:p>
    <w:p w14:paraId="13E89E40" w14:textId="77777777" w:rsidR="00177B77" w:rsidRPr="009B563A" w:rsidRDefault="00177B77" w:rsidP="00177B77">
      <w:pPr>
        <w:ind w:left="2880" w:hanging="2430"/>
        <w:jc w:val="center"/>
        <w:rPr>
          <w:rFonts w:ascii="Arial" w:hAnsi="Arial" w:cs="Arial"/>
          <w:b/>
          <w:sz w:val="28"/>
          <w:szCs w:val="28"/>
        </w:rPr>
      </w:pPr>
      <w:r w:rsidRPr="009B563A">
        <w:rPr>
          <w:rFonts w:ascii="Arial" w:hAnsi="Arial" w:cs="Arial"/>
          <w:b/>
          <w:sz w:val="28"/>
          <w:szCs w:val="28"/>
        </w:rPr>
        <w:t>ORDINANCE NO. 18</w:t>
      </w:r>
    </w:p>
    <w:p w14:paraId="5E0BB179" w14:textId="77777777" w:rsidR="00177B77" w:rsidRPr="009B563A" w:rsidRDefault="00177B77" w:rsidP="00177B77">
      <w:pPr>
        <w:ind w:left="2880" w:hanging="2430"/>
        <w:jc w:val="center"/>
        <w:rPr>
          <w:rFonts w:ascii="Arial" w:hAnsi="Arial" w:cs="Arial"/>
          <w:b/>
          <w:sz w:val="28"/>
          <w:szCs w:val="28"/>
        </w:rPr>
      </w:pPr>
    </w:p>
    <w:p w14:paraId="01A45FF4" w14:textId="77777777" w:rsidR="00177B77" w:rsidRPr="00A500EE" w:rsidRDefault="00177B77" w:rsidP="00177B77">
      <w:pPr>
        <w:ind w:left="1440" w:hanging="1440"/>
        <w:rPr>
          <w:rFonts w:ascii="Arial" w:hAnsi="Arial" w:cs="Arial"/>
          <w:b/>
          <w:sz w:val="20"/>
          <w:szCs w:val="20"/>
        </w:rPr>
      </w:pPr>
      <w:r w:rsidRPr="00A500EE">
        <w:rPr>
          <w:rFonts w:ascii="Arial" w:hAnsi="Arial" w:cs="Arial"/>
          <w:sz w:val="20"/>
          <w:szCs w:val="20"/>
        </w:rPr>
        <w:t>TOPIC:</w:t>
      </w:r>
      <w:r w:rsidRPr="00A500EE">
        <w:rPr>
          <w:rFonts w:ascii="Arial" w:hAnsi="Arial" w:cs="Arial"/>
          <w:b/>
          <w:sz w:val="20"/>
          <w:szCs w:val="20"/>
        </w:rPr>
        <w:tab/>
        <w:t>Licensing and Regulating Drays</w:t>
      </w:r>
    </w:p>
    <w:p w14:paraId="1A01C3D2" w14:textId="77777777" w:rsidR="00177B77" w:rsidRPr="00A500EE" w:rsidRDefault="00177B77" w:rsidP="00177B77">
      <w:pPr>
        <w:ind w:left="1440" w:hanging="1440"/>
        <w:rPr>
          <w:rFonts w:ascii="Arial" w:hAnsi="Arial" w:cs="Arial"/>
          <w:b/>
          <w:sz w:val="20"/>
          <w:szCs w:val="20"/>
        </w:rPr>
      </w:pPr>
    </w:p>
    <w:p w14:paraId="50C22143" w14:textId="116C86BB" w:rsidR="00177B77" w:rsidRPr="00D3362A" w:rsidRDefault="00177B77" w:rsidP="00177B77">
      <w:pPr>
        <w:tabs>
          <w:tab w:val="left" w:pos="1440"/>
        </w:tabs>
        <w:ind w:left="2880" w:hanging="2880"/>
        <w:rPr>
          <w:rFonts w:ascii="Arial" w:hAnsi="Arial" w:cs="Arial"/>
          <w:b/>
          <w:sz w:val="20"/>
          <w:szCs w:val="20"/>
          <w:u w:val="single"/>
        </w:rPr>
      </w:pPr>
      <w:r w:rsidRPr="00A500EE">
        <w:rPr>
          <w:rFonts w:ascii="Arial" w:hAnsi="Arial" w:cs="Arial"/>
          <w:sz w:val="20"/>
          <w:szCs w:val="20"/>
        </w:rPr>
        <w:t>STATUS:</w:t>
      </w:r>
      <w:r w:rsidRPr="00A500EE">
        <w:rPr>
          <w:rFonts w:ascii="Arial" w:hAnsi="Arial" w:cs="Arial"/>
          <w:b/>
          <w:sz w:val="20"/>
          <w:szCs w:val="20"/>
        </w:rPr>
        <w:tab/>
      </w:r>
      <w:r w:rsidR="00B457A2">
        <w:rPr>
          <w:rFonts w:ascii="Arial" w:hAnsi="Arial" w:cs="Arial"/>
          <w:b/>
          <w:sz w:val="20"/>
          <w:szCs w:val="20"/>
        </w:rPr>
        <w:t>REPEALED</w:t>
      </w:r>
      <w:r w:rsidRPr="00A500EE">
        <w:rPr>
          <w:rFonts w:ascii="Arial" w:hAnsi="Arial" w:cs="Arial"/>
          <w:b/>
          <w:sz w:val="20"/>
          <w:szCs w:val="20"/>
        </w:rPr>
        <w:tab/>
      </w:r>
      <w:r w:rsidRPr="00A500EE">
        <w:rPr>
          <w:rFonts w:ascii="Arial" w:hAnsi="Arial" w:cs="Arial"/>
          <w:sz w:val="20"/>
          <w:szCs w:val="20"/>
        </w:rPr>
        <w:t>Passed June 7, 1915</w:t>
      </w:r>
      <w:r w:rsidR="00D3362A">
        <w:rPr>
          <w:rFonts w:ascii="Arial" w:hAnsi="Arial" w:cs="Arial"/>
          <w:sz w:val="20"/>
          <w:szCs w:val="20"/>
        </w:rPr>
        <w:t xml:space="preserve">; </w:t>
      </w:r>
      <w:r w:rsidR="00D3362A">
        <w:rPr>
          <w:rFonts w:ascii="Arial" w:hAnsi="Arial" w:cs="Arial"/>
          <w:b/>
          <w:sz w:val="20"/>
          <w:szCs w:val="20"/>
          <w:u w:val="single"/>
        </w:rPr>
        <w:t>Repealed 11/6/17</w:t>
      </w:r>
    </w:p>
    <w:p w14:paraId="48A810EB" w14:textId="77777777" w:rsidR="008C356D" w:rsidRDefault="008C356D" w:rsidP="00C447B2">
      <w:pPr>
        <w:jc w:val="both"/>
        <w:rPr>
          <w:rFonts w:ascii="Arial" w:hAnsi="Arial" w:cs="Arial"/>
          <w:szCs w:val="24"/>
        </w:rPr>
      </w:pPr>
    </w:p>
    <w:p w14:paraId="120D106E" w14:textId="77777777" w:rsidR="00E03574" w:rsidRPr="009B563A" w:rsidRDefault="00E03574" w:rsidP="00C77416">
      <w:pPr>
        <w:ind w:left="1440" w:hanging="720"/>
        <w:jc w:val="both"/>
        <w:rPr>
          <w:rFonts w:ascii="Arial" w:hAnsi="Arial" w:cs="Arial"/>
          <w:szCs w:val="24"/>
        </w:rPr>
      </w:pPr>
    </w:p>
    <w:p w14:paraId="2746C2E6" w14:textId="77777777" w:rsidR="00660DB2" w:rsidRPr="009B563A" w:rsidRDefault="00660DB2" w:rsidP="00660DB2">
      <w:pPr>
        <w:ind w:left="2880" w:hanging="2430"/>
        <w:jc w:val="center"/>
        <w:rPr>
          <w:rFonts w:ascii="Arial" w:hAnsi="Arial" w:cs="Arial"/>
          <w:b/>
          <w:sz w:val="28"/>
          <w:szCs w:val="28"/>
        </w:rPr>
      </w:pPr>
      <w:r w:rsidRPr="009B563A">
        <w:rPr>
          <w:rFonts w:ascii="Arial" w:hAnsi="Arial" w:cs="Arial"/>
          <w:b/>
          <w:sz w:val="28"/>
          <w:szCs w:val="28"/>
        </w:rPr>
        <w:t>ORDINANCE NO. 19</w:t>
      </w:r>
    </w:p>
    <w:p w14:paraId="60AFAD59" w14:textId="77777777" w:rsidR="00660DB2" w:rsidRPr="009B563A" w:rsidRDefault="00660DB2" w:rsidP="00660DB2">
      <w:pPr>
        <w:ind w:left="2880" w:hanging="2430"/>
        <w:jc w:val="center"/>
        <w:rPr>
          <w:rFonts w:ascii="Arial" w:hAnsi="Arial" w:cs="Arial"/>
          <w:b/>
          <w:sz w:val="28"/>
          <w:szCs w:val="28"/>
        </w:rPr>
      </w:pPr>
    </w:p>
    <w:p w14:paraId="4E9A0739" w14:textId="77777777" w:rsidR="00660DB2" w:rsidRPr="00A500EE" w:rsidRDefault="00660DB2" w:rsidP="00660DB2">
      <w:pPr>
        <w:ind w:left="1440" w:hanging="1440"/>
        <w:rPr>
          <w:rFonts w:ascii="Arial" w:hAnsi="Arial" w:cs="Arial"/>
          <w:b/>
          <w:sz w:val="20"/>
          <w:szCs w:val="20"/>
        </w:rPr>
      </w:pPr>
      <w:r w:rsidRPr="00A500EE">
        <w:rPr>
          <w:rFonts w:ascii="Arial" w:hAnsi="Arial" w:cs="Arial"/>
          <w:sz w:val="20"/>
          <w:szCs w:val="20"/>
        </w:rPr>
        <w:t>TOPIC:</w:t>
      </w:r>
      <w:r w:rsidRPr="00A500EE">
        <w:rPr>
          <w:rFonts w:ascii="Arial" w:hAnsi="Arial" w:cs="Arial"/>
          <w:b/>
          <w:sz w:val="20"/>
          <w:szCs w:val="20"/>
        </w:rPr>
        <w:tab/>
        <w:t>Licensing of Peddlers and Auctioneers</w:t>
      </w:r>
    </w:p>
    <w:p w14:paraId="0613F206" w14:textId="77777777" w:rsidR="00660DB2" w:rsidRPr="00A500EE" w:rsidRDefault="00660DB2" w:rsidP="00660DB2">
      <w:pPr>
        <w:ind w:left="1440" w:hanging="1440"/>
        <w:rPr>
          <w:rFonts w:ascii="Arial" w:hAnsi="Arial" w:cs="Arial"/>
          <w:b/>
          <w:sz w:val="20"/>
          <w:szCs w:val="20"/>
        </w:rPr>
      </w:pPr>
    </w:p>
    <w:p w14:paraId="46387B43" w14:textId="77777777" w:rsidR="00660DB2" w:rsidRPr="00A500EE" w:rsidRDefault="00660DB2" w:rsidP="00660DB2">
      <w:pPr>
        <w:tabs>
          <w:tab w:val="left" w:pos="1440"/>
        </w:tabs>
        <w:ind w:left="2880" w:hanging="2880"/>
        <w:rPr>
          <w:rFonts w:ascii="Arial" w:hAnsi="Arial" w:cs="Arial"/>
          <w:sz w:val="20"/>
          <w:szCs w:val="20"/>
        </w:rPr>
      </w:pPr>
      <w:r w:rsidRPr="00A500EE">
        <w:rPr>
          <w:rFonts w:ascii="Arial" w:hAnsi="Arial" w:cs="Arial"/>
          <w:sz w:val="20"/>
          <w:szCs w:val="20"/>
        </w:rPr>
        <w:t>STATUS:</w:t>
      </w:r>
      <w:r w:rsidRPr="00A500EE">
        <w:rPr>
          <w:rFonts w:ascii="Arial" w:hAnsi="Arial" w:cs="Arial"/>
          <w:b/>
          <w:sz w:val="20"/>
          <w:szCs w:val="20"/>
        </w:rPr>
        <w:tab/>
        <w:t>Valid</w:t>
      </w:r>
      <w:r w:rsidRPr="00A500EE">
        <w:rPr>
          <w:rFonts w:ascii="Arial" w:hAnsi="Arial" w:cs="Arial"/>
          <w:b/>
          <w:sz w:val="20"/>
          <w:szCs w:val="20"/>
        </w:rPr>
        <w:tab/>
      </w:r>
      <w:r w:rsidRPr="00A500EE">
        <w:rPr>
          <w:rFonts w:ascii="Arial" w:hAnsi="Arial" w:cs="Arial"/>
          <w:sz w:val="20"/>
          <w:szCs w:val="20"/>
        </w:rPr>
        <w:t>Passed September 8, 1915</w:t>
      </w:r>
      <w:r w:rsidR="00D3362A">
        <w:rPr>
          <w:rFonts w:ascii="Arial" w:hAnsi="Arial" w:cs="Arial"/>
          <w:sz w:val="20"/>
          <w:szCs w:val="20"/>
        </w:rPr>
        <w:t>; Amended 11/6/17</w:t>
      </w:r>
    </w:p>
    <w:p w14:paraId="7FDDA42F" w14:textId="0A326A41" w:rsidR="00660DB2" w:rsidRDefault="00660DB2" w:rsidP="00660DB2">
      <w:pPr>
        <w:tabs>
          <w:tab w:val="left" w:pos="1440"/>
        </w:tabs>
        <w:ind w:left="2880" w:hanging="2880"/>
        <w:rPr>
          <w:rFonts w:ascii="Arial" w:hAnsi="Arial" w:cs="Arial"/>
          <w:sz w:val="20"/>
          <w:szCs w:val="20"/>
        </w:rPr>
      </w:pPr>
    </w:p>
    <w:p w14:paraId="4B22F87C" w14:textId="77777777" w:rsidR="00C447B2" w:rsidRPr="00A500EE" w:rsidRDefault="00C447B2" w:rsidP="00660DB2">
      <w:pPr>
        <w:tabs>
          <w:tab w:val="left" w:pos="1440"/>
        </w:tabs>
        <w:ind w:left="2880" w:hanging="2880"/>
        <w:rPr>
          <w:rFonts w:ascii="Arial" w:hAnsi="Arial" w:cs="Arial"/>
          <w:sz w:val="20"/>
          <w:szCs w:val="20"/>
        </w:rPr>
      </w:pPr>
    </w:p>
    <w:p w14:paraId="74F0A006" w14:textId="77777777" w:rsidR="00660DB2" w:rsidRDefault="00660DB2" w:rsidP="00660DB2">
      <w:pPr>
        <w:tabs>
          <w:tab w:val="left" w:pos="1440"/>
        </w:tabs>
        <w:ind w:left="2880" w:hanging="2880"/>
        <w:rPr>
          <w:rFonts w:ascii="Arial" w:hAnsi="Arial" w:cs="Arial"/>
          <w:sz w:val="20"/>
          <w:szCs w:val="20"/>
        </w:rPr>
      </w:pPr>
      <w:r w:rsidRPr="00A500EE">
        <w:rPr>
          <w:rFonts w:ascii="Arial" w:hAnsi="Arial" w:cs="Arial"/>
          <w:sz w:val="20"/>
          <w:szCs w:val="20"/>
        </w:rPr>
        <w:t>DESCRIPTION:</w:t>
      </w:r>
    </w:p>
    <w:p w14:paraId="4E37F73F" w14:textId="77777777" w:rsidR="00A500EE" w:rsidRPr="00A500EE" w:rsidRDefault="00A500EE" w:rsidP="00660DB2">
      <w:pPr>
        <w:tabs>
          <w:tab w:val="left" w:pos="1440"/>
        </w:tabs>
        <w:ind w:left="2880" w:hanging="2880"/>
        <w:rPr>
          <w:rFonts w:ascii="Arial" w:hAnsi="Arial" w:cs="Arial"/>
          <w:sz w:val="20"/>
          <w:szCs w:val="20"/>
        </w:rPr>
      </w:pPr>
    </w:p>
    <w:p w14:paraId="54150979" w14:textId="77777777" w:rsidR="00660DB2" w:rsidRPr="00A500EE" w:rsidRDefault="00660DB2" w:rsidP="00A500EE">
      <w:pPr>
        <w:ind w:left="1440" w:hanging="1440"/>
        <w:jc w:val="both"/>
        <w:rPr>
          <w:rFonts w:ascii="Arial" w:hAnsi="Arial" w:cs="Arial"/>
          <w:sz w:val="20"/>
          <w:szCs w:val="20"/>
        </w:rPr>
      </w:pPr>
      <w:r w:rsidRPr="00A500EE">
        <w:rPr>
          <w:rFonts w:ascii="Arial" w:hAnsi="Arial" w:cs="Arial"/>
          <w:sz w:val="20"/>
          <w:szCs w:val="20"/>
        </w:rPr>
        <w:t xml:space="preserve">Section I:  </w:t>
      </w:r>
      <w:r w:rsidR="00A500EE">
        <w:rPr>
          <w:rFonts w:ascii="Arial" w:hAnsi="Arial" w:cs="Arial"/>
          <w:sz w:val="20"/>
          <w:szCs w:val="20"/>
        </w:rPr>
        <w:tab/>
      </w:r>
      <w:r w:rsidR="009C7929" w:rsidRPr="00A500EE">
        <w:rPr>
          <w:rFonts w:ascii="Arial" w:hAnsi="Arial" w:cs="Arial"/>
          <w:sz w:val="20"/>
          <w:szCs w:val="20"/>
        </w:rPr>
        <w:t>It shall be unlawful for any person or persons to peddle, sell or offer for sale at public auction, or act as auctioneer at any public sale of any goods, wares, merchandise or other personal property without having</w:t>
      </w:r>
      <w:r w:rsidR="00DE1DA7">
        <w:rPr>
          <w:rFonts w:ascii="Arial" w:hAnsi="Arial" w:cs="Arial"/>
          <w:sz w:val="20"/>
          <w:szCs w:val="20"/>
        </w:rPr>
        <w:t xml:space="preserve"> obtained</w:t>
      </w:r>
      <w:r w:rsidR="009C7929" w:rsidRPr="00A500EE">
        <w:rPr>
          <w:rFonts w:ascii="Arial" w:hAnsi="Arial" w:cs="Arial"/>
          <w:sz w:val="20"/>
          <w:szCs w:val="20"/>
        </w:rPr>
        <w:t xml:space="preserve"> a license therefore as prescribed by this Ordinance.</w:t>
      </w:r>
    </w:p>
    <w:p w14:paraId="46193BC7" w14:textId="77777777" w:rsidR="009C7929" w:rsidRPr="00A500EE" w:rsidRDefault="009C7929" w:rsidP="00C77416">
      <w:pPr>
        <w:ind w:left="1440" w:hanging="720"/>
        <w:jc w:val="both"/>
        <w:rPr>
          <w:rFonts w:ascii="Arial" w:hAnsi="Arial" w:cs="Arial"/>
          <w:sz w:val="20"/>
          <w:szCs w:val="20"/>
        </w:rPr>
      </w:pPr>
    </w:p>
    <w:p w14:paraId="51170C72" w14:textId="77777777" w:rsidR="009C7929" w:rsidRPr="00A500EE" w:rsidRDefault="009C7929" w:rsidP="00A500EE">
      <w:pPr>
        <w:ind w:left="1440" w:hanging="1440"/>
        <w:jc w:val="both"/>
        <w:rPr>
          <w:rFonts w:ascii="Arial" w:hAnsi="Arial" w:cs="Arial"/>
          <w:sz w:val="20"/>
          <w:szCs w:val="20"/>
        </w:rPr>
      </w:pPr>
      <w:r w:rsidRPr="00A500EE">
        <w:rPr>
          <w:rFonts w:ascii="Arial" w:hAnsi="Arial" w:cs="Arial"/>
          <w:sz w:val="20"/>
          <w:szCs w:val="20"/>
        </w:rPr>
        <w:t>Section II:</w:t>
      </w:r>
      <w:r w:rsidR="00A500EE">
        <w:rPr>
          <w:rFonts w:ascii="Arial" w:hAnsi="Arial" w:cs="Arial"/>
          <w:sz w:val="20"/>
          <w:szCs w:val="20"/>
        </w:rPr>
        <w:tab/>
      </w:r>
      <w:r w:rsidRPr="00A500EE">
        <w:rPr>
          <w:rFonts w:ascii="Arial" w:hAnsi="Arial" w:cs="Arial"/>
          <w:sz w:val="20"/>
          <w:szCs w:val="20"/>
        </w:rPr>
        <w:t>The fe</w:t>
      </w:r>
      <w:r w:rsidR="00D3362A">
        <w:rPr>
          <w:rFonts w:ascii="Arial" w:hAnsi="Arial" w:cs="Arial"/>
          <w:sz w:val="20"/>
          <w:szCs w:val="20"/>
        </w:rPr>
        <w:t>e for such a license shall be $25</w:t>
      </w:r>
      <w:r w:rsidRPr="00A500EE">
        <w:rPr>
          <w:rFonts w:ascii="Arial" w:hAnsi="Arial" w:cs="Arial"/>
          <w:sz w:val="20"/>
          <w:szCs w:val="20"/>
        </w:rPr>
        <w:t>.00 per day from peddlers and $</w:t>
      </w:r>
      <w:r w:rsidR="00D3362A">
        <w:rPr>
          <w:rFonts w:ascii="Arial" w:hAnsi="Arial" w:cs="Arial"/>
          <w:sz w:val="20"/>
          <w:szCs w:val="20"/>
        </w:rPr>
        <w:t>2</w:t>
      </w:r>
      <w:r w:rsidRPr="00A500EE">
        <w:rPr>
          <w:rFonts w:ascii="Arial" w:hAnsi="Arial" w:cs="Arial"/>
          <w:sz w:val="20"/>
          <w:szCs w:val="20"/>
        </w:rPr>
        <w:t>5.00 per day from auctioneers and persons selling or offering goods for sale at public auction, and upon the payment of such fee to the Village Recorder, he shall issue a license to the person applying for same for the period for which payment shall be made.</w:t>
      </w:r>
    </w:p>
    <w:p w14:paraId="7C45525E" w14:textId="77777777" w:rsidR="009C7929" w:rsidRPr="00A500EE" w:rsidRDefault="009C7929" w:rsidP="00C77416">
      <w:pPr>
        <w:ind w:left="1440" w:hanging="720"/>
        <w:jc w:val="both"/>
        <w:rPr>
          <w:rFonts w:ascii="Arial" w:hAnsi="Arial" w:cs="Arial"/>
          <w:sz w:val="20"/>
          <w:szCs w:val="20"/>
        </w:rPr>
      </w:pPr>
    </w:p>
    <w:p w14:paraId="0A75E201" w14:textId="77777777" w:rsidR="009C7929" w:rsidRPr="00A500EE" w:rsidRDefault="009C7929" w:rsidP="00A500EE">
      <w:pPr>
        <w:ind w:left="1440" w:hanging="1440"/>
        <w:jc w:val="both"/>
        <w:rPr>
          <w:rFonts w:ascii="Arial" w:hAnsi="Arial" w:cs="Arial"/>
          <w:sz w:val="20"/>
          <w:szCs w:val="20"/>
        </w:rPr>
      </w:pPr>
      <w:r w:rsidRPr="00A500EE">
        <w:rPr>
          <w:rFonts w:ascii="Arial" w:hAnsi="Arial" w:cs="Arial"/>
          <w:sz w:val="20"/>
          <w:szCs w:val="20"/>
        </w:rPr>
        <w:t>Section III:</w:t>
      </w:r>
      <w:r w:rsidR="00A500EE">
        <w:rPr>
          <w:rFonts w:ascii="Arial" w:hAnsi="Arial" w:cs="Arial"/>
          <w:sz w:val="20"/>
          <w:szCs w:val="20"/>
        </w:rPr>
        <w:tab/>
      </w:r>
      <w:r w:rsidRPr="00A500EE">
        <w:rPr>
          <w:rFonts w:ascii="Arial" w:hAnsi="Arial" w:cs="Arial"/>
          <w:sz w:val="20"/>
          <w:szCs w:val="20"/>
        </w:rPr>
        <w:t xml:space="preserve">Any person who shall peddle any personal property or who shall sell, offer for sale at public auction, or act as auctioneer at any public sale of any goods, wares, merchandise </w:t>
      </w:r>
      <w:r w:rsidRPr="00A500EE">
        <w:rPr>
          <w:rFonts w:ascii="Arial" w:hAnsi="Arial" w:cs="Arial"/>
          <w:sz w:val="20"/>
          <w:szCs w:val="20"/>
        </w:rPr>
        <w:lastRenderedPageBreak/>
        <w:t xml:space="preserve">or other personal property contrary to the provisions of this Ordinance shall be guilty of a misdemeanor, and upon conviction thereof shall be punished by a fine of not less than $5.00 nor more than $50.00 for each offense, together with the costs of </w:t>
      </w:r>
      <w:r w:rsidR="00006EA8" w:rsidRPr="00A500EE">
        <w:rPr>
          <w:rFonts w:ascii="Arial" w:hAnsi="Arial" w:cs="Arial"/>
          <w:sz w:val="20"/>
          <w:szCs w:val="20"/>
        </w:rPr>
        <w:t>prosecution, or by imprisonment in the county jail for not less than ten days nor more than sixty days.</w:t>
      </w:r>
    </w:p>
    <w:p w14:paraId="70AF8FED" w14:textId="77777777" w:rsidR="00441FBD" w:rsidRPr="009B563A" w:rsidRDefault="00441FBD" w:rsidP="00C77416">
      <w:pPr>
        <w:ind w:left="1440" w:hanging="720"/>
        <w:jc w:val="both"/>
        <w:rPr>
          <w:rFonts w:ascii="Arial" w:hAnsi="Arial" w:cs="Arial"/>
          <w:szCs w:val="24"/>
        </w:rPr>
      </w:pPr>
    </w:p>
    <w:p w14:paraId="323A1F01" w14:textId="77777777" w:rsidR="004058E0" w:rsidRPr="009B563A" w:rsidRDefault="004058E0" w:rsidP="00C77416">
      <w:pPr>
        <w:ind w:left="1440" w:hanging="720"/>
        <w:jc w:val="both"/>
        <w:rPr>
          <w:rFonts w:ascii="Arial" w:hAnsi="Arial" w:cs="Arial"/>
          <w:szCs w:val="24"/>
        </w:rPr>
      </w:pPr>
    </w:p>
    <w:p w14:paraId="7AC43BB5" w14:textId="77777777" w:rsidR="004058E0" w:rsidRPr="009B563A" w:rsidRDefault="004058E0" w:rsidP="004058E0">
      <w:pPr>
        <w:ind w:left="2880" w:hanging="2430"/>
        <w:jc w:val="center"/>
        <w:rPr>
          <w:rFonts w:ascii="Arial" w:hAnsi="Arial" w:cs="Arial"/>
          <w:b/>
          <w:sz w:val="28"/>
          <w:szCs w:val="28"/>
        </w:rPr>
      </w:pPr>
      <w:r w:rsidRPr="009B563A">
        <w:rPr>
          <w:rFonts w:ascii="Arial" w:hAnsi="Arial" w:cs="Arial"/>
          <w:b/>
          <w:sz w:val="28"/>
          <w:szCs w:val="28"/>
        </w:rPr>
        <w:t>ORDINANCE NO. 20</w:t>
      </w:r>
    </w:p>
    <w:p w14:paraId="5533807E" w14:textId="77777777" w:rsidR="004058E0" w:rsidRPr="009B563A" w:rsidRDefault="004058E0" w:rsidP="004058E0">
      <w:pPr>
        <w:ind w:left="2880" w:hanging="2430"/>
        <w:jc w:val="center"/>
        <w:rPr>
          <w:rFonts w:ascii="Arial" w:hAnsi="Arial" w:cs="Arial"/>
          <w:b/>
          <w:sz w:val="28"/>
          <w:szCs w:val="28"/>
        </w:rPr>
      </w:pPr>
    </w:p>
    <w:p w14:paraId="33D557C9" w14:textId="77777777" w:rsidR="004058E0" w:rsidRPr="00BA7D16" w:rsidRDefault="004058E0" w:rsidP="004058E0">
      <w:pPr>
        <w:ind w:left="1440" w:hanging="1440"/>
        <w:rPr>
          <w:rFonts w:ascii="Arial" w:hAnsi="Arial" w:cs="Arial"/>
          <w:b/>
          <w:sz w:val="20"/>
          <w:szCs w:val="20"/>
        </w:rPr>
      </w:pPr>
      <w:r w:rsidRPr="00BA7D16">
        <w:rPr>
          <w:rFonts w:ascii="Arial" w:hAnsi="Arial" w:cs="Arial"/>
          <w:sz w:val="20"/>
          <w:szCs w:val="20"/>
        </w:rPr>
        <w:t>TOPIC:</w:t>
      </w:r>
      <w:r w:rsidRPr="00BA7D16">
        <w:rPr>
          <w:rFonts w:ascii="Arial" w:hAnsi="Arial" w:cs="Arial"/>
          <w:b/>
          <w:sz w:val="20"/>
          <w:szCs w:val="20"/>
        </w:rPr>
        <w:tab/>
        <w:t>Licensing of Transient Merchants</w:t>
      </w:r>
    </w:p>
    <w:p w14:paraId="1A959715" w14:textId="77777777" w:rsidR="004058E0" w:rsidRPr="00BA7D16" w:rsidRDefault="004058E0" w:rsidP="004058E0">
      <w:pPr>
        <w:ind w:left="1440" w:hanging="1440"/>
        <w:rPr>
          <w:rFonts w:ascii="Arial" w:hAnsi="Arial" w:cs="Arial"/>
          <w:b/>
          <w:sz w:val="20"/>
          <w:szCs w:val="20"/>
        </w:rPr>
      </w:pPr>
    </w:p>
    <w:p w14:paraId="4666D9E8" w14:textId="76B42D0F" w:rsidR="004058E0" w:rsidRDefault="004058E0" w:rsidP="00C447B2">
      <w:pPr>
        <w:tabs>
          <w:tab w:val="left" w:pos="1440"/>
        </w:tabs>
        <w:ind w:left="2880" w:hanging="2880"/>
        <w:rPr>
          <w:rFonts w:ascii="Arial" w:hAnsi="Arial" w:cs="Arial"/>
          <w:sz w:val="20"/>
          <w:szCs w:val="20"/>
        </w:rPr>
      </w:pPr>
      <w:r w:rsidRPr="00BA7D16">
        <w:rPr>
          <w:rFonts w:ascii="Arial" w:hAnsi="Arial" w:cs="Arial"/>
          <w:sz w:val="20"/>
          <w:szCs w:val="20"/>
        </w:rPr>
        <w:t>STATUS:</w:t>
      </w:r>
      <w:r w:rsidRPr="00BA7D16">
        <w:rPr>
          <w:rFonts w:ascii="Arial" w:hAnsi="Arial" w:cs="Arial"/>
          <w:b/>
          <w:sz w:val="20"/>
          <w:szCs w:val="20"/>
        </w:rPr>
        <w:tab/>
        <w:t>Valid</w:t>
      </w:r>
      <w:r w:rsidRPr="00BA7D16">
        <w:rPr>
          <w:rFonts w:ascii="Arial" w:hAnsi="Arial" w:cs="Arial"/>
          <w:b/>
          <w:sz w:val="20"/>
          <w:szCs w:val="20"/>
        </w:rPr>
        <w:tab/>
      </w:r>
      <w:r w:rsidRPr="00BA7D16">
        <w:rPr>
          <w:rFonts w:ascii="Arial" w:hAnsi="Arial" w:cs="Arial"/>
          <w:sz w:val="20"/>
          <w:szCs w:val="20"/>
        </w:rPr>
        <w:t>Passed September 8, 1915</w:t>
      </w:r>
      <w:r w:rsidR="00D3362A">
        <w:rPr>
          <w:rFonts w:ascii="Arial" w:hAnsi="Arial" w:cs="Arial"/>
          <w:sz w:val="20"/>
          <w:szCs w:val="20"/>
        </w:rPr>
        <w:t>; Amended 11/6/17</w:t>
      </w:r>
    </w:p>
    <w:p w14:paraId="793181A5" w14:textId="7B47980A" w:rsidR="00C447B2" w:rsidRDefault="00C447B2" w:rsidP="00C447B2">
      <w:pPr>
        <w:tabs>
          <w:tab w:val="left" w:pos="1440"/>
        </w:tabs>
        <w:ind w:left="2880" w:hanging="2880"/>
        <w:rPr>
          <w:rFonts w:ascii="Arial" w:hAnsi="Arial" w:cs="Arial"/>
          <w:sz w:val="20"/>
          <w:szCs w:val="20"/>
        </w:rPr>
      </w:pPr>
    </w:p>
    <w:p w14:paraId="04A0B6A4" w14:textId="77777777" w:rsidR="00C447B2" w:rsidRPr="00BA7D16" w:rsidRDefault="00C447B2" w:rsidP="00C447B2">
      <w:pPr>
        <w:tabs>
          <w:tab w:val="left" w:pos="1440"/>
        </w:tabs>
        <w:ind w:left="2880" w:hanging="2880"/>
        <w:rPr>
          <w:rFonts w:ascii="Arial" w:hAnsi="Arial" w:cs="Arial"/>
          <w:sz w:val="20"/>
          <w:szCs w:val="20"/>
        </w:rPr>
      </w:pPr>
    </w:p>
    <w:p w14:paraId="72C2779D" w14:textId="77777777" w:rsidR="004058E0" w:rsidRDefault="004058E0" w:rsidP="004058E0">
      <w:pPr>
        <w:tabs>
          <w:tab w:val="left" w:pos="1440"/>
        </w:tabs>
        <w:ind w:left="2880" w:hanging="2880"/>
        <w:rPr>
          <w:rFonts w:ascii="Arial" w:hAnsi="Arial" w:cs="Arial"/>
          <w:sz w:val="20"/>
          <w:szCs w:val="20"/>
        </w:rPr>
      </w:pPr>
      <w:r w:rsidRPr="00BA7D16">
        <w:rPr>
          <w:rFonts w:ascii="Arial" w:hAnsi="Arial" w:cs="Arial"/>
          <w:sz w:val="20"/>
          <w:szCs w:val="20"/>
        </w:rPr>
        <w:t>DESCRIPTION:</w:t>
      </w:r>
    </w:p>
    <w:p w14:paraId="2973B62D" w14:textId="77777777" w:rsidR="00BA7D16" w:rsidRPr="00BA7D16" w:rsidRDefault="00BA7D16" w:rsidP="004058E0">
      <w:pPr>
        <w:tabs>
          <w:tab w:val="left" w:pos="1440"/>
        </w:tabs>
        <w:ind w:left="2880" w:hanging="2880"/>
        <w:rPr>
          <w:rFonts w:ascii="Arial" w:hAnsi="Arial" w:cs="Arial"/>
          <w:sz w:val="20"/>
          <w:szCs w:val="20"/>
        </w:rPr>
      </w:pPr>
    </w:p>
    <w:p w14:paraId="5720A4CD" w14:textId="77777777" w:rsidR="004058E0" w:rsidRPr="00BA7D16" w:rsidRDefault="004058E0" w:rsidP="00BA7D16">
      <w:pPr>
        <w:ind w:left="1440" w:hanging="1440"/>
        <w:jc w:val="both"/>
        <w:rPr>
          <w:rFonts w:ascii="Arial" w:hAnsi="Arial" w:cs="Arial"/>
          <w:sz w:val="20"/>
          <w:szCs w:val="20"/>
        </w:rPr>
      </w:pPr>
      <w:r w:rsidRPr="00BA7D16">
        <w:rPr>
          <w:rFonts w:ascii="Arial" w:hAnsi="Arial" w:cs="Arial"/>
          <w:sz w:val="20"/>
          <w:szCs w:val="20"/>
        </w:rPr>
        <w:t xml:space="preserve">Section I:  </w:t>
      </w:r>
      <w:r w:rsidR="00BA7D16">
        <w:rPr>
          <w:rFonts w:ascii="Arial" w:hAnsi="Arial" w:cs="Arial"/>
          <w:sz w:val="20"/>
          <w:szCs w:val="20"/>
        </w:rPr>
        <w:tab/>
      </w:r>
      <w:r w:rsidR="00276055" w:rsidRPr="00BA7D16">
        <w:rPr>
          <w:rFonts w:ascii="Arial" w:hAnsi="Arial" w:cs="Arial"/>
          <w:sz w:val="20"/>
          <w:szCs w:val="20"/>
        </w:rPr>
        <w:t>That it is unlawful for any transient merchant, as defined by statute, to engage in, do or transact any business within the Village of Willow River without procuring a license therefore as herein provided.</w:t>
      </w:r>
    </w:p>
    <w:p w14:paraId="1A5F3F1E" w14:textId="77777777" w:rsidR="00276055" w:rsidRPr="00BA7D16" w:rsidRDefault="00276055" w:rsidP="00BA7D16">
      <w:pPr>
        <w:ind w:left="720" w:hanging="720"/>
        <w:jc w:val="both"/>
        <w:rPr>
          <w:rFonts w:ascii="Arial" w:hAnsi="Arial" w:cs="Arial"/>
          <w:sz w:val="20"/>
          <w:szCs w:val="20"/>
        </w:rPr>
      </w:pPr>
    </w:p>
    <w:p w14:paraId="530511ED" w14:textId="77777777" w:rsidR="00276055" w:rsidRPr="00BA7D16" w:rsidRDefault="00BA7D16" w:rsidP="00BA7D16">
      <w:pPr>
        <w:ind w:left="1440" w:hanging="1440"/>
        <w:jc w:val="both"/>
        <w:rPr>
          <w:rFonts w:ascii="Arial" w:hAnsi="Arial" w:cs="Arial"/>
          <w:sz w:val="20"/>
          <w:szCs w:val="20"/>
        </w:rPr>
      </w:pPr>
      <w:r>
        <w:rPr>
          <w:rFonts w:ascii="Arial" w:hAnsi="Arial" w:cs="Arial"/>
          <w:sz w:val="20"/>
          <w:szCs w:val="20"/>
        </w:rPr>
        <w:t>Section II:</w:t>
      </w:r>
      <w:r>
        <w:rPr>
          <w:rFonts w:ascii="Arial" w:hAnsi="Arial" w:cs="Arial"/>
          <w:sz w:val="20"/>
          <w:szCs w:val="20"/>
        </w:rPr>
        <w:tab/>
      </w:r>
      <w:r w:rsidR="00276055" w:rsidRPr="00BA7D16">
        <w:rPr>
          <w:rFonts w:ascii="Arial" w:hAnsi="Arial" w:cs="Arial"/>
          <w:sz w:val="20"/>
          <w:szCs w:val="20"/>
        </w:rPr>
        <w:t>Any person desiring to engage in the business of a transient merchant within said village shall file application for such license with the Village Recorder, which application shall state the name of such applicant, his residence, the kind of business proposed to be conducted and the length of time for which license is desired, and he shall pay to the Village Recorder a license fee of $</w:t>
      </w:r>
      <w:r w:rsidR="00D3362A">
        <w:rPr>
          <w:rFonts w:ascii="Arial" w:hAnsi="Arial" w:cs="Arial"/>
          <w:sz w:val="20"/>
          <w:szCs w:val="20"/>
        </w:rPr>
        <w:t>2</w:t>
      </w:r>
      <w:r w:rsidR="00276055" w:rsidRPr="00BA7D16">
        <w:rPr>
          <w:rFonts w:ascii="Arial" w:hAnsi="Arial" w:cs="Arial"/>
          <w:sz w:val="20"/>
          <w:szCs w:val="20"/>
        </w:rPr>
        <w:t>5.00 per day for each of the first ten days and $</w:t>
      </w:r>
      <w:r w:rsidR="00D3362A">
        <w:rPr>
          <w:rFonts w:ascii="Arial" w:hAnsi="Arial" w:cs="Arial"/>
          <w:sz w:val="20"/>
          <w:szCs w:val="20"/>
        </w:rPr>
        <w:t>15</w:t>
      </w:r>
      <w:r w:rsidR="00276055" w:rsidRPr="00BA7D16">
        <w:rPr>
          <w:rFonts w:ascii="Arial" w:hAnsi="Arial" w:cs="Arial"/>
          <w:sz w:val="20"/>
          <w:szCs w:val="20"/>
        </w:rPr>
        <w:t>.00 per day for each additional day he shall desire to engage in business, whereupon, the Village Recorder shall issue to such a person a license for the period for the period for which payment has been made; providing that if application be made for a period of more than one month the license fee shall be $100.00 per month for the first month and $50.00 per month for each additional month.</w:t>
      </w:r>
    </w:p>
    <w:p w14:paraId="048D9B80" w14:textId="77777777" w:rsidR="00276055" w:rsidRPr="00BA7D16" w:rsidRDefault="00276055" w:rsidP="00BA7D16">
      <w:pPr>
        <w:ind w:left="720" w:hanging="720"/>
        <w:jc w:val="both"/>
        <w:rPr>
          <w:rFonts w:ascii="Arial" w:hAnsi="Arial" w:cs="Arial"/>
          <w:sz w:val="20"/>
          <w:szCs w:val="20"/>
        </w:rPr>
      </w:pPr>
    </w:p>
    <w:p w14:paraId="47932E47" w14:textId="77777777" w:rsidR="00276055" w:rsidRPr="00BA7D16" w:rsidRDefault="00BA7D16" w:rsidP="00BA7D16">
      <w:pPr>
        <w:ind w:left="1440" w:hanging="1440"/>
        <w:jc w:val="both"/>
        <w:rPr>
          <w:rFonts w:ascii="Arial" w:hAnsi="Arial" w:cs="Arial"/>
          <w:sz w:val="20"/>
          <w:szCs w:val="20"/>
        </w:rPr>
      </w:pPr>
      <w:r>
        <w:rPr>
          <w:rFonts w:ascii="Arial" w:hAnsi="Arial" w:cs="Arial"/>
          <w:sz w:val="20"/>
          <w:szCs w:val="20"/>
        </w:rPr>
        <w:t>Section III:</w:t>
      </w:r>
      <w:r>
        <w:rPr>
          <w:rFonts w:ascii="Arial" w:hAnsi="Arial" w:cs="Arial"/>
          <w:sz w:val="20"/>
          <w:szCs w:val="20"/>
        </w:rPr>
        <w:tab/>
      </w:r>
      <w:r w:rsidR="00276055" w:rsidRPr="00BA7D16">
        <w:rPr>
          <w:rFonts w:ascii="Arial" w:hAnsi="Arial" w:cs="Arial"/>
          <w:sz w:val="20"/>
          <w:szCs w:val="20"/>
        </w:rPr>
        <w:t>Whoever shall engage in business as a transient merchant without procuring the license herein provided, shall be guilty of a misdemeanor and upon conviction thereof, shall be punished by a fine not less than $25.00, nor more than $100.00, or by imprisonment in the county jail for not less than thirty nor more than ninety days.</w:t>
      </w:r>
    </w:p>
    <w:p w14:paraId="74633D25" w14:textId="1A317A4D" w:rsidR="00BB49DB" w:rsidRDefault="00BB49DB" w:rsidP="00D4792B">
      <w:pPr>
        <w:rPr>
          <w:rFonts w:ascii="Arial" w:hAnsi="Arial" w:cs="Arial"/>
          <w:b/>
          <w:sz w:val="28"/>
          <w:szCs w:val="28"/>
        </w:rPr>
      </w:pPr>
    </w:p>
    <w:p w14:paraId="772D918B" w14:textId="77777777" w:rsidR="00441FBD" w:rsidRDefault="00441FBD" w:rsidP="00D4792B">
      <w:pPr>
        <w:rPr>
          <w:rFonts w:ascii="Arial" w:hAnsi="Arial" w:cs="Arial"/>
          <w:b/>
          <w:sz w:val="28"/>
          <w:szCs w:val="28"/>
        </w:rPr>
      </w:pPr>
    </w:p>
    <w:p w14:paraId="03C660C9" w14:textId="77777777" w:rsidR="008C356D" w:rsidRDefault="008C356D" w:rsidP="00D4792B">
      <w:pPr>
        <w:rPr>
          <w:rFonts w:ascii="Arial" w:hAnsi="Arial" w:cs="Arial"/>
          <w:b/>
          <w:sz w:val="28"/>
          <w:szCs w:val="28"/>
        </w:rPr>
      </w:pPr>
    </w:p>
    <w:p w14:paraId="1E2DAF1A" w14:textId="77777777" w:rsidR="003F7D71" w:rsidRPr="009B563A" w:rsidRDefault="003F7D71" w:rsidP="003F7D71">
      <w:pPr>
        <w:ind w:left="2880" w:hanging="2430"/>
        <w:jc w:val="center"/>
        <w:rPr>
          <w:rFonts w:ascii="Arial" w:hAnsi="Arial" w:cs="Arial"/>
          <w:b/>
          <w:sz w:val="28"/>
          <w:szCs w:val="28"/>
        </w:rPr>
      </w:pPr>
      <w:r w:rsidRPr="009B563A">
        <w:rPr>
          <w:rFonts w:ascii="Arial" w:hAnsi="Arial" w:cs="Arial"/>
          <w:b/>
          <w:sz w:val="28"/>
          <w:szCs w:val="28"/>
        </w:rPr>
        <w:t>ORDINANCE NO. 21</w:t>
      </w:r>
    </w:p>
    <w:p w14:paraId="59A33942" w14:textId="77777777" w:rsidR="003F7D71" w:rsidRPr="009B563A" w:rsidRDefault="003F7D71" w:rsidP="003F7D71">
      <w:pPr>
        <w:ind w:left="2880" w:hanging="2430"/>
        <w:jc w:val="center"/>
        <w:rPr>
          <w:rFonts w:ascii="Arial" w:hAnsi="Arial" w:cs="Arial"/>
          <w:b/>
          <w:sz w:val="28"/>
          <w:szCs w:val="28"/>
        </w:rPr>
      </w:pPr>
    </w:p>
    <w:p w14:paraId="65D87762" w14:textId="77777777" w:rsidR="003F7D71" w:rsidRPr="00BB49DB" w:rsidRDefault="003F7D71" w:rsidP="003F7D71">
      <w:pPr>
        <w:ind w:left="1440" w:hanging="1440"/>
        <w:rPr>
          <w:rFonts w:ascii="Arial" w:hAnsi="Arial" w:cs="Arial"/>
          <w:b/>
          <w:sz w:val="20"/>
          <w:szCs w:val="20"/>
        </w:rPr>
      </w:pPr>
      <w:r w:rsidRPr="00BB49DB">
        <w:rPr>
          <w:rFonts w:ascii="Arial" w:hAnsi="Arial" w:cs="Arial"/>
          <w:sz w:val="20"/>
          <w:szCs w:val="20"/>
        </w:rPr>
        <w:t>TOPIC:</w:t>
      </w:r>
      <w:r w:rsidRPr="00BB49DB">
        <w:rPr>
          <w:rFonts w:ascii="Arial" w:hAnsi="Arial" w:cs="Arial"/>
          <w:b/>
          <w:sz w:val="20"/>
          <w:szCs w:val="20"/>
        </w:rPr>
        <w:tab/>
        <w:t>Unknown</w:t>
      </w:r>
    </w:p>
    <w:p w14:paraId="3C68E5B6" w14:textId="77777777" w:rsidR="003F7D71" w:rsidRPr="00BB49DB" w:rsidRDefault="003F7D71" w:rsidP="003F7D71">
      <w:pPr>
        <w:ind w:left="1440" w:hanging="1440"/>
        <w:rPr>
          <w:rFonts w:ascii="Arial" w:hAnsi="Arial" w:cs="Arial"/>
          <w:b/>
          <w:sz w:val="20"/>
          <w:szCs w:val="20"/>
        </w:rPr>
      </w:pPr>
    </w:p>
    <w:p w14:paraId="1F413B4E" w14:textId="77777777" w:rsidR="003F7D71" w:rsidRPr="00BB49DB" w:rsidRDefault="003F7D71" w:rsidP="003F7D71">
      <w:pPr>
        <w:tabs>
          <w:tab w:val="left" w:pos="1440"/>
        </w:tabs>
        <w:ind w:left="2880" w:hanging="2880"/>
        <w:rPr>
          <w:rFonts w:ascii="Arial" w:hAnsi="Arial" w:cs="Arial"/>
          <w:sz w:val="20"/>
          <w:szCs w:val="20"/>
        </w:rPr>
      </w:pPr>
      <w:r w:rsidRPr="00BB49DB">
        <w:rPr>
          <w:rFonts w:ascii="Arial" w:hAnsi="Arial" w:cs="Arial"/>
          <w:sz w:val="20"/>
          <w:szCs w:val="20"/>
        </w:rPr>
        <w:t>STATUS:</w:t>
      </w:r>
      <w:r w:rsidRPr="00BB49DB">
        <w:rPr>
          <w:rFonts w:ascii="Arial" w:hAnsi="Arial" w:cs="Arial"/>
          <w:b/>
          <w:sz w:val="20"/>
          <w:szCs w:val="20"/>
        </w:rPr>
        <w:tab/>
        <w:t>Repealed</w:t>
      </w:r>
      <w:r w:rsidRPr="00BB49DB">
        <w:rPr>
          <w:rFonts w:ascii="Arial" w:hAnsi="Arial" w:cs="Arial"/>
          <w:b/>
          <w:sz w:val="20"/>
          <w:szCs w:val="20"/>
        </w:rPr>
        <w:tab/>
      </w:r>
      <w:r w:rsidR="00DE1DA7">
        <w:rPr>
          <w:rFonts w:ascii="Arial" w:hAnsi="Arial" w:cs="Arial"/>
          <w:sz w:val="20"/>
          <w:szCs w:val="20"/>
        </w:rPr>
        <w:t>Repealed</w:t>
      </w:r>
      <w:r w:rsidRPr="00BB49DB">
        <w:rPr>
          <w:rFonts w:ascii="Arial" w:hAnsi="Arial" w:cs="Arial"/>
          <w:sz w:val="20"/>
          <w:szCs w:val="20"/>
        </w:rPr>
        <w:t xml:space="preserve"> January 1, 1995</w:t>
      </w:r>
    </w:p>
    <w:p w14:paraId="248CDE0E" w14:textId="6C7BC334" w:rsidR="00275833" w:rsidRDefault="00275833" w:rsidP="00F332AA">
      <w:pPr>
        <w:ind w:left="2880" w:hanging="2430"/>
        <w:rPr>
          <w:rFonts w:ascii="Arial" w:hAnsi="Arial" w:cs="Arial"/>
          <w:b/>
          <w:sz w:val="28"/>
          <w:szCs w:val="28"/>
        </w:rPr>
      </w:pPr>
    </w:p>
    <w:p w14:paraId="62FC86F8" w14:textId="77777777" w:rsidR="008C356D" w:rsidRDefault="008C356D" w:rsidP="00F332AA">
      <w:pPr>
        <w:ind w:left="2880" w:hanging="2430"/>
        <w:rPr>
          <w:rFonts w:ascii="Arial" w:hAnsi="Arial" w:cs="Arial"/>
          <w:b/>
          <w:sz w:val="28"/>
          <w:szCs w:val="28"/>
        </w:rPr>
      </w:pPr>
    </w:p>
    <w:p w14:paraId="4B2F73D6" w14:textId="77777777" w:rsidR="00A7725A" w:rsidRPr="009B563A" w:rsidRDefault="00A7725A" w:rsidP="004B5391">
      <w:pPr>
        <w:jc w:val="center"/>
        <w:rPr>
          <w:rFonts w:ascii="Arial" w:hAnsi="Arial" w:cs="Arial"/>
          <w:b/>
          <w:sz w:val="28"/>
          <w:szCs w:val="28"/>
        </w:rPr>
      </w:pPr>
      <w:r w:rsidRPr="009B563A">
        <w:rPr>
          <w:rFonts w:ascii="Arial" w:hAnsi="Arial" w:cs="Arial"/>
          <w:b/>
          <w:sz w:val="28"/>
          <w:szCs w:val="28"/>
        </w:rPr>
        <w:lastRenderedPageBreak/>
        <w:t>ORDINANCE NO. 22</w:t>
      </w:r>
    </w:p>
    <w:p w14:paraId="767BADC8" w14:textId="77777777" w:rsidR="00A7725A" w:rsidRPr="009B563A" w:rsidRDefault="00A7725A" w:rsidP="00A7725A">
      <w:pPr>
        <w:ind w:left="2880" w:hanging="2430"/>
        <w:jc w:val="center"/>
        <w:rPr>
          <w:rFonts w:ascii="Arial" w:hAnsi="Arial" w:cs="Arial"/>
          <w:b/>
          <w:sz w:val="28"/>
          <w:szCs w:val="28"/>
        </w:rPr>
      </w:pPr>
    </w:p>
    <w:p w14:paraId="01C6D815" w14:textId="77777777" w:rsidR="00A7725A" w:rsidRPr="00BB49DB" w:rsidRDefault="00A7725A" w:rsidP="00A7725A">
      <w:pPr>
        <w:ind w:left="1440" w:hanging="1440"/>
        <w:rPr>
          <w:rFonts w:ascii="Arial" w:hAnsi="Arial" w:cs="Arial"/>
          <w:b/>
          <w:sz w:val="20"/>
          <w:szCs w:val="20"/>
        </w:rPr>
      </w:pPr>
      <w:r w:rsidRPr="00BB49DB">
        <w:rPr>
          <w:rFonts w:ascii="Arial" w:hAnsi="Arial" w:cs="Arial"/>
          <w:sz w:val="20"/>
          <w:szCs w:val="20"/>
        </w:rPr>
        <w:t>TOPIC:</w:t>
      </w:r>
      <w:r w:rsidRPr="00BB49DB">
        <w:rPr>
          <w:rFonts w:ascii="Arial" w:hAnsi="Arial" w:cs="Arial"/>
          <w:b/>
          <w:sz w:val="20"/>
          <w:szCs w:val="20"/>
        </w:rPr>
        <w:tab/>
        <w:t>Licensing and Regulating the Sale of Non-intoxicating Malt Liquors, Repealing Inconsistent Ordinances and Providing a Penalty for the Violation hereof.</w:t>
      </w:r>
    </w:p>
    <w:p w14:paraId="445C4C02" w14:textId="77777777" w:rsidR="00A7725A" w:rsidRPr="00BB49DB" w:rsidRDefault="00A7725A" w:rsidP="00A7725A">
      <w:pPr>
        <w:ind w:left="1440" w:hanging="1440"/>
        <w:rPr>
          <w:rFonts w:ascii="Arial" w:hAnsi="Arial" w:cs="Arial"/>
          <w:b/>
          <w:sz w:val="20"/>
          <w:szCs w:val="20"/>
        </w:rPr>
      </w:pPr>
    </w:p>
    <w:p w14:paraId="23DCD347" w14:textId="5DECDD82" w:rsidR="00A7725A" w:rsidRPr="00BB49DB" w:rsidRDefault="00A7725A" w:rsidP="00A7725A">
      <w:pPr>
        <w:tabs>
          <w:tab w:val="left" w:pos="1440"/>
        </w:tabs>
        <w:ind w:left="2880" w:hanging="2880"/>
        <w:rPr>
          <w:rFonts w:ascii="Arial" w:hAnsi="Arial" w:cs="Arial"/>
          <w:sz w:val="20"/>
          <w:szCs w:val="20"/>
        </w:rPr>
      </w:pPr>
      <w:r w:rsidRPr="00BB49DB">
        <w:rPr>
          <w:rFonts w:ascii="Arial" w:hAnsi="Arial" w:cs="Arial"/>
          <w:sz w:val="20"/>
          <w:szCs w:val="20"/>
        </w:rPr>
        <w:t>STATUS:</w:t>
      </w:r>
      <w:r w:rsidRPr="00BB49DB">
        <w:rPr>
          <w:rFonts w:ascii="Arial" w:hAnsi="Arial" w:cs="Arial"/>
          <w:b/>
          <w:sz w:val="20"/>
          <w:szCs w:val="20"/>
        </w:rPr>
        <w:tab/>
      </w:r>
      <w:r w:rsidR="00390F9D">
        <w:rPr>
          <w:rFonts w:ascii="Arial" w:hAnsi="Arial" w:cs="Arial"/>
          <w:b/>
          <w:sz w:val="20"/>
          <w:szCs w:val="20"/>
        </w:rPr>
        <w:t>Repealed</w:t>
      </w:r>
      <w:r w:rsidRPr="00BB49DB">
        <w:rPr>
          <w:rFonts w:ascii="Arial" w:hAnsi="Arial" w:cs="Arial"/>
          <w:b/>
          <w:sz w:val="20"/>
          <w:szCs w:val="20"/>
        </w:rPr>
        <w:tab/>
      </w:r>
      <w:r w:rsidRPr="00BB49DB">
        <w:rPr>
          <w:rFonts w:ascii="Arial" w:hAnsi="Arial" w:cs="Arial"/>
          <w:sz w:val="20"/>
          <w:szCs w:val="20"/>
        </w:rPr>
        <w:t>Passed April 4, 1933</w:t>
      </w:r>
      <w:r w:rsidR="00390F9D">
        <w:rPr>
          <w:rFonts w:ascii="Arial" w:hAnsi="Arial" w:cs="Arial"/>
          <w:sz w:val="20"/>
          <w:szCs w:val="20"/>
        </w:rPr>
        <w:t>; Repealed September 7, 2021</w:t>
      </w:r>
    </w:p>
    <w:p w14:paraId="4339C439" w14:textId="2A357CD4" w:rsidR="00B166A6" w:rsidRDefault="00B166A6" w:rsidP="00D13AF4">
      <w:pPr>
        <w:jc w:val="both"/>
        <w:rPr>
          <w:rFonts w:ascii="Arial" w:hAnsi="Arial" w:cs="Arial"/>
          <w:szCs w:val="24"/>
        </w:rPr>
      </w:pPr>
    </w:p>
    <w:p w14:paraId="6102AA41" w14:textId="77777777" w:rsidR="00441FBD" w:rsidRPr="009B563A" w:rsidRDefault="00441FBD" w:rsidP="00D13AF4">
      <w:pPr>
        <w:jc w:val="both"/>
        <w:rPr>
          <w:rFonts w:ascii="Arial" w:hAnsi="Arial" w:cs="Arial"/>
          <w:szCs w:val="24"/>
        </w:rPr>
      </w:pPr>
    </w:p>
    <w:p w14:paraId="1A29A237" w14:textId="77777777" w:rsidR="00B166A6" w:rsidRPr="009B563A" w:rsidRDefault="00B166A6" w:rsidP="00DA2AF3">
      <w:pPr>
        <w:ind w:left="1440" w:hanging="720"/>
        <w:jc w:val="both"/>
        <w:rPr>
          <w:rFonts w:ascii="Arial" w:hAnsi="Arial" w:cs="Arial"/>
          <w:szCs w:val="24"/>
        </w:rPr>
      </w:pPr>
    </w:p>
    <w:p w14:paraId="4A40D3D9" w14:textId="77777777" w:rsidR="00B166A6" w:rsidRPr="009B563A" w:rsidRDefault="00B166A6" w:rsidP="00B166A6">
      <w:pPr>
        <w:ind w:left="2880" w:hanging="2430"/>
        <w:jc w:val="center"/>
        <w:rPr>
          <w:rFonts w:ascii="Arial" w:hAnsi="Arial" w:cs="Arial"/>
          <w:b/>
          <w:sz w:val="28"/>
          <w:szCs w:val="28"/>
        </w:rPr>
      </w:pPr>
      <w:r w:rsidRPr="009B563A">
        <w:rPr>
          <w:rFonts w:ascii="Arial" w:hAnsi="Arial" w:cs="Arial"/>
          <w:b/>
          <w:sz w:val="28"/>
          <w:szCs w:val="28"/>
        </w:rPr>
        <w:t>ORDINANCE NO. 23</w:t>
      </w:r>
    </w:p>
    <w:p w14:paraId="340C0AB1" w14:textId="77777777" w:rsidR="00B166A6" w:rsidRPr="009B563A" w:rsidRDefault="00B166A6" w:rsidP="00B166A6">
      <w:pPr>
        <w:ind w:left="2880" w:hanging="2430"/>
        <w:jc w:val="center"/>
        <w:rPr>
          <w:rFonts w:ascii="Arial" w:hAnsi="Arial" w:cs="Arial"/>
          <w:b/>
          <w:sz w:val="28"/>
          <w:szCs w:val="28"/>
        </w:rPr>
      </w:pPr>
    </w:p>
    <w:p w14:paraId="4D03007E" w14:textId="77777777" w:rsidR="00B166A6" w:rsidRPr="000F3519" w:rsidRDefault="00B166A6" w:rsidP="00B166A6">
      <w:pPr>
        <w:ind w:left="1440" w:hanging="1440"/>
        <w:rPr>
          <w:rFonts w:ascii="Arial" w:hAnsi="Arial" w:cs="Arial"/>
          <w:b/>
          <w:sz w:val="20"/>
          <w:szCs w:val="20"/>
        </w:rPr>
      </w:pPr>
      <w:r w:rsidRPr="000F3519">
        <w:rPr>
          <w:rFonts w:ascii="Arial" w:hAnsi="Arial" w:cs="Arial"/>
          <w:sz w:val="20"/>
          <w:szCs w:val="20"/>
        </w:rPr>
        <w:t>TOPIC:</w:t>
      </w:r>
      <w:r w:rsidRPr="000F3519">
        <w:rPr>
          <w:rFonts w:ascii="Arial" w:hAnsi="Arial" w:cs="Arial"/>
          <w:b/>
          <w:sz w:val="20"/>
          <w:szCs w:val="20"/>
        </w:rPr>
        <w:tab/>
        <w:t>Providing for a Municipal Liquor Store for the ‘Off Sale’ of Spirituous and Mail Liquors</w:t>
      </w:r>
    </w:p>
    <w:p w14:paraId="0736B399" w14:textId="77777777" w:rsidR="00B166A6" w:rsidRPr="000F3519" w:rsidRDefault="00B166A6" w:rsidP="00B166A6">
      <w:pPr>
        <w:ind w:left="1440" w:hanging="1440"/>
        <w:rPr>
          <w:rFonts w:ascii="Arial" w:hAnsi="Arial" w:cs="Arial"/>
          <w:b/>
          <w:sz w:val="20"/>
          <w:szCs w:val="20"/>
        </w:rPr>
      </w:pPr>
    </w:p>
    <w:p w14:paraId="5894B58B" w14:textId="2D89AECA" w:rsidR="00B166A6" w:rsidRPr="000F3519" w:rsidRDefault="00B166A6" w:rsidP="00B166A6">
      <w:pPr>
        <w:tabs>
          <w:tab w:val="left" w:pos="1440"/>
        </w:tabs>
        <w:ind w:left="2880" w:hanging="2880"/>
        <w:rPr>
          <w:rFonts w:ascii="Arial" w:hAnsi="Arial" w:cs="Arial"/>
          <w:sz w:val="20"/>
          <w:szCs w:val="20"/>
        </w:rPr>
      </w:pPr>
      <w:r w:rsidRPr="000F3519">
        <w:rPr>
          <w:rFonts w:ascii="Arial" w:hAnsi="Arial" w:cs="Arial"/>
          <w:sz w:val="20"/>
          <w:szCs w:val="20"/>
        </w:rPr>
        <w:t>STATUS:</w:t>
      </w:r>
      <w:r w:rsidRPr="000F3519">
        <w:rPr>
          <w:rFonts w:ascii="Arial" w:hAnsi="Arial" w:cs="Arial"/>
          <w:b/>
          <w:sz w:val="20"/>
          <w:szCs w:val="20"/>
        </w:rPr>
        <w:tab/>
      </w:r>
      <w:r w:rsidR="00390F9D">
        <w:rPr>
          <w:rFonts w:ascii="Arial" w:hAnsi="Arial" w:cs="Arial"/>
          <w:b/>
          <w:sz w:val="20"/>
          <w:szCs w:val="20"/>
        </w:rPr>
        <w:t>Repealed</w:t>
      </w:r>
      <w:r w:rsidRPr="000F3519">
        <w:rPr>
          <w:rFonts w:ascii="Arial" w:hAnsi="Arial" w:cs="Arial"/>
          <w:b/>
          <w:sz w:val="20"/>
          <w:szCs w:val="20"/>
        </w:rPr>
        <w:tab/>
      </w:r>
      <w:r w:rsidRPr="000F3519">
        <w:rPr>
          <w:rFonts w:ascii="Arial" w:hAnsi="Arial" w:cs="Arial"/>
          <w:sz w:val="20"/>
          <w:szCs w:val="20"/>
        </w:rPr>
        <w:t>Passed December 1, 1941</w:t>
      </w:r>
      <w:r w:rsidR="00390F9D">
        <w:rPr>
          <w:rFonts w:ascii="Arial" w:hAnsi="Arial" w:cs="Arial"/>
          <w:sz w:val="20"/>
          <w:szCs w:val="20"/>
        </w:rPr>
        <w:t>; Repealed September 7, 2021</w:t>
      </w:r>
    </w:p>
    <w:p w14:paraId="5C0581D7" w14:textId="77777777" w:rsidR="00B166A6" w:rsidRPr="000F3519" w:rsidRDefault="00B166A6" w:rsidP="00B166A6">
      <w:pPr>
        <w:tabs>
          <w:tab w:val="left" w:pos="1440"/>
        </w:tabs>
        <w:ind w:left="2880" w:hanging="2880"/>
        <w:rPr>
          <w:rFonts w:ascii="Arial" w:hAnsi="Arial" w:cs="Arial"/>
          <w:sz w:val="20"/>
          <w:szCs w:val="20"/>
        </w:rPr>
      </w:pPr>
    </w:p>
    <w:p w14:paraId="2C43448B" w14:textId="3E4A6644" w:rsidR="008921FB" w:rsidRDefault="008921FB" w:rsidP="00B166A6">
      <w:pPr>
        <w:ind w:left="1440"/>
        <w:jc w:val="both"/>
        <w:rPr>
          <w:rFonts w:ascii="Arial" w:hAnsi="Arial" w:cs="Arial"/>
          <w:szCs w:val="24"/>
        </w:rPr>
      </w:pPr>
    </w:p>
    <w:p w14:paraId="474212B3" w14:textId="77777777" w:rsidR="00441FBD" w:rsidRPr="009B563A" w:rsidRDefault="00441FBD" w:rsidP="00B166A6">
      <w:pPr>
        <w:ind w:left="1440"/>
        <w:jc w:val="both"/>
        <w:rPr>
          <w:rFonts w:ascii="Arial" w:hAnsi="Arial" w:cs="Arial"/>
          <w:szCs w:val="24"/>
        </w:rPr>
      </w:pPr>
    </w:p>
    <w:p w14:paraId="2BA96050" w14:textId="77777777" w:rsidR="008921FB" w:rsidRPr="009B563A" w:rsidRDefault="008921FB" w:rsidP="008921FB">
      <w:pPr>
        <w:ind w:left="2880" w:hanging="2430"/>
        <w:jc w:val="center"/>
        <w:rPr>
          <w:rFonts w:ascii="Arial" w:hAnsi="Arial" w:cs="Arial"/>
          <w:b/>
          <w:sz w:val="28"/>
          <w:szCs w:val="28"/>
        </w:rPr>
      </w:pPr>
      <w:r w:rsidRPr="009B563A">
        <w:rPr>
          <w:rFonts w:ascii="Arial" w:hAnsi="Arial" w:cs="Arial"/>
          <w:b/>
          <w:sz w:val="28"/>
          <w:szCs w:val="28"/>
        </w:rPr>
        <w:t>ORDINANCE NO. 24</w:t>
      </w:r>
    </w:p>
    <w:p w14:paraId="1629155A" w14:textId="77777777" w:rsidR="008921FB" w:rsidRPr="000F3519" w:rsidRDefault="008921FB" w:rsidP="008921FB">
      <w:pPr>
        <w:ind w:left="1440" w:hanging="1440"/>
        <w:rPr>
          <w:rFonts w:ascii="Arial" w:hAnsi="Arial" w:cs="Arial"/>
          <w:b/>
          <w:sz w:val="20"/>
          <w:szCs w:val="20"/>
        </w:rPr>
      </w:pPr>
      <w:r w:rsidRPr="000F3519">
        <w:rPr>
          <w:rFonts w:ascii="Arial" w:hAnsi="Arial" w:cs="Arial"/>
          <w:sz w:val="20"/>
          <w:szCs w:val="20"/>
        </w:rPr>
        <w:t>TOPIC:</w:t>
      </w:r>
      <w:r w:rsidRPr="000F3519">
        <w:rPr>
          <w:rFonts w:ascii="Arial" w:hAnsi="Arial" w:cs="Arial"/>
          <w:b/>
          <w:sz w:val="20"/>
          <w:szCs w:val="20"/>
        </w:rPr>
        <w:tab/>
        <w:t>Unknown</w:t>
      </w:r>
    </w:p>
    <w:p w14:paraId="4124E1CE" w14:textId="77777777" w:rsidR="008921FB" w:rsidRPr="000F3519" w:rsidRDefault="008921FB" w:rsidP="008921FB">
      <w:pPr>
        <w:ind w:left="1440" w:hanging="1440"/>
        <w:rPr>
          <w:rFonts w:ascii="Arial" w:hAnsi="Arial" w:cs="Arial"/>
          <w:b/>
          <w:sz w:val="20"/>
          <w:szCs w:val="20"/>
        </w:rPr>
      </w:pPr>
    </w:p>
    <w:p w14:paraId="3EF779F2" w14:textId="77777777" w:rsidR="008921FB" w:rsidRPr="000F3519" w:rsidRDefault="008921FB" w:rsidP="008921FB">
      <w:pPr>
        <w:tabs>
          <w:tab w:val="left" w:pos="1440"/>
        </w:tabs>
        <w:ind w:left="2880" w:hanging="2880"/>
        <w:rPr>
          <w:rFonts w:ascii="Arial" w:hAnsi="Arial" w:cs="Arial"/>
          <w:sz w:val="20"/>
          <w:szCs w:val="20"/>
        </w:rPr>
      </w:pPr>
      <w:r w:rsidRPr="000F3519">
        <w:rPr>
          <w:rFonts w:ascii="Arial" w:hAnsi="Arial" w:cs="Arial"/>
          <w:sz w:val="20"/>
          <w:szCs w:val="20"/>
        </w:rPr>
        <w:t>STATUS:</w:t>
      </w:r>
      <w:r w:rsidRPr="000F3519">
        <w:rPr>
          <w:rFonts w:ascii="Arial" w:hAnsi="Arial" w:cs="Arial"/>
          <w:b/>
          <w:sz w:val="20"/>
          <w:szCs w:val="20"/>
        </w:rPr>
        <w:tab/>
        <w:t>Repealed</w:t>
      </w:r>
      <w:r w:rsidRPr="000F3519">
        <w:rPr>
          <w:rFonts w:ascii="Arial" w:hAnsi="Arial" w:cs="Arial"/>
          <w:b/>
          <w:sz w:val="20"/>
          <w:szCs w:val="20"/>
        </w:rPr>
        <w:tab/>
      </w:r>
      <w:r w:rsidRPr="000F3519">
        <w:rPr>
          <w:rFonts w:ascii="Arial" w:hAnsi="Arial" w:cs="Arial"/>
          <w:sz w:val="20"/>
          <w:szCs w:val="20"/>
        </w:rPr>
        <w:t>Passed January 1, 1995</w:t>
      </w:r>
    </w:p>
    <w:p w14:paraId="370E1826" w14:textId="7EEAB29E" w:rsidR="008921FB" w:rsidRDefault="008921FB" w:rsidP="00B166A6">
      <w:pPr>
        <w:ind w:left="1440"/>
        <w:jc w:val="both"/>
        <w:rPr>
          <w:rFonts w:ascii="Arial" w:hAnsi="Arial" w:cs="Arial"/>
          <w:szCs w:val="24"/>
        </w:rPr>
      </w:pPr>
    </w:p>
    <w:p w14:paraId="0CD360F8" w14:textId="77777777" w:rsidR="00C447B2" w:rsidRPr="009B563A" w:rsidRDefault="00C447B2" w:rsidP="00B166A6">
      <w:pPr>
        <w:ind w:left="1440"/>
        <w:jc w:val="both"/>
        <w:rPr>
          <w:rFonts w:ascii="Arial" w:hAnsi="Arial" w:cs="Arial"/>
          <w:szCs w:val="24"/>
        </w:rPr>
      </w:pPr>
    </w:p>
    <w:p w14:paraId="32C13E7A" w14:textId="77777777" w:rsidR="00B166A6" w:rsidRPr="009B563A" w:rsidRDefault="00B166A6" w:rsidP="00DA2AF3">
      <w:pPr>
        <w:ind w:left="1440" w:hanging="720"/>
        <w:jc w:val="both"/>
        <w:rPr>
          <w:rFonts w:ascii="Arial" w:hAnsi="Arial" w:cs="Arial"/>
          <w:szCs w:val="24"/>
        </w:rPr>
      </w:pPr>
    </w:p>
    <w:p w14:paraId="3A868B8A" w14:textId="77777777" w:rsidR="008921FB" w:rsidRPr="009B563A" w:rsidRDefault="008921FB" w:rsidP="008921FB">
      <w:pPr>
        <w:ind w:left="2880" w:hanging="2430"/>
        <w:jc w:val="center"/>
        <w:rPr>
          <w:rFonts w:ascii="Arial" w:hAnsi="Arial" w:cs="Arial"/>
          <w:b/>
          <w:sz w:val="28"/>
          <w:szCs w:val="28"/>
        </w:rPr>
      </w:pPr>
      <w:r w:rsidRPr="009B563A">
        <w:rPr>
          <w:rFonts w:ascii="Arial" w:hAnsi="Arial" w:cs="Arial"/>
          <w:b/>
          <w:sz w:val="28"/>
          <w:szCs w:val="28"/>
        </w:rPr>
        <w:t>ORDINANCE NO. 25</w:t>
      </w:r>
    </w:p>
    <w:p w14:paraId="56A3EFF8" w14:textId="77777777" w:rsidR="008921FB" w:rsidRPr="009B563A" w:rsidRDefault="008921FB" w:rsidP="008921FB">
      <w:pPr>
        <w:ind w:left="2880" w:hanging="2430"/>
        <w:jc w:val="center"/>
        <w:rPr>
          <w:rFonts w:ascii="Arial" w:hAnsi="Arial" w:cs="Arial"/>
          <w:b/>
          <w:sz w:val="28"/>
          <w:szCs w:val="28"/>
        </w:rPr>
      </w:pPr>
    </w:p>
    <w:p w14:paraId="6A39D7D4" w14:textId="77777777" w:rsidR="008921FB" w:rsidRPr="000F3519" w:rsidRDefault="008921FB" w:rsidP="008921FB">
      <w:pPr>
        <w:ind w:left="1440" w:hanging="1440"/>
        <w:rPr>
          <w:rFonts w:ascii="Arial" w:hAnsi="Arial" w:cs="Arial"/>
          <w:b/>
          <w:sz w:val="20"/>
          <w:szCs w:val="20"/>
        </w:rPr>
      </w:pPr>
      <w:r w:rsidRPr="000F3519">
        <w:rPr>
          <w:rFonts w:ascii="Arial" w:hAnsi="Arial" w:cs="Arial"/>
          <w:sz w:val="20"/>
          <w:szCs w:val="20"/>
        </w:rPr>
        <w:t>TOPIC:</w:t>
      </w:r>
      <w:r w:rsidRPr="000F3519">
        <w:rPr>
          <w:rFonts w:ascii="Arial" w:hAnsi="Arial" w:cs="Arial"/>
          <w:b/>
          <w:sz w:val="20"/>
          <w:szCs w:val="20"/>
        </w:rPr>
        <w:tab/>
        <w:t>Licensing and Regulating the Sale of Intoxicating Liquor</w:t>
      </w:r>
    </w:p>
    <w:p w14:paraId="4819DEF2" w14:textId="77777777" w:rsidR="008921FB" w:rsidRPr="000F3519" w:rsidRDefault="008921FB" w:rsidP="008921FB">
      <w:pPr>
        <w:ind w:left="1440" w:hanging="1440"/>
        <w:rPr>
          <w:rFonts w:ascii="Arial" w:hAnsi="Arial" w:cs="Arial"/>
          <w:b/>
          <w:sz w:val="20"/>
          <w:szCs w:val="20"/>
        </w:rPr>
      </w:pPr>
    </w:p>
    <w:p w14:paraId="238AB837" w14:textId="74E9034E" w:rsidR="008921FB" w:rsidRPr="000F3519" w:rsidRDefault="008921FB" w:rsidP="008921FB">
      <w:pPr>
        <w:tabs>
          <w:tab w:val="left" w:pos="1440"/>
        </w:tabs>
        <w:ind w:left="2880" w:hanging="2880"/>
        <w:rPr>
          <w:rFonts w:ascii="Arial" w:hAnsi="Arial" w:cs="Arial"/>
          <w:sz w:val="20"/>
          <w:szCs w:val="20"/>
        </w:rPr>
      </w:pPr>
      <w:r w:rsidRPr="000F3519">
        <w:rPr>
          <w:rFonts w:ascii="Arial" w:hAnsi="Arial" w:cs="Arial"/>
          <w:sz w:val="20"/>
          <w:szCs w:val="20"/>
        </w:rPr>
        <w:t>STATUS:</w:t>
      </w:r>
      <w:r w:rsidRPr="000F3519">
        <w:rPr>
          <w:rFonts w:ascii="Arial" w:hAnsi="Arial" w:cs="Arial"/>
          <w:b/>
          <w:sz w:val="20"/>
          <w:szCs w:val="20"/>
        </w:rPr>
        <w:tab/>
      </w:r>
      <w:r w:rsidR="00390F9D">
        <w:rPr>
          <w:rFonts w:ascii="Arial" w:hAnsi="Arial" w:cs="Arial"/>
          <w:b/>
          <w:sz w:val="20"/>
          <w:szCs w:val="20"/>
        </w:rPr>
        <w:t xml:space="preserve">Repealed </w:t>
      </w:r>
      <w:r w:rsidRPr="000F3519">
        <w:rPr>
          <w:rFonts w:ascii="Arial" w:hAnsi="Arial" w:cs="Arial"/>
          <w:b/>
          <w:sz w:val="20"/>
          <w:szCs w:val="20"/>
        </w:rPr>
        <w:tab/>
      </w:r>
      <w:r w:rsidRPr="000F3519">
        <w:rPr>
          <w:rFonts w:ascii="Arial" w:hAnsi="Arial" w:cs="Arial"/>
          <w:sz w:val="20"/>
          <w:szCs w:val="20"/>
        </w:rPr>
        <w:t>Passed December 1, 1941</w:t>
      </w:r>
      <w:r w:rsidR="00A849C0" w:rsidRPr="000F3519">
        <w:rPr>
          <w:rFonts w:ascii="Arial" w:hAnsi="Arial" w:cs="Arial"/>
          <w:sz w:val="20"/>
          <w:szCs w:val="20"/>
        </w:rPr>
        <w:t xml:space="preserve"> (See also Ordinance No. 26, No. 27, and No. 61)</w:t>
      </w:r>
      <w:r w:rsidR="00390F9D">
        <w:rPr>
          <w:rFonts w:ascii="Arial" w:hAnsi="Arial" w:cs="Arial"/>
          <w:sz w:val="20"/>
          <w:szCs w:val="20"/>
        </w:rPr>
        <w:t>; Repealed September 7, 2021</w:t>
      </w:r>
    </w:p>
    <w:p w14:paraId="1BC9E8B4" w14:textId="1AF4DE80" w:rsidR="008921FB" w:rsidRDefault="008921FB" w:rsidP="008921FB">
      <w:pPr>
        <w:tabs>
          <w:tab w:val="left" w:pos="1440"/>
        </w:tabs>
        <w:ind w:left="2880" w:hanging="2880"/>
        <w:rPr>
          <w:rFonts w:ascii="Arial" w:hAnsi="Arial" w:cs="Arial"/>
          <w:sz w:val="20"/>
          <w:szCs w:val="20"/>
        </w:rPr>
      </w:pPr>
    </w:p>
    <w:p w14:paraId="3F08A666" w14:textId="77777777" w:rsidR="00441FBD" w:rsidRPr="000F3519" w:rsidRDefault="00441FBD" w:rsidP="008921FB">
      <w:pPr>
        <w:tabs>
          <w:tab w:val="left" w:pos="1440"/>
        </w:tabs>
        <w:ind w:left="2880" w:hanging="2880"/>
        <w:rPr>
          <w:rFonts w:ascii="Arial" w:hAnsi="Arial" w:cs="Arial"/>
          <w:sz w:val="20"/>
          <w:szCs w:val="20"/>
        </w:rPr>
      </w:pPr>
    </w:p>
    <w:p w14:paraId="57450590" w14:textId="77777777" w:rsidR="00AD6D7F" w:rsidRPr="009B563A" w:rsidRDefault="00AD6D7F" w:rsidP="008921FB">
      <w:pPr>
        <w:ind w:left="1440" w:hanging="720"/>
        <w:jc w:val="both"/>
        <w:rPr>
          <w:rFonts w:ascii="Arial" w:hAnsi="Arial" w:cs="Arial"/>
          <w:szCs w:val="24"/>
        </w:rPr>
      </w:pPr>
    </w:p>
    <w:p w14:paraId="0DF337BD" w14:textId="77777777" w:rsidR="00AD6D7F" w:rsidRPr="009B563A" w:rsidRDefault="00AD6D7F" w:rsidP="00AD6D7F">
      <w:pPr>
        <w:ind w:left="2880" w:hanging="2430"/>
        <w:jc w:val="center"/>
        <w:rPr>
          <w:rFonts w:ascii="Arial" w:hAnsi="Arial" w:cs="Arial"/>
          <w:b/>
          <w:sz w:val="28"/>
          <w:szCs w:val="28"/>
        </w:rPr>
      </w:pPr>
      <w:r w:rsidRPr="009B563A">
        <w:rPr>
          <w:rFonts w:ascii="Arial" w:hAnsi="Arial" w:cs="Arial"/>
          <w:b/>
          <w:sz w:val="28"/>
          <w:szCs w:val="28"/>
        </w:rPr>
        <w:t>ORDINANCE NO. 26</w:t>
      </w:r>
    </w:p>
    <w:p w14:paraId="46ADF9A5" w14:textId="77777777" w:rsidR="00AD6D7F" w:rsidRPr="009B563A" w:rsidRDefault="00AD6D7F" w:rsidP="00AD6D7F">
      <w:pPr>
        <w:ind w:left="2880" w:hanging="2430"/>
        <w:jc w:val="center"/>
        <w:rPr>
          <w:rFonts w:ascii="Arial" w:hAnsi="Arial" w:cs="Arial"/>
          <w:b/>
          <w:sz w:val="28"/>
          <w:szCs w:val="28"/>
        </w:rPr>
      </w:pPr>
    </w:p>
    <w:p w14:paraId="1B4EFA52" w14:textId="77777777" w:rsidR="00AD6D7F" w:rsidRPr="000F3519" w:rsidRDefault="00AD6D7F" w:rsidP="00AD6D7F">
      <w:pPr>
        <w:ind w:left="1440" w:hanging="1440"/>
        <w:rPr>
          <w:rFonts w:ascii="Arial" w:hAnsi="Arial" w:cs="Arial"/>
          <w:b/>
          <w:sz w:val="20"/>
          <w:szCs w:val="20"/>
        </w:rPr>
      </w:pPr>
      <w:r w:rsidRPr="000F3519">
        <w:rPr>
          <w:rFonts w:ascii="Arial" w:hAnsi="Arial" w:cs="Arial"/>
          <w:sz w:val="20"/>
          <w:szCs w:val="20"/>
        </w:rPr>
        <w:t>TOPIC:</w:t>
      </w:r>
      <w:r w:rsidRPr="000F3519">
        <w:rPr>
          <w:rFonts w:ascii="Arial" w:hAnsi="Arial" w:cs="Arial"/>
          <w:b/>
          <w:sz w:val="20"/>
          <w:szCs w:val="20"/>
        </w:rPr>
        <w:tab/>
        <w:t>Amendment to Ordinance No. 25, Liquor Licensing</w:t>
      </w:r>
    </w:p>
    <w:p w14:paraId="3FE5EB4A" w14:textId="77777777" w:rsidR="00AD6D7F" w:rsidRPr="000F3519" w:rsidRDefault="00AD6D7F" w:rsidP="00AD6D7F">
      <w:pPr>
        <w:ind w:left="1440" w:hanging="1440"/>
        <w:rPr>
          <w:rFonts w:ascii="Arial" w:hAnsi="Arial" w:cs="Arial"/>
          <w:b/>
          <w:sz w:val="20"/>
          <w:szCs w:val="20"/>
        </w:rPr>
      </w:pPr>
    </w:p>
    <w:p w14:paraId="72804501" w14:textId="44C317A1" w:rsidR="00AD6D7F" w:rsidRDefault="00AD6D7F" w:rsidP="00ED5A40">
      <w:pPr>
        <w:tabs>
          <w:tab w:val="left" w:pos="1440"/>
        </w:tabs>
        <w:ind w:left="2880" w:hanging="2880"/>
        <w:rPr>
          <w:rFonts w:ascii="Arial" w:hAnsi="Arial" w:cs="Arial"/>
          <w:sz w:val="20"/>
          <w:szCs w:val="20"/>
        </w:rPr>
      </w:pPr>
      <w:r w:rsidRPr="000F3519">
        <w:rPr>
          <w:rFonts w:ascii="Arial" w:hAnsi="Arial" w:cs="Arial"/>
          <w:sz w:val="20"/>
          <w:szCs w:val="20"/>
        </w:rPr>
        <w:t>STATUS:</w:t>
      </w:r>
      <w:r w:rsidRPr="000F3519">
        <w:rPr>
          <w:rFonts w:ascii="Arial" w:hAnsi="Arial" w:cs="Arial"/>
          <w:b/>
          <w:sz w:val="20"/>
          <w:szCs w:val="20"/>
        </w:rPr>
        <w:tab/>
      </w:r>
      <w:r w:rsidR="00390F9D">
        <w:rPr>
          <w:rFonts w:ascii="Arial" w:hAnsi="Arial" w:cs="Arial"/>
          <w:b/>
          <w:sz w:val="20"/>
          <w:szCs w:val="20"/>
        </w:rPr>
        <w:t>Repealed</w:t>
      </w:r>
      <w:r w:rsidRPr="000F3519">
        <w:rPr>
          <w:rFonts w:ascii="Arial" w:hAnsi="Arial" w:cs="Arial"/>
          <w:b/>
          <w:sz w:val="20"/>
          <w:szCs w:val="20"/>
        </w:rPr>
        <w:tab/>
      </w:r>
      <w:r w:rsidR="00623B7B">
        <w:rPr>
          <w:rFonts w:ascii="Arial" w:hAnsi="Arial" w:cs="Arial"/>
          <w:sz w:val="20"/>
          <w:szCs w:val="20"/>
        </w:rPr>
        <w:t xml:space="preserve">Passed July 3, 1948 </w:t>
      </w:r>
      <w:r w:rsidRPr="000F3519">
        <w:rPr>
          <w:rFonts w:ascii="Arial" w:hAnsi="Arial" w:cs="Arial"/>
          <w:sz w:val="20"/>
          <w:szCs w:val="20"/>
        </w:rPr>
        <w:t>(See also Ordinance No. 28, No. 30, and No. 61)</w:t>
      </w:r>
      <w:r w:rsidR="00390F9D">
        <w:rPr>
          <w:rFonts w:ascii="Arial" w:hAnsi="Arial" w:cs="Arial"/>
          <w:sz w:val="20"/>
          <w:szCs w:val="20"/>
        </w:rPr>
        <w:t>; Repealed September 7, 2021</w:t>
      </w:r>
    </w:p>
    <w:p w14:paraId="3DE4305F" w14:textId="77777777" w:rsidR="00623B7B" w:rsidRDefault="00623B7B" w:rsidP="00A03498">
      <w:pPr>
        <w:tabs>
          <w:tab w:val="left" w:pos="1440"/>
        </w:tabs>
        <w:rPr>
          <w:rFonts w:ascii="Arial" w:hAnsi="Arial" w:cs="Arial"/>
          <w:sz w:val="20"/>
          <w:szCs w:val="20"/>
        </w:rPr>
      </w:pPr>
    </w:p>
    <w:p w14:paraId="0BCE7E0C" w14:textId="49E475FD" w:rsidR="00243393" w:rsidRDefault="00243393" w:rsidP="00AD6D7F">
      <w:pPr>
        <w:ind w:left="1440" w:hanging="720"/>
        <w:jc w:val="both"/>
        <w:rPr>
          <w:rFonts w:ascii="Arial" w:hAnsi="Arial" w:cs="Arial"/>
          <w:szCs w:val="24"/>
        </w:rPr>
      </w:pPr>
    </w:p>
    <w:p w14:paraId="5C8F4A11" w14:textId="77777777" w:rsidR="00441FBD" w:rsidRPr="009B563A" w:rsidRDefault="00441FBD" w:rsidP="00AD6D7F">
      <w:pPr>
        <w:ind w:left="1440" w:hanging="720"/>
        <w:jc w:val="both"/>
        <w:rPr>
          <w:rFonts w:ascii="Arial" w:hAnsi="Arial" w:cs="Arial"/>
          <w:szCs w:val="24"/>
        </w:rPr>
      </w:pPr>
    </w:p>
    <w:p w14:paraId="0BC64B75" w14:textId="77777777" w:rsidR="00243393" w:rsidRPr="009B563A" w:rsidRDefault="00243393" w:rsidP="00243393">
      <w:pPr>
        <w:ind w:left="2880" w:hanging="2430"/>
        <w:jc w:val="center"/>
        <w:rPr>
          <w:rFonts w:ascii="Arial" w:hAnsi="Arial" w:cs="Arial"/>
          <w:b/>
          <w:sz w:val="28"/>
          <w:szCs w:val="28"/>
        </w:rPr>
      </w:pPr>
      <w:r w:rsidRPr="009B563A">
        <w:rPr>
          <w:rFonts w:ascii="Arial" w:hAnsi="Arial" w:cs="Arial"/>
          <w:b/>
          <w:sz w:val="28"/>
          <w:szCs w:val="28"/>
        </w:rPr>
        <w:lastRenderedPageBreak/>
        <w:t>ORDINANCE NO. 27</w:t>
      </w:r>
    </w:p>
    <w:p w14:paraId="51498AB7" w14:textId="77777777" w:rsidR="00243393" w:rsidRPr="000F3519" w:rsidRDefault="00243393" w:rsidP="00243393">
      <w:pPr>
        <w:ind w:left="2880" w:hanging="2430"/>
        <w:jc w:val="center"/>
        <w:rPr>
          <w:rFonts w:ascii="Arial" w:hAnsi="Arial" w:cs="Arial"/>
          <w:b/>
          <w:sz w:val="20"/>
          <w:szCs w:val="20"/>
        </w:rPr>
      </w:pPr>
    </w:p>
    <w:p w14:paraId="0D5B65B3" w14:textId="77777777" w:rsidR="00243393" w:rsidRPr="000F3519" w:rsidRDefault="00243393" w:rsidP="00243393">
      <w:pPr>
        <w:ind w:left="1440" w:hanging="1440"/>
        <w:rPr>
          <w:rFonts w:ascii="Arial" w:hAnsi="Arial" w:cs="Arial"/>
          <w:b/>
          <w:sz w:val="20"/>
          <w:szCs w:val="20"/>
        </w:rPr>
      </w:pPr>
      <w:r w:rsidRPr="000F3519">
        <w:rPr>
          <w:rFonts w:ascii="Arial" w:hAnsi="Arial" w:cs="Arial"/>
          <w:sz w:val="20"/>
          <w:szCs w:val="20"/>
        </w:rPr>
        <w:t>TOPIC:</w:t>
      </w:r>
      <w:r w:rsidRPr="000F3519">
        <w:rPr>
          <w:rFonts w:ascii="Arial" w:hAnsi="Arial" w:cs="Arial"/>
          <w:b/>
          <w:sz w:val="20"/>
          <w:szCs w:val="20"/>
        </w:rPr>
        <w:tab/>
        <w:t>Amendment to Ordinances No. 22 and No. 25, Liquor Regulation</w:t>
      </w:r>
    </w:p>
    <w:p w14:paraId="065947FE" w14:textId="77777777" w:rsidR="00243393" w:rsidRPr="000F3519" w:rsidRDefault="00243393" w:rsidP="00243393">
      <w:pPr>
        <w:ind w:left="1440" w:hanging="1440"/>
        <w:rPr>
          <w:rFonts w:ascii="Arial" w:hAnsi="Arial" w:cs="Arial"/>
          <w:b/>
          <w:sz w:val="20"/>
          <w:szCs w:val="20"/>
        </w:rPr>
      </w:pPr>
    </w:p>
    <w:p w14:paraId="2A2B8516" w14:textId="77777777" w:rsidR="00243393" w:rsidRPr="000F3519" w:rsidRDefault="00243393" w:rsidP="00243393">
      <w:pPr>
        <w:tabs>
          <w:tab w:val="left" w:pos="1440"/>
        </w:tabs>
        <w:ind w:left="2880" w:hanging="2880"/>
        <w:rPr>
          <w:rFonts w:ascii="Arial" w:hAnsi="Arial" w:cs="Arial"/>
          <w:sz w:val="20"/>
          <w:szCs w:val="20"/>
        </w:rPr>
      </w:pPr>
      <w:r w:rsidRPr="000F3519">
        <w:rPr>
          <w:rFonts w:ascii="Arial" w:hAnsi="Arial" w:cs="Arial"/>
          <w:sz w:val="20"/>
          <w:szCs w:val="20"/>
        </w:rPr>
        <w:t>STATUS:</w:t>
      </w:r>
      <w:r w:rsidRPr="000F3519">
        <w:rPr>
          <w:rFonts w:ascii="Arial" w:hAnsi="Arial" w:cs="Arial"/>
          <w:b/>
          <w:sz w:val="20"/>
          <w:szCs w:val="20"/>
        </w:rPr>
        <w:tab/>
        <w:t>Repealed</w:t>
      </w:r>
      <w:r w:rsidRPr="000F3519">
        <w:rPr>
          <w:rFonts w:ascii="Arial" w:hAnsi="Arial" w:cs="Arial"/>
          <w:b/>
          <w:sz w:val="20"/>
          <w:szCs w:val="20"/>
        </w:rPr>
        <w:tab/>
      </w:r>
      <w:r w:rsidRPr="000F3519">
        <w:rPr>
          <w:rFonts w:ascii="Arial" w:hAnsi="Arial" w:cs="Arial"/>
          <w:sz w:val="20"/>
          <w:szCs w:val="20"/>
        </w:rPr>
        <w:t>Passed August 11, 1949 (See also Ordinance No. 26 and No. 61), Repealed November 5, 1984</w:t>
      </w:r>
    </w:p>
    <w:p w14:paraId="2DB8E795" w14:textId="55635193" w:rsidR="008C356D" w:rsidRDefault="008C356D" w:rsidP="00623B7B">
      <w:pPr>
        <w:rPr>
          <w:rFonts w:ascii="Arial" w:hAnsi="Arial" w:cs="Arial"/>
          <w:b/>
          <w:sz w:val="28"/>
          <w:szCs w:val="28"/>
        </w:rPr>
      </w:pPr>
    </w:p>
    <w:p w14:paraId="5E3D5210" w14:textId="77777777" w:rsidR="00441FBD" w:rsidRDefault="00441FBD" w:rsidP="00623B7B">
      <w:pPr>
        <w:rPr>
          <w:rFonts w:ascii="Arial" w:hAnsi="Arial" w:cs="Arial"/>
          <w:b/>
          <w:sz w:val="28"/>
          <w:szCs w:val="28"/>
        </w:rPr>
      </w:pPr>
    </w:p>
    <w:p w14:paraId="2F589B32" w14:textId="77777777" w:rsidR="00243393" w:rsidRPr="009B563A" w:rsidRDefault="00243393" w:rsidP="00243393">
      <w:pPr>
        <w:ind w:left="2880" w:hanging="2430"/>
        <w:jc w:val="center"/>
        <w:rPr>
          <w:rFonts w:ascii="Arial" w:hAnsi="Arial" w:cs="Arial"/>
          <w:b/>
          <w:sz w:val="28"/>
          <w:szCs w:val="28"/>
        </w:rPr>
      </w:pPr>
      <w:r w:rsidRPr="009B563A">
        <w:rPr>
          <w:rFonts w:ascii="Arial" w:hAnsi="Arial" w:cs="Arial"/>
          <w:b/>
          <w:sz w:val="28"/>
          <w:szCs w:val="28"/>
        </w:rPr>
        <w:t>ORDINANCE NO. 28</w:t>
      </w:r>
    </w:p>
    <w:p w14:paraId="754692D8" w14:textId="77777777" w:rsidR="00243393" w:rsidRPr="009B563A" w:rsidRDefault="00243393" w:rsidP="00243393">
      <w:pPr>
        <w:ind w:left="2880" w:hanging="2430"/>
        <w:jc w:val="center"/>
        <w:rPr>
          <w:rFonts w:ascii="Arial" w:hAnsi="Arial" w:cs="Arial"/>
          <w:b/>
          <w:sz w:val="28"/>
          <w:szCs w:val="28"/>
        </w:rPr>
      </w:pPr>
    </w:p>
    <w:p w14:paraId="2F7C65D3" w14:textId="77777777" w:rsidR="00243393" w:rsidRPr="000F3519" w:rsidRDefault="00243393" w:rsidP="00243393">
      <w:pPr>
        <w:ind w:left="1440" w:hanging="1440"/>
        <w:rPr>
          <w:rFonts w:ascii="Arial" w:hAnsi="Arial" w:cs="Arial"/>
          <w:b/>
          <w:sz w:val="20"/>
          <w:szCs w:val="20"/>
        </w:rPr>
      </w:pPr>
      <w:r w:rsidRPr="000F3519">
        <w:rPr>
          <w:rFonts w:ascii="Arial" w:hAnsi="Arial" w:cs="Arial"/>
          <w:sz w:val="20"/>
          <w:szCs w:val="20"/>
        </w:rPr>
        <w:t>TOPIC:</w:t>
      </w:r>
      <w:r w:rsidRPr="000F3519">
        <w:rPr>
          <w:rFonts w:ascii="Arial" w:hAnsi="Arial" w:cs="Arial"/>
          <w:b/>
          <w:sz w:val="20"/>
          <w:szCs w:val="20"/>
        </w:rPr>
        <w:tab/>
        <w:t>Amendment to Ordinance No. 26, ‘On Sale’ and ‘Off Sale’ Liquor Licenses</w:t>
      </w:r>
    </w:p>
    <w:p w14:paraId="525B2525" w14:textId="77777777" w:rsidR="00243393" w:rsidRPr="000F3519" w:rsidRDefault="00243393" w:rsidP="00243393">
      <w:pPr>
        <w:ind w:left="1440" w:hanging="1440"/>
        <w:rPr>
          <w:rFonts w:ascii="Arial" w:hAnsi="Arial" w:cs="Arial"/>
          <w:b/>
          <w:sz w:val="20"/>
          <w:szCs w:val="20"/>
        </w:rPr>
      </w:pPr>
    </w:p>
    <w:p w14:paraId="28AB4934" w14:textId="09394172" w:rsidR="003631F9" w:rsidRDefault="00243393" w:rsidP="00E03574">
      <w:pPr>
        <w:tabs>
          <w:tab w:val="left" w:pos="1440"/>
        </w:tabs>
        <w:ind w:left="2880" w:hanging="2880"/>
        <w:rPr>
          <w:rFonts w:ascii="Arial" w:hAnsi="Arial" w:cs="Arial"/>
          <w:sz w:val="20"/>
          <w:szCs w:val="20"/>
        </w:rPr>
      </w:pPr>
      <w:r w:rsidRPr="000F3519">
        <w:rPr>
          <w:rFonts w:ascii="Arial" w:hAnsi="Arial" w:cs="Arial"/>
          <w:sz w:val="20"/>
          <w:szCs w:val="20"/>
        </w:rPr>
        <w:t>STATUS:</w:t>
      </w:r>
      <w:r w:rsidRPr="000F3519">
        <w:rPr>
          <w:rFonts w:ascii="Arial" w:hAnsi="Arial" w:cs="Arial"/>
          <w:b/>
          <w:sz w:val="20"/>
          <w:szCs w:val="20"/>
        </w:rPr>
        <w:tab/>
      </w:r>
      <w:r w:rsidR="00390F9D">
        <w:rPr>
          <w:rFonts w:ascii="Arial" w:hAnsi="Arial" w:cs="Arial"/>
          <w:b/>
          <w:sz w:val="20"/>
          <w:szCs w:val="20"/>
        </w:rPr>
        <w:t>Repealed</w:t>
      </w:r>
      <w:r w:rsidRPr="000F3519">
        <w:rPr>
          <w:rFonts w:ascii="Arial" w:hAnsi="Arial" w:cs="Arial"/>
          <w:b/>
          <w:sz w:val="20"/>
          <w:szCs w:val="20"/>
        </w:rPr>
        <w:tab/>
      </w:r>
      <w:r w:rsidRPr="000F3519">
        <w:rPr>
          <w:rFonts w:ascii="Arial" w:hAnsi="Arial" w:cs="Arial"/>
          <w:sz w:val="20"/>
          <w:szCs w:val="20"/>
        </w:rPr>
        <w:t>Passed December 16, 1949</w:t>
      </w:r>
      <w:r w:rsidR="00390F9D">
        <w:rPr>
          <w:rFonts w:ascii="Arial" w:hAnsi="Arial" w:cs="Arial"/>
          <w:sz w:val="20"/>
          <w:szCs w:val="20"/>
        </w:rPr>
        <w:t>; September 7, 2021</w:t>
      </w:r>
    </w:p>
    <w:p w14:paraId="02192D8B" w14:textId="2719D1C0" w:rsidR="00441FBD" w:rsidRDefault="00441FBD" w:rsidP="00C447B2">
      <w:pPr>
        <w:tabs>
          <w:tab w:val="left" w:pos="1440"/>
        </w:tabs>
        <w:rPr>
          <w:rFonts w:ascii="Arial" w:hAnsi="Arial" w:cs="Arial"/>
          <w:sz w:val="20"/>
          <w:szCs w:val="20"/>
        </w:rPr>
      </w:pPr>
    </w:p>
    <w:p w14:paraId="24907849" w14:textId="77777777" w:rsidR="00441FBD" w:rsidRPr="00E03574" w:rsidRDefault="00441FBD" w:rsidP="00E03574">
      <w:pPr>
        <w:tabs>
          <w:tab w:val="left" w:pos="1440"/>
        </w:tabs>
        <w:ind w:left="2880" w:hanging="2880"/>
        <w:rPr>
          <w:rFonts w:ascii="Arial" w:hAnsi="Arial" w:cs="Arial"/>
          <w:sz w:val="20"/>
          <w:szCs w:val="20"/>
        </w:rPr>
      </w:pPr>
    </w:p>
    <w:p w14:paraId="5A6213A0" w14:textId="2E529A0D" w:rsidR="003631F9" w:rsidRPr="009B563A" w:rsidRDefault="003631F9" w:rsidP="00C447B2">
      <w:pPr>
        <w:ind w:left="2880" w:hanging="2430"/>
        <w:jc w:val="center"/>
        <w:rPr>
          <w:rFonts w:ascii="Arial" w:hAnsi="Arial" w:cs="Arial"/>
          <w:b/>
          <w:sz w:val="28"/>
          <w:szCs w:val="28"/>
        </w:rPr>
      </w:pPr>
      <w:r w:rsidRPr="009B563A">
        <w:rPr>
          <w:rFonts w:ascii="Arial" w:hAnsi="Arial" w:cs="Arial"/>
          <w:b/>
          <w:sz w:val="28"/>
          <w:szCs w:val="28"/>
        </w:rPr>
        <w:t>ORDINANCE NO. 29</w:t>
      </w:r>
    </w:p>
    <w:p w14:paraId="7F97BF28" w14:textId="77777777" w:rsidR="003631F9" w:rsidRPr="000F3519" w:rsidRDefault="003631F9" w:rsidP="003631F9">
      <w:pPr>
        <w:ind w:left="1440" w:hanging="1440"/>
        <w:rPr>
          <w:rFonts w:ascii="Arial" w:hAnsi="Arial" w:cs="Arial"/>
          <w:b/>
          <w:sz w:val="20"/>
          <w:szCs w:val="20"/>
        </w:rPr>
      </w:pPr>
      <w:r w:rsidRPr="000F3519">
        <w:rPr>
          <w:rFonts w:ascii="Arial" w:hAnsi="Arial" w:cs="Arial"/>
          <w:sz w:val="20"/>
          <w:szCs w:val="20"/>
        </w:rPr>
        <w:t>TOPIC:</w:t>
      </w:r>
      <w:r w:rsidRPr="000F3519">
        <w:rPr>
          <w:rFonts w:ascii="Arial" w:hAnsi="Arial" w:cs="Arial"/>
          <w:b/>
          <w:sz w:val="20"/>
          <w:szCs w:val="20"/>
        </w:rPr>
        <w:tab/>
        <w:t>Unknown</w:t>
      </w:r>
    </w:p>
    <w:p w14:paraId="7B8D6028" w14:textId="77777777" w:rsidR="003631F9" w:rsidRPr="000F3519" w:rsidRDefault="003631F9" w:rsidP="003631F9">
      <w:pPr>
        <w:ind w:left="1440" w:hanging="1440"/>
        <w:rPr>
          <w:rFonts w:ascii="Arial" w:hAnsi="Arial" w:cs="Arial"/>
          <w:b/>
          <w:sz w:val="20"/>
          <w:szCs w:val="20"/>
        </w:rPr>
      </w:pPr>
    </w:p>
    <w:p w14:paraId="4B3E6BD9" w14:textId="3EE4F7E0" w:rsidR="00D32A96" w:rsidRDefault="003631F9" w:rsidP="00C447B2">
      <w:pPr>
        <w:tabs>
          <w:tab w:val="left" w:pos="1440"/>
        </w:tabs>
        <w:ind w:left="2880" w:hanging="2880"/>
        <w:rPr>
          <w:rFonts w:ascii="Arial" w:hAnsi="Arial" w:cs="Arial"/>
          <w:sz w:val="20"/>
          <w:szCs w:val="20"/>
        </w:rPr>
      </w:pPr>
      <w:r w:rsidRPr="000F3519">
        <w:rPr>
          <w:rFonts w:ascii="Arial" w:hAnsi="Arial" w:cs="Arial"/>
          <w:sz w:val="20"/>
          <w:szCs w:val="20"/>
        </w:rPr>
        <w:t>STATUS:</w:t>
      </w:r>
      <w:r w:rsidRPr="000F3519">
        <w:rPr>
          <w:rFonts w:ascii="Arial" w:hAnsi="Arial" w:cs="Arial"/>
          <w:b/>
          <w:sz w:val="20"/>
          <w:szCs w:val="20"/>
        </w:rPr>
        <w:tab/>
        <w:t>Repealed</w:t>
      </w:r>
      <w:r w:rsidRPr="000F3519">
        <w:rPr>
          <w:rFonts w:ascii="Arial" w:hAnsi="Arial" w:cs="Arial"/>
          <w:b/>
          <w:sz w:val="20"/>
          <w:szCs w:val="20"/>
        </w:rPr>
        <w:tab/>
      </w:r>
      <w:r w:rsidR="00623B7B">
        <w:rPr>
          <w:rFonts w:ascii="Arial" w:hAnsi="Arial" w:cs="Arial"/>
          <w:sz w:val="20"/>
          <w:szCs w:val="20"/>
        </w:rPr>
        <w:t>Passed January 1, 1995</w:t>
      </w:r>
    </w:p>
    <w:p w14:paraId="71061940" w14:textId="77777777" w:rsidR="00C447B2" w:rsidRPr="00C447B2" w:rsidRDefault="00C447B2" w:rsidP="00C447B2">
      <w:pPr>
        <w:tabs>
          <w:tab w:val="left" w:pos="1440"/>
        </w:tabs>
        <w:ind w:left="2880" w:hanging="2880"/>
        <w:rPr>
          <w:rFonts w:ascii="Arial" w:hAnsi="Arial" w:cs="Arial"/>
          <w:sz w:val="20"/>
          <w:szCs w:val="20"/>
        </w:rPr>
      </w:pPr>
    </w:p>
    <w:p w14:paraId="71BBAFA0" w14:textId="77777777" w:rsidR="008C356D" w:rsidRDefault="008C356D" w:rsidP="003631F9">
      <w:pPr>
        <w:ind w:left="2880" w:hanging="2430"/>
        <w:jc w:val="center"/>
        <w:rPr>
          <w:rFonts w:ascii="Arial" w:hAnsi="Arial" w:cs="Arial"/>
          <w:b/>
          <w:sz w:val="28"/>
          <w:szCs w:val="28"/>
        </w:rPr>
      </w:pPr>
    </w:p>
    <w:p w14:paraId="34BC3DC0" w14:textId="77777777" w:rsidR="003631F9" w:rsidRPr="009B563A" w:rsidRDefault="003631F9" w:rsidP="003631F9">
      <w:pPr>
        <w:ind w:left="2880" w:hanging="2430"/>
        <w:jc w:val="center"/>
        <w:rPr>
          <w:rFonts w:ascii="Arial" w:hAnsi="Arial" w:cs="Arial"/>
          <w:b/>
          <w:sz w:val="28"/>
          <w:szCs w:val="28"/>
        </w:rPr>
      </w:pPr>
      <w:r w:rsidRPr="009B563A">
        <w:rPr>
          <w:rFonts w:ascii="Arial" w:hAnsi="Arial" w:cs="Arial"/>
          <w:b/>
          <w:sz w:val="28"/>
          <w:szCs w:val="28"/>
        </w:rPr>
        <w:t>ORDINANCE NO. 30</w:t>
      </w:r>
    </w:p>
    <w:p w14:paraId="3499AF6A" w14:textId="77777777" w:rsidR="003631F9" w:rsidRPr="009B563A" w:rsidRDefault="003631F9" w:rsidP="003631F9">
      <w:pPr>
        <w:ind w:left="2880" w:hanging="2430"/>
        <w:jc w:val="center"/>
        <w:rPr>
          <w:rFonts w:ascii="Arial" w:hAnsi="Arial" w:cs="Arial"/>
          <w:b/>
          <w:sz w:val="28"/>
          <w:szCs w:val="28"/>
        </w:rPr>
      </w:pPr>
    </w:p>
    <w:p w14:paraId="06EB45FC" w14:textId="77777777" w:rsidR="003631F9" w:rsidRPr="000F3519" w:rsidRDefault="003631F9" w:rsidP="003631F9">
      <w:pPr>
        <w:ind w:left="1440" w:hanging="1440"/>
        <w:rPr>
          <w:rFonts w:ascii="Arial" w:hAnsi="Arial" w:cs="Arial"/>
          <w:b/>
          <w:sz w:val="20"/>
          <w:szCs w:val="20"/>
        </w:rPr>
      </w:pPr>
      <w:r w:rsidRPr="000F3519">
        <w:rPr>
          <w:rFonts w:ascii="Arial" w:hAnsi="Arial" w:cs="Arial"/>
          <w:sz w:val="20"/>
          <w:szCs w:val="20"/>
        </w:rPr>
        <w:t>TOPIC:</w:t>
      </w:r>
      <w:r w:rsidRPr="000F3519">
        <w:rPr>
          <w:rFonts w:ascii="Arial" w:hAnsi="Arial" w:cs="Arial"/>
          <w:b/>
          <w:sz w:val="20"/>
          <w:szCs w:val="20"/>
        </w:rPr>
        <w:tab/>
        <w:t>Amendment to Ordinance No. 26, ‘On Sale’ and ‘Off Sale’ Liquor Licenses</w:t>
      </w:r>
    </w:p>
    <w:p w14:paraId="0AE88B2C" w14:textId="77777777" w:rsidR="003631F9" w:rsidRPr="000F3519" w:rsidRDefault="003631F9" w:rsidP="003631F9">
      <w:pPr>
        <w:ind w:left="1440" w:hanging="1440"/>
        <w:rPr>
          <w:rFonts w:ascii="Arial" w:hAnsi="Arial" w:cs="Arial"/>
          <w:b/>
          <w:sz w:val="20"/>
          <w:szCs w:val="20"/>
        </w:rPr>
      </w:pPr>
    </w:p>
    <w:p w14:paraId="44DB26FE" w14:textId="535CCD6E" w:rsidR="003631F9" w:rsidRPr="000F3519" w:rsidRDefault="003631F9" w:rsidP="008C356D">
      <w:pPr>
        <w:tabs>
          <w:tab w:val="left" w:pos="1440"/>
        </w:tabs>
        <w:ind w:left="2880" w:hanging="2880"/>
        <w:rPr>
          <w:rFonts w:ascii="Arial" w:hAnsi="Arial" w:cs="Arial"/>
          <w:sz w:val="20"/>
          <w:szCs w:val="20"/>
        </w:rPr>
      </w:pPr>
      <w:r w:rsidRPr="000F3519">
        <w:rPr>
          <w:rFonts w:ascii="Arial" w:hAnsi="Arial" w:cs="Arial"/>
          <w:sz w:val="20"/>
          <w:szCs w:val="20"/>
        </w:rPr>
        <w:t>STATUS:</w:t>
      </w:r>
      <w:r w:rsidRPr="000F3519">
        <w:rPr>
          <w:rFonts w:ascii="Arial" w:hAnsi="Arial" w:cs="Arial"/>
          <w:b/>
          <w:sz w:val="20"/>
          <w:szCs w:val="20"/>
        </w:rPr>
        <w:tab/>
      </w:r>
      <w:r w:rsidR="00390F9D">
        <w:rPr>
          <w:rFonts w:ascii="Arial" w:hAnsi="Arial" w:cs="Arial"/>
          <w:b/>
          <w:sz w:val="20"/>
          <w:szCs w:val="20"/>
        </w:rPr>
        <w:t>Repealed</w:t>
      </w:r>
      <w:r w:rsidRPr="000F3519">
        <w:rPr>
          <w:rFonts w:ascii="Arial" w:hAnsi="Arial" w:cs="Arial"/>
          <w:b/>
          <w:sz w:val="20"/>
          <w:szCs w:val="20"/>
        </w:rPr>
        <w:tab/>
      </w:r>
      <w:r w:rsidR="00D32A96">
        <w:rPr>
          <w:rFonts w:ascii="Arial" w:hAnsi="Arial" w:cs="Arial"/>
          <w:sz w:val="20"/>
          <w:szCs w:val="20"/>
        </w:rPr>
        <w:t xml:space="preserve">Passed October 7, 1953 </w:t>
      </w:r>
      <w:r w:rsidR="005C7BCB">
        <w:rPr>
          <w:rFonts w:ascii="Arial" w:hAnsi="Arial" w:cs="Arial"/>
          <w:sz w:val="20"/>
          <w:szCs w:val="20"/>
        </w:rPr>
        <w:t>(See also Ordinances No. 43 and No. 52)</w:t>
      </w:r>
      <w:r w:rsidR="00390F9D">
        <w:rPr>
          <w:rFonts w:ascii="Arial" w:hAnsi="Arial" w:cs="Arial"/>
          <w:sz w:val="20"/>
          <w:szCs w:val="20"/>
        </w:rPr>
        <w:t>; Repealed September 7, 2021</w:t>
      </w:r>
    </w:p>
    <w:p w14:paraId="4F92B751" w14:textId="484D7C18" w:rsidR="00D12E17" w:rsidRDefault="00D12E17" w:rsidP="007E249D">
      <w:pPr>
        <w:jc w:val="both"/>
        <w:rPr>
          <w:rFonts w:ascii="Arial" w:hAnsi="Arial" w:cs="Arial"/>
          <w:szCs w:val="24"/>
        </w:rPr>
      </w:pPr>
    </w:p>
    <w:p w14:paraId="5F9E7F01" w14:textId="77777777" w:rsidR="008C356D" w:rsidRPr="009B563A" w:rsidRDefault="008C356D" w:rsidP="007E249D">
      <w:pPr>
        <w:jc w:val="both"/>
        <w:rPr>
          <w:rFonts w:ascii="Arial" w:hAnsi="Arial" w:cs="Arial"/>
          <w:szCs w:val="24"/>
        </w:rPr>
      </w:pPr>
    </w:p>
    <w:p w14:paraId="4A8F8EAB" w14:textId="77777777" w:rsidR="00D12E17" w:rsidRPr="009B563A" w:rsidRDefault="00D12E17" w:rsidP="00D12E17">
      <w:pPr>
        <w:ind w:left="2880" w:hanging="2430"/>
        <w:jc w:val="center"/>
        <w:rPr>
          <w:rFonts w:ascii="Arial" w:hAnsi="Arial" w:cs="Arial"/>
          <w:b/>
          <w:sz w:val="28"/>
          <w:szCs w:val="28"/>
        </w:rPr>
      </w:pPr>
      <w:r w:rsidRPr="009B563A">
        <w:rPr>
          <w:rFonts w:ascii="Arial" w:hAnsi="Arial" w:cs="Arial"/>
          <w:b/>
          <w:sz w:val="28"/>
          <w:szCs w:val="28"/>
        </w:rPr>
        <w:t>ORDINANCE NO. 31</w:t>
      </w:r>
    </w:p>
    <w:p w14:paraId="006113B6" w14:textId="77777777" w:rsidR="00D12E17" w:rsidRPr="009B563A" w:rsidRDefault="00D12E17" w:rsidP="00D12E17">
      <w:pPr>
        <w:ind w:left="2880" w:hanging="2430"/>
        <w:jc w:val="center"/>
        <w:rPr>
          <w:rFonts w:ascii="Arial" w:hAnsi="Arial" w:cs="Arial"/>
          <w:b/>
          <w:sz w:val="28"/>
          <w:szCs w:val="28"/>
        </w:rPr>
      </w:pPr>
    </w:p>
    <w:p w14:paraId="273DDB93" w14:textId="77777777" w:rsidR="00D12E17" w:rsidRPr="000F3519" w:rsidRDefault="00D12E17" w:rsidP="00D12E17">
      <w:pPr>
        <w:ind w:left="1440" w:hanging="1440"/>
        <w:rPr>
          <w:rFonts w:ascii="Arial" w:hAnsi="Arial" w:cs="Arial"/>
          <w:b/>
          <w:sz w:val="20"/>
          <w:szCs w:val="20"/>
        </w:rPr>
      </w:pPr>
      <w:r w:rsidRPr="000F3519">
        <w:rPr>
          <w:rFonts w:ascii="Arial" w:hAnsi="Arial" w:cs="Arial"/>
          <w:sz w:val="20"/>
          <w:szCs w:val="20"/>
        </w:rPr>
        <w:t>TOPIC:</w:t>
      </w:r>
      <w:r w:rsidRPr="000F3519">
        <w:rPr>
          <w:rFonts w:ascii="Arial" w:hAnsi="Arial" w:cs="Arial"/>
          <w:b/>
          <w:sz w:val="20"/>
          <w:szCs w:val="20"/>
        </w:rPr>
        <w:tab/>
        <w:t>Amending all Previous Ordinances Pertaining to Village Council Annual Salaries</w:t>
      </w:r>
    </w:p>
    <w:p w14:paraId="0B1D618F" w14:textId="77777777" w:rsidR="00D12E17" w:rsidRPr="000F3519" w:rsidRDefault="00D12E17" w:rsidP="00D12E17">
      <w:pPr>
        <w:ind w:left="1440" w:hanging="1440"/>
        <w:rPr>
          <w:rFonts w:ascii="Arial" w:hAnsi="Arial" w:cs="Arial"/>
          <w:b/>
          <w:sz w:val="20"/>
          <w:szCs w:val="20"/>
        </w:rPr>
      </w:pPr>
    </w:p>
    <w:p w14:paraId="54504827" w14:textId="12039407" w:rsidR="00623B7B" w:rsidRPr="00C447B2" w:rsidRDefault="00D12E17" w:rsidP="00C447B2">
      <w:pPr>
        <w:tabs>
          <w:tab w:val="left" w:pos="1440"/>
        </w:tabs>
        <w:ind w:left="2880" w:hanging="2880"/>
        <w:rPr>
          <w:rFonts w:ascii="Arial" w:hAnsi="Arial" w:cs="Arial"/>
          <w:sz w:val="20"/>
          <w:szCs w:val="20"/>
        </w:rPr>
      </w:pPr>
      <w:r w:rsidRPr="000F3519">
        <w:rPr>
          <w:rFonts w:ascii="Arial" w:hAnsi="Arial" w:cs="Arial"/>
          <w:sz w:val="20"/>
          <w:szCs w:val="20"/>
        </w:rPr>
        <w:t>STATUS:</w:t>
      </w:r>
      <w:r w:rsidRPr="000F3519">
        <w:rPr>
          <w:rFonts w:ascii="Arial" w:hAnsi="Arial" w:cs="Arial"/>
          <w:b/>
          <w:sz w:val="20"/>
          <w:szCs w:val="20"/>
        </w:rPr>
        <w:tab/>
        <w:t>Repealed</w:t>
      </w:r>
      <w:r w:rsidRPr="000F3519">
        <w:rPr>
          <w:rFonts w:ascii="Arial" w:hAnsi="Arial" w:cs="Arial"/>
          <w:b/>
          <w:sz w:val="20"/>
          <w:szCs w:val="20"/>
        </w:rPr>
        <w:tab/>
      </w:r>
      <w:r w:rsidRPr="000F3519">
        <w:rPr>
          <w:rFonts w:ascii="Arial" w:hAnsi="Arial" w:cs="Arial"/>
          <w:sz w:val="20"/>
          <w:szCs w:val="20"/>
        </w:rPr>
        <w:t>Passed January 1, 1954, Repealed January 1, 1995</w:t>
      </w:r>
    </w:p>
    <w:p w14:paraId="3A0CF97F" w14:textId="31EC9F78" w:rsidR="008C356D" w:rsidRDefault="008C356D" w:rsidP="007E249D">
      <w:pPr>
        <w:ind w:left="2880" w:hanging="2430"/>
        <w:jc w:val="center"/>
        <w:rPr>
          <w:rFonts w:ascii="Arial" w:hAnsi="Arial" w:cs="Arial"/>
          <w:b/>
          <w:sz w:val="28"/>
          <w:szCs w:val="28"/>
        </w:rPr>
      </w:pPr>
    </w:p>
    <w:p w14:paraId="5DAE81A7" w14:textId="77777777" w:rsidR="00C447B2" w:rsidRDefault="00C447B2" w:rsidP="007E249D">
      <w:pPr>
        <w:ind w:left="2880" w:hanging="2430"/>
        <w:jc w:val="center"/>
        <w:rPr>
          <w:rFonts w:ascii="Arial" w:hAnsi="Arial" w:cs="Arial"/>
          <w:b/>
          <w:sz w:val="28"/>
          <w:szCs w:val="28"/>
        </w:rPr>
      </w:pPr>
    </w:p>
    <w:p w14:paraId="26ECE014" w14:textId="77777777" w:rsidR="007E249D" w:rsidRPr="009B563A" w:rsidRDefault="007E249D" w:rsidP="007E249D">
      <w:pPr>
        <w:ind w:left="2880" w:hanging="2430"/>
        <w:jc w:val="center"/>
        <w:rPr>
          <w:rFonts w:ascii="Arial" w:hAnsi="Arial" w:cs="Arial"/>
          <w:b/>
          <w:sz w:val="28"/>
          <w:szCs w:val="28"/>
        </w:rPr>
      </w:pPr>
      <w:r w:rsidRPr="009B563A">
        <w:rPr>
          <w:rFonts w:ascii="Arial" w:hAnsi="Arial" w:cs="Arial"/>
          <w:b/>
          <w:sz w:val="28"/>
          <w:szCs w:val="28"/>
        </w:rPr>
        <w:t>ORDINANCE NO. 32</w:t>
      </w:r>
    </w:p>
    <w:p w14:paraId="685D3163" w14:textId="77777777" w:rsidR="007E249D" w:rsidRPr="009B563A" w:rsidRDefault="007E249D" w:rsidP="007E249D">
      <w:pPr>
        <w:ind w:left="2880" w:hanging="2430"/>
        <w:jc w:val="center"/>
        <w:rPr>
          <w:rFonts w:ascii="Arial" w:hAnsi="Arial" w:cs="Arial"/>
          <w:b/>
          <w:sz w:val="28"/>
          <w:szCs w:val="28"/>
        </w:rPr>
      </w:pPr>
    </w:p>
    <w:p w14:paraId="5A3C7FCD" w14:textId="77777777" w:rsidR="007E249D" w:rsidRPr="000F3519" w:rsidRDefault="007E249D" w:rsidP="007E249D">
      <w:pPr>
        <w:ind w:left="1440" w:hanging="1440"/>
        <w:rPr>
          <w:rFonts w:ascii="Arial" w:hAnsi="Arial" w:cs="Arial"/>
          <w:b/>
          <w:sz w:val="20"/>
          <w:szCs w:val="20"/>
        </w:rPr>
      </w:pPr>
      <w:r w:rsidRPr="000F3519">
        <w:rPr>
          <w:rFonts w:ascii="Arial" w:hAnsi="Arial" w:cs="Arial"/>
          <w:sz w:val="20"/>
          <w:szCs w:val="20"/>
        </w:rPr>
        <w:t>TOPIC:</w:t>
      </w:r>
      <w:r w:rsidRPr="000F3519">
        <w:rPr>
          <w:rFonts w:ascii="Arial" w:hAnsi="Arial" w:cs="Arial"/>
          <w:b/>
          <w:sz w:val="20"/>
          <w:szCs w:val="20"/>
        </w:rPr>
        <w:tab/>
        <w:t>Northern Natural Gas Company (Peoples Natural Gas Division) Rights to Construct and Maintain Natural Gas Distribution System within the Village</w:t>
      </w:r>
    </w:p>
    <w:p w14:paraId="5DFFB755" w14:textId="77777777" w:rsidR="007E249D" w:rsidRPr="000F3519" w:rsidRDefault="007E249D" w:rsidP="007E249D">
      <w:pPr>
        <w:ind w:left="1440" w:hanging="1440"/>
        <w:rPr>
          <w:rFonts w:ascii="Arial" w:hAnsi="Arial" w:cs="Arial"/>
          <w:b/>
          <w:sz w:val="20"/>
          <w:szCs w:val="20"/>
        </w:rPr>
      </w:pPr>
    </w:p>
    <w:p w14:paraId="1ECA36A9" w14:textId="25F7B557" w:rsidR="008C356D" w:rsidRPr="00C447B2" w:rsidRDefault="007E249D" w:rsidP="00C447B2">
      <w:pPr>
        <w:tabs>
          <w:tab w:val="left" w:pos="1440"/>
        </w:tabs>
        <w:ind w:left="2880" w:hanging="2880"/>
        <w:rPr>
          <w:rFonts w:ascii="Arial" w:hAnsi="Arial" w:cs="Arial"/>
          <w:sz w:val="20"/>
          <w:szCs w:val="20"/>
        </w:rPr>
      </w:pPr>
      <w:r w:rsidRPr="000F3519">
        <w:rPr>
          <w:rFonts w:ascii="Arial" w:hAnsi="Arial" w:cs="Arial"/>
          <w:sz w:val="20"/>
          <w:szCs w:val="20"/>
        </w:rPr>
        <w:t>STATUS:</w:t>
      </w:r>
      <w:r w:rsidRPr="000F3519">
        <w:rPr>
          <w:rFonts w:ascii="Arial" w:hAnsi="Arial" w:cs="Arial"/>
          <w:b/>
          <w:sz w:val="20"/>
          <w:szCs w:val="20"/>
        </w:rPr>
        <w:tab/>
        <w:t>Repealed</w:t>
      </w:r>
      <w:r w:rsidRPr="000F3519">
        <w:rPr>
          <w:rFonts w:ascii="Arial" w:hAnsi="Arial" w:cs="Arial"/>
          <w:b/>
          <w:sz w:val="20"/>
          <w:szCs w:val="20"/>
        </w:rPr>
        <w:tab/>
      </w:r>
      <w:r w:rsidRPr="000F3519">
        <w:rPr>
          <w:rFonts w:ascii="Arial" w:hAnsi="Arial" w:cs="Arial"/>
          <w:sz w:val="20"/>
          <w:szCs w:val="20"/>
        </w:rPr>
        <w:t>Passed March 3, 1954, Repealed January 1, 1995</w:t>
      </w:r>
    </w:p>
    <w:p w14:paraId="45013BF9" w14:textId="77777777" w:rsidR="007E249D" w:rsidRPr="009B563A" w:rsidRDefault="007E249D" w:rsidP="007E249D">
      <w:pPr>
        <w:ind w:left="2880" w:hanging="2430"/>
        <w:jc w:val="center"/>
        <w:rPr>
          <w:rFonts w:ascii="Arial" w:hAnsi="Arial" w:cs="Arial"/>
          <w:b/>
          <w:sz w:val="28"/>
          <w:szCs w:val="28"/>
        </w:rPr>
      </w:pPr>
      <w:r w:rsidRPr="009B563A">
        <w:rPr>
          <w:rFonts w:ascii="Arial" w:hAnsi="Arial" w:cs="Arial"/>
          <w:b/>
          <w:sz w:val="28"/>
          <w:szCs w:val="28"/>
        </w:rPr>
        <w:lastRenderedPageBreak/>
        <w:t>ORDINANCE NO. 33</w:t>
      </w:r>
    </w:p>
    <w:p w14:paraId="5B669EB1" w14:textId="77777777" w:rsidR="007E249D" w:rsidRPr="009B563A" w:rsidRDefault="007E249D" w:rsidP="007E249D">
      <w:pPr>
        <w:ind w:left="2880" w:hanging="2430"/>
        <w:jc w:val="center"/>
        <w:rPr>
          <w:rFonts w:ascii="Arial" w:hAnsi="Arial" w:cs="Arial"/>
          <w:b/>
          <w:sz w:val="28"/>
          <w:szCs w:val="28"/>
        </w:rPr>
      </w:pPr>
    </w:p>
    <w:p w14:paraId="0AE2C0F9" w14:textId="77777777" w:rsidR="007E249D" w:rsidRPr="000F3519" w:rsidRDefault="007E249D" w:rsidP="007E249D">
      <w:pPr>
        <w:ind w:left="1440" w:hanging="1440"/>
        <w:rPr>
          <w:rFonts w:ascii="Arial" w:hAnsi="Arial" w:cs="Arial"/>
          <w:b/>
          <w:sz w:val="20"/>
          <w:szCs w:val="20"/>
        </w:rPr>
      </w:pPr>
      <w:r w:rsidRPr="000F3519">
        <w:rPr>
          <w:rFonts w:ascii="Arial" w:hAnsi="Arial" w:cs="Arial"/>
          <w:sz w:val="20"/>
          <w:szCs w:val="20"/>
        </w:rPr>
        <w:t>TOPIC:</w:t>
      </w:r>
      <w:r w:rsidRPr="000F3519">
        <w:rPr>
          <w:rFonts w:ascii="Arial" w:hAnsi="Arial" w:cs="Arial"/>
          <w:b/>
          <w:sz w:val="20"/>
          <w:szCs w:val="20"/>
        </w:rPr>
        <w:tab/>
        <w:t>Regulating Traffic Speeds and Use of Streets</w:t>
      </w:r>
    </w:p>
    <w:p w14:paraId="3811CDAD" w14:textId="77777777" w:rsidR="007E249D" w:rsidRPr="000F3519" w:rsidRDefault="007E249D" w:rsidP="007E249D">
      <w:pPr>
        <w:ind w:left="1440" w:hanging="1440"/>
        <w:rPr>
          <w:rFonts w:ascii="Arial" w:hAnsi="Arial" w:cs="Arial"/>
          <w:b/>
          <w:sz w:val="20"/>
          <w:szCs w:val="20"/>
        </w:rPr>
      </w:pPr>
    </w:p>
    <w:p w14:paraId="1E0C28B0" w14:textId="77777777" w:rsidR="007E249D" w:rsidRPr="000F3519" w:rsidRDefault="007E249D" w:rsidP="007E249D">
      <w:pPr>
        <w:tabs>
          <w:tab w:val="left" w:pos="1440"/>
        </w:tabs>
        <w:ind w:left="2880" w:hanging="2880"/>
        <w:rPr>
          <w:rFonts w:ascii="Arial" w:hAnsi="Arial" w:cs="Arial"/>
          <w:sz w:val="20"/>
          <w:szCs w:val="20"/>
        </w:rPr>
      </w:pPr>
      <w:r w:rsidRPr="000F3519">
        <w:rPr>
          <w:rFonts w:ascii="Arial" w:hAnsi="Arial" w:cs="Arial"/>
          <w:sz w:val="20"/>
          <w:szCs w:val="20"/>
        </w:rPr>
        <w:t>STATUS:</w:t>
      </w:r>
      <w:r w:rsidRPr="000F3519">
        <w:rPr>
          <w:rFonts w:ascii="Arial" w:hAnsi="Arial" w:cs="Arial"/>
          <w:b/>
          <w:sz w:val="20"/>
          <w:szCs w:val="20"/>
        </w:rPr>
        <w:tab/>
        <w:t>Repealed</w:t>
      </w:r>
      <w:r w:rsidRPr="000F3519">
        <w:rPr>
          <w:rFonts w:ascii="Arial" w:hAnsi="Arial" w:cs="Arial"/>
          <w:b/>
          <w:sz w:val="20"/>
          <w:szCs w:val="20"/>
        </w:rPr>
        <w:tab/>
      </w:r>
      <w:r w:rsidRPr="000F3519">
        <w:rPr>
          <w:rFonts w:ascii="Arial" w:hAnsi="Arial" w:cs="Arial"/>
          <w:sz w:val="20"/>
          <w:szCs w:val="20"/>
        </w:rPr>
        <w:t>Unknown Passage Date, Repealed January 1, 1995</w:t>
      </w:r>
    </w:p>
    <w:p w14:paraId="53819C50" w14:textId="4E9FB4D4" w:rsidR="007E249D" w:rsidRDefault="007E249D" w:rsidP="007E249D">
      <w:pPr>
        <w:tabs>
          <w:tab w:val="left" w:pos="1440"/>
        </w:tabs>
        <w:ind w:left="2880" w:hanging="2880"/>
        <w:rPr>
          <w:rFonts w:ascii="Arial" w:hAnsi="Arial" w:cs="Arial"/>
          <w:szCs w:val="24"/>
        </w:rPr>
      </w:pPr>
    </w:p>
    <w:p w14:paraId="5FE91523" w14:textId="77777777" w:rsidR="008C356D" w:rsidRPr="009B563A" w:rsidRDefault="008C356D" w:rsidP="007E249D">
      <w:pPr>
        <w:tabs>
          <w:tab w:val="left" w:pos="1440"/>
        </w:tabs>
        <w:ind w:left="2880" w:hanging="2880"/>
        <w:rPr>
          <w:rFonts w:ascii="Arial" w:hAnsi="Arial" w:cs="Arial"/>
          <w:szCs w:val="24"/>
        </w:rPr>
      </w:pPr>
    </w:p>
    <w:p w14:paraId="2E5681A1" w14:textId="77777777" w:rsidR="007E249D" w:rsidRPr="009B563A" w:rsidRDefault="007E249D" w:rsidP="007E249D">
      <w:pPr>
        <w:ind w:left="2880" w:hanging="2430"/>
        <w:jc w:val="center"/>
        <w:rPr>
          <w:rFonts w:ascii="Arial" w:hAnsi="Arial" w:cs="Arial"/>
          <w:b/>
          <w:sz w:val="28"/>
          <w:szCs w:val="28"/>
        </w:rPr>
      </w:pPr>
      <w:r w:rsidRPr="009B563A">
        <w:rPr>
          <w:rFonts w:ascii="Arial" w:hAnsi="Arial" w:cs="Arial"/>
          <w:b/>
          <w:sz w:val="28"/>
          <w:szCs w:val="28"/>
        </w:rPr>
        <w:t>ORDINANCE NO. 34</w:t>
      </w:r>
    </w:p>
    <w:p w14:paraId="47B7CBCA" w14:textId="77777777" w:rsidR="007E249D" w:rsidRPr="009B563A" w:rsidRDefault="007E249D" w:rsidP="007E249D">
      <w:pPr>
        <w:ind w:left="2880" w:hanging="2430"/>
        <w:jc w:val="center"/>
        <w:rPr>
          <w:rFonts w:ascii="Arial" w:hAnsi="Arial" w:cs="Arial"/>
          <w:b/>
          <w:sz w:val="28"/>
          <w:szCs w:val="28"/>
        </w:rPr>
      </w:pPr>
    </w:p>
    <w:p w14:paraId="7111D71A" w14:textId="77777777" w:rsidR="007E249D" w:rsidRPr="000F3519" w:rsidRDefault="007E249D" w:rsidP="007E249D">
      <w:pPr>
        <w:ind w:left="1440" w:hanging="1440"/>
        <w:rPr>
          <w:rFonts w:ascii="Arial" w:hAnsi="Arial" w:cs="Arial"/>
          <w:b/>
          <w:sz w:val="20"/>
          <w:szCs w:val="20"/>
        </w:rPr>
      </w:pPr>
      <w:r w:rsidRPr="000F3519">
        <w:rPr>
          <w:rFonts w:ascii="Arial" w:hAnsi="Arial" w:cs="Arial"/>
          <w:sz w:val="20"/>
          <w:szCs w:val="20"/>
        </w:rPr>
        <w:t>TOPIC:</w:t>
      </w:r>
      <w:r w:rsidRPr="000F3519">
        <w:rPr>
          <w:rFonts w:ascii="Arial" w:hAnsi="Arial" w:cs="Arial"/>
          <w:b/>
          <w:sz w:val="20"/>
          <w:szCs w:val="20"/>
        </w:rPr>
        <w:tab/>
        <w:t>Designation of Election Dates</w:t>
      </w:r>
    </w:p>
    <w:p w14:paraId="5475EEAA" w14:textId="77777777" w:rsidR="007E249D" w:rsidRPr="000F3519" w:rsidRDefault="007E249D" w:rsidP="007E249D">
      <w:pPr>
        <w:ind w:left="1440" w:hanging="1440"/>
        <w:rPr>
          <w:rFonts w:ascii="Arial" w:hAnsi="Arial" w:cs="Arial"/>
          <w:b/>
          <w:sz w:val="20"/>
          <w:szCs w:val="20"/>
        </w:rPr>
      </w:pPr>
    </w:p>
    <w:p w14:paraId="4B51D117" w14:textId="77777777" w:rsidR="007E249D" w:rsidRPr="000F3519" w:rsidRDefault="007E249D" w:rsidP="007E249D">
      <w:pPr>
        <w:tabs>
          <w:tab w:val="left" w:pos="1440"/>
        </w:tabs>
        <w:ind w:left="2880" w:hanging="2880"/>
        <w:rPr>
          <w:rFonts w:ascii="Arial" w:hAnsi="Arial" w:cs="Arial"/>
          <w:sz w:val="20"/>
          <w:szCs w:val="20"/>
        </w:rPr>
      </w:pPr>
      <w:r w:rsidRPr="000F3519">
        <w:rPr>
          <w:rFonts w:ascii="Arial" w:hAnsi="Arial" w:cs="Arial"/>
          <w:sz w:val="20"/>
          <w:szCs w:val="20"/>
        </w:rPr>
        <w:t>STATUS:</w:t>
      </w:r>
      <w:r w:rsidRPr="000F3519">
        <w:rPr>
          <w:rFonts w:ascii="Arial" w:hAnsi="Arial" w:cs="Arial"/>
          <w:b/>
          <w:sz w:val="20"/>
          <w:szCs w:val="20"/>
        </w:rPr>
        <w:tab/>
        <w:t>Valid</w:t>
      </w:r>
      <w:r w:rsidRPr="000F3519">
        <w:rPr>
          <w:rFonts w:ascii="Arial" w:hAnsi="Arial" w:cs="Arial"/>
          <w:b/>
          <w:sz w:val="20"/>
          <w:szCs w:val="20"/>
        </w:rPr>
        <w:tab/>
      </w:r>
      <w:r w:rsidRPr="000F3519">
        <w:rPr>
          <w:rFonts w:ascii="Arial" w:hAnsi="Arial" w:cs="Arial"/>
          <w:sz w:val="20"/>
          <w:szCs w:val="20"/>
        </w:rPr>
        <w:t>Passed September 11, 1958</w:t>
      </w:r>
    </w:p>
    <w:p w14:paraId="1CCF3753" w14:textId="77777777" w:rsidR="007E249D" w:rsidRPr="000F3519" w:rsidRDefault="007E249D" w:rsidP="007E249D">
      <w:pPr>
        <w:tabs>
          <w:tab w:val="left" w:pos="1440"/>
        </w:tabs>
        <w:ind w:left="2880" w:hanging="2880"/>
        <w:rPr>
          <w:rFonts w:ascii="Arial" w:hAnsi="Arial" w:cs="Arial"/>
          <w:sz w:val="20"/>
          <w:szCs w:val="20"/>
        </w:rPr>
      </w:pPr>
    </w:p>
    <w:p w14:paraId="548A2811" w14:textId="77777777" w:rsidR="007E249D" w:rsidRDefault="007E249D" w:rsidP="007E249D">
      <w:pPr>
        <w:tabs>
          <w:tab w:val="left" w:pos="1440"/>
        </w:tabs>
        <w:ind w:left="2880" w:hanging="2880"/>
        <w:rPr>
          <w:rFonts w:ascii="Arial" w:hAnsi="Arial" w:cs="Arial"/>
          <w:sz w:val="20"/>
          <w:szCs w:val="20"/>
        </w:rPr>
      </w:pPr>
      <w:r w:rsidRPr="000F3519">
        <w:rPr>
          <w:rFonts w:ascii="Arial" w:hAnsi="Arial" w:cs="Arial"/>
          <w:sz w:val="20"/>
          <w:szCs w:val="20"/>
        </w:rPr>
        <w:t>DESCRIPTION:</w:t>
      </w:r>
    </w:p>
    <w:p w14:paraId="533007DD" w14:textId="77777777" w:rsidR="000F3519" w:rsidRPr="000F3519" w:rsidRDefault="000F3519" w:rsidP="007E249D">
      <w:pPr>
        <w:tabs>
          <w:tab w:val="left" w:pos="1440"/>
        </w:tabs>
        <w:ind w:left="2880" w:hanging="2880"/>
        <w:rPr>
          <w:rFonts w:ascii="Arial" w:hAnsi="Arial" w:cs="Arial"/>
          <w:sz w:val="20"/>
          <w:szCs w:val="20"/>
        </w:rPr>
      </w:pPr>
    </w:p>
    <w:p w14:paraId="2E656725" w14:textId="77777777" w:rsidR="008C356D" w:rsidRDefault="007E249D" w:rsidP="00D32A96">
      <w:pPr>
        <w:ind w:left="1440" w:hanging="1440"/>
        <w:jc w:val="both"/>
        <w:rPr>
          <w:rFonts w:ascii="Arial" w:hAnsi="Arial" w:cs="Arial"/>
          <w:sz w:val="20"/>
          <w:szCs w:val="20"/>
        </w:rPr>
      </w:pPr>
      <w:r w:rsidRPr="000F3519">
        <w:rPr>
          <w:rFonts w:ascii="Arial" w:hAnsi="Arial" w:cs="Arial"/>
          <w:sz w:val="20"/>
          <w:szCs w:val="20"/>
        </w:rPr>
        <w:t xml:space="preserve">Sections I:  </w:t>
      </w:r>
      <w:r w:rsidR="000F3519">
        <w:rPr>
          <w:rFonts w:ascii="Arial" w:hAnsi="Arial" w:cs="Arial"/>
          <w:sz w:val="20"/>
          <w:szCs w:val="20"/>
        </w:rPr>
        <w:tab/>
      </w:r>
      <w:r w:rsidRPr="000F3519">
        <w:rPr>
          <w:rFonts w:ascii="Arial" w:hAnsi="Arial" w:cs="Arial"/>
          <w:sz w:val="20"/>
          <w:szCs w:val="20"/>
        </w:rPr>
        <w:t>Commencing with the 1958 elections, the regular Village election of Village officers shall be held on the first Tuesday after the first Monday in November of each year.</w:t>
      </w:r>
    </w:p>
    <w:p w14:paraId="4FE30686" w14:textId="77777777" w:rsidR="008C356D" w:rsidRDefault="008C356D" w:rsidP="00D32A96">
      <w:pPr>
        <w:ind w:left="1440" w:hanging="1440"/>
        <w:jc w:val="both"/>
        <w:rPr>
          <w:rFonts w:ascii="Arial" w:hAnsi="Arial" w:cs="Arial"/>
          <w:sz w:val="20"/>
          <w:szCs w:val="20"/>
        </w:rPr>
      </w:pPr>
    </w:p>
    <w:p w14:paraId="74AA9481" w14:textId="0332D35B" w:rsidR="00A03498" w:rsidRPr="00D32A96" w:rsidRDefault="00623B7B" w:rsidP="00D32A96">
      <w:pPr>
        <w:ind w:left="1440" w:hanging="1440"/>
        <w:jc w:val="both"/>
        <w:rPr>
          <w:rFonts w:ascii="Arial" w:hAnsi="Arial" w:cs="Arial"/>
          <w:sz w:val="20"/>
          <w:szCs w:val="20"/>
        </w:rPr>
      </w:pPr>
      <w:r>
        <w:rPr>
          <w:rFonts w:ascii="Arial" w:hAnsi="Arial" w:cs="Arial"/>
          <w:sz w:val="20"/>
          <w:szCs w:val="20"/>
        </w:rPr>
        <w:t xml:space="preserve"> </w:t>
      </w:r>
    </w:p>
    <w:p w14:paraId="373417C9" w14:textId="2CF7955E" w:rsidR="00CC0806" w:rsidRDefault="00CC0806" w:rsidP="00CC0806">
      <w:pPr>
        <w:ind w:left="2880" w:hanging="2430"/>
        <w:jc w:val="center"/>
        <w:rPr>
          <w:rFonts w:ascii="Arial" w:hAnsi="Arial" w:cs="Arial"/>
          <w:b/>
          <w:sz w:val="28"/>
          <w:szCs w:val="28"/>
        </w:rPr>
      </w:pPr>
      <w:r w:rsidRPr="009B563A">
        <w:rPr>
          <w:rFonts w:ascii="Arial" w:hAnsi="Arial" w:cs="Arial"/>
          <w:b/>
          <w:sz w:val="28"/>
          <w:szCs w:val="28"/>
        </w:rPr>
        <w:t>ORDINANCE NO. 35</w:t>
      </w:r>
    </w:p>
    <w:p w14:paraId="3129F989" w14:textId="77777777" w:rsidR="008C356D" w:rsidRPr="009B563A" w:rsidRDefault="008C356D" w:rsidP="00CC0806">
      <w:pPr>
        <w:ind w:left="2880" w:hanging="2430"/>
        <w:jc w:val="center"/>
        <w:rPr>
          <w:rFonts w:ascii="Arial" w:hAnsi="Arial" w:cs="Arial"/>
          <w:b/>
          <w:sz w:val="28"/>
          <w:szCs w:val="28"/>
        </w:rPr>
      </w:pPr>
    </w:p>
    <w:p w14:paraId="64813A02" w14:textId="77777777" w:rsidR="00CC0806" w:rsidRPr="000F3519" w:rsidRDefault="00CC0806" w:rsidP="00CC0806">
      <w:pPr>
        <w:ind w:left="1440" w:hanging="1440"/>
        <w:rPr>
          <w:rFonts w:ascii="Arial" w:hAnsi="Arial" w:cs="Arial"/>
          <w:b/>
          <w:sz w:val="20"/>
          <w:szCs w:val="20"/>
        </w:rPr>
      </w:pPr>
      <w:r w:rsidRPr="000F3519">
        <w:rPr>
          <w:rFonts w:ascii="Arial" w:hAnsi="Arial" w:cs="Arial"/>
          <w:sz w:val="20"/>
          <w:szCs w:val="20"/>
        </w:rPr>
        <w:t>TOPIC:</w:t>
      </w:r>
      <w:r w:rsidRPr="000F3519">
        <w:rPr>
          <w:rFonts w:ascii="Arial" w:hAnsi="Arial" w:cs="Arial"/>
          <w:b/>
          <w:sz w:val="20"/>
          <w:szCs w:val="20"/>
        </w:rPr>
        <w:tab/>
        <w:t>Council Salaries</w:t>
      </w:r>
    </w:p>
    <w:p w14:paraId="4C9B3D36" w14:textId="77777777" w:rsidR="00CC0806" w:rsidRPr="000F3519" w:rsidRDefault="00CC0806" w:rsidP="00CC0806">
      <w:pPr>
        <w:ind w:left="1440" w:hanging="1440"/>
        <w:rPr>
          <w:rFonts w:ascii="Arial" w:hAnsi="Arial" w:cs="Arial"/>
          <w:b/>
          <w:sz w:val="20"/>
          <w:szCs w:val="20"/>
        </w:rPr>
      </w:pPr>
    </w:p>
    <w:p w14:paraId="7A881C53" w14:textId="6AC851D4" w:rsidR="00CC0806" w:rsidRPr="000F3519" w:rsidRDefault="00CC0806" w:rsidP="00CC0806">
      <w:pPr>
        <w:tabs>
          <w:tab w:val="left" w:pos="1440"/>
        </w:tabs>
        <w:ind w:left="2880" w:hanging="2880"/>
        <w:rPr>
          <w:rFonts w:ascii="Arial" w:hAnsi="Arial" w:cs="Arial"/>
          <w:i/>
          <w:sz w:val="20"/>
          <w:szCs w:val="20"/>
        </w:rPr>
      </w:pPr>
      <w:r w:rsidRPr="000F3519">
        <w:rPr>
          <w:rFonts w:ascii="Arial" w:hAnsi="Arial" w:cs="Arial"/>
          <w:sz w:val="20"/>
          <w:szCs w:val="20"/>
        </w:rPr>
        <w:t>STATUS:</w:t>
      </w:r>
      <w:r w:rsidRPr="000F3519">
        <w:rPr>
          <w:rFonts w:ascii="Arial" w:hAnsi="Arial" w:cs="Arial"/>
          <w:b/>
          <w:sz w:val="20"/>
          <w:szCs w:val="20"/>
        </w:rPr>
        <w:tab/>
      </w:r>
      <w:r w:rsidR="00FA533E">
        <w:rPr>
          <w:rFonts w:ascii="Arial" w:hAnsi="Arial" w:cs="Arial"/>
          <w:b/>
          <w:sz w:val="20"/>
          <w:szCs w:val="20"/>
        </w:rPr>
        <w:t xml:space="preserve">Repealed </w:t>
      </w:r>
      <w:r w:rsidR="00FA533E">
        <w:rPr>
          <w:rFonts w:ascii="Arial" w:hAnsi="Arial" w:cs="Arial"/>
          <w:bCs/>
          <w:sz w:val="20"/>
          <w:szCs w:val="20"/>
        </w:rPr>
        <w:t>(Replace with Ordinance No. 86)</w:t>
      </w:r>
      <w:r w:rsidRPr="000F3519">
        <w:rPr>
          <w:rFonts w:ascii="Arial" w:hAnsi="Arial" w:cs="Arial"/>
          <w:b/>
          <w:sz w:val="20"/>
          <w:szCs w:val="20"/>
        </w:rPr>
        <w:tab/>
      </w:r>
      <w:r w:rsidRPr="00623B7B">
        <w:rPr>
          <w:rFonts w:ascii="Arial" w:hAnsi="Arial" w:cs="Arial"/>
          <w:sz w:val="20"/>
          <w:szCs w:val="20"/>
        </w:rPr>
        <w:t>Passed February 6, 1961, Amended January 5, 1995</w:t>
      </w:r>
      <w:r w:rsidR="00FA533E">
        <w:rPr>
          <w:rFonts w:ascii="Arial" w:hAnsi="Arial" w:cs="Arial"/>
          <w:sz w:val="20"/>
          <w:szCs w:val="20"/>
        </w:rPr>
        <w:t>, Replace January 2, 2006</w:t>
      </w:r>
    </w:p>
    <w:p w14:paraId="08F1FDDA" w14:textId="3256D410" w:rsidR="003631F9" w:rsidRDefault="003631F9" w:rsidP="00C447B2">
      <w:pPr>
        <w:jc w:val="both"/>
        <w:rPr>
          <w:rFonts w:ascii="Arial" w:hAnsi="Arial" w:cs="Arial"/>
          <w:szCs w:val="24"/>
        </w:rPr>
      </w:pPr>
    </w:p>
    <w:p w14:paraId="481234BE" w14:textId="77777777" w:rsidR="008C356D" w:rsidRPr="009B563A" w:rsidRDefault="008C356D" w:rsidP="003631F9">
      <w:pPr>
        <w:ind w:left="1440" w:hanging="720"/>
        <w:jc w:val="both"/>
        <w:rPr>
          <w:rFonts w:ascii="Arial" w:hAnsi="Arial" w:cs="Arial"/>
          <w:szCs w:val="24"/>
        </w:rPr>
      </w:pPr>
    </w:p>
    <w:p w14:paraId="46A45B4D" w14:textId="77777777" w:rsidR="00910870" w:rsidRPr="009B563A" w:rsidRDefault="00910870" w:rsidP="00910870">
      <w:pPr>
        <w:ind w:left="2880" w:hanging="2430"/>
        <w:jc w:val="center"/>
        <w:rPr>
          <w:rFonts w:ascii="Arial" w:hAnsi="Arial" w:cs="Arial"/>
          <w:b/>
          <w:sz w:val="28"/>
          <w:szCs w:val="28"/>
        </w:rPr>
      </w:pPr>
      <w:r w:rsidRPr="009B563A">
        <w:rPr>
          <w:rFonts w:ascii="Arial" w:hAnsi="Arial" w:cs="Arial"/>
          <w:b/>
          <w:sz w:val="28"/>
          <w:szCs w:val="28"/>
        </w:rPr>
        <w:t>ORDINANCE NO. 36</w:t>
      </w:r>
    </w:p>
    <w:p w14:paraId="2A4F8146" w14:textId="77777777" w:rsidR="00910870" w:rsidRPr="009B563A" w:rsidRDefault="00910870" w:rsidP="00910870">
      <w:pPr>
        <w:ind w:left="2880" w:hanging="2430"/>
        <w:jc w:val="center"/>
        <w:rPr>
          <w:rFonts w:ascii="Arial" w:hAnsi="Arial" w:cs="Arial"/>
          <w:b/>
          <w:sz w:val="28"/>
          <w:szCs w:val="28"/>
        </w:rPr>
      </w:pPr>
    </w:p>
    <w:p w14:paraId="471F2E46" w14:textId="77777777" w:rsidR="00910870" w:rsidRPr="0037769D" w:rsidRDefault="00910870" w:rsidP="00910870">
      <w:pPr>
        <w:ind w:left="1440" w:hanging="1440"/>
        <w:rPr>
          <w:rFonts w:ascii="Arial" w:hAnsi="Arial" w:cs="Arial"/>
          <w:b/>
          <w:sz w:val="20"/>
          <w:szCs w:val="20"/>
        </w:rPr>
      </w:pPr>
      <w:r w:rsidRPr="0037769D">
        <w:rPr>
          <w:rFonts w:ascii="Arial" w:hAnsi="Arial" w:cs="Arial"/>
          <w:sz w:val="20"/>
          <w:szCs w:val="20"/>
        </w:rPr>
        <w:t>TOPIC:</w:t>
      </w:r>
      <w:r w:rsidRPr="0037769D">
        <w:rPr>
          <w:rFonts w:ascii="Arial" w:hAnsi="Arial" w:cs="Arial"/>
          <w:b/>
          <w:sz w:val="20"/>
          <w:szCs w:val="20"/>
        </w:rPr>
        <w:tab/>
        <w:t>Fire Department is Authorized to Furnish Fire Protection Outside the Village Limits and Prescribing the Terms upon which such Protection will be Furnished</w:t>
      </w:r>
    </w:p>
    <w:p w14:paraId="123F1716" w14:textId="77777777" w:rsidR="00910870" w:rsidRPr="0037769D" w:rsidRDefault="00910870" w:rsidP="00910870">
      <w:pPr>
        <w:ind w:left="1440" w:hanging="1440"/>
        <w:rPr>
          <w:rFonts w:ascii="Arial" w:hAnsi="Arial" w:cs="Arial"/>
          <w:b/>
          <w:sz w:val="20"/>
          <w:szCs w:val="20"/>
        </w:rPr>
      </w:pPr>
    </w:p>
    <w:p w14:paraId="196570CD" w14:textId="77777777" w:rsidR="00910870" w:rsidRPr="0037769D" w:rsidRDefault="00910870" w:rsidP="00910870">
      <w:pPr>
        <w:tabs>
          <w:tab w:val="left" w:pos="1440"/>
        </w:tabs>
        <w:ind w:left="2880" w:hanging="2880"/>
        <w:rPr>
          <w:rFonts w:ascii="Arial" w:hAnsi="Arial" w:cs="Arial"/>
          <w:i/>
          <w:sz w:val="20"/>
          <w:szCs w:val="20"/>
        </w:rPr>
      </w:pPr>
      <w:r w:rsidRPr="0037769D">
        <w:rPr>
          <w:rFonts w:ascii="Arial" w:hAnsi="Arial" w:cs="Arial"/>
          <w:sz w:val="20"/>
          <w:szCs w:val="20"/>
        </w:rPr>
        <w:t>STATUS:</w:t>
      </w:r>
      <w:r w:rsidRPr="0037769D">
        <w:rPr>
          <w:rFonts w:ascii="Arial" w:hAnsi="Arial" w:cs="Arial"/>
          <w:b/>
          <w:sz w:val="20"/>
          <w:szCs w:val="20"/>
        </w:rPr>
        <w:tab/>
        <w:t>Valid</w:t>
      </w:r>
      <w:r w:rsidRPr="0037769D">
        <w:rPr>
          <w:rFonts w:ascii="Arial" w:hAnsi="Arial" w:cs="Arial"/>
          <w:b/>
          <w:sz w:val="20"/>
          <w:szCs w:val="20"/>
        </w:rPr>
        <w:tab/>
      </w:r>
      <w:r w:rsidRPr="0037769D">
        <w:rPr>
          <w:rFonts w:ascii="Arial" w:hAnsi="Arial" w:cs="Arial"/>
          <w:sz w:val="20"/>
          <w:szCs w:val="20"/>
        </w:rPr>
        <w:t>Passed April 3, 1961</w:t>
      </w:r>
    </w:p>
    <w:p w14:paraId="63A518BA" w14:textId="77777777" w:rsidR="00910870" w:rsidRPr="0037769D" w:rsidRDefault="00910870" w:rsidP="00910870">
      <w:pPr>
        <w:tabs>
          <w:tab w:val="left" w:pos="1440"/>
        </w:tabs>
        <w:ind w:left="2880" w:hanging="2880"/>
        <w:rPr>
          <w:rFonts w:ascii="Arial" w:hAnsi="Arial" w:cs="Arial"/>
          <w:sz w:val="20"/>
          <w:szCs w:val="20"/>
        </w:rPr>
      </w:pPr>
    </w:p>
    <w:p w14:paraId="4FB27082" w14:textId="77777777" w:rsidR="00910870" w:rsidRDefault="00910870" w:rsidP="00910870">
      <w:pPr>
        <w:tabs>
          <w:tab w:val="left" w:pos="1440"/>
        </w:tabs>
        <w:ind w:left="2880" w:hanging="2880"/>
        <w:rPr>
          <w:rFonts w:ascii="Arial" w:hAnsi="Arial" w:cs="Arial"/>
          <w:sz w:val="20"/>
          <w:szCs w:val="20"/>
        </w:rPr>
      </w:pPr>
      <w:r w:rsidRPr="0037769D">
        <w:rPr>
          <w:rFonts w:ascii="Arial" w:hAnsi="Arial" w:cs="Arial"/>
          <w:sz w:val="20"/>
          <w:szCs w:val="20"/>
        </w:rPr>
        <w:t>DESCRIPTION:</w:t>
      </w:r>
    </w:p>
    <w:p w14:paraId="0B931C5F" w14:textId="77777777" w:rsidR="0037769D" w:rsidRPr="0037769D" w:rsidRDefault="0037769D" w:rsidP="00910870">
      <w:pPr>
        <w:tabs>
          <w:tab w:val="left" w:pos="1440"/>
        </w:tabs>
        <w:ind w:left="2880" w:hanging="2880"/>
        <w:rPr>
          <w:rFonts w:ascii="Arial" w:hAnsi="Arial" w:cs="Arial"/>
          <w:sz w:val="20"/>
          <w:szCs w:val="20"/>
        </w:rPr>
      </w:pPr>
    </w:p>
    <w:p w14:paraId="25B426A1" w14:textId="77777777" w:rsidR="003631F9" w:rsidRPr="0037769D" w:rsidRDefault="00910870" w:rsidP="0037769D">
      <w:pPr>
        <w:ind w:left="1440" w:hanging="1440"/>
        <w:jc w:val="both"/>
        <w:rPr>
          <w:rFonts w:ascii="Arial" w:hAnsi="Arial" w:cs="Arial"/>
          <w:sz w:val="20"/>
          <w:szCs w:val="20"/>
        </w:rPr>
      </w:pPr>
      <w:r w:rsidRPr="0037769D">
        <w:rPr>
          <w:rFonts w:ascii="Arial" w:hAnsi="Arial" w:cs="Arial"/>
          <w:sz w:val="20"/>
          <w:szCs w:val="20"/>
        </w:rPr>
        <w:t xml:space="preserve">Section I:  </w:t>
      </w:r>
      <w:r w:rsidR="0037769D">
        <w:rPr>
          <w:rFonts w:ascii="Arial" w:hAnsi="Arial" w:cs="Arial"/>
          <w:sz w:val="20"/>
          <w:szCs w:val="20"/>
        </w:rPr>
        <w:tab/>
      </w:r>
      <w:r w:rsidRPr="0037769D">
        <w:rPr>
          <w:rFonts w:ascii="Arial" w:hAnsi="Arial" w:cs="Arial"/>
          <w:sz w:val="20"/>
          <w:szCs w:val="20"/>
        </w:rPr>
        <w:t>When property owner, association of property owners, insurance company or society, or political subdivision enters into a contract with the Village for fire protection on property owner, leased or represented by such person, persons, organization or political subdivision, and agrees to pay for such services at the rates prescribed, the Village Clerk</w:t>
      </w:r>
      <w:r w:rsidR="00514198" w:rsidRPr="0037769D">
        <w:rPr>
          <w:rFonts w:ascii="Arial" w:hAnsi="Arial" w:cs="Arial"/>
          <w:sz w:val="20"/>
          <w:szCs w:val="20"/>
        </w:rPr>
        <w:t xml:space="preserve"> shall inform the Chief of the Fire Department of such agreement, and thereafter the Department shall go outside the Village limits to answer calls or alarms from such property or properties, but in no case shall the Fire Department send apparatus to such property if the Fire Chief or other individual in charge of the Fire Department at the time decides that </w:t>
      </w:r>
      <w:r w:rsidR="00514198" w:rsidRPr="0037769D">
        <w:rPr>
          <w:rFonts w:ascii="Arial" w:hAnsi="Arial" w:cs="Arial"/>
          <w:sz w:val="20"/>
          <w:szCs w:val="20"/>
        </w:rPr>
        <w:lastRenderedPageBreak/>
        <w:t>it is needed for local service, and in no case shall it send more equipment or men than is anticipated in the agreement.</w:t>
      </w:r>
    </w:p>
    <w:p w14:paraId="0B3AB839" w14:textId="77777777" w:rsidR="00514198" w:rsidRPr="0037769D" w:rsidRDefault="00514198" w:rsidP="0037769D">
      <w:pPr>
        <w:ind w:left="720" w:hanging="720"/>
        <w:jc w:val="both"/>
        <w:rPr>
          <w:rFonts w:ascii="Arial" w:hAnsi="Arial" w:cs="Arial"/>
          <w:sz w:val="20"/>
          <w:szCs w:val="20"/>
        </w:rPr>
      </w:pPr>
    </w:p>
    <w:p w14:paraId="66BA0BFE" w14:textId="77777777" w:rsidR="00514198" w:rsidRPr="0037769D" w:rsidRDefault="00514198" w:rsidP="0037769D">
      <w:pPr>
        <w:ind w:left="1440" w:hanging="1440"/>
        <w:jc w:val="both"/>
        <w:rPr>
          <w:rFonts w:ascii="Arial" w:hAnsi="Arial" w:cs="Arial"/>
          <w:sz w:val="20"/>
          <w:szCs w:val="20"/>
        </w:rPr>
      </w:pPr>
      <w:r w:rsidRPr="0037769D">
        <w:rPr>
          <w:rFonts w:ascii="Arial" w:hAnsi="Arial" w:cs="Arial"/>
          <w:sz w:val="20"/>
          <w:szCs w:val="20"/>
        </w:rPr>
        <w:t xml:space="preserve">Section II:  </w:t>
      </w:r>
      <w:r w:rsidR="0037769D">
        <w:rPr>
          <w:rFonts w:ascii="Arial" w:hAnsi="Arial" w:cs="Arial"/>
          <w:sz w:val="20"/>
          <w:szCs w:val="20"/>
        </w:rPr>
        <w:tab/>
      </w:r>
      <w:r w:rsidRPr="0037769D">
        <w:rPr>
          <w:rFonts w:ascii="Arial" w:hAnsi="Arial" w:cs="Arial"/>
          <w:sz w:val="20"/>
          <w:szCs w:val="20"/>
        </w:rPr>
        <w:t>The rates to be charged for such service shall be those fixed from time to time by resolution of the Council.</w:t>
      </w:r>
    </w:p>
    <w:p w14:paraId="0A6AEC57" w14:textId="77777777" w:rsidR="00514198" w:rsidRPr="0037769D" w:rsidRDefault="00514198" w:rsidP="0037769D">
      <w:pPr>
        <w:ind w:left="720" w:hanging="720"/>
        <w:jc w:val="both"/>
        <w:rPr>
          <w:rFonts w:ascii="Arial" w:hAnsi="Arial" w:cs="Arial"/>
          <w:sz w:val="20"/>
          <w:szCs w:val="20"/>
        </w:rPr>
      </w:pPr>
    </w:p>
    <w:p w14:paraId="42F969A5" w14:textId="77777777" w:rsidR="00514198" w:rsidRPr="0037769D" w:rsidRDefault="00514198" w:rsidP="0037769D">
      <w:pPr>
        <w:ind w:left="1440" w:hanging="1440"/>
        <w:jc w:val="both"/>
        <w:rPr>
          <w:rFonts w:ascii="Arial" w:hAnsi="Arial" w:cs="Arial"/>
          <w:sz w:val="20"/>
          <w:szCs w:val="20"/>
        </w:rPr>
      </w:pPr>
      <w:r w:rsidRPr="0037769D">
        <w:rPr>
          <w:rFonts w:ascii="Arial" w:hAnsi="Arial" w:cs="Arial"/>
          <w:sz w:val="20"/>
          <w:szCs w:val="20"/>
        </w:rPr>
        <w:t xml:space="preserve">Section III:  </w:t>
      </w:r>
      <w:r w:rsidR="0037769D">
        <w:rPr>
          <w:rFonts w:ascii="Arial" w:hAnsi="Arial" w:cs="Arial"/>
          <w:sz w:val="20"/>
          <w:szCs w:val="20"/>
        </w:rPr>
        <w:tab/>
      </w:r>
      <w:r w:rsidRPr="0037769D">
        <w:rPr>
          <w:rFonts w:ascii="Arial" w:hAnsi="Arial" w:cs="Arial"/>
          <w:sz w:val="20"/>
          <w:szCs w:val="20"/>
        </w:rPr>
        <w:t>When any service hereunder has been rendered, the Chief of the Fire Department shall immediately thereafter make a record</w:t>
      </w:r>
      <w:r w:rsidR="00FF7E5C" w:rsidRPr="0037769D">
        <w:rPr>
          <w:rFonts w:ascii="Arial" w:hAnsi="Arial" w:cs="Arial"/>
          <w:sz w:val="20"/>
          <w:szCs w:val="20"/>
        </w:rPr>
        <w:t xml:space="preserve"> of time and place, the apparatus used, and the number of men responding to the alarm and the time each served, and shall notify the Village Clerk thereof.  The Clerk shall thereafter bill the responsible party or parties for the amount of such services; provided, that when a bill remains unpaid for a period of 90 days and no satisfactory settlement is made thereon, the Clerk shall notify the Chief of the Department, who shall forthwith remove such name and property from the list to be served, and no further service shall be rendered thereto or thereon until reinstated by such payment and f</w:t>
      </w:r>
      <w:r w:rsidR="001E4568" w:rsidRPr="0037769D">
        <w:rPr>
          <w:rFonts w:ascii="Arial" w:hAnsi="Arial" w:cs="Arial"/>
          <w:sz w:val="20"/>
          <w:szCs w:val="20"/>
        </w:rPr>
        <w:t>u</w:t>
      </w:r>
      <w:r w:rsidR="00FF7E5C" w:rsidRPr="0037769D">
        <w:rPr>
          <w:rFonts w:ascii="Arial" w:hAnsi="Arial" w:cs="Arial"/>
          <w:sz w:val="20"/>
          <w:szCs w:val="20"/>
        </w:rPr>
        <w:t>rther agreement.</w:t>
      </w:r>
    </w:p>
    <w:p w14:paraId="7556C6F0" w14:textId="537E32EC" w:rsidR="00A03498" w:rsidRDefault="00A03498" w:rsidP="00D32A96">
      <w:pPr>
        <w:rPr>
          <w:rFonts w:ascii="Arial" w:hAnsi="Arial" w:cs="Arial"/>
          <w:b/>
          <w:sz w:val="28"/>
          <w:szCs w:val="28"/>
        </w:rPr>
      </w:pPr>
    </w:p>
    <w:p w14:paraId="2B747C53" w14:textId="77777777" w:rsidR="008C356D" w:rsidRDefault="008C356D" w:rsidP="00D32A96">
      <w:pPr>
        <w:rPr>
          <w:rFonts w:ascii="Arial" w:hAnsi="Arial" w:cs="Arial"/>
          <w:b/>
          <w:sz w:val="28"/>
          <w:szCs w:val="28"/>
        </w:rPr>
      </w:pPr>
    </w:p>
    <w:p w14:paraId="1D1AE9E3" w14:textId="77777777" w:rsidR="001E4568" w:rsidRPr="009B563A" w:rsidRDefault="001E4568" w:rsidP="001E4568">
      <w:pPr>
        <w:ind w:left="2880" w:hanging="2430"/>
        <w:jc w:val="center"/>
        <w:rPr>
          <w:rFonts w:ascii="Arial" w:hAnsi="Arial" w:cs="Arial"/>
          <w:b/>
          <w:sz w:val="28"/>
          <w:szCs w:val="28"/>
        </w:rPr>
      </w:pPr>
      <w:r w:rsidRPr="009B563A">
        <w:rPr>
          <w:rFonts w:ascii="Arial" w:hAnsi="Arial" w:cs="Arial"/>
          <w:b/>
          <w:sz w:val="28"/>
          <w:szCs w:val="28"/>
        </w:rPr>
        <w:t>ORDINANCE NO. 37</w:t>
      </w:r>
    </w:p>
    <w:p w14:paraId="2C8B7751" w14:textId="77777777" w:rsidR="001E4568" w:rsidRPr="009B563A" w:rsidRDefault="001E4568" w:rsidP="001E4568">
      <w:pPr>
        <w:ind w:left="2880" w:hanging="2430"/>
        <w:jc w:val="center"/>
        <w:rPr>
          <w:rFonts w:ascii="Arial" w:hAnsi="Arial" w:cs="Arial"/>
          <w:b/>
          <w:sz w:val="28"/>
          <w:szCs w:val="28"/>
        </w:rPr>
      </w:pPr>
    </w:p>
    <w:p w14:paraId="7D6D2DB2" w14:textId="77777777" w:rsidR="001E4568" w:rsidRPr="0037769D" w:rsidRDefault="001E4568" w:rsidP="001E4568">
      <w:pPr>
        <w:ind w:left="1440" w:hanging="1440"/>
        <w:rPr>
          <w:rFonts w:ascii="Arial" w:hAnsi="Arial" w:cs="Arial"/>
          <w:b/>
          <w:sz w:val="20"/>
          <w:szCs w:val="20"/>
        </w:rPr>
      </w:pPr>
      <w:r w:rsidRPr="0037769D">
        <w:rPr>
          <w:rFonts w:ascii="Arial" w:hAnsi="Arial" w:cs="Arial"/>
          <w:sz w:val="20"/>
          <w:szCs w:val="20"/>
        </w:rPr>
        <w:t>TOPIC:</w:t>
      </w:r>
      <w:r w:rsidRPr="0037769D">
        <w:rPr>
          <w:rFonts w:ascii="Arial" w:hAnsi="Arial" w:cs="Arial"/>
          <w:b/>
          <w:sz w:val="20"/>
          <w:szCs w:val="20"/>
        </w:rPr>
        <w:tab/>
        <w:t>Establishing a Planning Agency for the Physical Development of the Village of Willow River and to Recommend a Zoning Plan</w:t>
      </w:r>
    </w:p>
    <w:p w14:paraId="607F0C9C" w14:textId="77777777" w:rsidR="001E4568" w:rsidRPr="0037769D" w:rsidRDefault="001E4568" w:rsidP="001E4568">
      <w:pPr>
        <w:ind w:left="1440" w:hanging="1440"/>
        <w:rPr>
          <w:rFonts w:ascii="Arial" w:hAnsi="Arial" w:cs="Arial"/>
          <w:b/>
          <w:sz w:val="20"/>
          <w:szCs w:val="20"/>
        </w:rPr>
      </w:pPr>
    </w:p>
    <w:p w14:paraId="05139BC3" w14:textId="77777777" w:rsidR="001E4568" w:rsidRPr="0037769D" w:rsidRDefault="001E4568" w:rsidP="001E4568">
      <w:pPr>
        <w:tabs>
          <w:tab w:val="left" w:pos="1440"/>
        </w:tabs>
        <w:ind w:left="2880" w:hanging="2880"/>
        <w:rPr>
          <w:rFonts w:ascii="Arial" w:hAnsi="Arial" w:cs="Arial"/>
          <w:i/>
          <w:sz w:val="20"/>
          <w:szCs w:val="20"/>
        </w:rPr>
      </w:pPr>
      <w:r w:rsidRPr="0037769D">
        <w:rPr>
          <w:rFonts w:ascii="Arial" w:hAnsi="Arial" w:cs="Arial"/>
          <w:sz w:val="20"/>
          <w:szCs w:val="20"/>
        </w:rPr>
        <w:t>STATUS:</w:t>
      </w:r>
      <w:r w:rsidRPr="0037769D">
        <w:rPr>
          <w:rFonts w:ascii="Arial" w:hAnsi="Arial" w:cs="Arial"/>
          <w:b/>
          <w:sz w:val="20"/>
          <w:szCs w:val="20"/>
        </w:rPr>
        <w:tab/>
        <w:t>Valid</w:t>
      </w:r>
      <w:r w:rsidRPr="0037769D">
        <w:rPr>
          <w:rFonts w:ascii="Arial" w:hAnsi="Arial" w:cs="Arial"/>
          <w:b/>
          <w:sz w:val="20"/>
          <w:szCs w:val="20"/>
        </w:rPr>
        <w:tab/>
      </w:r>
      <w:r w:rsidRPr="0037769D">
        <w:rPr>
          <w:rFonts w:ascii="Arial" w:hAnsi="Arial" w:cs="Arial"/>
          <w:sz w:val="20"/>
          <w:szCs w:val="20"/>
        </w:rPr>
        <w:t>Passed April 3, 1967</w:t>
      </w:r>
    </w:p>
    <w:p w14:paraId="4A526513" w14:textId="77777777" w:rsidR="00283C7B" w:rsidRPr="0037769D" w:rsidRDefault="00283C7B" w:rsidP="00B807E1">
      <w:pPr>
        <w:tabs>
          <w:tab w:val="left" w:pos="1440"/>
        </w:tabs>
        <w:rPr>
          <w:rFonts w:ascii="Arial" w:hAnsi="Arial" w:cs="Arial"/>
          <w:sz w:val="20"/>
          <w:szCs w:val="20"/>
        </w:rPr>
      </w:pPr>
    </w:p>
    <w:p w14:paraId="55FC725A" w14:textId="77777777" w:rsidR="001E4568" w:rsidRDefault="001E4568" w:rsidP="001E4568">
      <w:pPr>
        <w:tabs>
          <w:tab w:val="left" w:pos="1440"/>
        </w:tabs>
        <w:ind w:left="2880" w:hanging="2880"/>
        <w:rPr>
          <w:rFonts w:ascii="Arial" w:hAnsi="Arial" w:cs="Arial"/>
          <w:sz w:val="20"/>
          <w:szCs w:val="20"/>
        </w:rPr>
      </w:pPr>
      <w:r w:rsidRPr="0037769D">
        <w:rPr>
          <w:rFonts w:ascii="Arial" w:hAnsi="Arial" w:cs="Arial"/>
          <w:sz w:val="20"/>
          <w:szCs w:val="20"/>
        </w:rPr>
        <w:t>DESCRIPTION:</w:t>
      </w:r>
    </w:p>
    <w:p w14:paraId="50BBC87A" w14:textId="77777777" w:rsidR="0037769D" w:rsidRPr="0037769D" w:rsidRDefault="0037769D" w:rsidP="001E4568">
      <w:pPr>
        <w:tabs>
          <w:tab w:val="left" w:pos="1440"/>
        </w:tabs>
        <w:ind w:left="2880" w:hanging="2880"/>
        <w:rPr>
          <w:rFonts w:ascii="Arial" w:hAnsi="Arial" w:cs="Arial"/>
          <w:sz w:val="20"/>
          <w:szCs w:val="20"/>
        </w:rPr>
      </w:pPr>
    </w:p>
    <w:p w14:paraId="4F06CBBB" w14:textId="77777777" w:rsidR="00283C7B" w:rsidRPr="00623B7B" w:rsidRDefault="001E4568" w:rsidP="00623B7B">
      <w:pPr>
        <w:ind w:left="1440" w:hanging="1440"/>
        <w:jc w:val="both"/>
        <w:rPr>
          <w:rFonts w:ascii="Arial" w:hAnsi="Arial" w:cs="Arial"/>
          <w:b/>
          <w:sz w:val="20"/>
          <w:szCs w:val="20"/>
        </w:rPr>
      </w:pPr>
      <w:r w:rsidRPr="0037769D">
        <w:rPr>
          <w:rFonts w:ascii="Arial" w:hAnsi="Arial" w:cs="Arial"/>
          <w:sz w:val="20"/>
          <w:szCs w:val="20"/>
        </w:rPr>
        <w:t>Section I:</w:t>
      </w:r>
      <w:r w:rsidR="00283C7B" w:rsidRPr="0037769D">
        <w:rPr>
          <w:rFonts w:ascii="Arial" w:hAnsi="Arial" w:cs="Arial"/>
          <w:sz w:val="20"/>
          <w:szCs w:val="20"/>
        </w:rPr>
        <w:t xml:space="preserve">  </w:t>
      </w:r>
      <w:r w:rsidR="0037769D">
        <w:rPr>
          <w:rFonts w:ascii="Arial" w:hAnsi="Arial" w:cs="Arial"/>
          <w:sz w:val="20"/>
          <w:szCs w:val="20"/>
        </w:rPr>
        <w:tab/>
      </w:r>
      <w:r w:rsidR="00283C7B" w:rsidRPr="0037769D">
        <w:rPr>
          <w:rFonts w:ascii="Arial" w:hAnsi="Arial" w:cs="Arial"/>
          <w:b/>
          <w:sz w:val="20"/>
          <w:szCs w:val="20"/>
        </w:rPr>
        <w:t>Establishment of Agency</w:t>
      </w:r>
      <w:r w:rsidR="00623B7B">
        <w:rPr>
          <w:rFonts w:ascii="Arial" w:hAnsi="Arial" w:cs="Arial"/>
          <w:b/>
          <w:sz w:val="20"/>
          <w:szCs w:val="20"/>
        </w:rPr>
        <w:t>:</w:t>
      </w:r>
      <w:r w:rsidR="00623B7B">
        <w:rPr>
          <w:rFonts w:ascii="Arial" w:hAnsi="Arial" w:cs="Arial"/>
          <w:b/>
          <w:sz w:val="20"/>
          <w:szCs w:val="20"/>
        </w:rPr>
        <w:tab/>
      </w:r>
      <w:r w:rsidR="00283C7B" w:rsidRPr="0037769D">
        <w:rPr>
          <w:rFonts w:ascii="Arial" w:hAnsi="Arial" w:cs="Arial"/>
          <w:sz w:val="20"/>
          <w:szCs w:val="20"/>
        </w:rPr>
        <w:t>A village planning agency is hereby established pursuant to Section 462.351 to 462.364 of the General Statutes of Minnesota.</w:t>
      </w:r>
    </w:p>
    <w:p w14:paraId="52C2B5DA" w14:textId="77777777" w:rsidR="00283C7B" w:rsidRPr="0037769D" w:rsidRDefault="00283C7B" w:rsidP="0037769D">
      <w:pPr>
        <w:ind w:left="720" w:hanging="720"/>
        <w:jc w:val="both"/>
        <w:rPr>
          <w:rFonts w:ascii="Arial" w:hAnsi="Arial" w:cs="Arial"/>
          <w:sz w:val="20"/>
          <w:szCs w:val="20"/>
        </w:rPr>
      </w:pPr>
    </w:p>
    <w:p w14:paraId="12C73BC6" w14:textId="77777777" w:rsidR="00283C7B" w:rsidRPr="00623B7B" w:rsidRDefault="00283C7B" w:rsidP="00623B7B">
      <w:pPr>
        <w:ind w:left="1440" w:hanging="1440"/>
        <w:jc w:val="both"/>
        <w:rPr>
          <w:rFonts w:ascii="Arial" w:hAnsi="Arial" w:cs="Arial"/>
          <w:b/>
          <w:sz w:val="20"/>
          <w:szCs w:val="20"/>
        </w:rPr>
      </w:pPr>
      <w:r w:rsidRPr="0037769D">
        <w:rPr>
          <w:rFonts w:ascii="Arial" w:hAnsi="Arial" w:cs="Arial"/>
          <w:sz w:val="20"/>
          <w:szCs w:val="20"/>
        </w:rPr>
        <w:t xml:space="preserve">Section II:  </w:t>
      </w:r>
      <w:r w:rsidR="0037769D">
        <w:rPr>
          <w:rFonts w:ascii="Arial" w:hAnsi="Arial" w:cs="Arial"/>
          <w:sz w:val="20"/>
          <w:szCs w:val="20"/>
        </w:rPr>
        <w:tab/>
      </w:r>
      <w:r w:rsidRPr="0037769D">
        <w:rPr>
          <w:rFonts w:ascii="Arial" w:hAnsi="Arial" w:cs="Arial"/>
          <w:b/>
          <w:sz w:val="20"/>
          <w:szCs w:val="20"/>
        </w:rPr>
        <w:t>Composition of the Agency</w:t>
      </w:r>
      <w:r w:rsidR="00623B7B">
        <w:rPr>
          <w:rFonts w:ascii="Arial" w:hAnsi="Arial" w:cs="Arial"/>
          <w:b/>
          <w:sz w:val="20"/>
          <w:szCs w:val="20"/>
        </w:rPr>
        <w:t>:</w:t>
      </w:r>
      <w:r w:rsidR="00623B7B">
        <w:rPr>
          <w:rFonts w:ascii="Arial" w:hAnsi="Arial" w:cs="Arial"/>
          <w:b/>
          <w:sz w:val="20"/>
          <w:szCs w:val="20"/>
        </w:rPr>
        <w:tab/>
      </w:r>
      <w:r w:rsidRPr="0037769D">
        <w:rPr>
          <w:rFonts w:ascii="Arial" w:hAnsi="Arial" w:cs="Arial"/>
          <w:sz w:val="20"/>
          <w:szCs w:val="20"/>
        </w:rPr>
        <w:t>Such planning agency shall consist of eight members to be appointed by the Village Council, who shall hold office for three years, except that of the first board, two shall be appointed for one year, three for two years and three for three years.  All terms expire on December 31.  Hereafter appointments shall be made for three-year terms.  Members of the Village Council may be appointed to the planning agency.</w:t>
      </w:r>
    </w:p>
    <w:p w14:paraId="004CCAAA" w14:textId="77777777" w:rsidR="00D15C6D" w:rsidRPr="0037769D" w:rsidRDefault="00D15C6D" w:rsidP="0037769D">
      <w:pPr>
        <w:ind w:left="720" w:hanging="720"/>
        <w:jc w:val="both"/>
        <w:rPr>
          <w:rFonts w:ascii="Arial" w:hAnsi="Arial" w:cs="Arial"/>
          <w:sz w:val="20"/>
          <w:szCs w:val="20"/>
        </w:rPr>
      </w:pPr>
    </w:p>
    <w:p w14:paraId="1D0783EC" w14:textId="77777777" w:rsidR="00D15C6D" w:rsidRPr="00623B7B" w:rsidRDefault="00D15C6D" w:rsidP="00623B7B">
      <w:pPr>
        <w:ind w:left="1440" w:hanging="1440"/>
        <w:jc w:val="both"/>
        <w:rPr>
          <w:rFonts w:ascii="Arial" w:hAnsi="Arial" w:cs="Arial"/>
          <w:b/>
          <w:sz w:val="20"/>
          <w:szCs w:val="20"/>
        </w:rPr>
      </w:pPr>
      <w:r w:rsidRPr="0037769D">
        <w:rPr>
          <w:rFonts w:ascii="Arial" w:hAnsi="Arial" w:cs="Arial"/>
          <w:sz w:val="20"/>
          <w:szCs w:val="20"/>
        </w:rPr>
        <w:t xml:space="preserve">Section III:  </w:t>
      </w:r>
      <w:r w:rsidR="0037769D">
        <w:rPr>
          <w:rFonts w:ascii="Arial" w:hAnsi="Arial" w:cs="Arial"/>
          <w:sz w:val="20"/>
          <w:szCs w:val="20"/>
        </w:rPr>
        <w:tab/>
      </w:r>
      <w:r w:rsidRPr="0037769D">
        <w:rPr>
          <w:rFonts w:ascii="Arial" w:hAnsi="Arial" w:cs="Arial"/>
          <w:b/>
          <w:sz w:val="20"/>
          <w:szCs w:val="20"/>
        </w:rPr>
        <w:t>Organization Meetings, Etc.</w:t>
      </w:r>
      <w:r w:rsidR="00623B7B">
        <w:rPr>
          <w:rFonts w:ascii="Arial" w:hAnsi="Arial" w:cs="Arial"/>
          <w:b/>
          <w:sz w:val="20"/>
          <w:szCs w:val="20"/>
        </w:rPr>
        <w:t>:</w:t>
      </w:r>
      <w:r w:rsidR="00623B7B">
        <w:rPr>
          <w:rFonts w:ascii="Arial" w:hAnsi="Arial" w:cs="Arial"/>
          <w:b/>
          <w:sz w:val="20"/>
          <w:szCs w:val="20"/>
        </w:rPr>
        <w:tab/>
      </w:r>
      <w:r w:rsidRPr="0037769D">
        <w:rPr>
          <w:rFonts w:ascii="Arial" w:hAnsi="Arial" w:cs="Arial"/>
          <w:sz w:val="20"/>
          <w:szCs w:val="20"/>
        </w:rPr>
        <w:t>The Commission shall elect a chairman from among its appointed members for a term of one year and the Commission may create and fill such other offices as it may determine.  The agency shall hold at least one regular meeting each month, shall adopt rules for the transaction of business, and keep a record of its proceedings, and on or before January 1 of each year make and submit to the Village Council a report of its work and proceedings during the preceding year, and to periodically make such reports to the Village Council as it deems proper.</w:t>
      </w:r>
    </w:p>
    <w:p w14:paraId="445CB600" w14:textId="77777777" w:rsidR="00D15C6D" w:rsidRPr="0037769D" w:rsidRDefault="00D15C6D" w:rsidP="0037769D">
      <w:pPr>
        <w:ind w:left="720" w:hanging="720"/>
        <w:jc w:val="both"/>
        <w:rPr>
          <w:rFonts w:ascii="Arial" w:hAnsi="Arial" w:cs="Arial"/>
          <w:sz w:val="20"/>
          <w:szCs w:val="20"/>
        </w:rPr>
      </w:pPr>
    </w:p>
    <w:p w14:paraId="33BEE7E1" w14:textId="77777777" w:rsidR="00D15C6D" w:rsidRPr="00623B7B" w:rsidRDefault="00D15C6D" w:rsidP="00623B7B">
      <w:pPr>
        <w:ind w:left="1440" w:hanging="1440"/>
        <w:jc w:val="both"/>
        <w:rPr>
          <w:rFonts w:ascii="Arial" w:hAnsi="Arial" w:cs="Arial"/>
          <w:b/>
          <w:sz w:val="20"/>
          <w:szCs w:val="20"/>
        </w:rPr>
      </w:pPr>
      <w:r w:rsidRPr="0037769D">
        <w:rPr>
          <w:rFonts w:ascii="Arial" w:hAnsi="Arial" w:cs="Arial"/>
          <w:sz w:val="20"/>
          <w:szCs w:val="20"/>
        </w:rPr>
        <w:t xml:space="preserve">Section IV: </w:t>
      </w:r>
      <w:r w:rsidR="0037769D">
        <w:rPr>
          <w:rFonts w:ascii="Arial" w:hAnsi="Arial" w:cs="Arial"/>
          <w:sz w:val="20"/>
          <w:szCs w:val="20"/>
        </w:rPr>
        <w:tab/>
      </w:r>
      <w:r w:rsidRPr="0037769D">
        <w:rPr>
          <w:rFonts w:ascii="Arial" w:hAnsi="Arial" w:cs="Arial"/>
          <w:b/>
          <w:sz w:val="20"/>
          <w:szCs w:val="20"/>
        </w:rPr>
        <w:t>Vacancies</w:t>
      </w:r>
      <w:r w:rsidR="00623B7B">
        <w:rPr>
          <w:rFonts w:ascii="Arial" w:hAnsi="Arial" w:cs="Arial"/>
          <w:b/>
          <w:sz w:val="20"/>
          <w:szCs w:val="20"/>
        </w:rPr>
        <w:t>:</w:t>
      </w:r>
      <w:r w:rsidR="00623B7B">
        <w:rPr>
          <w:rFonts w:ascii="Arial" w:hAnsi="Arial" w:cs="Arial"/>
          <w:b/>
          <w:sz w:val="20"/>
          <w:szCs w:val="20"/>
        </w:rPr>
        <w:tab/>
      </w:r>
      <w:r w:rsidRPr="0037769D">
        <w:rPr>
          <w:rFonts w:ascii="Arial" w:hAnsi="Arial" w:cs="Arial"/>
          <w:sz w:val="20"/>
          <w:szCs w:val="20"/>
        </w:rPr>
        <w:t>Vacancies existing or arising on the agency shall be filled by the Village Council for the remaining term of the position becoming vacant.</w:t>
      </w:r>
    </w:p>
    <w:p w14:paraId="3DD28053" w14:textId="77777777" w:rsidR="00D15C6D" w:rsidRPr="0037769D" w:rsidRDefault="00D15C6D" w:rsidP="0037769D">
      <w:pPr>
        <w:ind w:left="720" w:hanging="720"/>
        <w:jc w:val="both"/>
        <w:rPr>
          <w:rFonts w:ascii="Arial" w:hAnsi="Arial" w:cs="Arial"/>
          <w:sz w:val="20"/>
          <w:szCs w:val="20"/>
        </w:rPr>
      </w:pPr>
    </w:p>
    <w:p w14:paraId="4F91C4F8" w14:textId="77777777" w:rsidR="00D15C6D" w:rsidRPr="00623B7B" w:rsidRDefault="00D15C6D" w:rsidP="00623B7B">
      <w:pPr>
        <w:ind w:left="1440" w:hanging="1440"/>
        <w:jc w:val="both"/>
        <w:rPr>
          <w:rFonts w:ascii="Arial" w:hAnsi="Arial" w:cs="Arial"/>
          <w:b/>
          <w:sz w:val="20"/>
          <w:szCs w:val="20"/>
        </w:rPr>
      </w:pPr>
      <w:r w:rsidRPr="0037769D">
        <w:rPr>
          <w:rFonts w:ascii="Arial" w:hAnsi="Arial" w:cs="Arial"/>
          <w:sz w:val="20"/>
          <w:szCs w:val="20"/>
        </w:rPr>
        <w:lastRenderedPageBreak/>
        <w:t xml:space="preserve">Section V:  </w:t>
      </w:r>
      <w:r w:rsidR="0037769D">
        <w:rPr>
          <w:rFonts w:ascii="Arial" w:hAnsi="Arial" w:cs="Arial"/>
          <w:sz w:val="20"/>
          <w:szCs w:val="20"/>
        </w:rPr>
        <w:tab/>
      </w:r>
      <w:r w:rsidRPr="0037769D">
        <w:rPr>
          <w:rFonts w:ascii="Arial" w:hAnsi="Arial" w:cs="Arial"/>
          <w:b/>
          <w:sz w:val="20"/>
          <w:szCs w:val="20"/>
        </w:rPr>
        <w:t>Power and Duties</w:t>
      </w:r>
      <w:r w:rsidR="00623B7B">
        <w:rPr>
          <w:rFonts w:ascii="Arial" w:hAnsi="Arial" w:cs="Arial"/>
          <w:b/>
          <w:sz w:val="20"/>
          <w:szCs w:val="20"/>
        </w:rPr>
        <w:t>:</w:t>
      </w:r>
      <w:r w:rsidR="00623B7B">
        <w:rPr>
          <w:rFonts w:ascii="Arial" w:hAnsi="Arial" w:cs="Arial"/>
          <w:b/>
          <w:sz w:val="20"/>
          <w:szCs w:val="20"/>
        </w:rPr>
        <w:tab/>
      </w:r>
      <w:r w:rsidRPr="0037769D">
        <w:rPr>
          <w:rFonts w:ascii="Arial" w:hAnsi="Arial" w:cs="Arial"/>
          <w:sz w:val="20"/>
          <w:szCs w:val="20"/>
        </w:rPr>
        <w:t>The planning agency shall have authority to make recommendations to the Village Council for the development and improvement of the Village of Willow River and to assume all functions as specified by Sections 462.351 to 462.364 of the General Statutes of Minnesota.</w:t>
      </w:r>
    </w:p>
    <w:p w14:paraId="6D8AFA6B" w14:textId="71820B99" w:rsidR="00D32A96" w:rsidRDefault="00D32A96" w:rsidP="00D13AF4">
      <w:pPr>
        <w:rPr>
          <w:rFonts w:ascii="Arial" w:hAnsi="Arial" w:cs="Arial"/>
          <w:b/>
          <w:sz w:val="28"/>
          <w:szCs w:val="28"/>
        </w:rPr>
      </w:pPr>
    </w:p>
    <w:p w14:paraId="2503D9FB" w14:textId="77777777" w:rsidR="00441FBD" w:rsidRDefault="00441FBD" w:rsidP="00D13AF4">
      <w:pPr>
        <w:rPr>
          <w:rFonts w:ascii="Arial" w:hAnsi="Arial" w:cs="Arial"/>
          <w:b/>
          <w:sz w:val="28"/>
          <w:szCs w:val="28"/>
        </w:rPr>
      </w:pPr>
    </w:p>
    <w:p w14:paraId="07B5D7B5" w14:textId="77777777" w:rsidR="004276E2" w:rsidRPr="009B563A" w:rsidRDefault="004276E2" w:rsidP="004276E2">
      <w:pPr>
        <w:ind w:left="2880" w:hanging="2430"/>
        <w:jc w:val="center"/>
        <w:rPr>
          <w:rFonts w:ascii="Arial" w:hAnsi="Arial" w:cs="Arial"/>
          <w:b/>
          <w:sz w:val="28"/>
          <w:szCs w:val="28"/>
        </w:rPr>
      </w:pPr>
      <w:r w:rsidRPr="009B563A">
        <w:rPr>
          <w:rFonts w:ascii="Arial" w:hAnsi="Arial" w:cs="Arial"/>
          <w:b/>
          <w:sz w:val="28"/>
          <w:szCs w:val="28"/>
        </w:rPr>
        <w:t>ORDINANCE NO. 38</w:t>
      </w:r>
    </w:p>
    <w:p w14:paraId="6620DF8B" w14:textId="77777777" w:rsidR="004276E2" w:rsidRPr="009B563A" w:rsidRDefault="004276E2" w:rsidP="004276E2">
      <w:pPr>
        <w:ind w:left="2880" w:hanging="2430"/>
        <w:jc w:val="center"/>
        <w:rPr>
          <w:rFonts w:ascii="Arial" w:hAnsi="Arial" w:cs="Arial"/>
          <w:b/>
          <w:sz w:val="28"/>
          <w:szCs w:val="28"/>
        </w:rPr>
      </w:pPr>
    </w:p>
    <w:p w14:paraId="162CB875" w14:textId="77777777" w:rsidR="004276E2" w:rsidRPr="0037769D" w:rsidRDefault="004276E2" w:rsidP="004276E2">
      <w:pPr>
        <w:ind w:left="1440" w:hanging="1440"/>
        <w:rPr>
          <w:rFonts w:ascii="Arial" w:hAnsi="Arial" w:cs="Arial"/>
          <w:b/>
          <w:sz w:val="20"/>
          <w:szCs w:val="20"/>
        </w:rPr>
      </w:pPr>
      <w:r w:rsidRPr="0037769D">
        <w:rPr>
          <w:rFonts w:ascii="Arial" w:hAnsi="Arial" w:cs="Arial"/>
          <w:sz w:val="20"/>
          <w:szCs w:val="20"/>
        </w:rPr>
        <w:t>TOPIC:</w:t>
      </w:r>
      <w:r w:rsidRPr="0037769D">
        <w:rPr>
          <w:rFonts w:ascii="Arial" w:hAnsi="Arial" w:cs="Arial"/>
          <w:b/>
          <w:sz w:val="20"/>
          <w:szCs w:val="20"/>
        </w:rPr>
        <w:tab/>
        <w:t>Inside Toilets</w:t>
      </w:r>
    </w:p>
    <w:p w14:paraId="4CAD15A1" w14:textId="77777777" w:rsidR="004276E2" w:rsidRPr="0037769D" w:rsidRDefault="004276E2" w:rsidP="004276E2">
      <w:pPr>
        <w:ind w:left="1440" w:hanging="1440"/>
        <w:rPr>
          <w:rFonts w:ascii="Arial" w:hAnsi="Arial" w:cs="Arial"/>
          <w:b/>
          <w:sz w:val="20"/>
          <w:szCs w:val="20"/>
        </w:rPr>
      </w:pPr>
    </w:p>
    <w:p w14:paraId="27239303" w14:textId="77777777" w:rsidR="004276E2" w:rsidRPr="0037769D" w:rsidRDefault="004276E2" w:rsidP="004276E2">
      <w:pPr>
        <w:tabs>
          <w:tab w:val="left" w:pos="1440"/>
        </w:tabs>
        <w:ind w:left="2880" w:hanging="2880"/>
        <w:rPr>
          <w:rFonts w:ascii="Arial" w:hAnsi="Arial" w:cs="Arial"/>
          <w:i/>
          <w:sz w:val="20"/>
          <w:szCs w:val="20"/>
        </w:rPr>
      </w:pPr>
      <w:r w:rsidRPr="0037769D">
        <w:rPr>
          <w:rFonts w:ascii="Arial" w:hAnsi="Arial" w:cs="Arial"/>
          <w:sz w:val="20"/>
          <w:szCs w:val="20"/>
        </w:rPr>
        <w:t>STATUS:</w:t>
      </w:r>
      <w:r w:rsidRPr="0037769D">
        <w:rPr>
          <w:rFonts w:ascii="Arial" w:hAnsi="Arial" w:cs="Arial"/>
          <w:b/>
          <w:sz w:val="20"/>
          <w:szCs w:val="20"/>
        </w:rPr>
        <w:tab/>
        <w:t>Valid</w:t>
      </w:r>
      <w:r w:rsidRPr="0037769D">
        <w:rPr>
          <w:rFonts w:ascii="Arial" w:hAnsi="Arial" w:cs="Arial"/>
          <w:b/>
          <w:sz w:val="20"/>
          <w:szCs w:val="20"/>
        </w:rPr>
        <w:tab/>
      </w:r>
      <w:r w:rsidRPr="0037769D">
        <w:rPr>
          <w:rFonts w:ascii="Arial" w:hAnsi="Arial" w:cs="Arial"/>
          <w:sz w:val="20"/>
          <w:szCs w:val="20"/>
        </w:rPr>
        <w:t>Passed July 7, 1968, Amended September 16, 1968</w:t>
      </w:r>
    </w:p>
    <w:p w14:paraId="1ACBA58C" w14:textId="77777777" w:rsidR="004276E2" w:rsidRPr="0037769D" w:rsidRDefault="004276E2" w:rsidP="004276E2">
      <w:pPr>
        <w:tabs>
          <w:tab w:val="left" w:pos="1440"/>
        </w:tabs>
        <w:ind w:left="2880" w:hanging="2880"/>
        <w:rPr>
          <w:rFonts w:ascii="Arial" w:hAnsi="Arial" w:cs="Arial"/>
          <w:sz w:val="20"/>
          <w:szCs w:val="20"/>
        </w:rPr>
      </w:pPr>
    </w:p>
    <w:p w14:paraId="119A9BF7" w14:textId="77777777" w:rsidR="004276E2" w:rsidRDefault="004276E2" w:rsidP="004276E2">
      <w:pPr>
        <w:tabs>
          <w:tab w:val="left" w:pos="1440"/>
        </w:tabs>
        <w:ind w:left="2880" w:hanging="2880"/>
        <w:rPr>
          <w:rFonts w:ascii="Arial" w:hAnsi="Arial" w:cs="Arial"/>
          <w:sz w:val="20"/>
          <w:szCs w:val="20"/>
        </w:rPr>
      </w:pPr>
      <w:r w:rsidRPr="0037769D">
        <w:rPr>
          <w:rFonts w:ascii="Arial" w:hAnsi="Arial" w:cs="Arial"/>
          <w:sz w:val="20"/>
          <w:szCs w:val="20"/>
        </w:rPr>
        <w:t>DESCRIPTION:</w:t>
      </w:r>
    </w:p>
    <w:p w14:paraId="735E1DBB" w14:textId="77777777" w:rsidR="0037769D" w:rsidRPr="0037769D" w:rsidRDefault="0037769D" w:rsidP="004276E2">
      <w:pPr>
        <w:tabs>
          <w:tab w:val="left" w:pos="1440"/>
        </w:tabs>
        <w:ind w:left="2880" w:hanging="2880"/>
        <w:rPr>
          <w:rFonts w:ascii="Arial" w:hAnsi="Arial" w:cs="Arial"/>
          <w:sz w:val="20"/>
          <w:szCs w:val="20"/>
        </w:rPr>
      </w:pPr>
    </w:p>
    <w:p w14:paraId="7CA78850" w14:textId="77777777" w:rsidR="004276E2" w:rsidRPr="00623B7B" w:rsidRDefault="004276E2" w:rsidP="00623B7B">
      <w:pPr>
        <w:ind w:left="1440" w:hanging="1440"/>
        <w:jc w:val="both"/>
        <w:rPr>
          <w:rFonts w:ascii="Arial" w:hAnsi="Arial" w:cs="Arial"/>
          <w:b/>
          <w:sz w:val="20"/>
          <w:szCs w:val="20"/>
        </w:rPr>
      </w:pPr>
      <w:r w:rsidRPr="0037769D">
        <w:rPr>
          <w:rFonts w:ascii="Arial" w:hAnsi="Arial" w:cs="Arial"/>
          <w:sz w:val="20"/>
          <w:szCs w:val="20"/>
        </w:rPr>
        <w:t xml:space="preserve">Section I:  </w:t>
      </w:r>
      <w:r w:rsidR="0037769D">
        <w:rPr>
          <w:rFonts w:ascii="Arial" w:hAnsi="Arial" w:cs="Arial"/>
          <w:sz w:val="20"/>
          <w:szCs w:val="20"/>
        </w:rPr>
        <w:tab/>
      </w:r>
      <w:r w:rsidRPr="0037769D">
        <w:rPr>
          <w:rFonts w:ascii="Arial" w:hAnsi="Arial" w:cs="Arial"/>
          <w:b/>
          <w:sz w:val="20"/>
          <w:szCs w:val="20"/>
        </w:rPr>
        <w:t>Inside Toilet Required</w:t>
      </w:r>
      <w:r w:rsidR="00623B7B">
        <w:rPr>
          <w:rFonts w:ascii="Arial" w:hAnsi="Arial" w:cs="Arial"/>
          <w:b/>
          <w:sz w:val="20"/>
          <w:szCs w:val="20"/>
        </w:rPr>
        <w:t>:</w:t>
      </w:r>
      <w:r w:rsidR="00623B7B">
        <w:rPr>
          <w:rFonts w:ascii="Arial" w:hAnsi="Arial" w:cs="Arial"/>
          <w:b/>
          <w:sz w:val="20"/>
          <w:szCs w:val="20"/>
        </w:rPr>
        <w:tab/>
      </w:r>
      <w:r w:rsidRPr="0037769D">
        <w:rPr>
          <w:rFonts w:ascii="Arial" w:hAnsi="Arial" w:cs="Arial"/>
          <w:sz w:val="20"/>
          <w:szCs w:val="20"/>
        </w:rPr>
        <w:t>The owner of every residence or business abutting upon any street or alley in which Village sewer mains are maintained, shall install a toilet in the building and connect it with the sewer mains within 30 days after written notice to do so has been served by the Village Clerk on order of the Village Council.  Service shall be made on the owner or his aut</w:t>
      </w:r>
      <w:r w:rsidR="001B6844" w:rsidRPr="0037769D">
        <w:rPr>
          <w:rFonts w:ascii="Arial" w:hAnsi="Arial" w:cs="Arial"/>
          <w:sz w:val="20"/>
          <w:szCs w:val="20"/>
        </w:rPr>
        <w:t xml:space="preserve">horized agent personally or by </w:t>
      </w:r>
      <w:r w:rsidRPr="0037769D">
        <w:rPr>
          <w:rFonts w:ascii="Arial" w:hAnsi="Arial" w:cs="Arial"/>
          <w:sz w:val="20"/>
          <w:szCs w:val="20"/>
        </w:rPr>
        <w:t>mail sent to his last known address.  If the owner cannot be reached by mail so addressed, services may be made upon the occupant.</w:t>
      </w:r>
    </w:p>
    <w:p w14:paraId="42256F28" w14:textId="77777777" w:rsidR="004E5AE8" w:rsidRPr="0037769D" w:rsidRDefault="004E5AE8" w:rsidP="0037769D">
      <w:pPr>
        <w:ind w:left="720" w:hanging="720"/>
        <w:jc w:val="both"/>
        <w:rPr>
          <w:rFonts w:ascii="Arial" w:hAnsi="Arial" w:cs="Arial"/>
          <w:sz w:val="20"/>
          <w:szCs w:val="20"/>
        </w:rPr>
      </w:pPr>
    </w:p>
    <w:p w14:paraId="31262261" w14:textId="77777777" w:rsidR="004E5AE8" w:rsidRPr="00623B7B" w:rsidRDefault="004E5AE8" w:rsidP="00623B7B">
      <w:pPr>
        <w:ind w:left="1440" w:hanging="1440"/>
        <w:jc w:val="both"/>
        <w:rPr>
          <w:rFonts w:ascii="Arial" w:hAnsi="Arial" w:cs="Arial"/>
          <w:b/>
          <w:sz w:val="20"/>
          <w:szCs w:val="20"/>
        </w:rPr>
      </w:pPr>
      <w:r w:rsidRPr="0037769D">
        <w:rPr>
          <w:rFonts w:ascii="Arial" w:hAnsi="Arial" w:cs="Arial"/>
          <w:sz w:val="20"/>
          <w:szCs w:val="20"/>
        </w:rPr>
        <w:t xml:space="preserve">Section II: </w:t>
      </w:r>
      <w:r w:rsidR="0037769D">
        <w:rPr>
          <w:rFonts w:ascii="Arial" w:hAnsi="Arial" w:cs="Arial"/>
          <w:sz w:val="20"/>
          <w:szCs w:val="20"/>
        </w:rPr>
        <w:tab/>
      </w:r>
      <w:r w:rsidRPr="0037769D">
        <w:rPr>
          <w:rFonts w:ascii="Arial" w:hAnsi="Arial" w:cs="Arial"/>
          <w:b/>
          <w:sz w:val="20"/>
          <w:szCs w:val="20"/>
        </w:rPr>
        <w:t>Installation by Village</w:t>
      </w:r>
      <w:r w:rsidR="00623B7B">
        <w:rPr>
          <w:rFonts w:ascii="Arial" w:hAnsi="Arial" w:cs="Arial"/>
          <w:b/>
          <w:sz w:val="20"/>
          <w:szCs w:val="20"/>
        </w:rPr>
        <w:t>:</w:t>
      </w:r>
      <w:r w:rsidR="00623B7B">
        <w:rPr>
          <w:rFonts w:ascii="Arial" w:hAnsi="Arial" w:cs="Arial"/>
          <w:b/>
          <w:sz w:val="20"/>
          <w:szCs w:val="20"/>
        </w:rPr>
        <w:tab/>
      </w:r>
      <w:r w:rsidR="001B6844" w:rsidRPr="0037769D">
        <w:rPr>
          <w:rFonts w:ascii="Arial" w:hAnsi="Arial" w:cs="Arial"/>
          <w:sz w:val="20"/>
          <w:szCs w:val="20"/>
        </w:rPr>
        <w:t>Whenever the notice provide in Section I is not complied with, the Council shall be resolution direct the installation of a toilet and connection with the sewer system.  The cost of the installation shall be paid initially from the General Fund and then assessed by the Council against the property benefited.  If the assessment is not paid to the Village Treasurer within 10 days after the Clerk has served written notice in the same manner as provided for the notice referred to in Section I, the Clerk shall certify the amount of the assessment to the County Auditor for collection in the same manner as other special assessments.  The Council, by resolution, may provide for payment of the assessment in 10 annual installments bearing interest at 6% per annum from the expiration of such 10 day period.</w:t>
      </w:r>
    </w:p>
    <w:p w14:paraId="1F01BCB4" w14:textId="77777777" w:rsidR="001B6844" w:rsidRPr="0037769D" w:rsidRDefault="001B6844" w:rsidP="0037769D">
      <w:pPr>
        <w:ind w:left="720" w:hanging="720"/>
        <w:jc w:val="both"/>
        <w:rPr>
          <w:rFonts w:ascii="Arial" w:hAnsi="Arial" w:cs="Arial"/>
          <w:sz w:val="20"/>
          <w:szCs w:val="20"/>
        </w:rPr>
      </w:pPr>
    </w:p>
    <w:p w14:paraId="20B11A96" w14:textId="77777777" w:rsidR="001B6844" w:rsidRPr="00623B7B" w:rsidRDefault="001B6844" w:rsidP="00623B7B">
      <w:pPr>
        <w:ind w:left="1440" w:hanging="1440"/>
        <w:jc w:val="both"/>
        <w:rPr>
          <w:rFonts w:ascii="Arial" w:hAnsi="Arial" w:cs="Arial"/>
          <w:b/>
          <w:sz w:val="20"/>
          <w:szCs w:val="20"/>
        </w:rPr>
      </w:pPr>
      <w:r w:rsidRPr="0037769D">
        <w:rPr>
          <w:rFonts w:ascii="Arial" w:hAnsi="Arial" w:cs="Arial"/>
          <w:sz w:val="20"/>
          <w:szCs w:val="20"/>
        </w:rPr>
        <w:t xml:space="preserve">Section III:  </w:t>
      </w:r>
      <w:r w:rsidR="0037769D">
        <w:rPr>
          <w:rFonts w:ascii="Arial" w:hAnsi="Arial" w:cs="Arial"/>
          <w:sz w:val="20"/>
          <w:szCs w:val="20"/>
        </w:rPr>
        <w:tab/>
      </w:r>
      <w:r w:rsidRPr="0037769D">
        <w:rPr>
          <w:rFonts w:ascii="Arial" w:hAnsi="Arial" w:cs="Arial"/>
          <w:b/>
          <w:sz w:val="20"/>
          <w:szCs w:val="20"/>
        </w:rPr>
        <w:t>Certain Outside Toilets, Septic Tanks, Etc. Declared Nuisance</w:t>
      </w:r>
      <w:r w:rsidR="00623B7B">
        <w:rPr>
          <w:rFonts w:ascii="Arial" w:hAnsi="Arial" w:cs="Arial"/>
          <w:b/>
          <w:sz w:val="20"/>
          <w:szCs w:val="20"/>
        </w:rPr>
        <w:t>:</w:t>
      </w:r>
      <w:r w:rsidR="00623B7B">
        <w:rPr>
          <w:rFonts w:ascii="Arial" w:hAnsi="Arial" w:cs="Arial"/>
          <w:b/>
          <w:sz w:val="20"/>
          <w:szCs w:val="20"/>
        </w:rPr>
        <w:tab/>
      </w:r>
      <w:r w:rsidRPr="0037769D">
        <w:rPr>
          <w:rFonts w:ascii="Arial" w:hAnsi="Arial" w:cs="Arial"/>
          <w:sz w:val="20"/>
          <w:szCs w:val="20"/>
        </w:rPr>
        <w:t>When a toilet connected with the Village sewer system has been installed in any residence or business building on any parcel of land, any outside toilet, cess pool or septic tank on that parcel is declared a nuisance and shall be removed by the owner within 10 days after the connec</w:t>
      </w:r>
      <w:r w:rsidR="001610BA" w:rsidRPr="0037769D">
        <w:rPr>
          <w:rFonts w:ascii="Arial" w:hAnsi="Arial" w:cs="Arial"/>
          <w:sz w:val="20"/>
          <w:szCs w:val="20"/>
        </w:rPr>
        <w:t>tion to the sewer system has bee</w:t>
      </w:r>
      <w:r w:rsidRPr="0037769D">
        <w:rPr>
          <w:rFonts w:ascii="Arial" w:hAnsi="Arial" w:cs="Arial"/>
          <w:sz w:val="20"/>
          <w:szCs w:val="20"/>
        </w:rPr>
        <w:t>n made.</w:t>
      </w:r>
    </w:p>
    <w:p w14:paraId="4555B420" w14:textId="77777777" w:rsidR="001B6844" w:rsidRPr="0037769D" w:rsidRDefault="001B6844" w:rsidP="0037769D">
      <w:pPr>
        <w:ind w:left="720" w:hanging="720"/>
        <w:jc w:val="both"/>
        <w:rPr>
          <w:rFonts w:ascii="Arial" w:hAnsi="Arial" w:cs="Arial"/>
          <w:sz w:val="20"/>
          <w:szCs w:val="20"/>
        </w:rPr>
      </w:pPr>
    </w:p>
    <w:p w14:paraId="03EBFBFB" w14:textId="77777777" w:rsidR="001B6844" w:rsidRPr="00623B7B" w:rsidRDefault="001B6844" w:rsidP="00623B7B">
      <w:pPr>
        <w:ind w:left="1440" w:hanging="1440"/>
        <w:jc w:val="both"/>
        <w:rPr>
          <w:rFonts w:ascii="Arial" w:hAnsi="Arial" w:cs="Arial"/>
          <w:b/>
          <w:sz w:val="20"/>
          <w:szCs w:val="20"/>
        </w:rPr>
      </w:pPr>
      <w:r w:rsidRPr="0037769D">
        <w:rPr>
          <w:rFonts w:ascii="Arial" w:hAnsi="Arial" w:cs="Arial"/>
          <w:sz w:val="20"/>
          <w:szCs w:val="20"/>
        </w:rPr>
        <w:t xml:space="preserve">Section IV:  </w:t>
      </w:r>
      <w:r w:rsidR="0037769D">
        <w:rPr>
          <w:rFonts w:ascii="Arial" w:hAnsi="Arial" w:cs="Arial"/>
          <w:sz w:val="20"/>
          <w:szCs w:val="20"/>
        </w:rPr>
        <w:tab/>
      </w:r>
      <w:r w:rsidRPr="0037769D">
        <w:rPr>
          <w:rFonts w:ascii="Arial" w:hAnsi="Arial" w:cs="Arial"/>
          <w:b/>
          <w:sz w:val="20"/>
          <w:szCs w:val="20"/>
        </w:rPr>
        <w:t>Penalty</w:t>
      </w:r>
      <w:r w:rsidR="00623B7B">
        <w:rPr>
          <w:rFonts w:ascii="Arial" w:hAnsi="Arial" w:cs="Arial"/>
          <w:b/>
          <w:sz w:val="20"/>
          <w:szCs w:val="20"/>
        </w:rPr>
        <w:t>:</w:t>
      </w:r>
      <w:r w:rsidR="00623B7B">
        <w:rPr>
          <w:rFonts w:ascii="Arial" w:hAnsi="Arial" w:cs="Arial"/>
          <w:b/>
          <w:sz w:val="20"/>
          <w:szCs w:val="20"/>
        </w:rPr>
        <w:tab/>
      </w:r>
      <w:r w:rsidRPr="0037769D">
        <w:rPr>
          <w:rFonts w:ascii="Arial" w:hAnsi="Arial" w:cs="Arial"/>
          <w:sz w:val="20"/>
          <w:szCs w:val="20"/>
        </w:rPr>
        <w:t xml:space="preserve">Any person who shall interfere with the execution of this Ordinance or who shall maintain a nuisance contract to Section III shall be guilty of a misdemeanor </w:t>
      </w:r>
      <w:r w:rsidR="009427D2" w:rsidRPr="0037769D">
        <w:rPr>
          <w:rFonts w:ascii="Arial" w:hAnsi="Arial" w:cs="Arial"/>
          <w:sz w:val="20"/>
          <w:szCs w:val="20"/>
        </w:rPr>
        <w:t>and upon conviction shall be pu</w:t>
      </w:r>
      <w:r w:rsidRPr="0037769D">
        <w:rPr>
          <w:rFonts w:ascii="Arial" w:hAnsi="Arial" w:cs="Arial"/>
          <w:sz w:val="20"/>
          <w:szCs w:val="20"/>
        </w:rPr>
        <w:t xml:space="preserve">nished by a fine of not less than $25.00 nor more than $100.00 or by </w:t>
      </w:r>
      <w:r w:rsidR="005C7BCB">
        <w:rPr>
          <w:rFonts w:ascii="Arial" w:hAnsi="Arial" w:cs="Arial"/>
          <w:sz w:val="20"/>
          <w:szCs w:val="20"/>
        </w:rPr>
        <w:t>imprisonment</w:t>
      </w:r>
      <w:r w:rsidRPr="0037769D">
        <w:rPr>
          <w:rFonts w:ascii="Arial" w:hAnsi="Arial" w:cs="Arial"/>
          <w:sz w:val="20"/>
          <w:szCs w:val="20"/>
        </w:rPr>
        <w:t xml:space="preserve"> in the Village jail for no</w:t>
      </w:r>
      <w:r w:rsidR="009427D2" w:rsidRPr="0037769D">
        <w:rPr>
          <w:rFonts w:ascii="Arial" w:hAnsi="Arial" w:cs="Arial"/>
          <w:sz w:val="20"/>
          <w:szCs w:val="20"/>
        </w:rPr>
        <w:t>t more than 90 days, plus the costs of prosecution in either case.  A conviction shall not bar a later conviction for subsequent violation of this section.</w:t>
      </w:r>
    </w:p>
    <w:p w14:paraId="0F2E832F" w14:textId="77777777" w:rsidR="009427D2" w:rsidRPr="0037769D" w:rsidRDefault="009427D2" w:rsidP="0037769D">
      <w:pPr>
        <w:jc w:val="both"/>
        <w:rPr>
          <w:rFonts w:ascii="Arial" w:hAnsi="Arial" w:cs="Arial"/>
          <w:sz w:val="20"/>
          <w:szCs w:val="20"/>
          <w:u w:val="single"/>
        </w:rPr>
      </w:pPr>
    </w:p>
    <w:p w14:paraId="066B61FE" w14:textId="77777777" w:rsidR="009427D2" w:rsidRPr="0037769D" w:rsidRDefault="009427D2" w:rsidP="0037769D">
      <w:pPr>
        <w:ind w:left="720" w:hanging="720"/>
        <w:jc w:val="both"/>
        <w:rPr>
          <w:rFonts w:ascii="Arial" w:hAnsi="Arial" w:cs="Arial"/>
          <w:b/>
          <w:sz w:val="20"/>
          <w:szCs w:val="20"/>
          <w:u w:val="single"/>
        </w:rPr>
      </w:pPr>
      <w:r w:rsidRPr="0037769D">
        <w:rPr>
          <w:rFonts w:ascii="Arial" w:hAnsi="Arial" w:cs="Arial"/>
          <w:b/>
          <w:sz w:val="20"/>
          <w:szCs w:val="20"/>
          <w:u w:val="single"/>
        </w:rPr>
        <w:t>Amended September 16, 19</w:t>
      </w:r>
      <w:r w:rsidR="005C7BCB">
        <w:rPr>
          <w:rFonts w:ascii="Arial" w:hAnsi="Arial" w:cs="Arial"/>
          <w:b/>
          <w:sz w:val="20"/>
          <w:szCs w:val="20"/>
          <w:u w:val="single"/>
        </w:rPr>
        <w:t>6</w:t>
      </w:r>
      <w:r w:rsidRPr="0037769D">
        <w:rPr>
          <w:rFonts w:ascii="Arial" w:hAnsi="Arial" w:cs="Arial"/>
          <w:b/>
          <w:sz w:val="20"/>
          <w:szCs w:val="20"/>
          <w:u w:val="single"/>
        </w:rPr>
        <w:t>8 to include the following:</w:t>
      </w:r>
    </w:p>
    <w:p w14:paraId="609AFE6D" w14:textId="77777777" w:rsidR="00C3427B" w:rsidRPr="0037769D" w:rsidRDefault="00C3427B" w:rsidP="0037769D">
      <w:pPr>
        <w:ind w:left="720" w:hanging="720"/>
        <w:jc w:val="both"/>
        <w:rPr>
          <w:rFonts w:ascii="Arial" w:hAnsi="Arial" w:cs="Arial"/>
          <w:sz w:val="20"/>
          <w:szCs w:val="20"/>
        </w:rPr>
      </w:pPr>
    </w:p>
    <w:p w14:paraId="351F7B6F" w14:textId="77777777" w:rsidR="009427D2" w:rsidRPr="0037769D" w:rsidRDefault="009427D2" w:rsidP="0037769D">
      <w:pPr>
        <w:tabs>
          <w:tab w:val="left" w:pos="1440"/>
        </w:tabs>
        <w:ind w:left="1440" w:hanging="1440"/>
        <w:rPr>
          <w:rFonts w:ascii="Arial" w:hAnsi="Arial" w:cs="Arial"/>
          <w:sz w:val="20"/>
          <w:szCs w:val="20"/>
        </w:rPr>
      </w:pPr>
      <w:r w:rsidRPr="0037769D">
        <w:rPr>
          <w:rFonts w:ascii="Arial" w:hAnsi="Arial" w:cs="Arial"/>
          <w:sz w:val="20"/>
          <w:szCs w:val="20"/>
        </w:rPr>
        <w:t xml:space="preserve">Section V: </w:t>
      </w:r>
      <w:r w:rsidR="0037769D">
        <w:rPr>
          <w:rFonts w:ascii="Arial" w:hAnsi="Arial" w:cs="Arial"/>
          <w:sz w:val="20"/>
          <w:szCs w:val="20"/>
        </w:rPr>
        <w:tab/>
      </w:r>
      <w:r w:rsidRPr="0037769D">
        <w:rPr>
          <w:rFonts w:ascii="Arial" w:hAnsi="Arial" w:cs="Arial"/>
          <w:sz w:val="20"/>
          <w:szCs w:val="20"/>
        </w:rPr>
        <w:t>Whenever possible, the building sewer shall be brought to the building at an elevation below the basement floor.  The depth shall be sufficient to afford protection from frost.  All excavations required for the installation of a building sewer shall be open trench work unless otherwise approved by the Inspector.  Pipe laying and backfill shall be performed in accordance with ASTM specifications (Designation 12) except that no backfill shall be placed until the work has been inspected by the Inspector or Superintendent or his representative.</w:t>
      </w:r>
    </w:p>
    <w:p w14:paraId="13CF1104" w14:textId="77777777" w:rsidR="009427D2" w:rsidRPr="0037769D" w:rsidRDefault="009427D2" w:rsidP="0037769D">
      <w:pPr>
        <w:tabs>
          <w:tab w:val="left" w:pos="1440"/>
        </w:tabs>
        <w:ind w:left="720" w:hanging="720"/>
        <w:jc w:val="both"/>
        <w:rPr>
          <w:rFonts w:ascii="Arial" w:hAnsi="Arial" w:cs="Arial"/>
          <w:sz w:val="20"/>
          <w:szCs w:val="20"/>
        </w:rPr>
      </w:pPr>
    </w:p>
    <w:p w14:paraId="09CC8911" w14:textId="77777777" w:rsidR="009427D2" w:rsidRPr="0037769D" w:rsidRDefault="009427D2" w:rsidP="0037769D">
      <w:pPr>
        <w:tabs>
          <w:tab w:val="left" w:pos="1440"/>
        </w:tabs>
        <w:ind w:left="1440" w:hanging="720"/>
        <w:jc w:val="both"/>
        <w:rPr>
          <w:rFonts w:ascii="Arial" w:hAnsi="Arial" w:cs="Arial"/>
          <w:sz w:val="20"/>
          <w:szCs w:val="20"/>
        </w:rPr>
      </w:pPr>
      <w:r w:rsidRPr="0037769D">
        <w:rPr>
          <w:rFonts w:ascii="Arial" w:hAnsi="Arial" w:cs="Arial"/>
          <w:sz w:val="20"/>
          <w:szCs w:val="20"/>
        </w:rPr>
        <w:tab/>
        <w:t>In all buildings in which any building drain is too low to permit gravity flow to the public sewer, sanitary sewage carried by such drains shall be lifted by approved artificial means and discharged to the building sewer.  No water operated sewage ejector shall be used.  The connection of the building sewer into the public sewer shall be made at t</w:t>
      </w:r>
      <w:r w:rsidR="005C7BCB">
        <w:rPr>
          <w:rFonts w:ascii="Arial" w:hAnsi="Arial" w:cs="Arial"/>
          <w:sz w:val="20"/>
          <w:szCs w:val="20"/>
        </w:rPr>
        <w:t>he ‘Y’ branch designated for that</w:t>
      </w:r>
      <w:r w:rsidRPr="0037769D">
        <w:rPr>
          <w:rFonts w:ascii="Arial" w:hAnsi="Arial" w:cs="Arial"/>
          <w:sz w:val="20"/>
          <w:szCs w:val="20"/>
        </w:rPr>
        <w:t xml:space="preserve"> property, if such branch is available at a suitable location.  Any connection not made at the designated ‘Y’ branch in the main sewer, shall be made only as directed by the Superintendent</w:t>
      </w:r>
      <w:r w:rsidR="00EE4C5F" w:rsidRPr="0037769D">
        <w:rPr>
          <w:rFonts w:ascii="Arial" w:hAnsi="Arial" w:cs="Arial"/>
          <w:sz w:val="20"/>
          <w:szCs w:val="20"/>
        </w:rPr>
        <w:t>.</w:t>
      </w:r>
    </w:p>
    <w:p w14:paraId="06B31703" w14:textId="77777777" w:rsidR="00EE4C5F" w:rsidRPr="0037769D" w:rsidRDefault="00EE4C5F" w:rsidP="0037769D">
      <w:pPr>
        <w:tabs>
          <w:tab w:val="left" w:pos="1440"/>
        </w:tabs>
        <w:ind w:left="720" w:hanging="720"/>
        <w:jc w:val="both"/>
        <w:rPr>
          <w:rFonts w:ascii="Arial" w:hAnsi="Arial" w:cs="Arial"/>
          <w:sz w:val="20"/>
          <w:szCs w:val="20"/>
        </w:rPr>
      </w:pPr>
    </w:p>
    <w:p w14:paraId="1F868CA8" w14:textId="77777777" w:rsidR="00EE4C5F" w:rsidRPr="0037769D" w:rsidRDefault="008A3A02" w:rsidP="0037769D">
      <w:pPr>
        <w:tabs>
          <w:tab w:val="left" w:pos="1440"/>
        </w:tabs>
        <w:ind w:left="1440" w:hanging="720"/>
        <w:jc w:val="both"/>
        <w:rPr>
          <w:rFonts w:ascii="Arial" w:hAnsi="Arial" w:cs="Arial"/>
          <w:sz w:val="20"/>
          <w:szCs w:val="20"/>
        </w:rPr>
      </w:pPr>
      <w:r w:rsidRPr="0037769D">
        <w:rPr>
          <w:rFonts w:ascii="Arial" w:hAnsi="Arial" w:cs="Arial"/>
          <w:sz w:val="20"/>
          <w:szCs w:val="20"/>
        </w:rPr>
        <w:tab/>
        <w:t>The applicant for the building sewer shall notify the said Superintendent when the building sewer is ready for inspection and connection to the public sewer.  The connection shall be made under the supervision of the said Superintendent or his representative.  All excavations for building sewer installations shall be adequately guarded with barricades and lights so as to protect the public from hazard.  Streets, sidewalks, parkways and other public property disturbed in the course of the work shall be restored in a manner satisfactory to the City Council of the City of Willow River.</w:t>
      </w:r>
    </w:p>
    <w:p w14:paraId="07CED636" w14:textId="77777777" w:rsidR="008A3A02" w:rsidRPr="0037769D" w:rsidRDefault="008A3A02" w:rsidP="0037769D">
      <w:pPr>
        <w:tabs>
          <w:tab w:val="left" w:pos="1440"/>
        </w:tabs>
        <w:ind w:left="720" w:hanging="720"/>
        <w:jc w:val="both"/>
        <w:rPr>
          <w:rFonts w:ascii="Arial" w:hAnsi="Arial" w:cs="Arial"/>
          <w:sz w:val="20"/>
          <w:szCs w:val="20"/>
        </w:rPr>
      </w:pPr>
    </w:p>
    <w:p w14:paraId="24FC8C8B" w14:textId="77777777" w:rsidR="008A3A02" w:rsidRPr="0037769D" w:rsidRDefault="0037769D" w:rsidP="0037769D">
      <w:pPr>
        <w:tabs>
          <w:tab w:val="left" w:pos="1440"/>
        </w:tabs>
        <w:ind w:left="1440" w:hanging="1440"/>
        <w:jc w:val="both"/>
        <w:rPr>
          <w:rFonts w:ascii="Arial" w:hAnsi="Arial" w:cs="Arial"/>
          <w:sz w:val="20"/>
          <w:szCs w:val="20"/>
        </w:rPr>
      </w:pPr>
      <w:r>
        <w:rPr>
          <w:rFonts w:ascii="Arial" w:hAnsi="Arial" w:cs="Arial"/>
          <w:sz w:val="20"/>
          <w:szCs w:val="20"/>
        </w:rPr>
        <w:t>Section VI:</w:t>
      </w:r>
      <w:r>
        <w:rPr>
          <w:rFonts w:ascii="Arial" w:hAnsi="Arial" w:cs="Arial"/>
          <w:sz w:val="20"/>
          <w:szCs w:val="20"/>
        </w:rPr>
        <w:tab/>
      </w:r>
      <w:r w:rsidR="008A3A02" w:rsidRPr="0037769D">
        <w:rPr>
          <w:rFonts w:ascii="Arial" w:hAnsi="Arial" w:cs="Arial"/>
          <w:sz w:val="20"/>
          <w:szCs w:val="20"/>
        </w:rPr>
        <w:t>The building sewer shall be constructed of either Vitrified Clay Sewer Pipe and Fittings meeting the current ASTM Specifications for Standard of Extra Strength Clay Sewer Pipe or Extra Heavy Cast Iron Soil Pipe or Asbestos Cement Sewer Pipe meeting the current ASTM Specifications of the Department of Commerce Commercial Standards for Extra Heavy Cast Iron Soil Pipe and Fittings.  If installed in filled or unstable ground, the building sewer shall be of cast iron soil pipe, except that vitrified clay pipe may be accepted if laid on a suitable improved bed or cradle as approved by the Engineer, Superintendent or their representative.  Other sewer materials may be used if approved by resolution of the City Council.</w:t>
      </w:r>
    </w:p>
    <w:p w14:paraId="07A86972" w14:textId="77777777" w:rsidR="008A3A02" w:rsidRPr="0037769D" w:rsidRDefault="008A3A02" w:rsidP="0037769D">
      <w:pPr>
        <w:tabs>
          <w:tab w:val="left" w:pos="1440"/>
        </w:tabs>
        <w:ind w:left="720" w:hanging="720"/>
        <w:jc w:val="both"/>
        <w:rPr>
          <w:rFonts w:ascii="Arial" w:hAnsi="Arial" w:cs="Arial"/>
          <w:sz w:val="20"/>
          <w:szCs w:val="20"/>
        </w:rPr>
      </w:pPr>
    </w:p>
    <w:p w14:paraId="10B51266" w14:textId="3261424E" w:rsidR="00D555BA" w:rsidRPr="0037769D" w:rsidRDefault="00D555BA" w:rsidP="00C447B2">
      <w:pPr>
        <w:tabs>
          <w:tab w:val="left" w:pos="1440"/>
        </w:tabs>
        <w:ind w:left="1440" w:hanging="720"/>
        <w:jc w:val="both"/>
        <w:rPr>
          <w:rFonts w:ascii="Arial" w:hAnsi="Arial" w:cs="Arial"/>
          <w:sz w:val="20"/>
          <w:szCs w:val="20"/>
        </w:rPr>
      </w:pPr>
      <w:r w:rsidRPr="0037769D">
        <w:rPr>
          <w:rFonts w:ascii="Arial" w:hAnsi="Arial" w:cs="Arial"/>
          <w:sz w:val="20"/>
          <w:szCs w:val="20"/>
        </w:rPr>
        <w:tab/>
        <w:t>All joints and connections shall be made gas tight and water tight.  Vitrified clay sewer pipe shall be fitted with factory-made Resilient Compression Joints meeting the ASTM ‘Specifications for Vitrified Clay Pipe Joints Having Resil</w:t>
      </w:r>
      <w:r w:rsidR="005C7BCB">
        <w:rPr>
          <w:rFonts w:ascii="Arial" w:hAnsi="Arial" w:cs="Arial"/>
          <w:sz w:val="20"/>
          <w:szCs w:val="20"/>
        </w:rPr>
        <w:t>ient Properties (Designation C42</w:t>
      </w:r>
      <w:r w:rsidRPr="0037769D">
        <w:rPr>
          <w:rFonts w:ascii="Arial" w:hAnsi="Arial" w:cs="Arial"/>
          <w:sz w:val="20"/>
          <w:szCs w:val="20"/>
        </w:rPr>
        <w:t xml:space="preserve">5).  Before joining the pipe in the trench, the bell and spigot surfaces shall be wiped free of dirt or other foreign matter.  A lubricant or sealer as recommended by the pipe manufacturer shall be applied to bell and spigot mating surface just before they are joined together.  The spigot end shall be positioned into the bell end of the pipe previously laid and shall then be shoved home to compress the joint and to assure a tight fit between </w:t>
      </w:r>
      <w:r w:rsidR="005C7BCB">
        <w:rPr>
          <w:rFonts w:ascii="Arial" w:hAnsi="Arial" w:cs="Arial"/>
          <w:sz w:val="20"/>
          <w:szCs w:val="20"/>
        </w:rPr>
        <w:t xml:space="preserve">the </w:t>
      </w:r>
      <w:r w:rsidRPr="0037769D">
        <w:rPr>
          <w:rFonts w:ascii="Arial" w:hAnsi="Arial" w:cs="Arial"/>
          <w:sz w:val="20"/>
          <w:szCs w:val="20"/>
        </w:rPr>
        <w:t>interfaces.  Joints for cast iron soil pipe shall be made by inserting a roll of hemp or jute and thoroughly caulking it into place and then following with pure molten lead well caulked, not less than one inch deep; rubber ring joints will also be permitted.  Asbestos cement pipe shall have couplings and rubber caskets, and shall have a ‘sand cushion’.  No paint, varnish, or putty will be allowed in the joints until they have been tested and approved by the inspector.</w:t>
      </w:r>
    </w:p>
    <w:p w14:paraId="0D8F9645" w14:textId="77777777" w:rsidR="00D555BA" w:rsidRPr="0037769D" w:rsidRDefault="00D555BA" w:rsidP="0037769D">
      <w:pPr>
        <w:tabs>
          <w:tab w:val="left" w:pos="1440"/>
        </w:tabs>
        <w:ind w:left="1440" w:hanging="720"/>
        <w:jc w:val="both"/>
        <w:rPr>
          <w:rFonts w:ascii="Arial" w:hAnsi="Arial" w:cs="Arial"/>
          <w:sz w:val="20"/>
          <w:szCs w:val="20"/>
        </w:rPr>
      </w:pPr>
      <w:r w:rsidRPr="0037769D">
        <w:rPr>
          <w:rFonts w:ascii="Arial" w:hAnsi="Arial" w:cs="Arial"/>
          <w:sz w:val="20"/>
          <w:szCs w:val="20"/>
        </w:rPr>
        <w:lastRenderedPageBreak/>
        <w:tab/>
        <w:t>The size and slope of the building sewers shall be subject to the approval of the Superintendent, but in no event shall the diameter be less than 4 inches.  The slope of such 4: pipe shall not be less than 1/8” per foot.  A slope of ¼” per foot shall be used wherever practical.</w:t>
      </w:r>
    </w:p>
    <w:p w14:paraId="588485EB" w14:textId="77777777" w:rsidR="00D555BA" w:rsidRPr="0037769D" w:rsidRDefault="00D555BA" w:rsidP="0037769D">
      <w:pPr>
        <w:tabs>
          <w:tab w:val="left" w:pos="1440"/>
        </w:tabs>
        <w:ind w:left="720" w:hanging="720"/>
        <w:jc w:val="both"/>
        <w:rPr>
          <w:rFonts w:ascii="Arial" w:hAnsi="Arial" w:cs="Arial"/>
          <w:sz w:val="20"/>
          <w:szCs w:val="20"/>
        </w:rPr>
      </w:pPr>
    </w:p>
    <w:p w14:paraId="6F1272B1" w14:textId="77777777" w:rsidR="00D555BA" w:rsidRPr="0037769D" w:rsidRDefault="00D555BA" w:rsidP="0037769D">
      <w:pPr>
        <w:tabs>
          <w:tab w:val="left" w:pos="1440"/>
        </w:tabs>
        <w:ind w:left="1440" w:hanging="720"/>
        <w:jc w:val="both"/>
        <w:rPr>
          <w:rFonts w:ascii="Arial" w:hAnsi="Arial" w:cs="Arial"/>
          <w:sz w:val="20"/>
          <w:szCs w:val="20"/>
        </w:rPr>
      </w:pPr>
      <w:r w:rsidRPr="0037769D">
        <w:rPr>
          <w:rFonts w:ascii="Arial" w:hAnsi="Arial" w:cs="Arial"/>
          <w:sz w:val="20"/>
          <w:szCs w:val="20"/>
        </w:rPr>
        <w:tab/>
        <w:t>All costs and expenses incident to the installation and connection of the building sewer shall be borne by the owner.  The owner or person installing the building sewer for said owner shall indemnify said City fro</w:t>
      </w:r>
      <w:r w:rsidR="00B92AB5" w:rsidRPr="0037769D">
        <w:rPr>
          <w:rFonts w:ascii="Arial" w:hAnsi="Arial" w:cs="Arial"/>
          <w:sz w:val="20"/>
          <w:szCs w:val="20"/>
        </w:rPr>
        <w:t>m any loss or damage that may directly or indirectly be occasioned by said installation as hereinbefore provided.</w:t>
      </w:r>
    </w:p>
    <w:p w14:paraId="31C6E6D7" w14:textId="77777777" w:rsidR="00B92AB5" w:rsidRPr="0037769D" w:rsidRDefault="00B92AB5" w:rsidP="0037769D">
      <w:pPr>
        <w:tabs>
          <w:tab w:val="left" w:pos="1440"/>
        </w:tabs>
        <w:ind w:left="720" w:hanging="720"/>
        <w:jc w:val="both"/>
        <w:rPr>
          <w:rFonts w:ascii="Arial" w:hAnsi="Arial" w:cs="Arial"/>
          <w:sz w:val="20"/>
          <w:szCs w:val="20"/>
        </w:rPr>
      </w:pPr>
    </w:p>
    <w:p w14:paraId="3692875E" w14:textId="77777777" w:rsidR="00B92AB5" w:rsidRPr="0037769D" w:rsidRDefault="0037769D" w:rsidP="0037769D">
      <w:pPr>
        <w:tabs>
          <w:tab w:val="left" w:pos="1440"/>
        </w:tabs>
        <w:ind w:left="1440" w:hanging="1440"/>
        <w:jc w:val="both"/>
        <w:rPr>
          <w:rFonts w:ascii="Arial" w:hAnsi="Arial" w:cs="Arial"/>
          <w:sz w:val="20"/>
          <w:szCs w:val="20"/>
        </w:rPr>
      </w:pPr>
      <w:r>
        <w:rPr>
          <w:rFonts w:ascii="Arial" w:hAnsi="Arial" w:cs="Arial"/>
          <w:sz w:val="20"/>
          <w:szCs w:val="20"/>
        </w:rPr>
        <w:t>Section VII:</w:t>
      </w:r>
      <w:r>
        <w:rPr>
          <w:rFonts w:ascii="Arial" w:hAnsi="Arial" w:cs="Arial"/>
          <w:sz w:val="20"/>
          <w:szCs w:val="20"/>
        </w:rPr>
        <w:tab/>
      </w:r>
      <w:r w:rsidR="00B92AB5" w:rsidRPr="0037769D">
        <w:rPr>
          <w:rFonts w:ascii="Arial" w:hAnsi="Arial" w:cs="Arial"/>
          <w:sz w:val="20"/>
          <w:szCs w:val="20"/>
        </w:rPr>
        <w:t xml:space="preserve">The sewer rentals herein provided for notwithstanding anything to the contrary otherwise appearing in this Ordinance, shall be a charge against the owner, lessee and occupant and each and all of these, jointly and severally, of any such property and each and every sewer rental charge levied under and pursuant to the Ordinance is hereby made a lien upon </w:t>
      </w:r>
      <w:r w:rsidR="005C7BCB">
        <w:rPr>
          <w:rFonts w:ascii="Arial" w:hAnsi="Arial" w:cs="Arial"/>
          <w:sz w:val="20"/>
          <w:szCs w:val="20"/>
        </w:rPr>
        <w:t xml:space="preserve">any </w:t>
      </w:r>
      <w:r w:rsidR="00B92AB5" w:rsidRPr="0037769D">
        <w:rPr>
          <w:rFonts w:ascii="Arial" w:hAnsi="Arial" w:cs="Arial"/>
          <w:sz w:val="20"/>
          <w:szCs w:val="20"/>
        </w:rPr>
        <w:t>such property.</w:t>
      </w:r>
    </w:p>
    <w:p w14:paraId="2E600302" w14:textId="77777777" w:rsidR="00B92AB5" w:rsidRPr="0037769D" w:rsidRDefault="00B92AB5" w:rsidP="0037769D">
      <w:pPr>
        <w:tabs>
          <w:tab w:val="left" w:pos="1440"/>
        </w:tabs>
        <w:ind w:left="720" w:hanging="720"/>
        <w:jc w:val="both"/>
        <w:rPr>
          <w:rFonts w:ascii="Arial" w:hAnsi="Arial" w:cs="Arial"/>
          <w:sz w:val="20"/>
          <w:szCs w:val="20"/>
        </w:rPr>
      </w:pPr>
    </w:p>
    <w:p w14:paraId="34601FBF" w14:textId="77777777" w:rsidR="00B5145B" w:rsidRPr="0037769D" w:rsidRDefault="00B92AB5" w:rsidP="0037769D">
      <w:pPr>
        <w:tabs>
          <w:tab w:val="left" w:pos="1440"/>
        </w:tabs>
        <w:ind w:left="1440" w:hanging="720"/>
        <w:jc w:val="both"/>
        <w:rPr>
          <w:rFonts w:ascii="Arial" w:hAnsi="Arial" w:cs="Arial"/>
          <w:sz w:val="20"/>
          <w:szCs w:val="20"/>
        </w:rPr>
      </w:pPr>
      <w:r w:rsidRPr="0037769D">
        <w:rPr>
          <w:rFonts w:ascii="Arial" w:hAnsi="Arial" w:cs="Arial"/>
          <w:sz w:val="20"/>
          <w:szCs w:val="20"/>
        </w:rPr>
        <w:tab/>
      </w:r>
      <w:r w:rsidR="00B5145B" w:rsidRPr="0037769D">
        <w:rPr>
          <w:rFonts w:ascii="Arial" w:hAnsi="Arial" w:cs="Arial"/>
          <w:sz w:val="20"/>
          <w:szCs w:val="20"/>
        </w:rPr>
        <w:t xml:space="preserve">Any unpaid and delinquent sewer rental charge hereunder may be recovered from the occupant or owner of the premises billed therefore in a civil action by the City in any court of competent jurisdiction or, in the discretion of the City Council, may be certified to the County Auditor as taxes against any such property to be collected and paid over </w:t>
      </w:r>
      <w:r w:rsidR="0036031E">
        <w:rPr>
          <w:rFonts w:ascii="Arial" w:hAnsi="Arial" w:cs="Arial"/>
          <w:sz w:val="20"/>
          <w:szCs w:val="20"/>
        </w:rPr>
        <w:t xml:space="preserve">to </w:t>
      </w:r>
      <w:r w:rsidR="00B5145B" w:rsidRPr="0037769D">
        <w:rPr>
          <w:rFonts w:ascii="Arial" w:hAnsi="Arial" w:cs="Arial"/>
          <w:sz w:val="20"/>
          <w:szCs w:val="20"/>
        </w:rPr>
        <w:t>the City along with other taxes.  Either or both of such methods of collection thereof maybe pursued by the City until payment in full therefore has been made, and the initiation of one such method of collection shall not be deemed to be an election stopping the City from thereafter using the other method of collection until paid in full.  Payment of delinquent sewer rentals collected shall be credited to the same fund hereinafter provided for current sewer rentals deducting therefrom any costs of collection accruing</w:t>
      </w:r>
      <w:r w:rsidR="005C7BCB">
        <w:rPr>
          <w:rFonts w:ascii="Arial" w:hAnsi="Arial" w:cs="Arial"/>
          <w:sz w:val="20"/>
          <w:szCs w:val="20"/>
        </w:rPr>
        <w:t xml:space="preserve"> </w:t>
      </w:r>
      <w:r w:rsidR="00B5145B" w:rsidRPr="0037769D">
        <w:rPr>
          <w:rFonts w:ascii="Arial" w:hAnsi="Arial" w:cs="Arial"/>
          <w:sz w:val="20"/>
          <w:szCs w:val="20"/>
        </w:rPr>
        <w:t>to the City therefore.</w:t>
      </w:r>
    </w:p>
    <w:p w14:paraId="66AEA8D1" w14:textId="77777777" w:rsidR="00B5145B" w:rsidRPr="0037769D" w:rsidRDefault="00B5145B" w:rsidP="0037769D">
      <w:pPr>
        <w:tabs>
          <w:tab w:val="left" w:pos="1440"/>
        </w:tabs>
        <w:ind w:left="720"/>
        <w:jc w:val="both"/>
        <w:rPr>
          <w:rFonts w:ascii="Arial" w:hAnsi="Arial" w:cs="Arial"/>
          <w:sz w:val="20"/>
          <w:szCs w:val="20"/>
        </w:rPr>
      </w:pPr>
    </w:p>
    <w:p w14:paraId="558F503D" w14:textId="77777777" w:rsidR="009427D2" w:rsidRPr="0037769D" w:rsidRDefault="00B5145B" w:rsidP="004E1FB3">
      <w:pPr>
        <w:tabs>
          <w:tab w:val="left" w:pos="1440"/>
        </w:tabs>
        <w:ind w:left="1440"/>
        <w:jc w:val="both"/>
        <w:rPr>
          <w:rFonts w:ascii="Arial" w:hAnsi="Arial" w:cs="Arial"/>
          <w:sz w:val="20"/>
          <w:szCs w:val="20"/>
        </w:rPr>
      </w:pPr>
      <w:r w:rsidRPr="0037769D">
        <w:rPr>
          <w:rFonts w:ascii="Arial" w:hAnsi="Arial" w:cs="Arial"/>
          <w:sz w:val="20"/>
          <w:szCs w:val="20"/>
        </w:rPr>
        <w:t>These sewer rentals herein provided for, as collected, shall be placed and deposited in a separate general sewer fund to be known as the Sewage Disposal Fund of the City of Willow River, and shall be disbursed only for the purpose specified.</w:t>
      </w:r>
      <w:r w:rsidR="009427D2" w:rsidRPr="0037769D">
        <w:rPr>
          <w:rFonts w:ascii="Arial" w:hAnsi="Arial" w:cs="Arial"/>
          <w:sz w:val="20"/>
          <w:szCs w:val="20"/>
        </w:rPr>
        <w:tab/>
      </w:r>
    </w:p>
    <w:p w14:paraId="760606BA" w14:textId="77777777" w:rsidR="00B5145B" w:rsidRPr="0037769D" w:rsidRDefault="00B5145B" w:rsidP="0037769D">
      <w:pPr>
        <w:tabs>
          <w:tab w:val="left" w:pos="1440"/>
        </w:tabs>
        <w:ind w:left="720"/>
        <w:jc w:val="both"/>
        <w:rPr>
          <w:rFonts w:ascii="Arial" w:hAnsi="Arial" w:cs="Arial"/>
          <w:sz w:val="20"/>
          <w:szCs w:val="20"/>
        </w:rPr>
      </w:pPr>
    </w:p>
    <w:p w14:paraId="603D1437" w14:textId="77777777" w:rsidR="00B5145B" w:rsidRPr="0037769D" w:rsidRDefault="004E1FB3" w:rsidP="004E1FB3">
      <w:pPr>
        <w:tabs>
          <w:tab w:val="left" w:pos="1440"/>
        </w:tabs>
        <w:ind w:left="1440" w:hanging="1440"/>
        <w:jc w:val="both"/>
        <w:rPr>
          <w:rFonts w:ascii="Arial" w:hAnsi="Arial" w:cs="Arial"/>
          <w:sz w:val="20"/>
          <w:szCs w:val="20"/>
        </w:rPr>
      </w:pPr>
      <w:r>
        <w:rPr>
          <w:rFonts w:ascii="Arial" w:hAnsi="Arial" w:cs="Arial"/>
          <w:sz w:val="20"/>
          <w:szCs w:val="20"/>
        </w:rPr>
        <w:t>Section VIII:</w:t>
      </w:r>
      <w:r>
        <w:rPr>
          <w:rFonts w:ascii="Arial" w:hAnsi="Arial" w:cs="Arial"/>
          <w:sz w:val="20"/>
          <w:szCs w:val="20"/>
        </w:rPr>
        <w:tab/>
      </w:r>
      <w:r w:rsidR="00B5145B" w:rsidRPr="0037769D">
        <w:rPr>
          <w:rFonts w:ascii="Arial" w:hAnsi="Arial" w:cs="Arial"/>
          <w:sz w:val="20"/>
          <w:szCs w:val="20"/>
        </w:rPr>
        <w:t>That a certain document, three copies of which are on file in the office of the Village Clerk of the Village of Willow River marked and designated as ‘Minnesota Plumbing Code’ be and the same is hereby adopted as the plum</w:t>
      </w:r>
      <w:r w:rsidR="005C7BCB">
        <w:rPr>
          <w:rFonts w:ascii="Arial" w:hAnsi="Arial" w:cs="Arial"/>
          <w:sz w:val="20"/>
          <w:szCs w:val="20"/>
        </w:rPr>
        <w:t>b</w:t>
      </w:r>
      <w:r w:rsidR="00B5145B" w:rsidRPr="0037769D">
        <w:rPr>
          <w:rFonts w:ascii="Arial" w:hAnsi="Arial" w:cs="Arial"/>
          <w:sz w:val="20"/>
          <w:szCs w:val="20"/>
        </w:rPr>
        <w:t>ing code of the Village of Willow River</w:t>
      </w:r>
      <w:r w:rsidR="008F3500" w:rsidRPr="0037769D">
        <w:rPr>
          <w:rFonts w:ascii="Arial" w:hAnsi="Arial" w:cs="Arial"/>
          <w:sz w:val="20"/>
          <w:szCs w:val="20"/>
        </w:rPr>
        <w:t>, and each and all regulations, provisions, penalties, conditions, and terms of such ‘Minnesota Plumbing Code’ on file in the office of the Village Clerk are hereby referred to, adopted and made a part hereof as if fully set out in this Ordinance.</w:t>
      </w:r>
    </w:p>
    <w:p w14:paraId="223D6B8E" w14:textId="77777777" w:rsidR="008F3500" w:rsidRPr="0037769D" w:rsidRDefault="008F3500" w:rsidP="0037769D">
      <w:pPr>
        <w:tabs>
          <w:tab w:val="left" w:pos="1440"/>
        </w:tabs>
        <w:ind w:left="720"/>
        <w:jc w:val="both"/>
        <w:rPr>
          <w:rFonts w:ascii="Arial" w:hAnsi="Arial" w:cs="Arial"/>
          <w:sz w:val="20"/>
          <w:szCs w:val="20"/>
        </w:rPr>
      </w:pPr>
    </w:p>
    <w:p w14:paraId="70C54D42" w14:textId="0579F2B8" w:rsidR="00D32A96" w:rsidRPr="00C447B2" w:rsidRDefault="004E1FB3" w:rsidP="00C447B2">
      <w:pPr>
        <w:tabs>
          <w:tab w:val="left" w:pos="1440"/>
        </w:tabs>
        <w:ind w:left="1440" w:hanging="1440"/>
        <w:jc w:val="both"/>
        <w:rPr>
          <w:rFonts w:ascii="Arial" w:hAnsi="Arial" w:cs="Arial"/>
          <w:sz w:val="20"/>
          <w:szCs w:val="20"/>
        </w:rPr>
      </w:pPr>
      <w:r>
        <w:rPr>
          <w:rFonts w:ascii="Arial" w:hAnsi="Arial" w:cs="Arial"/>
          <w:sz w:val="20"/>
          <w:szCs w:val="20"/>
        </w:rPr>
        <w:t>Section IX:</w:t>
      </w:r>
      <w:r>
        <w:rPr>
          <w:rFonts w:ascii="Arial" w:hAnsi="Arial" w:cs="Arial"/>
          <w:sz w:val="20"/>
          <w:szCs w:val="20"/>
        </w:rPr>
        <w:tab/>
      </w:r>
      <w:r w:rsidR="008F3500" w:rsidRPr="0037769D">
        <w:rPr>
          <w:rFonts w:ascii="Arial" w:hAnsi="Arial" w:cs="Arial"/>
          <w:sz w:val="20"/>
          <w:szCs w:val="20"/>
        </w:rPr>
        <w:t>The yearly sewer rates shall be for residential, $36.00 per year; commercial, $72.00 per year; school $1200 per year.</w:t>
      </w:r>
    </w:p>
    <w:p w14:paraId="541D5B42" w14:textId="58396C6C" w:rsidR="008C356D" w:rsidRDefault="008C356D" w:rsidP="00B807E1">
      <w:pPr>
        <w:rPr>
          <w:rFonts w:ascii="Arial" w:hAnsi="Arial" w:cs="Arial"/>
          <w:b/>
          <w:sz w:val="28"/>
          <w:szCs w:val="28"/>
        </w:rPr>
      </w:pPr>
    </w:p>
    <w:p w14:paraId="2E014D04" w14:textId="77777777" w:rsidR="00C447B2" w:rsidRDefault="00C447B2" w:rsidP="00B807E1">
      <w:pPr>
        <w:rPr>
          <w:rFonts w:ascii="Arial" w:hAnsi="Arial" w:cs="Arial"/>
          <w:b/>
          <w:sz w:val="28"/>
          <w:szCs w:val="28"/>
        </w:rPr>
      </w:pPr>
    </w:p>
    <w:p w14:paraId="5C31C354" w14:textId="77777777" w:rsidR="001610BA" w:rsidRPr="009B563A" w:rsidRDefault="001610BA" w:rsidP="001610BA">
      <w:pPr>
        <w:ind w:left="2880" w:hanging="2430"/>
        <w:jc w:val="center"/>
        <w:rPr>
          <w:rFonts w:ascii="Arial" w:hAnsi="Arial" w:cs="Arial"/>
          <w:b/>
          <w:sz w:val="28"/>
          <w:szCs w:val="28"/>
        </w:rPr>
      </w:pPr>
      <w:r w:rsidRPr="009B563A">
        <w:rPr>
          <w:rFonts w:ascii="Arial" w:hAnsi="Arial" w:cs="Arial"/>
          <w:b/>
          <w:sz w:val="28"/>
          <w:szCs w:val="28"/>
        </w:rPr>
        <w:t>ORDINANCE NO. 39</w:t>
      </w:r>
    </w:p>
    <w:p w14:paraId="7C1F4C26" w14:textId="77777777" w:rsidR="001610BA" w:rsidRPr="009B563A" w:rsidRDefault="001610BA" w:rsidP="001610BA">
      <w:pPr>
        <w:ind w:left="2880" w:hanging="2430"/>
        <w:jc w:val="center"/>
        <w:rPr>
          <w:rFonts w:ascii="Arial" w:hAnsi="Arial" w:cs="Arial"/>
          <w:b/>
          <w:sz w:val="28"/>
          <w:szCs w:val="28"/>
        </w:rPr>
      </w:pPr>
    </w:p>
    <w:p w14:paraId="57B93774" w14:textId="77777777" w:rsidR="001610BA" w:rsidRPr="0086171C" w:rsidRDefault="001610BA" w:rsidP="001610BA">
      <w:pPr>
        <w:ind w:left="1440" w:hanging="1440"/>
        <w:rPr>
          <w:rFonts w:ascii="Arial" w:hAnsi="Arial" w:cs="Arial"/>
          <w:b/>
          <w:sz w:val="20"/>
          <w:szCs w:val="20"/>
        </w:rPr>
      </w:pPr>
      <w:r w:rsidRPr="0086171C">
        <w:rPr>
          <w:rFonts w:ascii="Arial" w:hAnsi="Arial" w:cs="Arial"/>
          <w:sz w:val="20"/>
          <w:szCs w:val="20"/>
        </w:rPr>
        <w:t>TOPIC:</w:t>
      </w:r>
      <w:r w:rsidRPr="0086171C">
        <w:rPr>
          <w:rFonts w:ascii="Arial" w:hAnsi="Arial" w:cs="Arial"/>
          <w:b/>
          <w:sz w:val="20"/>
          <w:szCs w:val="20"/>
        </w:rPr>
        <w:tab/>
        <w:t>Unknown</w:t>
      </w:r>
    </w:p>
    <w:p w14:paraId="77913B79" w14:textId="77777777" w:rsidR="001610BA" w:rsidRPr="0086171C" w:rsidRDefault="001610BA" w:rsidP="001610BA">
      <w:pPr>
        <w:ind w:left="1440" w:hanging="1440"/>
        <w:rPr>
          <w:rFonts w:ascii="Arial" w:hAnsi="Arial" w:cs="Arial"/>
          <w:b/>
          <w:sz w:val="20"/>
          <w:szCs w:val="20"/>
        </w:rPr>
      </w:pPr>
    </w:p>
    <w:p w14:paraId="6FC67370" w14:textId="6A6CA277" w:rsidR="008C356D" w:rsidRPr="00C447B2" w:rsidRDefault="001610BA" w:rsidP="00C447B2">
      <w:pPr>
        <w:tabs>
          <w:tab w:val="left" w:pos="1440"/>
        </w:tabs>
        <w:ind w:left="2880" w:hanging="2880"/>
        <w:rPr>
          <w:rFonts w:ascii="Arial" w:hAnsi="Arial" w:cs="Arial"/>
          <w:sz w:val="20"/>
          <w:szCs w:val="20"/>
        </w:rPr>
      </w:pPr>
      <w:r w:rsidRPr="0086171C">
        <w:rPr>
          <w:rFonts w:ascii="Arial" w:hAnsi="Arial" w:cs="Arial"/>
          <w:sz w:val="20"/>
          <w:szCs w:val="20"/>
        </w:rPr>
        <w:t>STATUS:</w:t>
      </w:r>
      <w:r w:rsidRPr="0086171C">
        <w:rPr>
          <w:rFonts w:ascii="Arial" w:hAnsi="Arial" w:cs="Arial"/>
          <w:b/>
          <w:sz w:val="20"/>
          <w:szCs w:val="20"/>
        </w:rPr>
        <w:tab/>
        <w:t>Repealed</w:t>
      </w:r>
      <w:r w:rsidRPr="0086171C">
        <w:rPr>
          <w:rFonts w:ascii="Arial" w:hAnsi="Arial" w:cs="Arial"/>
          <w:b/>
          <w:sz w:val="20"/>
          <w:szCs w:val="20"/>
        </w:rPr>
        <w:tab/>
      </w:r>
      <w:r w:rsidRPr="0086171C">
        <w:rPr>
          <w:rFonts w:ascii="Arial" w:hAnsi="Arial" w:cs="Arial"/>
          <w:sz w:val="20"/>
          <w:szCs w:val="20"/>
        </w:rPr>
        <w:t>Passed January 1, 1995</w:t>
      </w:r>
    </w:p>
    <w:p w14:paraId="7A207C89" w14:textId="77777777" w:rsidR="001610BA" w:rsidRPr="009B563A" w:rsidRDefault="001610BA" w:rsidP="001610BA">
      <w:pPr>
        <w:ind w:left="2880" w:hanging="2430"/>
        <w:jc w:val="center"/>
        <w:rPr>
          <w:rFonts w:ascii="Arial" w:hAnsi="Arial" w:cs="Arial"/>
          <w:b/>
          <w:sz w:val="28"/>
          <w:szCs w:val="28"/>
        </w:rPr>
      </w:pPr>
      <w:r w:rsidRPr="009B563A">
        <w:rPr>
          <w:rFonts w:ascii="Arial" w:hAnsi="Arial" w:cs="Arial"/>
          <w:b/>
          <w:sz w:val="28"/>
          <w:szCs w:val="28"/>
        </w:rPr>
        <w:lastRenderedPageBreak/>
        <w:t>ORDINANCE NO. 40</w:t>
      </w:r>
    </w:p>
    <w:p w14:paraId="4B567E3E" w14:textId="77777777" w:rsidR="001610BA" w:rsidRPr="009B563A" w:rsidRDefault="001610BA" w:rsidP="001610BA">
      <w:pPr>
        <w:ind w:left="2880" w:hanging="2430"/>
        <w:jc w:val="center"/>
        <w:rPr>
          <w:rFonts w:ascii="Arial" w:hAnsi="Arial" w:cs="Arial"/>
          <w:b/>
          <w:sz w:val="28"/>
          <w:szCs w:val="28"/>
        </w:rPr>
      </w:pPr>
    </w:p>
    <w:p w14:paraId="5035EEB5" w14:textId="77777777" w:rsidR="001610BA" w:rsidRPr="0086171C" w:rsidRDefault="001610BA" w:rsidP="001610BA">
      <w:pPr>
        <w:ind w:left="1440" w:hanging="1440"/>
        <w:rPr>
          <w:rFonts w:ascii="Arial" w:hAnsi="Arial" w:cs="Arial"/>
          <w:b/>
          <w:sz w:val="20"/>
          <w:szCs w:val="20"/>
        </w:rPr>
      </w:pPr>
      <w:r w:rsidRPr="0086171C">
        <w:rPr>
          <w:rFonts w:ascii="Arial" w:hAnsi="Arial" w:cs="Arial"/>
          <w:sz w:val="20"/>
          <w:szCs w:val="20"/>
        </w:rPr>
        <w:t>TOPIC:</w:t>
      </w:r>
      <w:r w:rsidRPr="0086171C">
        <w:rPr>
          <w:rFonts w:ascii="Arial" w:hAnsi="Arial" w:cs="Arial"/>
          <w:b/>
          <w:sz w:val="20"/>
          <w:szCs w:val="20"/>
        </w:rPr>
        <w:tab/>
        <w:t>Unknown</w:t>
      </w:r>
    </w:p>
    <w:p w14:paraId="40137BF5" w14:textId="77777777" w:rsidR="001610BA" w:rsidRPr="0086171C" w:rsidRDefault="001610BA" w:rsidP="001610BA">
      <w:pPr>
        <w:ind w:left="1440" w:hanging="1440"/>
        <w:rPr>
          <w:rFonts w:ascii="Arial" w:hAnsi="Arial" w:cs="Arial"/>
          <w:b/>
          <w:sz w:val="20"/>
          <w:szCs w:val="20"/>
        </w:rPr>
      </w:pPr>
    </w:p>
    <w:p w14:paraId="4687368D" w14:textId="77777777" w:rsidR="001610BA" w:rsidRPr="0086171C" w:rsidRDefault="001610BA" w:rsidP="001610BA">
      <w:pPr>
        <w:tabs>
          <w:tab w:val="left" w:pos="1440"/>
        </w:tabs>
        <w:ind w:left="2880" w:hanging="2880"/>
        <w:rPr>
          <w:rFonts w:ascii="Arial" w:hAnsi="Arial" w:cs="Arial"/>
          <w:sz w:val="20"/>
          <w:szCs w:val="20"/>
        </w:rPr>
      </w:pPr>
      <w:r w:rsidRPr="0086171C">
        <w:rPr>
          <w:rFonts w:ascii="Arial" w:hAnsi="Arial" w:cs="Arial"/>
          <w:sz w:val="20"/>
          <w:szCs w:val="20"/>
        </w:rPr>
        <w:t>STATUS:</w:t>
      </w:r>
      <w:r w:rsidRPr="0086171C">
        <w:rPr>
          <w:rFonts w:ascii="Arial" w:hAnsi="Arial" w:cs="Arial"/>
          <w:b/>
          <w:sz w:val="20"/>
          <w:szCs w:val="20"/>
        </w:rPr>
        <w:tab/>
        <w:t>Repealed</w:t>
      </w:r>
      <w:r w:rsidRPr="0086171C">
        <w:rPr>
          <w:rFonts w:ascii="Arial" w:hAnsi="Arial" w:cs="Arial"/>
          <w:b/>
          <w:sz w:val="20"/>
          <w:szCs w:val="20"/>
        </w:rPr>
        <w:tab/>
      </w:r>
      <w:r w:rsidRPr="0086171C">
        <w:rPr>
          <w:rFonts w:ascii="Arial" w:hAnsi="Arial" w:cs="Arial"/>
          <w:sz w:val="20"/>
          <w:szCs w:val="20"/>
        </w:rPr>
        <w:t>Passed January 1, 1995</w:t>
      </w:r>
    </w:p>
    <w:p w14:paraId="4C44A32D" w14:textId="77777777" w:rsidR="001610BA" w:rsidRDefault="001610BA" w:rsidP="001610BA">
      <w:pPr>
        <w:tabs>
          <w:tab w:val="left" w:pos="1440"/>
        </w:tabs>
        <w:ind w:left="2880" w:hanging="2880"/>
        <w:rPr>
          <w:rFonts w:ascii="Arial" w:hAnsi="Arial" w:cs="Arial"/>
          <w:szCs w:val="24"/>
        </w:rPr>
      </w:pPr>
    </w:p>
    <w:p w14:paraId="0034DB08" w14:textId="77777777" w:rsidR="00D32A96" w:rsidRPr="009B563A" w:rsidRDefault="00D32A96" w:rsidP="001610BA">
      <w:pPr>
        <w:tabs>
          <w:tab w:val="left" w:pos="1440"/>
        </w:tabs>
        <w:ind w:left="2880" w:hanging="2880"/>
        <w:rPr>
          <w:rFonts w:ascii="Arial" w:hAnsi="Arial" w:cs="Arial"/>
          <w:szCs w:val="24"/>
        </w:rPr>
      </w:pPr>
    </w:p>
    <w:p w14:paraId="06C361AE" w14:textId="77777777" w:rsidR="001610BA" w:rsidRPr="009B563A" w:rsidRDefault="001610BA" w:rsidP="001610BA">
      <w:pPr>
        <w:ind w:left="2880" w:hanging="2430"/>
        <w:jc w:val="center"/>
        <w:rPr>
          <w:rFonts w:ascii="Arial" w:hAnsi="Arial" w:cs="Arial"/>
          <w:b/>
          <w:sz w:val="28"/>
          <w:szCs w:val="28"/>
        </w:rPr>
      </w:pPr>
      <w:r w:rsidRPr="009B563A">
        <w:rPr>
          <w:rFonts w:ascii="Arial" w:hAnsi="Arial" w:cs="Arial"/>
          <w:b/>
          <w:sz w:val="28"/>
          <w:szCs w:val="28"/>
        </w:rPr>
        <w:t>ORDINANCE NO. 41</w:t>
      </w:r>
    </w:p>
    <w:p w14:paraId="1087044A" w14:textId="77777777" w:rsidR="001610BA" w:rsidRPr="009B563A" w:rsidRDefault="001610BA" w:rsidP="001610BA">
      <w:pPr>
        <w:ind w:left="2880" w:hanging="2430"/>
        <w:jc w:val="center"/>
        <w:rPr>
          <w:rFonts w:ascii="Arial" w:hAnsi="Arial" w:cs="Arial"/>
          <w:b/>
          <w:sz w:val="28"/>
          <w:szCs w:val="28"/>
        </w:rPr>
      </w:pPr>
    </w:p>
    <w:p w14:paraId="26BC55F4" w14:textId="77777777" w:rsidR="001610BA" w:rsidRPr="0086171C" w:rsidRDefault="001610BA" w:rsidP="001610BA">
      <w:pPr>
        <w:ind w:left="1440" w:hanging="1440"/>
        <w:rPr>
          <w:rFonts w:ascii="Arial" w:hAnsi="Arial" w:cs="Arial"/>
          <w:b/>
          <w:sz w:val="20"/>
          <w:szCs w:val="20"/>
        </w:rPr>
      </w:pPr>
      <w:r w:rsidRPr="0086171C">
        <w:rPr>
          <w:rFonts w:ascii="Arial" w:hAnsi="Arial" w:cs="Arial"/>
          <w:sz w:val="20"/>
          <w:szCs w:val="20"/>
        </w:rPr>
        <w:t>TOPIC:</w:t>
      </w:r>
      <w:r w:rsidRPr="0086171C">
        <w:rPr>
          <w:rFonts w:ascii="Arial" w:hAnsi="Arial" w:cs="Arial"/>
          <w:b/>
          <w:sz w:val="20"/>
          <w:szCs w:val="20"/>
        </w:rPr>
        <w:tab/>
        <w:t>Unknown</w:t>
      </w:r>
    </w:p>
    <w:p w14:paraId="223A3C62" w14:textId="77777777" w:rsidR="001610BA" w:rsidRPr="0086171C" w:rsidRDefault="001610BA" w:rsidP="001610BA">
      <w:pPr>
        <w:ind w:left="1440" w:hanging="1440"/>
        <w:rPr>
          <w:rFonts w:ascii="Arial" w:hAnsi="Arial" w:cs="Arial"/>
          <w:b/>
          <w:sz w:val="20"/>
          <w:szCs w:val="20"/>
        </w:rPr>
      </w:pPr>
    </w:p>
    <w:p w14:paraId="2F2B496A" w14:textId="77777777" w:rsidR="001610BA" w:rsidRPr="0086171C" w:rsidRDefault="001610BA" w:rsidP="001610BA">
      <w:pPr>
        <w:tabs>
          <w:tab w:val="left" w:pos="1440"/>
        </w:tabs>
        <w:ind w:left="2880" w:hanging="2880"/>
        <w:rPr>
          <w:rFonts w:ascii="Arial" w:hAnsi="Arial" w:cs="Arial"/>
          <w:sz w:val="20"/>
          <w:szCs w:val="20"/>
        </w:rPr>
      </w:pPr>
      <w:r w:rsidRPr="0086171C">
        <w:rPr>
          <w:rFonts w:ascii="Arial" w:hAnsi="Arial" w:cs="Arial"/>
          <w:sz w:val="20"/>
          <w:szCs w:val="20"/>
        </w:rPr>
        <w:t>STATUS:</w:t>
      </w:r>
      <w:r w:rsidRPr="0086171C">
        <w:rPr>
          <w:rFonts w:ascii="Arial" w:hAnsi="Arial" w:cs="Arial"/>
          <w:b/>
          <w:sz w:val="20"/>
          <w:szCs w:val="20"/>
        </w:rPr>
        <w:tab/>
        <w:t>Repealed</w:t>
      </w:r>
      <w:r w:rsidRPr="0086171C">
        <w:rPr>
          <w:rFonts w:ascii="Arial" w:hAnsi="Arial" w:cs="Arial"/>
          <w:b/>
          <w:sz w:val="20"/>
          <w:szCs w:val="20"/>
        </w:rPr>
        <w:tab/>
      </w:r>
      <w:r w:rsidRPr="0086171C">
        <w:rPr>
          <w:rFonts w:ascii="Arial" w:hAnsi="Arial" w:cs="Arial"/>
          <w:sz w:val="20"/>
          <w:szCs w:val="20"/>
        </w:rPr>
        <w:t>Passed January 1, 1995</w:t>
      </w:r>
    </w:p>
    <w:p w14:paraId="2AAC467B" w14:textId="77777777" w:rsidR="001610BA" w:rsidRPr="009B563A" w:rsidRDefault="001610BA" w:rsidP="001610BA">
      <w:pPr>
        <w:tabs>
          <w:tab w:val="left" w:pos="1440"/>
        </w:tabs>
        <w:ind w:left="2880" w:hanging="2880"/>
        <w:rPr>
          <w:rFonts w:ascii="Arial" w:hAnsi="Arial" w:cs="Arial"/>
          <w:szCs w:val="24"/>
        </w:rPr>
      </w:pPr>
    </w:p>
    <w:p w14:paraId="2E18AC25" w14:textId="77777777" w:rsidR="001610BA" w:rsidRPr="009B563A" w:rsidRDefault="001610BA" w:rsidP="001610BA">
      <w:pPr>
        <w:tabs>
          <w:tab w:val="left" w:pos="1440"/>
        </w:tabs>
        <w:ind w:left="2880" w:hanging="2880"/>
        <w:rPr>
          <w:rFonts w:ascii="Arial" w:hAnsi="Arial" w:cs="Arial"/>
          <w:szCs w:val="24"/>
        </w:rPr>
      </w:pPr>
    </w:p>
    <w:p w14:paraId="0390E644" w14:textId="77777777" w:rsidR="001610BA" w:rsidRPr="009B563A" w:rsidRDefault="001610BA" w:rsidP="001610BA">
      <w:pPr>
        <w:ind w:left="2880" w:hanging="2430"/>
        <w:jc w:val="center"/>
        <w:rPr>
          <w:rFonts w:ascii="Arial" w:hAnsi="Arial" w:cs="Arial"/>
          <w:b/>
          <w:sz w:val="28"/>
          <w:szCs w:val="28"/>
        </w:rPr>
      </w:pPr>
      <w:r w:rsidRPr="009B563A">
        <w:rPr>
          <w:rFonts w:ascii="Arial" w:hAnsi="Arial" w:cs="Arial"/>
          <w:b/>
          <w:sz w:val="28"/>
          <w:szCs w:val="28"/>
        </w:rPr>
        <w:t>ORDINANCE NO. 42</w:t>
      </w:r>
    </w:p>
    <w:p w14:paraId="68DE803A" w14:textId="77777777" w:rsidR="001610BA" w:rsidRPr="009B563A" w:rsidRDefault="001610BA" w:rsidP="001610BA">
      <w:pPr>
        <w:ind w:left="2880" w:hanging="2430"/>
        <w:jc w:val="center"/>
        <w:rPr>
          <w:rFonts w:ascii="Arial" w:hAnsi="Arial" w:cs="Arial"/>
          <w:b/>
          <w:sz w:val="28"/>
          <w:szCs w:val="28"/>
        </w:rPr>
      </w:pPr>
    </w:p>
    <w:p w14:paraId="3AEA1823" w14:textId="77777777" w:rsidR="001610BA" w:rsidRPr="0086171C" w:rsidRDefault="001610BA" w:rsidP="001610BA">
      <w:pPr>
        <w:ind w:left="1440" w:hanging="1440"/>
        <w:rPr>
          <w:rFonts w:ascii="Arial" w:hAnsi="Arial" w:cs="Arial"/>
          <w:b/>
          <w:sz w:val="20"/>
          <w:szCs w:val="20"/>
        </w:rPr>
      </w:pPr>
      <w:r w:rsidRPr="0086171C">
        <w:rPr>
          <w:rFonts w:ascii="Arial" w:hAnsi="Arial" w:cs="Arial"/>
          <w:sz w:val="20"/>
          <w:szCs w:val="20"/>
        </w:rPr>
        <w:t>TOPIC:</w:t>
      </w:r>
      <w:r w:rsidRPr="0086171C">
        <w:rPr>
          <w:rFonts w:ascii="Arial" w:hAnsi="Arial" w:cs="Arial"/>
          <w:b/>
          <w:sz w:val="20"/>
          <w:szCs w:val="20"/>
        </w:rPr>
        <w:tab/>
        <w:t>Unknown</w:t>
      </w:r>
    </w:p>
    <w:p w14:paraId="41ACB774" w14:textId="77777777" w:rsidR="001610BA" w:rsidRPr="0086171C" w:rsidRDefault="001610BA" w:rsidP="001610BA">
      <w:pPr>
        <w:ind w:left="1440" w:hanging="1440"/>
        <w:rPr>
          <w:rFonts w:ascii="Arial" w:hAnsi="Arial" w:cs="Arial"/>
          <w:b/>
          <w:sz w:val="20"/>
          <w:szCs w:val="20"/>
        </w:rPr>
      </w:pPr>
    </w:p>
    <w:p w14:paraId="1A06B496" w14:textId="77777777" w:rsidR="001610BA" w:rsidRPr="0086171C" w:rsidRDefault="001610BA" w:rsidP="001610BA">
      <w:pPr>
        <w:tabs>
          <w:tab w:val="left" w:pos="1440"/>
        </w:tabs>
        <w:ind w:left="2880" w:hanging="2880"/>
        <w:rPr>
          <w:rFonts w:ascii="Arial" w:hAnsi="Arial" w:cs="Arial"/>
          <w:sz w:val="20"/>
          <w:szCs w:val="20"/>
        </w:rPr>
      </w:pPr>
      <w:r w:rsidRPr="0086171C">
        <w:rPr>
          <w:rFonts w:ascii="Arial" w:hAnsi="Arial" w:cs="Arial"/>
          <w:sz w:val="20"/>
          <w:szCs w:val="20"/>
        </w:rPr>
        <w:t>STATUS:</w:t>
      </w:r>
      <w:r w:rsidRPr="0086171C">
        <w:rPr>
          <w:rFonts w:ascii="Arial" w:hAnsi="Arial" w:cs="Arial"/>
          <w:b/>
          <w:sz w:val="20"/>
          <w:szCs w:val="20"/>
        </w:rPr>
        <w:tab/>
        <w:t>Repealed</w:t>
      </w:r>
      <w:r w:rsidRPr="0086171C">
        <w:rPr>
          <w:rFonts w:ascii="Arial" w:hAnsi="Arial" w:cs="Arial"/>
          <w:b/>
          <w:sz w:val="20"/>
          <w:szCs w:val="20"/>
        </w:rPr>
        <w:tab/>
      </w:r>
      <w:r w:rsidRPr="0086171C">
        <w:rPr>
          <w:rFonts w:ascii="Arial" w:hAnsi="Arial" w:cs="Arial"/>
          <w:sz w:val="20"/>
          <w:szCs w:val="20"/>
        </w:rPr>
        <w:t>Passed January 1, 1995</w:t>
      </w:r>
    </w:p>
    <w:p w14:paraId="0E4A90FF" w14:textId="77777777" w:rsidR="001610BA" w:rsidRDefault="001610BA" w:rsidP="001610BA">
      <w:pPr>
        <w:tabs>
          <w:tab w:val="left" w:pos="1440"/>
        </w:tabs>
        <w:ind w:left="2880" w:hanging="2880"/>
        <w:rPr>
          <w:rFonts w:ascii="Arial" w:hAnsi="Arial" w:cs="Arial"/>
          <w:szCs w:val="24"/>
        </w:rPr>
      </w:pPr>
    </w:p>
    <w:p w14:paraId="5DA94A72" w14:textId="77777777" w:rsidR="001610BA" w:rsidRPr="009B563A" w:rsidRDefault="001610BA" w:rsidP="001610BA">
      <w:pPr>
        <w:tabs>
          <w:tab w:val="left" w:pos="1440"/>
        </w:tabs>
        <w:ind w:left="2880" w:hanging="2880"/>
        <w:rPr>
          <w:rFonts w:ascii="Arial" w:hAnsi="Arial" w:cs="Arial"/>
          <w:szCs w:val="24"/>
        </w:rPr>
      </w:pPr>
    </w:p>
    <w:p w14:paraId="4299E004" w14:textId="77777777" w:rsidR="001610BA" w:rsidRPr="009B563A" w:rsidRDefault="001610BA" w:rsidP="001610BA">
      <w:pPr>
        <w:ind w:left="2880" w:hanging="2430"/>
        <w:jc w:val="center"/>
        <w:rPr>
          <w:rFonts w:ascii="Arial" w:hAnsi="Arial" w:cs="Arial"/>
          <w:b/>
          <w:sz w:val="28"/>
          <w:szCs w:val="28"/>
        </w:rPr>
      </w:pPr>
      <w:r w:rsidRPr="009B563A">
        <w:rPr>
          <w:rFonts w:ascii="Arial" w:hAnsi="Arial" w:cs="Arial"/>
          <w:b/>
          <w:sz w:val="28"/>
          <w:szCs w:val="28"/>
        </w:rPr>
        <w:t>ORDINANCE NO. 43</w:t>
      </w:r>
    </w:p>
    <w:p w14:paraId="2433C2CF" w14:textId="77777777" w:rsidR="001610BA" w:rsidRPr="009B563A" w:rsidRDefault="001610BA" w:rsidP="001610BA">
      <w:pPr>
        <w:ind w:left="2880" w:hanging="2430"/>
        <w:jc w:val="center"/>
        <w:rPr>
          <w:rFonts w:ascii="Arial" w:hAnsi="Arial" w:cs="Arial"/>
          <w:b/>
          <w:sz w:val="28"/>
          <w:szCs w:val="28"/>
        </w:rPr>
      </w:pPr>
    </w:p>
    <w:p w14:paraId="70C5525E" w14:textId="77777777" w:rsidR="001610BA" w:rsidRPr="002519C6" w:rsidRDefault="001610BA" w:rsidP="001610BA">
      <w:pPr>
        <w:ind w:left="1440" w:hanging="1440"/>
        <w:rPr>
          <w:rFonts w:ascii="Arial" w:hAnsi="Arial" w:cs="Arial"/>
          <w:b/>
          <w:sz w:val="20"/>
          <w:szCs w:val="20"/>
        </w:rPr>
      </w:pPr>
      <w:r w:rsidRPr="002519C6">
        <w:rPr>
          <w:rFonts w:ascii="Arial" w:hAnsi="Arial" w:cs="Arial"/>
          <w:sz w:val="20"/>
          <w:szCs w:val="20"/>
        </w:rPr>
        <w:t>TOPIC:</w:t>
      </w:r>
      <w:r w:rsidRPr="002519C6">
        <w:rPr>
          <w:rFonts w:ascii="Arial" w:hAnsi="Arial" w:cs="Arial"/>
          <w:b/>
          <w:sz w:val="20"/>
          <w:szCs w:val="20"/>
        </w:rPr>
        <w:tab/>
        <w:t>Amendment to Ordinance No. 30, Liquor License</w:t>
      </w:r>
    </w:p>
    <w:p w14:paraId="5CF5D1D0" w14:textId="77777777" w:rsidR="001610BA" w:rsidRPr="002519C6" w:rsidRDefault="001610BA" w:rsidP="001610BA">
      <w:pPr>
        <w:ind w:left="1440" w:hanging="1440"/>
        <w:rPr>
          <w:rFonts w:ascii="Arial" w:hAnsi="Arial" w:cs="Arial"/>
          <w:b/>
          <w:sz w:val="20"/>
          <w:szCs w:val="20"/>
        </w:rPr>
      </w:pPr>
    </w:p>
    <w:p w14:paraId="5D7F0788" w14:textId="5546F576" w:rsidR="001610BA" w:rsidRPr="002519C6" w:rsidRDefault="001610BA" w:rsidP="001610BA">
      <w:pPr>
        <w:tabs>
          <w:tab w:val="left" w:pos="1440"/>
        </w:tabs>
        <w:ind w:left="2880" w:hanging="2880"/>
        <w:rPr>
          <w:rFonts w:ascii="Arial" w:hAnsi="Arial" w:cs="Arial"/>
          <w:sz w:val="20"/>
          <w:szCs w:val="20"/>
        </w:rPr>
      </w:pPr>
      <w:r w:rsidRPr="002519C6">
        <w:rPr>
          <w:rFonts w:ascii="Arial" w:hAnsi="Arial" w:cs="Arial"/>
          <w:sz w:val="20"/>
          <w:szCs w:val="20"/>
        </w:rPr>
        <w:t>STATUS:</w:t>
      </w:r>
      <w:r w:rsidRPr="002519C6">
        <w:rPr>
          <w:rFonts w:ascii="Arial" w:hAnsi="Arial" w:cs="Arial"/>
          <w:b/>
          <w:sz w:val="20"/>
          <w:szCs w:val="20"/>
        </w:rPr>
        <w:tab/>
      </w:r>
      <w:r w:rsidR="00390F9D">
        <w:rPr>
          <w:rFonts w:ascii="Arial" w:hAnsi="Arial" w:cs="Arial"/>
          <w:b/>
          <w:sz w:val="20"/>
          <w:szCs w:val="20"/>
        </w:rPr>
        <w:t>Repealed</w:t>
      </w:r>
      <w:r w:rsidRPr="002519C6">
        <w:rPr>
          <w:rFonts w:ascii="Arial" w:hAnsi="Arial" w:cs="Arial"/>
          <w:b/>
          <w:sz w:val="20"/>
          <w:szCs w:val="20"/>
        </w:rPr>
        <w:tab/>
      </w:r>
      <w:r w:rsidRPr="002519C6">
        <w:rPr>
          <w:rFonts w:ascii="Arial" w:hAnsi="Arial" w:cs="Arial"/>
          <w:sz w:val="20"/>
          <w:szCs w:val="20"/>
        </w:rPr>
        <w:t>Passed October 7,</w:t>
      </w:r>
      <w:r w:rsidR="00623B7B">
        <w:rPr>
          <w:rFonts w:ascii="Arial" w:hAnsi="Arial" w:cs="Arial"/>
          <w:sz w:val="20"/>
          <w:szCs w:val="20"/>
        </w:rPr>
        <w:t xml:space="preserve"> </w:t>
      </w:r>
      <w:r w:rsidRPr="002519C6">
        <w:rPr>
          <w:rFonts w:ascii="Arial" w:hAnsi="Arial" w:cs="Arial"/>
          <w:sz w:val="20"/>
          <w:szCs w:val="20"/>
        </w:rPr>
        <w:t>1968</w:t>
      </w:r>
      <w:r w:rsidR="00390F9D">
        <w:rPr>
          <w:rFonts w:ascii="Arial" w:hAnsi="Arial" w:cs="Arial"/>
          <w:sz w:val="20"/>
          <w:szCs w:val="20"/>
        </w:rPr>
        <w:t>; Repealed September 7, 2021</w:t>
      </w:r>
    </w:p>
    <w:p w14:paraId="3DD41FDE" w14:textId="77777777" w:rsidR="001610BA" w:rsidRPr="009B563A" w:rsidRDefault="001610BA" w:rsidP="00A45B35">
      <w:pPr>
        <w:jc w:val="both"/>
        <w:rPr>
          <w:rFonts w:ascii="Arial" w:hAnsi="Arial" w:cs="Arial"/>
          <w:szCs w:val="24"/>
        </w:rPr>
      </w:pPr>
    </w:p>
    <w:p w14:paraId="0DD76024" w14:textId="77777777" w:rsidR="001610BA" w:rsidRPr="009B563A" w:rsidRDefault="001610BA" w:rsidP="001610BA">
      <w:pPr>
        <w:ind w:left="1440" w:hanging="720"/>
        <w:jc w:val="both"/>
        <w:rPr>
          <w:rFonts w:ascii="Arial" w:hAnsi="Arial" w:cs="Arial"/>
          <w:szCs w:val="24"/>
        </w:rPr>
      </w:pPr>
    </w:p>
    <w:p w14:paraId="1A900C6A" w14:textId="77777777" w:rsidR="001610BA" w:rsidRPr="009B563A" w:rsidRDefault="001610BA" w:rsidP="001610BA">
      <w:pPr>
        <w:ind w:left="2880" w:hanging="2430"/>
        <w:jc w:val="center"/>
        <w:rPr>
          <w:rFonts w:ascii="Arial" w:hAnsi="Arial" w:cs="Arial"/>
          <w:b/>
          <w:sz w:val="28"/>
          <w:szCs w:val="28"/>
        </w:rPr>
      </w:pPr>
      <w:r w:rsidRPr="009B563A">
        <w:rPr>
          <w:rFonts w:ascii="Arial" w:hAnsi="Arial" w:cs="Arial"/>
          <w:b/>
          <w:sz w:val="28"/>
          <w:szCs w:val="28"/>
        </w:rPr>
        <w:t>ORDINANCE NO. 44</w:t>
      </w:r>
    </w:p>
    <w:p w14:paraId="2338EEFD" w14:textId="77777777" w:rsidR="001610BA" w:rsidRPr="009B563A" w:rsidRDefault="001610BA" w:rsidP="001610BA">
      <w:pPr>
        <w:ind w:left="2880" w:hanging="2430"/>
        <w:jc w:val="center"/>
        <w:rPr>
          <w:rFonts w:ascii="Arial" w:hAnsi="Arial" w:cs="Arial"/>
          <w:b/>
          <w:sz w:val="28"/>
          <w:szCs w:val="28"/>
        </w:rPr>
      </w:pPr>
    </w:p>
    <w:p w14:paraId="5A352764" w14:textId="77777777" w:rsidR="001610BA" w:rsidRPr="002519C6" w:rsidRDefault="001610BA" w:rsidP="001610BA">
      <w:pPr>
        <w:ind w:left="1440" w:hanging="1440"/>
        <w:rPr>
          <w:rFonts w:ascii="Arial" w:hAnsi="Arial" w:cs="Arial"/>
          <w:b/>
          <w:sz w:val="20"/>
          <w:szCs w:val="20"/>
        </w:rPr>
      </w:pPr>
      <w:r w:rsidRPr="002519C6">
        <w:rPr>
          <w:rFonts w:ascii="Arial" w:hAnsi="Arial" w:cs="Arial"/>
          <w:sz w:val="20"/>
          <w:szCs w:val="20"/>
        </w:rPr>
        <w:t>TOPIC:</w:t>
      </w:r>
      <w:r w:rsidRPr="002519C6">
        <w:rPr>
          <w:rFonts w:ascii="Arial" w:hAnsi="Arial" w:cs="Arial"/>
          <w:b/>
          <w:sz w:val="20"/>
          <w:szCs w:val="20"/>
        </w:rPr>
        <w:tab/>
        <w:t>Unknown</w:t>
      </w:r>
    </w:p>
    <w:p w14:paraId="44350C1B" w14:textId="77777777" w:rsidR="001610BA" w:rsidRPr="002519C6" w:rsidRDefault="001610BA" w:rsidP="001610BA">
      <w:pPr>
        <w:ind w:left="1440" w:hanging="1440"/>
        <w:rPr>
          <w:rFonts w:ascii="Arial" w:hAnsi="Arial" w:cs="Arial"/>
          <w:b/>
          <w:sz w:val="20"/>
          <w:szCs w:val="20"/>
        </w:rPr>
      </w:pPr>
    </w:p>
    <w:p w14:paraId="421E4D69" w14:textId="77777777" w:rsidR="001610BA" w:rsidRDefault="001610BA" w:rsidP="001610BA">
      <w:pPr>
        <w:tabs>
          <w:tab w:val="left" w:pos="1440"/>
        </w:tabs>
        <w:ind w:left="2880" w:hanging="2880"/>
        <w:rPr>
          <w:rFonts w:ascii="Arial" w:hAnsi="Arial" w:cs="Arial"/>
          <w:sz w:val="20"/>
          <w:szCs w:val="20"/>
        </w:rPr>
      </w:pPr>
      <w:r w:rsidRPr="002519C6">
        <w:rPr>
          <w:rFonts w:ascii="Arial" w:hAnsi="Arial" w:cs="Arial"/>
          <w:sz w:val="20"/>
          <w:szCs w:val="20"/>
        </w:rPr>
        <w:t>STATUS:</w:t>
      </w:r>
      <w:r w:rsidRPr="002519C6">
        <w:rPr>
          <w:rFonts w:ascii="Arial" w:hAnsi="Arial" w:cs="Arial"/>
          <w:b/>
          <w:sz w:val="20"/>
          <w:szCs w:val="20"/>
        </w:rPr>
        <w:tab/>
        <w:t>Repealed</w:t>
      </w:r>
      <w:r w:rsidRPr="002519C6">
        <w:rPr>
          <w:rFonts w:ascii="Arial" w:hAnsi="Arial" w:cs="Arial"/>
          <w:b/>
          <w:sz w:val="20"/>
          <w:szCs w:val="20"/>
        </w:rPr>
        <w:tab/>
      </w:r>
      <w:r w:rsidRPr="002519C6">
        <w:rPr>
          <w:rFonts w:ascii="Arial" w:hAnsi="Arial" w:cs="Arial"/>
          <w:sz w:val="20"/>
          <w:szCs w:val="20"/>
        </w:rPr>
        <w:t>Passed January 1, 1995</w:t>
      </w:r>
    </w:p>
    <w:p w14:paraId="1F8C9AAD" w14:textId="2B478BB2" w:rsidR="00604314" w:rsidRDefault="00604314" w:rsidP="001610BA">
      <w:pPr>
        <w:ind w:left="2880" w:hanging="2430"/>
        <w:jc w:val="center"/>
        <w:rPr>
          <w:rFonts w:ascii="Arial" w:hAnsi="Arial" w:cs="Arial"/>
          <w:b/>
          <w:sz w:val="28"/>
          <w:szCs w:val="28"/>
        </w:rPr>
      </w:pPr>
    </w:p>
    <w:p w14:paraId="72C6F6D0" w14:textId="77777777" w:rsidR="008C356D" w:rsidRDefault="008C356D" w:rsidP="001610BA">
      <w:pPr>
        <w:ind w:left="2880" w:hanging="2430"/>
        <w:jc w:val="center"/>
        <w:rPr>
          <w:rFonts w:ascii="Arial" w:hAnsi="Arial" w:cs="Arial"/>
          <w:b/>
          <w:sz w:val="28"/>
          <w:szCs w:val="28"/>
        </w:rPr>
      </w:pPr>
    </w:p>
    <w:p w14:paraId="7016970B" w14:textId="77777777" w:rsidR="001610BA" w:rsidRDefault="001610BA" w:rsidP="001610BA">
      <w:pPr>
        <w:ind w:left="2880" w:hanging="2430"/>
        <w:jc w:val="center"/>
        <w:rPr>
          <w:rFonts w:ascii="Arial" w:hAnsi="Arial" w:cs="Arial"/>
          <w:b/>
          <w:sz w:val="28"/>
          <w:szCs w:val="28"/>
        </w:rPr>
      </w:pPr>
      <w:r w:rsidRPr="009B563A">
        <w:rPr>
          <w:rFonts w:ascii="Arial" w:hAnsi="Arial" w:cs="Arial"/>
          <w:b/>
          <w:sz w:val="28"/>
          <w:szCs w:val="28"/>
        </w:rPr>
        <w:t>ORDINANCE NO. 45</w:t>
      </w:r>
    </w:p>
    <w:p w14:paraId="2DAD63AE" w14:textId="77777777" w:rsidR="001610BA" w:rsidRPr="009B563A" w:rsidRDefault="001610BA" w:rsidP="001610BA">
      <w:pPr>
        <w:ind w:left="2880" w:hanging="2430"/>
        <w:jc w:val="center"/>
        <w:rPr>
          <w:rFonts w:ascii="Arial" w:hAnsi="Arial" w:cs="Arial"/>
          <w:b/>
          <w:sz w:val="28"/>
          <w:szCs w:val="28"/>
        </w:rPr>
      </w:pPr>
    </w:p>
    <w:p w14:paraId="6FD5C63A" w14:textId="77777777" w:rsidR="001610BA" w:rsidRPr="002519C6" w:rsidRDefault="001610BA" w:rsidP="001610BA">
      <w:pPr>
        <w:ind w:left="1440" w:hanging="1440"/>
        <w:rPr>
          <w:rFonts w:ascii="Arial" w:hAnsi="Arial" w:cs="Arial"/>
          <w:b/>
          <w:sz w:val="20"/>
          <w:szCs w:val="20"/>
        </w:rPr>
      </w:pPr>
      <w:r w:rsidRPr="002519C6">
        <w:rPr>
          <w:rFonts w:ascii="Arial" w:hAnsi="Arial" w:cs="Arial"/>
          <w:sz w:val="20"/>
          <w:szCs w:val="20"/>
        </w:rPr>
        <w:t>TOPIC:</w:t>
      </w:r>
      <w:r w:rsidRPr="002519C6">
        <w:rPr>
          <w:rFonts w:ascii="Arial" w:hAnsi="Arial" w:cs="Arial"/>
          <w:b/>
          <w:sz w:val="20"/>
          <w:szCs w:val="20"/>
        </w:rPr>
        <w:tab/>
        <w:t>Unknown</w:t>
      </w:r>
    </w:p>
    <w:p w14:paraId="77228BDD" w14:textId="77777777" w:rsidR="001610BA" w:rsidRPr="002519C6" w:rsidRDefault="001610BA" w:rsidP="001610BA">
      <w:pPr>
        <w:ind w:left="1440" w:hanging="1440"/>
        <w:rPr>
          <w:rFonts w:ascii="Arial" w:hAnsi="Arial" w:cs="Arial"/>
          <w:b/>
          <w:sz w:val="20"/>
          <w:szCs w:val="20"/>
        </w:rPr>
      </w:pPr>
    </w:p>
    <w:p w14:paraId="035C939A" w14:textId="77777777" w:rsidR="001610BA" w:rsidRPr="002519C6" w:rsidRDefault="001610BA" w:rsidP="001610BA">
      <w:pPr>
        <w:tabs>
          <w:tab w:val="left" w:pos="1440"/>
        </w:tabs>
        <w:ind w:left="2880" w:hanging="2880"/>
        <w:rPr>
          <w:rFonts w:ascii="Arial" w:hAnsi="Arial" w:cs="Arial"/>
          <w:sz w:val="20"/>
          <w:szCs w:val="20"/>
        </w:rPr>
      </w:pPr>
      <w:r w:rsidRPr="002519C6">
        <w:rPr>
          <w:rFonts w:ascii="Arial" w:hAnsi="Arial" w:cs="Arial"/>
          <w:sz w:val="20"/>
          <w:szCs w:val="20"/>
        </w:rPr>
        <w:t>STATUS:</w:t>
      </w:r>
      <w:r w:rsidRPr="002519C6">
        <w:rPr>
          <w:rFonts w:ascii="Arial" w:hAnsi="Arial" w:cs="Arial"/>
          <w:b/>
          <w:sz w:val="20"/>
          <w:szCs w:val="20"/>
        </w:rPr>
        <w:tab/>
        <w:t>Repealed</w:t>
      </w:r>
      <w:r w:rsidRPr="002519C6">
        <w:rPr>
          <w:rFonts w:ascii="Arial" w:hAnsi="Arial" w:cs="Arial"/>
          <w:b/>
          <w:sz w:val="20"/>
          <w:szCs w:val="20"/>
        </w:rPr>
        <w:tab/>
      </w:r>
      <w:r w:rsidRPr="002519C6">
        <w:rPr>
          <w:rFonts w:ascii="Arial" w:hAnsi="Arial" w:cs="Arial"/>
          <w:sz w:val="20"/>
          <w:szCs w:val="20"/>
        </w:rPr>
        <w:t>Passed January 1, 1995</w:t>
      </w:r>
    </w:p>
    <w:p w14:paraId="1197273B" w14:textId="77777777" w:rsidR="001610BA" w:rsidRPr="009B563A" w:rsidRDefault="001610BA" w:rsidP="002519C6">
      <w:pPr>
        <w:tabs>
          <w:tab w:val="left" w:pos="1440"/>
        </w:tabs>
        <w:rPr>
          <w:rFonts w:ascii="Arial" w:hAnsi="Arial" w:cs="Arial"/>
          <w:szCs w:val="24"/>
        </w:rPr>
      </w:pPr>
    </w:p>
    <w:p w14:paraId="26FA062B" w14:textId="0DFC6147" w:rsidR="001610BA" w:rsidRPr="009B563A" w:rsidRDefault="001610BA" w:rsidP="00C447B2">
      <w:pPr>
        <w:ind w:left="2880" w:hanging="2430"/>
        <w:jc w:val="center"/>
        <w:rPr>
          <w:rFonts w:ascii="Arial" w:hAnsi="Arial" w:cs="Arial"/>
          <w:b/>
          <w:sz w:val="28"/>
          <w:szCs w:val="28"/>
        </w:rPr>
      </w:pPr>
      <w:r w:rsidRPr="009B563A">
        <w:rPr>
          <w:rFonts w:ascii="Arial" w:hAnsi="Arial" w:cs="Arial"/>
          <w:b/>
          <w:sz w:val="28"/>
          <w:szCs w:val="28"/>
        </w:rPr>
        <w:lastRenderedPageBreak/>
        <w:t>ORDINANCE NO. 46</w:t>
      </w:r>
    </w:p>
    <w:p w14:paraId="60CB7051" w14:textId="77777777" w:rsidR="001610BA" w:rsidRPr="002519C6" w:rsidRDefault="001610BA" w:rsidP="001610BA">
      <w:pPr>
        <w:ind w:left="1440" w:hanging="1440"/>
        <w:rPr>
          <w:rFonts w:ascii="Arial" w:hAnsi="Arial" w:cs="Arial"/>
          <w:b/>
          <w:sz w:val="20"/>
          <w:szCs w:val="20"/>
        </w:rPr>
      </w:pPr>
      <w:r w:rsidRPr="002519C6">
        <w:rPr>
          <w:rFonts w:ascii="Arial" w:hAnsi="Arial" w:cs="Arial"/>
          <w:sz w:val="20"/>
          <w:szCs w:val="20"/>
        </w:rPr>
        <w:t>TOPIC:</w:t>
      </w:r>
      <w:r w:rsidRPr="002519C6">
        <w:rPr>
          <w:rFonts w:ascii="Arial" w:hAnsi="Arial" w:cs="Arial"/>
          <w:b/>
          <w:sz w:val="20"/>
          <w:szCs w:val="20"/>
        </w:rPr>
        <w:tab/>
        <w:t>Unknown</w:t>
      </w:r>
    </w:p>
    <w:p w14:paraId="77A0C550" w14:textId="77777777" w:rsidR="001610BA" w:rsidRPr="002519C6" w:rsidRDefault="001610BA" w:rsidP="001610BA">
      <w:pPr>
        <w:ind w:left="1440" w:hanging="1440"/>
        <w:rPr>
          <w:rFonts w:ascii="Arial" w:hAnsi="Arial" w:cs="Arial"/>
          <w:b/>
          <w:sz w:val="20"/>
          <w:szCs w:val="20"/>
        </w:rPr>
      </w:pPr>
    </w:p>
    <w:p w14:paraId="6DBE91DC" w14:textId="77777777" w:rsidR="001610BA" w:rsidRPr="002519C6" w:rsidRDefault="001610BA" w:rsidP="001610BA">
      <w:pPr>
        <w:tabs>
          <w:tab w:val="left" w:pos="1440"/>
        </w:tabs>
        <w:ind w:left="2880" w:hanging="2880"/>
        <w:rPr>
          <w:rFonts w:ascii="Arial" w:hAnsi="Arial" w:cs="Arial"/>
          <w:sz w:val="20"/>
          <w:szCs w:val="20"/>
        </w:rPr>
      </w:pPr>
      <w:r w:rsidRPr="002519C6">
        <w:rPr>
          <w:rFonts w:ascii="Arial" w:hAnsi="Arial" w:cs="Arial"/>
          <w:sz w:val="20"/>
          <w:szCs w:val="20"/>
        </w:rPr>
        <w:t>STATUS:</w:t>
      </w:r>
      <w:r w:rsidRPr="002519C6">
        <w:rPr>
          <w:rFonts w:ascii="Arial" w:hAnsi="Arial" w:cs="Arial"/>
          <w:b/>
          <w:sz w:val="20"/>
          <w:szCs w:val="20"/>
        </w:rPr>
        <w:tab/>
        <w:t>Repealed</w:t>
      </w:r>
      <w:r w:rsidRPr="002519C6">
        <w:rPr>
          <w:rFonts w:ascii="Arial" w:hAnsi="Arial" w:cs="Arial"/>
          <w:b/>
          <w:sz w:val="20"/>
          <w:szCs w:val="20"/>
        </w:rPr>
        <w:tab/>
      </w:r>
      <w:r w:rsidRPr="002519C6">
        <w:rPr>
          <w:rFonts w:ascii="Arial" w:hAnsi="Arial" w:cs="Arial"/>
          <w:sz w:val="20"/>
          <w:szCs w:val="20"/>
        </w:rPr>
        <w:t>Passed January 1, 1995</w:t>
      </w:r>
    </w:p>
    <w:p w14:paraId="42EE923E" w14:textId="77777777" w:rsidR="001610BA" w:rsidRPr="009B563A" w:rsidRDefault="001610BA" w:rsidP="001610BA">
      <w:pPr>
        <w:tabs>
          <w:tab w:val="left" w:pos="1440"/>
        </w:tabs>
        <w:ind w:left="2880" w:hanging="2880"/>
        <w:rPr>
          <w:rFonts w:ascii="Arial" w:hAnsi="Arial" w:cs="Arial"/>
          <w:szCs w:val="24"/>
        </w:rPr>
      </w:pPr>
    </w:p>
    <w:p w14:paraId="556D2EF6" w14:textId="77777777" w:rsidR="001610BA" w:rsidRPr="009B563A" w:rsidRDefault="001610BA" w:rsidP="001610BA">
      <w:pPr>
        <w:tabs>
          <w:tab w:val="left" w:pos="1440"/>
        </w:tabs>
        <w:ind w:left="2880" w:hanging="2880"/>
        <w:rPr>
          <w:rFonts w:ascii="Arial" w:hAnsi="Arial" w:cs="Arial"/>
          <w:szCs w:val="24"/>
        </w:rPr>
      </w:pPr>
    </w:p>
    <w:p w14:paraId="5E5EEC04" w14:textId="62DB313A" w:rsidR="001610BA" w:rsidRPr="009B563A" w:rsidRDefault="001610BA" w:rsidP="00C447B2">
      <w:pPr>
        <w:ind w:left="2880" w:hanging="2430"/>
        <w:jc w:val="center"/>
        <w:rPr>
          <w:rFonts w:ascii="Arial" w:hAnsi="Arial" w:cs="Arial"/>
          <w:b/>
          <w:sz w:val="28"/>
          <w:szCs w:val="28"/>
        </w:rPr>
      </w:pPr>
      <w:r w:rsidRPr="009B563A">
        <w:rPr>
          <w:rFonts w:ascii="Arial" w:hAnsi="Arial" w:cs="Arial"/>
          <w:b/>
          <w:sz w:val="28"/>
          <w:szCs w:val="28"/>
        </w:rPr>
        <w:t>ORDINANCE NO. 47</w:t>
      </w:r>
    </w:p>
    <w:p w14:paraId="7A914D09" w14:textId="77777777" w:rsidR="001610BA" w:rsidRPr="002519C6" w:rsidRDefault="001610BA" w:rsidP="001610BA">
      <w:pPr>
        <w:ind w:left="1440" w:hanging="1440"/>
        <w:rPr>
          <w:rFonts w:ascii="Arial" w:hAnsi="Arial" w:cs="Arial"/>
          <w:b/>
          <w:sz w:val="20"/>
          <w:szCs w:val="20"/>
        </w:rPr>
      </w:pPr>
      <w:r w:rsidRPr="002519C6">
        <w:rPr>
          <w:rFonts w:ascii="Arial" w:hAnsi="Arial" w:cs="Arial"/>
          <w:sz w:val="20"/>
          <w:szCs w:val="20"/>
        </w:rPr>
        <w:t>TOPIC:</w:t>
      </w:r>
      <w:r w:rsidRPr="002519C6">
        <w:rPr>
          <w:rFonts w:ascii="Arial" w:hAnsi="Arial" w:cs="Arial"/>
          <w:b/>
          <w:sz w:val="20"/>
          <w:szCs w:val="20"/>
        </w:rPr>
        <w:tab/>
        <w:t>Unknown</w:t>
      </w:r>
    </w:p>
    <w:p w14:paraId="33454E94" w14:textId="77777777" w:rsidR="001610BA" w:rsidRPr="002519C6" w:rsidRDefault="001610BA" w:rsidP="001610BA">
      <w:pPr>
        <w:ind w:left="1440" w:hanging="1440"/>
        <w:rPr>
          <w:rFonts w:ascii="Arial" w:hAnsi="Arial" w:cs="Arial"/>
          <w:b/>
          <w:sz w:val="20"/>
          <w:szCs w:val="20"/>
        </w:rPr>
      </w:pPr>
    </w:p>
    <w:p w14:paraId="04E4446F" w14:textId="77777777" w:rsidR="001610BA" w:rsidRPr="002519C6" w:rsidRDefault="001610BA" w:rsidP="001610BA">
      <w:pPr>
        <w:tabs>
          <w:tab w:val="left" w:pos="1440"/>
        </w:tabs>
        <w:ind w:left="2880" w:hanging="2880"/>
        <w:rPr>
          <w:rFonts w:ascii="Arial" w:hAnsi="Arial" w:cs="Arial"/>
          <w:sz w:val="20"/>
          <w:szCs w:val="20"/>
        </w:rPr>
      </w:pPr>
      <w:r w:rsidRPr="002519C6">
        <w:rPr>
          <w:rFonts w:ascii="Arial" w:hAnsi="Arial" w:cs="Arial"/>
          <w:sz w:val="20"/>
          <w:szCs w:val="20"/>
        </w:rPr>
        <w:t>STATUS:</w:t>
      </w:r>
      <w:r w:rsidRPr="002519C6">
        <w:rPr>
          <w:rFonts w:ascii="Arial" w:hAnsi="Arial" w:cs="Arial"/>
          <w:b/>
          <w:sz w:val="20"/>
          <w:szCs w:val="20"/>
        </w:rPr>
        <w:tab/>
        <w:t>Repealed</w:t>
      </w:r>
      <w:r w:rsidRPr="002519C6">
        <w:rPr>
          <w:rFonts w:ascii="Arial" w:hAnsi="Arial" w:cs="Arial"/>
          <w:b/>
          <w:sz w:val="20"/>
          <w:szCs w:val="20"/>
        </w:rPr>
        <w:tab/>
      </w:r>
      <w:r w:rsidRPr="002519C6">
        <w:rPr>
          <w:rFonts w:ascii="Arial" w:hAnsi="Arial" w:cs="Arial"/>
          <w:sz w:val="20"/>
          <w:szCs w:val="20"/>
        </w:rPr>
        <w:t>Passed January 1, 1995</w:t>
      </w:r>
    </w:p>
    <w:p w14:paraId="67777F4F" w14:textId="55F790E2" w:rsidR="0099109D" w:rsidRDefault="0099109D" w:rsidP="001610BA">
      <w:pPr>
        <w:tabs>
          <w:tab w:val="left" w:pos="1440"/>
        </w:tabs>
        <w:ind w:left="2880" w:hanging="2880"/>
        <w:rPr>
          <w:rFonts w:ascii="Arial" w:hAnsi="Arial" w:cs="Arial"/>
          <w:szCs w:val="24"/>
        </w:rPr>
      </w:pPr>
    </w:p>
    <w:p w14:paraId="157E09BE" w14:textId="77777777" w:rsidR="008C356D" w:rsidRPr="009B563A" w:rsidRDefault="008C356D" w:rsidP="001610BA">
      <w:pPr>
        <w:tabs>
          <w:tab w:val="left" w:pos="1440"/>
        </w:tabs>
        <w:ind w:left="2880" w:hanging="2880"/>
        <w:rPr>
          <w:rFonts w:ascii="Arial" w:hAnsi="Arial" w:cs="Arial"/>
          <w:szCs w:val="24"/>
        </w:rPr>
      </w:pPr>
    </w:p>
    <w:p w14:paraId="6E5BE37F" w14:textId="77777777" w:rsidR="0099109D" w:rsidRPr="009B563A" w:rsidRDefault="0099109D" w:rsidP="0099109D">
      <w:pPr>
        <w:ind w:left="2880" w:hanging="2430"/>
        <w:jc w:val="center"/>
        <w:rPr>
          <w:rFonts w:ascii="Arial" w:hAnsi="Arial" w:cs="Arial"/>
          <w:b/>
          <w:sz w:val="28"/>
          <w:szCs w:val="28"/>
        </w:rPr>
      </w:pPr>
      <w:r w:rsidRPr="009B563A">
        <w:rPr>
          <w:rFonts w:ascii="Arial" w:hAnsi="Arial" w:cs="Arial"/>
          <w:b/>
          <w:sz w:val="28"/>
          <w:szCs w:val="28"/>
        </w:rPr>
        <w:t>ORDINANCE NO. 48</w:t>
      </w:r>
    </w:p>
    <w:p w14:paraId="56336B42" w14:textId="77777777" w:rsidR="0099109D" w:rsidRPr="009B563A" w:rsidRDefault="0099109D" w:rsidP="0099109D">
      <w:pPr>
        <w:ind w:left="2880" w:hanging="2430"/>
        <w:jc w:val="center"/>
        <w:rPr>
          <w:rFonts w:ascii="Arial" w:hAnsi="Arial" w:cs="Arial"/>
          <w:b/>
          <w:sz w:val="28"/>
          <w:szCs w:val="28"/>
        </w:rPr>
      </w:pPr>
    </w:p>
    <w:p w14:paraId="0DA6A104" w14:textId="77777777" w:rsidR="0099109D" w:rsidRPr="002519C6" w:rsidRDefault="0099109D" w:rsidP="0099109D">
      <w:pPr>
        <w:ind w:left="1440" w:hanging="1440"/>
        <w:rPr>
          <w:rFonts w:ascii="Arial" w:hAnsi="Arial" w:cs="Arial"/>
          <w:b/>
          <w:sz w:val="20"/>
          <w:szCs w:val="20"/>
        </w:rPr>
      </w:pPr>
      <w:r w:rsidRPr="002519C6">
        <w:rPr>
          <w:rFonts w:ascii="Arial" w:hAnsi="Arial" w:cs="Arial"/>
          <w:sz w:val="20"/>
          <w:szCs w:val="20"/>
        </w:rPr>
        <w:t>TOPIC:</w:t>
      </w:r>
      <w:r w:rsidRPr="002519C6">
        <w:rPr>
          <w:rFonts w:ascii="Arial" w:hAnsi="Arial" w:cs="Arial"/>
          <w:b/>
          <w:sz w:val="20"/>
          <w:szCs w:val="20"/>
        </w:rPr>
        <w:tab/>
        <w:t>Special Sunday ‘On Sale’ Liquor License</w:t>
      </w:r>
    </w:p>
    <w:p w14:paraId="4C7BC85B" w14:textId="77777777" w:rsidR="0099109D" w:rsidRPr="002519C6" w:rsidRDefault="0099109D" w:rsidP="0099109D">
      <w:pPr>
        <w:ind w:left="1440" w:hanging="1440"/>
        <w:rPr>
          <w:rFonts w:ascii="Arial" w:hAnsi="Arial" w:cs="Arial"/>
          <w:b/>
          <w:sz w:val="20"/>
          <w:szCs w:val="20"/>
        </w:rPr>
      </w:pPr>
    </w:p>
    <w:p w14:paraId="09E61F0A" w14:textId="7786EBE1" w:rsidR="0099109D" w:rsidRPr="002519C6" w:rsidRDefault="0099109D" w:rsidP="008C356D">
      <w:pPr>
        <w:tabs>
          <w:tab w:val="left" w:pos="1440"/>
        </w:tabs>
        <w:ind w:left="2880" w:hanging="2880"/>
        <w:rPr>
          <w:rFonts w:ascii="Arial" w:hAnsi="Arial" w:cs="Arial"/>
          <w:sz w:val="20"/>
          <w:szCs w:val="20"/>
        </w:rPr>
      </w:pPr>
      <w:r w:rsidRPr="002519C6">
        <w:rPr>
          <w:rFonts w:ascii="Arial" w:hAnsi="Arial" w:cs="Arial"/>
          <w:sz w:val="20"/>
          <w:szCs w:val="20"/>
        </w:rPr>
        <w:t>STATUS:</w:t>
      </w:r>
      <w:r w:rsidRPr="002519C6">
        <w:rPr>
          <w:rFonts w:ascii="Arial" w:hAnsi="Arial" w:cs="Arial"/>
          <w:b/>
          <w:sz w:val="20"/>
          <w:szCs w:val="20"/>
        </w:rPr>
        <w:tab/>
      </w:r>
      <w:r w:rsidR="00390F9D">
        <w:rPr>
          <w:rFonts w:ascii="Arial" w:hAnsi="Arial" w:cs="Arial"/>
          <w:b/>
          <w:sz w:val="20"/>
          <w:szCs w:val="20"/>
        </w:rPr>
        <w:t>Repealed</w:t>
      </w:r>
      <w:r w:rsidRPr="002519C6">
        <w:rPr>
          <w:rFonts w:ascii="Arial" w:hAnsi="Arial" w:cs="Arial"/>
          <w:b/>
          <w:sz w:val="20"/>
          <w:szCs w:val="20"/>
        </w:rPr>
        <w:tab/>
      </w:r>
      <w:r w:rsidRPr="002519C6">
        <w:rPr>
          <w:rFonts w:ascii="Arial" w:hAnsi="Arial" w:cs="Arial"/>
          <w:sz w:val="20"/>
          <w:szCs w:val="20"/>
        </w:rPr>
        <w:t>Passed January 15, 1970</w:t>
      </w:r>
      <w:r w:rsidR="000A0876">
        <w:rPr>
          <w:rFonts w:ascii="Arial" w:hAnsi="Arial" w:cs="Arial"/>
          <w:sz w:val="20"/>
          <w:szCs w:val="20"/>
        </w:rPr>
        <w:t xml:space="preserve">; </w:t>
      </w:r>
      <w:r w:rsidR="00390F9D">
        <w:rPr>
          <w:rFonts w:ascii="Arial" w:hAnsi="Arial" w:cs="Arial"/>
          <w:sz w:val="20"/>
          <w:szCs w:val="20"/>
        </w:rPr>
        <w:t>Repealed September 7, 2021</w:t>
      </w:r>
    </w:p>
    <w:p w14:paraId="469458E0" w14:textId="1F48771F" w:rsidR="00854B0E" w:rsidRDefault="00854B0E" w:rsidP="009E7845">
      <w:pPr>
        <w:ind w:left="2880" w:hanging="2430"/>
        <w:jc w:val="center"/>
        <w:rPr>
          <w:rFonts w:ascii="Arial" w:hAnsi="Arial" w:cs="Arial"/>
          <w:b/>
          <w:sz w:val="28"/>
          <w:szCs w:val="28"/>
        </w:rPr>
      </w:pPr>
    </w:p>
    <w:p w14:paraId="3A0EA379" w14:textId="77777777" w:rsidR="008C356D" w:rsidRDefault="008C356D" w:rsidP="009E7845">
      <w:pPr>
        <w:ind w:left="2880" w:hanging="2430"/>
        <w:jc w:val="center"/>
        <w:rPr>
          <w:rFonts w:ascii="Arial" w:hAnsi="Arial" w:cs="Arial"/>
          <w:b/>
          <w:sz w:val="28"/>
          <w:szCs w:val="28"/>
        </w:rPr>
      </w:pPr>
    </w:p>
    <w:p w14:paraId="44226C48" w14:textId="77777777" w:rsidR="009E7845" w:rsidRPr="009B563A" w:rsidRDefault="009E7845" w:rsidP="009E7845">
      <w:pPr>
        <w:ind w:left="2880" w:hanging="2430"/>
        <w:jc w:val="center"/>
        <w:rPr>
          <w:rFonts w:ascii="Arial" w:hAnsi="Arial" w:cs="Arial"/>
          <w:b/>
          <w:sz w:val="28"/>
          <w:szCs w:val="28"/>
        </w:rPr>
      </w:pPr>
      <w:r w:rsidRPr="009B563A">
        <w:rPr>
          <w:rFonts w:ascii="Arial" w:hAnsi="Arial" w:cs="Arial"/>
          <w:b/>
          <w:sz w:val="28"/>
          <w:szCs w:val="28"/>
        </w:rPr>
        <w:t>ORDINANCE NO. 49</w:t>
      </w:r>
    </w:p>
    <w:p w14:paraId="77A0D700" w14:textId="77777777" w:rsidR="009E7845" w:rsidRPr="009B563A" w:rsidRDefault="009E7845" w:rsidP="009E7845">
      <w:pPr>
        <w:ind w:left="2880" w:hanging="2430"/>
        <w:jc w:val="center"/>
        <w:rPr>
          <w:rFonts w:ascii="Arial" w:hAnsi="Arial" w:cs="Arial"/>
          <w:b/>
          <w:sz w:val="28"/>
          <w:szCs w:val="28"/>
        </w:rPr>
      </w:pPr>
    </w:p>
    <w:p w14:paraId="70651AD3" w14:textId="77777777" w:rsidR="009E7845" w:rsidRPr="002519C6" w:rsidRDefault="009E7845" w:rsidP="009E7845">
      <w:pPr>
        <w:ind w:left="1440" w:hanging="1440"/>
        <w:rPr>
          <w:rFonts w:ascii="Arial" w:hAnsi="Arial" w:cs="Arial"/>
          <w:b/>
          <w:sz w:val="20"/>
          <w:szCs w:val="20"/>
        </w:rPr>
      </w:pPr>
      <w:r w:rsidRPr="002519C6">
        <w:rPr>
          <w:rFonts w:ascii="Arial" w:hAnsi="Arial" w:cs="Arial"/>
          <w:sz w:val="20"/>
          <w:szCs w:val="20"/>
        </w:rPr>
        <w:t>TOPIC:</w:t>
      </w:r>
      <w:r w:rsidRPr="002519C6">
        <w:rPr>
          <w:rFonts w:ascii="Arial" w:hAnsi="Arial" w:cs="Arial"/>
          <w:b/>
          <w:sz w:val="20"/>
          <w:szCs w:val="20"/>
        </w:rPr>
        <w:tab/>
      </w:r>
      <w:r w:rsidR="00927263" w:rsidRPr="002519C6">
        <w:rPr>
          <w:rFonts w:ascii="Arial" w:hAnsi="Arial" w:cs="Arial"/>
          <w:b/>
          <w:sz w:val="20"/>
          <w:szCs w:val="20"/>
        </w:rPr>
        <w:t>Establishing Comprehensive Zoning Regulations</w:t>
      </w:r>
    </w:p>
    <w:p w14:paraId="71C30C5B" w14:textId="77777777" w:rsidR="009E7845" w:rsidRPr="002519C6" w:rsidRDefault="009E7845" w:rsidP="009E7845">
      <w:pPr>
        <w:ind w:left="1440" w:hanging="1440"/>
        <w:rPr>
          <w:rFonts w:ascii="Arial" w:hAnsi="Arial" w:cs="Arial"/>
          <w:b/>
          <w:sz w:val="20"/>
          <w:szCs w:val="20"/>
        </w:rPr>
      </w:pPr>
    </w:p>
    <w:p w14:paraId="62BDFB10" w14:textId="77777777" w:rsidR="009E7845" w:rsidRPr="002519C6" w:rsidRDefault="009E7845" w:rsidP="009E7845">
      <w:pPr>
        <w:tabs>
          <w:tab w:val="left" w:pos="1440"/>
        </w:tabs>
        <w:ind w:left="2880" w:hanging="2880"/>
        <w:rPr>
          <w:rFonts w:ascii="Arial" w:hAnsi="Arial" w:cs="Arial"/>
          <w:sz w:val="20"/>
          <w:szCs w:val="20"/>
        </w:rPr>
      </w:pPr>
      <w:r w:rsidRPr="002519C6">
        <w:rPr>
          <w:rFonts w:ascii="Arial" w:hAnsi="Arial" w:cs="Arial"/>
          <w:sz w:val="20"/>
          <w:szCs w:val="20"/>
        </w:rPr>
        <w:t>STATUS:</w:t>
      </w:r>
      <w:r w:rsidRPr="002519C6">
        <w:rPr>
          <w:rFonts w:ascii="Arial" w:hAnsi="Arial" w:cs="Arial"/>
          <w:b/>
          <w:sz w:val="20"/>
          <w:szCs w:val="20"/>
        </w:rPr>
        <w:tab/>
        <w:t>Repealed</w:t>
      </w:r>
      <w:r w:rsidRPr="002519C6">
        <w:rPr>
          <w:rFonts w:ascii="Arial" w:hAnsi="Arial" w:cs="Arial"/>
          <w:b/>
          <w:sz w:val="20"/>
          <w:szCs w:val="20"/>
        </w:rPr>
        <w:tab/>
      </w:r>
      <w:r w:rsidRPr="002519C6">
        <w:rPr>
          <w:rFonts w:ascii="Arial" w:hAnsi="Arial" w:cs="Arial"/>
          <w:sz w:val="20"/>
          <w:szCs w:val="20"/>
        </w:rPr>
        <w:t xml:space="preserve">Passed </w:t>
      </w:r>
      <w:r w:rsidR="005C7BCB">
        <w:rPr>
          <w:rFonts w:ascii="Arial" w:hAnsi="Arial" w:cs="Arial"/>
          <w:sz w:val="20"/>
          <w:szCs w:val="20"/>
        </w:rPr>
        <w:t>September 17, 1970</w:t>
      </w:r>
      <w:r w:rsidR="00927263" w:rsidRPr="002519C6">
        <w:rPr>
          <w:rFonts w:ascii="Arial" w:hAnsi="Arial" w:cs="Arial"/>
          <w:sz w:val="20"/>
          <w:szCs w:val="20"/>
        </w:rPr>
        <w:t>; REPEALED January 5, 1995</w:t>
      </w:r>
    </w:p>
    <w:p w14:paraId="2D558655" w14:textId="5EA2302C" w:rsidR="00927263" w:rsidRDefault="00927263" w:rsidP="009E7845">
      <w:pPr>
        <w:tabs>
          <w:tab w:val="left" w:pos="1440"/>
        </w:tabs>
        <w:ind w:left="2880" w:hanging="2880"/>
        <w:rPr>
          <w:rFonts w:ascii="Arial" w:hAnsi="Arial" w:cs="Arial"/>
          <w:szCs w:val="24"/>
        </w:rPr>
      </w:pPr>
    </w:p>
    <w:p w14:paraId="0F1EF250" w14:textId="77777777" w:rsidR="008C356D" w:rsidRPr="009B563A" w:rsidRDefault="008C356D" w:rsidP="009E7845">
      <w:pPr>
        <w:tabs>
          <w:tab w:val="left" w:pos="1440"/>
        </w:tabs>
        <w:ind w:left="2880" w:hanging="2880"/>
        <w:rPr>
          <w:rFonts w:ascii="Arial" w:hAnsi="Arial" w:cs="Arial"/>
          <w:szCs w:val="24"/>
        </w:rPr>
      </w:pPr>
    </w:p>
    <w:p w14:paraId="450F2579" w14:textId="77777777" w:rsidR="00927263" w:rsidRDefault="00927263" w:rsidP="00927263">
      <w:pPr>
        <w:ind w:left="2880" w:hanging="2430"/>
        <w:jc w:val="center"/>
        <w:rPr>
          <w:rFonts w:ascii="Arial" w:hAnsi="Arial" w:cs="Arial"/>
          <w:b/>
          <w:sz w:val="28"/>
          <w:szCs w:val="28"/>
        </w:rPr>
      </w:pPr>
      <w:r w:rsidRPr="009B563A">
        <w:rPr>
          <w:rFonts w:ascii="Arial" w:hAnsi="Arial" w:cs="Arial"/>
          <w:b/>
          <w:sz w:val="28"/>
          <w:szCs w:val="28"/>
        </w:rPr>
        <w:t>ORDINANCE NO. 50</w:t>
      </w:r>
    </w:p>
    <w:p w14:paraId="711D6E71" w14:textId="77777777" w:rsidR="00927263" w:rsidRPr="009B563A" w:rsidRDefault="00927263" w:rsidP="0036031E">
      <w:pPr>
        <w:rPr>
          <w:rFonts w:ascii="Arial" w:hAnsi="Arial" w:cs="Arial"/>
          <w:b/>
          <w:sz w:val="28"/>
          <w:szCs w:val="28"/>
        </w:rPr>
      </w:pPr>
    </w:p>
    <w:p w14:paraId="1122DCF0" w14:textId="77777777" w:rsidR="00927263" w:rsidRPr="002519C6" w:rsidRDefault="00927263" w:rsidP="00927263">
      <w:pPr>
        <w:ind w:left="1440" w:hanging="1440"/>
        <w:rPr>
          <w:rFonts w:ascii="Arial" w:hAnsi="Arial" w:cs="Arial"/>
          <w:b/>
          <w:sz w:val="20"/>
          <w:szCs w:val="20"/>
        </w:rPr>
      </w:pPr>
      <w:r w:rsidRPr="002519C6">
        <w:rPr>
          <w:rFonts w:ascii="Arial" w:hAnsi="Arial" w:cs="Arial"/>
          <w:sz w:val="20"/>
          <w:szCs w:val="20"/>
        </w:rPr>
        <w:t>TOPIC:</w:t>
      </w:r>
      <w:r w:rsidRPr="002519C6">
        <w:rPr>
          <w:rFonts w:ascii="Arial" w:hAnsi="Arial" w:cs="Arial"/>
          <w:b/>
          <w:sz w:val="20"/>
          <w:szCs w:val="20"/>
        </w:rPr>
        <w:tab/>
        <w:t>Regulations of Snowmobiles with</w:t>
      </w:r>
      <w:r w:rsidR="005C7BCB">
        <w:rPr>
          <w:rFonts w:ascii="Arial" w:hAnsi="Arial" w:cs="Arial"/>
          <w:b/>
          <w:sz w:val="20"/>
          <w:szCs w:val="20"/>
        </w:rPr>
        <w:t>in</w:t>
      </w:r>
      <w:r w:rsidRPr="002519C6">
        <w:rPr>
          <w:rFonts w:ascii="Arial" w:hAnsi="Arial" w:cs="Arial"/>
          <w:b/>
          <w:sz w:val="20"/>
          <w:szCs w:val="20"/>
        </w:rPr>
        <w:t xml:space="preserve"> City Limits</w:t>
      </w:r>
    </w:p>
    <w:p w14:paraId="0182AEA5" w14:textId="77777777" w:rsidR="00927263" w:rsidRPr="002519C6" w:rsidRDefault="00927263" w:rsidP="00927263">
      <w:pPr>
        <w:ind w:left="1440" w:hanging="1440"/>
        <w:rPr>
          <w:rFonts w:ascii="Arial" w:hAnsi="Arial" w:cs="Arial"/>
          <w:b/>
          <w:sz w:val="20"/>
          <w:szCs w:val="20"/>
        </w:rPr>
      </w:pPr>
    </w:p>
    <w:p w14:paraId="0D72A00C" w14:textId="77777777" w:rsidR="00927263" w:rsidRPr="002519C6" w:rsidRDefault="00927263" w:rsidP="00927263">
      <w:pPr>
        <w:tabs>
          <w:tab w:val="left" w:pos="1440"/>
        </w:tabs>
        <w:ind w:left="2880" w:hanging="2880"/>
        <w:rPr>
          <w:rFonts w:ascii="Arial" w:hAnsi="Arial" w:cs="Arial"/>
          <w:sz w:val="20"/>
          <w:szCs w:val="20"/>
        </w:rPr>
      </w:pPr>
      <w:r w:rsidRPr="002519C6">
        <w:rPr>
          <w:rFonts w:ascii="Arial" w:hAnsi="Arial" w:cs="Arial"/>
          <w:sz w:val="20"/>
          <w:szCs w:val="20"/>
        </w:rPr>
        <w:t>STATUS:</w:t>
      </w:r>
      <w:r w:rsidRPr="002519C6">
        <w:rPr>
          <w:rFonts w:ascii="Arial" w:hAnsi="Arial" w:cs="Arial"/>
          <w:b/>
          <w:sz w:val="20"/>
          <w:szCs w:val="20"/>
        </w:rPr>
        <w:tab/>
        <w:t>Valid</w:t>
      </w:r>
      <w:r w:rsidRPr="002519C6">
        <w:rPr>
          <w:rFonts w:ascii="Arial" w:hAnsi="Arial" w:cs="Arial"/>
          <w:b/>
          <w:sz w:val="20"/>
          <w:szCs w:val="20"/>
        </w:rPr>
        <w:tab/>
      </w:r>
      <w:r w:rsidRPr="002519C6">
        <w:rPr>
          <w:rFonts w:ascii="Arial" w:hAnsi="Arial" w:cs="Arial"/>
          <w:sz w:val="20"/>
          <w:szCs w:val="20"/>
        </w:rPr>
        <w:t>Passed January 3, 1972; Amended January 5, 1995</w:t>
      </w:r>
    </w:p>
    <w:p w14:paraId="0172B75E" w14:textId="77777777" w:rsidR="00927263" w:rsidRPr="002519C6" w:rsidRDefault="00927263" w:rsidP="00927263">
      <w:pPr>
        <w:tabs>
          <w:tab w:val="left" w:pos="1440"/>
        </w:tabs>
        <w:ind w:left="2880" w:hanging="2880"/>
        <w:rPr>
          <w:rFonts w:ascii="Arial" w:hAnsi="Arial" w:cs="Arial"/>
          <w:sz w:val="20"/>
          <w:szCs w:val="20"/>
        </w:rPr>
      </w:pPr>
    </w:p>
    <w:p w14:paraId="28F1494F" w14:textId="77777777" w:rsidR="00927263" w:rsidRDefault="00927263" w:rsidP="00927263">
      <w:pPr>
        <w:tabs>
          <w:tab w:val="left" w:pos="1440"/>
        </w:tabs>
        <w:ind w:left="2880" w:hanging="2880"/>
        <w:rPr>
          <w:rFonts w:ascii="Arial" w:hAnsi="Arial" w:cs="Arial"/>
          <w:sz w:val="20"/>
          <w:szCs w:val="20"/>
        </w:rPr>
      </w:pPr>
      <w:r w:rsidRPr="002519C6">
        <w:rPr>
          <w:rFonts w:ascii="Arial" w:hAnsi="Arial" w:cs="Arial"/>
          <w:sz w:val="20"/>
          <w:szCs w:val="20"/>
        </w:rPr>
        <w:t>DESCRIPTION:</w:t>
      </w:r>
    </w:p>
    <w:p w14:paraId="4B9627B7" w14:textId="77777777" w:rsidR="002519C6" w:rsidRPr="002519C6" w:rsidRDefault="002519C6" w:rsidP="00927263">
      <w:pPr>
        <w:tabs>
          <w:tab w:val="left" w:pos="1440"/>
        </w:tabs>
        <w:ind w:left="2880" w:hanging="2880"/>
        <w:rPr>
          <w:rFonts w:ascii="Arial" w:hAnsi="Arial" w:cs="Arial"/>
          <w:sz w:val="20"/>
          <w:szCs w:val="20"/>
        </w:rPr>
      </w:pPr>
    </w:p>
    <w:p w14:paraId="5A7E742A" w14:textId="77777777" w:rsidR="00927263" w:rsidRPr="002519C6" w:rsidRDefault="00927263" w:rsidP="002519C6">
      <w:pPr>
        <w:ind w:left="720" w:hanging="720"/>
        <w:jc w:val="both"/>
        <w:rPr>
          <w:rFonts w:ascii="Arial" w:hAnsi="Arial" w:cs="Arial"/>
          <w:sz w:val="20"/>
          <w:szCs w:val="20"/>
        </w:rPr>
      </w:pPr>
      <w:r w:rsidRPr="002519C6">
        <w:rPr>
          <w:rFonts w:ascii="Arial" w:hAnsi="Arial" w:cs="Arial"/>
          <w:sz w:val="20"/>
          <w:szCs w:val="20"/>
        </w:rPr>
        <w:t xml:space="preserve">Section I:  </w:t>
      </w:r>
      <w:r w:rsidR="002519C6">
        <w:rPr>
          <w:rFonts w:ascii="Arial" w:hAnsi="Arial" w:cs="Arial"/>
          <w:sz w:val="20"/>
          <w:szCs w:val="20"/>
        </w:rPr>
        <w:tab/>
      </w:r>
      <w:r w:rsidRPr="002519C6">
        <w:rPr>
          <w:rFonts w:ascii="Arial" w:hAnsi="Arial" w:cs="Arial"/>
          <w:sz w:val="20"/>
          <w:szCs w:val="20"/>
        </w:rPr>
        <w:t>The maximum speed of a snowmobile shall not exceed 15 miles per hour day or night.</w:t>
      </w:r>
    </w:p>
    <w:p w14:paraId="403B638C" w14:textId="77777777" w:rsidR="00927263" w:rsidRPr="002519C6" w:rsidRDefault="00927263" w:rsidP="002519C6">
      <w:pPr>
        <w:ind w:left="720" w:hanging="720"/>
        <w:jc w:val="both"/>
        <w:rPr>
          <w:rFonts w:ascii="Arial" w:hAnsi="Arial" w:cs="Arial"/>
          <w:sz w:val="20"/>
          <w:szCs w:val="20"/>
        </w:rPr>
      </w:pPr>
    </w:p>
    <w:p w14:paraId="4166C81A" w14:textId="77777777" w:rsidR="00927263" w:rsidRPr="002519C6" w:rsidRDefault="00927263" w:rsidP="002519C6">
      <w:pPr>
        <w:ind w:left="720" w:hanging="720"/>
        <w:jc w:val="both"/>
        <w:rPr>
          <w:rFonts w:ascii="Arial" w:hAnsi="Arial" w:cs="Arial"/>
          <w:sz w:val="20"/>
          <w:szCs w:val="20"/>
        </w:rPr>
      </w:pPr>
      <w:r w:rsidRPr="002519C6">
        <w:rPr>
          <w:rFonts w:ascii="Arial" w:hAnsi="Arial" w:cs="Arial"/>
          <w:sz w:val="20"/>
          <w:szCs w:val="20"/>
        </w:rPr>
        <w:t xml:space="preserve">Section II:  </w:t>
      </w:r>
      <w:r w:rsidR="002519C6">
        <w:rPr>
          <w:rFonts w:ascii="Arial" w:hAnsi="Arial" w:cs="Arial"/>
          <w:sz w:val="20"/>
          <w:szCs w:val="20"/>
        </w:rPr>
        <w:tab/>
      </w:r>
      <w:r w:rsidRPr="002519C6">
        <w:rPr>
          <w:rFonts w:ascii="Arial" w:hAnsi="Arial" w:cs="Arial"/>
          <w:sz w:val="20"/>
          <w:szCs w:val="20"/>
        </w:rPr>
        <w:t>There shall be no trail riding on any secondary streets.</w:t>
      </w:r>
    </w:p>
    <w:p w14:paraId="1F1769E9" w14:textId="77777777" w:rsidR="00927263" w:rsidRPr="002519C6" w:rsidRDefault="00927263" w:rsidP="002519C6">
      <w:pPr>
        <w:ind w:left="720" w:hanging="720"/>
        <w:jc w:val="both"/>
        <w:rPr>
          <w:rFonts w:ascii="Arial" w:hAnsi="Arial" w:cs="Arial"/>
          <w:sz w:val="20"/>
          <w:szCs w:val="20"/>
        </w:rPr>
      </w:pPr>
    </w:p>
    <w:p w14:paraId="6046C8AA" w14:textId="77777777" w:rsidR="00927263" w:rsidRPr="002519C6" w:rsidRDefault="00927263" w:rsidP="002519C6">
      <w:pPr>
        <w:ind w:left="720" w:hanging="720"/>
        <w:jc w:val="both"/>
        <w:rPr>
          <w:rFonts w:ascii="Arial" w:hAnsi="Arial" w:cs="Arial"/>
          <w:sz w:val="20"/>
          <w:szCs w:val="20"/>
        </w:rPr>
      </w:pPr>
      <w:r w:rsidRPr="002519C6">
        <w:rPr>
          <w:rFonts w:ascii="Arial" w:hAnsi="Arial" w:cs="Arial"/>
          <w:sz w:val="20"/>
          <w:szCs w:val="20"/>
        </w:rPr>
        <w:t xml:space="preserve">Section III:  </w:t>
      </w:r>
      <w:r w:rsidR="002519C6">
        <w:rPr>
          <w:rFonts w:ascii="Arial" w:hAnsi="Arial" w:cs="Arial"/>
          <w:sz w:val="20"/>
          <w:szCs w:val="20"/>
        </w:rPr>
        <w:tab/>
      </w:r>
      <w:r w:rsidRPr="002519C6">
        <w:rPr>
          <w:rFonts w:ascii="Arial" w:hAnsi="Arial" w:cs="Arial"/>
          <w:sz w:val="20"/>
          <w:szCs w:val="20"/>
        </w:rPr>
        <w:t>All machines must have legal mufflers as prescribed by Minnesota statutes.</w:t>
      </w:r>
    </w:p>
    <w:p w14:paraId="168D045E" w14:textId="77777777" w:rsidR="00927263" w:rsidRPr="002519C6" w:rsidRDefault="00927263" w:rsidP="002519C6">
      <w:pPr>
        <w:ind w:left="720" w:hanging="720"/>
        <w:jc w:val="both"/>
        <w:rPr>
          <w:rFonts w:ascii="Arial" w:hAnsi="Arial" w:cs="Arial"/>
          <w:sz w:val="20"/>
          <w:szCs w:val="20"/>
        </w:rPr>
      </w:pPr>
    </w:p>
    <w:p w14:paraId="3AED3F20" w14:textId="77777777" w:rsidR="00927263" w:rsidRPr="002519C6" w:rsidRDefault="00927263" w:rsidP="002519C6">
      <w:pPr>
        <w:ind w:left="1440" w:hanging="1440"/>
        <w:jc w:val="both"/>
        <w:rPr>
          <w:rFonts w:ascii="Arial" w:hAnsi="Arial" w:cs="Arial"/>
          <w:sz w:val="20"/>
          <w:szCs w:val="20"/>
        </w:rPr>
      </w:pPr>
      <w:r w:rsidRPr="002519C6">
        <w:rPr>
          <w:rFonts w:ascii="Arial" w:hAnsi="Arial" w:cs="Arial"/>
          <w:sz w:val="20"/>
          <w:szCs w:val="20"/>
        </w:rPr>
        <w:t xml:space="preserve">Section IV:  </w:t>
      </w:r>
      <w:r w:rsidR="002519C6">
        <w:rPr>
          <w:rFonts w:ascii="Arial" w:hAnsi="Arial" w:cs="Arial"/>
          <w:sz w:val="20"/>
          <w:szCs w:val="20"/>
        </w:rPr>
        <w:tab/>
      </w:r>
      <w:r w:rsidRPr="002519C6">
        <w:rPr>
          <w:rFonts w:ascii="Arial" w:hAnsi="Arial" w:cs="Arial"/>
          <w:sz w:val="20"/>
          <w:szCs w:val="20"/>
        </w:rPr>
        <w:t>All Minnesota state laws pertaining to the ownership and operation of snowmobiles will be in force.</w:t>
      </w:r>
    </w:p>
    <w:p w14:paraId="3A9B7236" w14:textId="77777777" w:rsidR="00927263" w:rsidRPr="002519C6" w:rsidRDefault="00927263" w:rsidP="002519C6">
      <w:pPr>
        <w:ind w:left="720" w:hanging="720"/>
        <w:jc w:val="both"/>
        <w:rPr>
          <w:rFonts w:ascii="Arial" w:hAnsi="Arial" w:cs="Arial"/>
          <w:sz w:val="20"/>
          <w:szCs w:val="20"/>
        </w:rPr>
      </w:pPr>
    </w:p>
    <w:p w14:paraId="7879554F" w14:textId="77777777" w:rsidR="00927263" w:rsidRPr="002519C6" w:rsidRDefault="00927263" w:rsidP="002519C6">
      <w:pPr>
        <w:ind w:left="1440" w:hanging="1440"/>
        <w:jc w:val="both"/>
        <w:rPr>
          <w:rFonts w:ascii="Arial" w:hAnsi="Arial" w:cs="Arial"/>
          <w:sz w:val="20"/>
          <w:szCs w:val="20"/>
        </w:rPr>
      </w:pPr>
      <w:r w:rsidRPr="002519C6">
        <w:rPr>
          <w:rFonts w:ascii="Arial" w:hAnsi="Arial" w:cs="Arial"/>
          <w:sz w:val="20"/>
          <w:szCs w:val="20"/>
        </w:rPr>
        <w:lastRenderedPageBreak/>
        <w:t xml:space="preserve">Section V:  </w:t>
      </w:r>
      <w:r w:rsidR="002519C6">
        <w:rPr>
          <w:rFonts w:ascii="Arial" w:hAnsi="Arial" w:cs="Arial"/>
          <w:sz w:val="20"/>
          <w:szCs w:val="20"/>
        </w:rPr>
        <w:tab/>
      </w:r>
      <w:r w:rsidRPr="002519C6">
        <w:rPr>
          <w:rFonts w:ascii="Arial" w:hAnsi="Arial" w:cs="Arial"/>
          <w:sz w:val="20"/>
          <w:szCs w:val="20"/>
        </w:rPr>
        <w:t>Any person convicted of a violation of any of the provisions of this Ordinance shall be punished by a fine of not more than $300.00 or by imprisonment for a period of not more than  90 days, but in either case the costs of prosecution may be added.</w:t>
      </w:r>
    </w:p>
    <w:p w14:paraId="61CAB3C7" w14:textId="77777777" w:rsidR="00927263" w:rsidRPr="002519C6" w:rsidRDefault="00927263" w:rsidP="002519C6">
      <w:pPr>
        <w:ind w:left="720" w:hanging="720"/>
        <w:jc w:val="both"/>
        <w:rPr>
          <w:rFonts w:ascii="Arial" w:hAnsi="Arial" w:cs="Arial"/>
          <w:sz w:val="20"/>
          <w:szCs w:val="20"/>
        </w:rPr>
      </w:pPr>
    </w:p>
    <w:p w14:paraId="385FD1B4" w14:textId="77777777" w:rsidR="00927263" w:rsidRDefault="00927263" w:rsidP="002519C6">
      <w:pPr>
        <w:ind w:left="720" w:hanging="720"/>
        <w:jc w:val="both"/>
        <w:rPr>
          <w:rFonts w:ascii="Arial" w:hAnsi="Arial" w:cs="Arial"/>
          <w:sz w:val="20"/>
          <w:szCs w:val="20"/>
        </w:rPr>
      </w:pPr>
      <w:r w:rsidRPr="002519C6">
        <w:rPr>
          <w:rFonts w:ascii="Arial" w:hAnsi="Arial" w:cs="Arial"/>
          <w:sz w:val="20"/>
          <w:szCs w:val="20"/>
        </w:rPr>
        <w:t>Motion made by the Council to publish this policy in Askov American November 11, 1993:</w:t>
      </w:r>
    </w:p>
    <w:p w14:paraId="4EFCBC42" w14:textId="77777777" w:rsidR="002519C6" w:rsidRPr="002519C6" w:rsidRDefault="002519C6" w:rsidP="002519C6">
      <w:pPr>
        <w:ind w:left="720" w:hanging="720"/>
        <w:jc w:val="both"/>
        <w:rPr>
          <w:rFonts w:ascii="Arial" w:hAnsi="Arial" w:cs="Arial"/>
          <w:sz w:val="20"/>
          <w:szCs w:val="20"/>
        </w:rPr>
      </w:pPr>
    </w:p>
    <w:p w14:paraId="50CF0FF6" w14:textId="77777777" w:rsidR="00927263" w:rsidRPr="002519C6" w:rsidRDefault="00927263" w:rsidP="002519C6">
      <w:pPr>
        <w:ind w:left="1440"/>
        <w:jc w:val="both"/>
        <w:rPr>
          <w:rFonts w:ascii="Arial" w:hAnsi="Arial" w:cs="Arial"/>
          <w:sz w:val="20"/>
          <w:szCs w:val="20"/>
        </w:rPr>
      </w:pPr>
      <w:r w:rsidRPr="002519C6">
        <w:rPr>
          <w:rFonts w:ascii="Arial" w:hAnsi="Arial" w:cs="Arial"/>
          <w:sz w:val="20"/>
          <w:szCs w:val="20"/>
        </w:rPr>
        <w:t>The City of Willow River has a policy which prohibits the operation of snowmobiles on any property other than city streets.  While operating on city streets all traffic laws are to be obeyed.  Failure to observe this city policy may result in complete ban of snowmobiling in the City of Willow River.</w:t>
      </w:r>
    </w:p>
    <w:p w14:paraId="32A41DFE" w14:textId="77777777" w:rsidR="00927263" w:rsidRPr="002519C6" w:rsidRDefault="00927263" w:rsidP="00927263">
      <w:pPr>
        <w:ind w:left="1440" w:hanging="720"/>
        <w:jc w:val="both"/>
        <w:rPr>
          <w:rFonts w:ascii="Arial" w:hAnsi="Arial" w:cs="Arial"/>
          <w:sz w:val="20"/>
          <w:szCs w:val="20"/>
        </w:rPr>
      </w:pPr>
    </w:p>
    <w:p w14:paraId="5D1F7A01" w14:textId="77777777" w:rsidR="00927263" w:rsidRDefault="00927263" w:rsidP="00927263">
      <w:pPr>
        <w:ind w:left="720" w:hanging="720"/>
        <w:jc w:val="both"/>
        <w:rPr>
          <w:rFonts w:ascii="Arial" w:hAnsi="Arial" w:cs="Arial"/>
          <w:sz w:val="20"/>
          <w:szCs w:val="20"/>
        </w:rPr>
      </w:pPr>
      <w:r w:rsidRPr="002519C6">
        <w:rPr>
          <w:rFonts w:ascii="Arial" w:hAnsi="Arial" w:cs="Arial"/>
          <w:sz w:val="20"/>
          <w:szCs w:val="20"/>
        </w:rPr>
        <w:t>Amended and Published January 5, 1995</w:t>
      </w:r>
    </w:p>
    <w:p w14:paraId="1B986550" w14:textId="77777777" w:rsidR="002519C6" w:rsidRPr="002519C6" w:rsidRDefault="002519C6" w:rsidP="00927263">
      <w:pPr>
        <w:ind w:left="720" w:hanging="720"/>
        <w:jc w:val="both"/>
        <w:rPr>
          <w:rFonts w:ascii="Arial" w:hAnsi="Arial" w:cs="Arial"/>
          <w:sz w:val="20"/>
          <w:szCs w:val="20"/>
        </w:rPr>
      </w:pPr>
    </w:p>
    <w:p w14:paraId="40736596" w14:textId="77777777" w:rsidR="00927263" w:rsidRPr="002519C6" w:rsidRDefault="00927263" w:rsidP="002519C6">
      <w:pPr>
        <w:ind w:left="720" w:hanging="720"/>
        <w:jc w:val="both"/>
        <w:rPr>
          <w:rFonts w:ascii="Arial" w:hAnsi="Arial" w:cs="Arial"/>
          <w:sz w:val="20"/>
          <w:szCs w:val="20"/>
        </w:rPr>
      </w:pPr>
      <w:r w:rsidRPr="002519C6">
        <w:rPr>
          <w:rFonts w:ascii="Arial" w:hAnsi="Arial" w:cs="Arial"/>
          <w:sz w:val="20"/>
          <w:szCs w:val="20"/>
        </w:rPr>
        <w:t xml:space="preserve">Section I:  </w:t>
      </w:r>
      <w:r w:rsidR="002519C6">
        <w:rPr>
          <w:rFonts w:ascii="Arial" w:hAnsi="Arial" w:cs="Arial"/>
          <w:sz w:val="20"/>
          <w:szCs w:val="20"/>
        </w:rPr>
        <w:tab/>
      </w:r>
      <w:r w:rsidRPr="002519C6">
        <w:rPr>
          <w:rFonts w:ascii="Arial" w:hAnsi="Arial" w:cs="Arial"/>
          <w:sz w:val="20"/>
          <w:szCs w:val="20"/>
        </w:rPr>
        <w:t>The maximum speed of a snowmobile shall not exceed 30 miles per hour day or night.</w:t>
      </w:r>
    </w:p>
    <w:p w14:paraId="260CF5D3" w14:textId="77777777" w:rsidR="00927263" w:rsidRPr="002519C6" w:rsidRDefault="00927263" w:rsidP="002519C6">
      <w:pPr>
        <w:ind w:left="720"/>
        <w:jc w:val="both"/>
        <w:rPr>
          <w:rFonts w:ascii="Arial" w:hAnsi="Arial" w:cs="Arial"/>
          <w:sz w:val="20"/>
          <w:szCs w:val="20"/>
        </w:rPr>
      </w:pPr>
    </w:p>
    <w:p w14:paraId="5A3F5A52" w14:textId="77777777" w:rsidR="00927263" w:rsidRPr="002519C6" w:rsidRDefault="00927263" w:rsidP="002519C6">
      <w:pPr>
        <w:ind w:left="1440" w:hanging="1440"/>
        <w:jc w:val="both"/>
        <w:rPr>
          <w:rFonts w:ascii="Arial" w:hAnsi="Arial" w:cs="Arial"/>
          <w:sz w:val="20"/>
          <w:szCs w:val="20"/>
        </w:rPr>
      </w:pPr>
      <w:r w:rsidRPr="002519C6">
        <w:rPr>
          <w:rFonts w:ascii="Arial" w:hAnsi="Arial" w:cs="Arial"/>
          <w:sz w:val="20"/>
          <w:szCs w:val="20"/>
        </w:rPr>
        <w:t xml:space="preserve">Section IV:  </w:t>
      </w:r>
      <w:r w:rsidR="002519C6">
        <w:rPr>
          <w:rFonts w:ascii="Arial" w:hAnsi="Arial" w:cs="Arial"/>
          <w:sz w:val="20"/>
          <w:szCs w:val="20"/>
        </w:rPr>
        <w:tab/>
      </w:r>
      <w:r w:rsidRPr="002519C6">
        <w:rPr>
          <w:rFonts w:ascii="Arial" w:hAnsi="Arial" w:cs="Arial"/>
          <w:sz w:val="20"/>
          <w:szCs w:val="20"/>
        </w:rPr>
        <w:t xml:space="preserve">All Minnesota state laws pertaining to the ownership and operation of snowmobiles </w:t>
      </w:r>
      <w:r w:rsidR="00036D45" w:rsidRPr="002519C6">
        <w:rPr>
          <w:rFonts w:ascii="Arial" w:hAnsi="Arial" w:cs="Arial"/>
          <w:sz w:val="20"/>
          <w:szCs w:val="20"/>
        </w:rPr>
        <w:t>shall be followed and are not intended to be superseded or altered in any way by this Ordinance.</w:t>
      </w:r>
    </w:p>
    <w:p w14:paraId="4B78DE3F" w14:textId="77777777" w:rsidR="00927263" w:rsidRPr="002519C6" w:rsidRDefault="00927263" w:rsidP="002519C6">
      <w:pPr>
        <w:ind w:left="720" w:hanging="720"/>
        <w:jc w:val="both"/>
        <w:rPr>
          <w:rFonts w:ascii="Arial" w:hAnsi="Arial" w:cs="Arial"/>
          <w:sz w:val="20"/>
          <w:szCs w:val="20"/>
        </w:rPr>
      </w:pPr>
    </w:p>
    <w:p w14:paraId="76F2E449" w14:textId="77777777" w:rsidR="00036D45" w:rsidRPr="002519C6" w:rsidRDefault="00927263" w:rsidP="002519C6">
      <w:pPr>
        <w:ind w:left="1440" w:hanging="1440"/>
        <w:jc w:val="both"/>
        <w:rPr>
          <w:rFonts w:ascii="Arial" w:hAnsi="Arial" w:cs="Arial"/>
          <w:sz w:val="20"/>
          <w:szCs w:val="20"/>
        </w:rPr>
      </w:pPr>
      <w:r w:rsidRPr="002519C6">
        <w:rPr>
          <w:rFonts w:ascii="Arial" w:hAnsi="Arial" w:cs="Arial"/>
          <w:sz w:val="20"/>
          <w:szCs w:val="20"/>
        </w:rPr>
        <w:t xml:space="preserve">Section V:  </w:t>
      </w:r>
      <w:r w:rsidR="002519C6">
        <w:rPr>
          <w:rFonts w:ascii="Arial" w:hAnsi="Arial" w:cs="Arial"/>
          <w:sz w:val="20"/>
          <w:szCs w:val="20"/>
        </w:rPr>
        <w:tab/>
      </w:r>
      <w:r w:rsidR="00036D45" w:rsidRPr="002519C6">
        <w:rPr>
          <w:rFonts w:ascii="Arial" w:hAnsi="Arial" w:cs="Arial"/>
          <w:sz w:val="20"/>
          <w:szCs w:val="20"/>
        </w:rPr>
        <w:t>The operation of any snowmobiles within the City Limits of the City of Willow River shall be prohibited on any property other than city streets.  While operating on city streets, all traffic laws are to be obeyed.</w:t>
      </w:r>
    </w:p>
    <w:p w14:paraId="5F2CB6B5" w14:textId="77777777" w:rsidR="00036D45" w:rsidRPr="002519C6" w:rsidRDefault="00036D45" w:rsidP="002519C6">
      <w:pPr>
        <w:ind w:left="720" w:hanging="720"/>
        <w:jc w:val="both"/>
        <w:rPr>
          <w:rFonts w:ascii="Arial" w:hAnsi="Arial" w:cs="Arial"/>
          <w:sz w:val="20"/>
          <w:szCs w:val="20"/>
        </w:rPr>
      </w:pPr>
    </w:p>
    <w:p w14:paraId="72CF3D92" w14:textId="302ED66D" w:rsidR="008801BC" w:rsidRPr="008C356D" w:rsidRDefault="00036D45" w:rsidP="008C356D">
      <w:pPr>
        <w:ind w:left="1440" w:hanging="1440"/>
        <w:jc w:val="both"/>
        <w:rPr>
          <w:rFonts w:ascii="Arial" w:hAnsi="Arial" w:cs="Arial"/>
          <w:sz w:val="20"/>
          <w:szCs w:val="20"/>
        </w:rPr>
      </w:pPr>
      <w:r w:rsidRPr="002519C6">
        <w:rPr>
          <w:rFonts w:ascii="Arial" w:hAnsi="Arial" w:cs="Arial"/>
          <w:sz w:val="20"/>
          <w:szCs w:val="20"/>
        </w:rPr>
        <w:t xml:space="preserve">Section VI:  </w:t>
      </w:r>
      <w:r w:rsidR="002519C6">
        <w:rPr>
          <w:rFonts w:ascii="Arial" w:hAnsi="Arial" w:cs="Arial"/>
          <w:sz w:val="20"/>
          <w:szCs w:val="20"/>
        </w:rPr>
        <w:tab/>
      </w:r>
      <w:r w:rsidR="00927263" w:rsidRPr="002519C6">
        <w:rPr>
          <w:rFonts w:ascii="Arial" w:hAnsi="Arial" w:cs="Arial"/>
          <w:sz w:val="20"/>
          <w:szCs w:val="20"/>
        </w:rPr>
        <w:t>Any person convicted of a violation of any of the provisions of this Ordinance shall be punish</w:t>
      </w:r>
      <w:r w:rsidRPr="002519C6">
        <w:rPr>
          <w:rFonts w:ascii="Arial" w:hAnsi="Arial" w:cs="Arial"/>
          <w:sz w:val="20"/>
          <w:szCs w:val="20"/>
        </w:rPr>
        <w:t>ed by a fine of not more than $7</w:t>
      </w:r>
      <w:r w:rsidR="00927263" w:rsidRPr="002519C6">
        <w:rPr>
          <w:rFonts w:ascii="Arial" w:hAnsi="Arial" w:cs="Arial"/>
          <w:sz w:val="20"/>
          <w:szCs w:val="20"/>
        </w:rPr>
        <w:t>00.00 or by imprisonment</w:t>
      </w:r>
      <w:r w:rsidR="008801BC" w:rsidRPr="002519C6">
        <w:rPr>
          <w:rFonts w:ascii="Arial" w:hAnsi="Arial" w:cs="Arial"/>
          <w:sz w:val="20"/>
          <w:szCs w:val="20"/>
        </w:rPr>
        <w:t xml:space="preserve"> for a period of not more than </w:t>
      </w:r>
      <w:r w:rsidR="00927263" w:rsidRPr="002519C6">
        <w:rPr>
          <w:rFonts w:ascii="Arial" w:hAnsi="Arial" w:cs="Arial"/>
          <w:sz w:val="20"/>
          <w:szCs w:val="20"/>
        </w:rPr>
        <w:t xml:space="preserve">90 days, </w:t>
      </w:r>
      <w:r w:rsidRPr="002519C6">
        <w:rPr>
          <w:rFonts w:ascii="Arial" w:hAnsi="Arial" w:cs="Arial"/>
          <w:sz w:val="20"/>
          <w:szCs w:val="20"/>
        </w:rPr>
        <w:t>or both</w:t>
      </w:r>
      <w:r w:rsidR="00927263" w:rsidRPr="002519C6">
        <w:rPr>
          <w:rFonts w:ascii="Arial" w:hAnsi="Arial" w:cs="Arial"/>
          <w:sz w:val="20"/>
          <w:szCs w:val="20"/>
        </w:rPr>
        <w:t>.</w:t>
      </w:r>
    </w:p>
    <w:p w14:paraId="137A054D" w14:textId="079302AA" w:rsidR="008801BC" w:rsidRDefault="008801BC" w:rsidP="00927263">
      <w:pPr>
        <w:ind w:left="1440" w:hanging="720"/>
        <w:jc w:val="both"/>
        <w:rPr>
          <w:rFonts w:ascii="Arial" w:hAnsi="Arial" w:cs="Arial"/>
          <w:szCs w:val="24"/>
        </w:rPr>
      </w:pPr>
    </w:p>
    <w:p w14:paraId="2DD9D660" w14:textId="77777777" w:rsidR="009C0972" w:rsidRDefault="009C0972" w:rsidP="00927263">
      <w:pPr>
        <w:ind w:left="1440" w:hanging="720"/>
        <w:jc w:val="both"/>
        <w:rPr>
          <w:rFonts w:ascii="Arial" w:hAnsi="Arial" w:cs="Arial"/>
          <w:szCs w:val="24"/>
        </w:rPr>
      </w:pPr>
    </w:p>
    <w:p w14:paraId="61BCA27C" w14:textId="77777777" w:rsidR="008C356D" w:rsidRPr="009B563A" w:rsidRDefault="008C356D" w:rsidP="00927263">
      <w:pPr>
        <w:ind w:left="1440" w:hanging="720"/>
        <w:jc w:val="both"/>
        <w:rPr>
          <w:rFonts w:ascii="Arial" w:hAnsi="Arial" w:cs="Arial"/>
          <w:szCs w:val="24"/>
        </w:rPr>
      </w:pPr>
    </w:p>
    <w:p w14:paraId="4B2A06CE" w14:textId="77777777" w:rsidR="008801BC" w:rsidRPr="009B563A" w:rsidRDefault="00497801" w:rsidP="008801BC">
      <w:pPr>
        <w:ind w:left="2880" w:hanging="2430"/>
        <w:jc w:val="center"/>
        <w:rPr>
          <w:rFonts w:ascii="Arial" w:hAnsi="Arial" w:cs="Arial"/>
          <w:b/>
          <w:sz w:val="28"/>
          <w:szCs w:val="28"/>
        </w:rPr>
      </w:pPr>
      <w:r>
        <w:rPr>
          <w:rFonts w:ascii="Arial" w:hAnsi="Arial" w:cs="Arial"/>
          <w:b/>
          <w:sz w:val="28"/>
          <w:szCs w:val="28"/>
        </w:rPr>
        <w:t>ORDINANCE NO. 51</w:t>
      </w:r>
    </w:p>
    <w:p w14:paraId="2653F0A4" w14:textId="77777777" w:rsidR="008801BC" w:rsidRPr="009B563A" w:rsidRDefault="008801BC" w:rsidP="008801BC">
      <w:pPr>
        <w:ind w:left="2880" w:hanging="2430"/>
        <w:jc w:val="center"/>
        <w:rPr>
          <w:rFonts w:ascii="Arial" w:hAnsi="Arial" w:cs="Arial"/>
          <w:b/>
          <w:sz w:val="28"/>
          <w:szCs w:val="28"/>
        </w:rPr>
      </w:pPr>
    </w:p>
    <w:p w14:paraId="7D439B51" w14:textId="77777777" w:rsidR="008801BC" w:rsidRPr="002519C6" w:rsidRDefault="008801BC" w:rsidP="008801BC">
      <w:pPr>
        <w:ind w:left="1440" w:hanging="1440"/>
        <w:rPr>
          <w:rFonts w:ascii="Arial" w:hAnsi="Arial" w:cs="Arial"/>
          <w:b/>
          <w:sz w:val="20"/>
          <w:szCs w:val="20"/>
        </w:rPr>
      </w:pPr>
      <w:r w:rsidRPr="002519C6">
        <w:rPr>
          <w:rFonts w:ascii="Arial" w:hAnsi="Arial" w:cs="Arial"/>
          <w:sz w:val="20"/>
          <w:szCs w:val="20"/>
        </w:rPr>
        <w:t>TOPIC:</w:t>
      </w:r>
      <w:r w:rsidRPr="002519C6">
        <w:rPr>
          <w:rFonts w:ascii="Arial" w:hAnsi="Arial" w:cs="Arial"/>
          <w:b/>
          <w:sz w:val="20"/>
          <w:szCs w:val="20"/>
        </w:rPr>
        <w:tab/>
      </w:r>
      <w:r w:rsidR="008A790D" w:rsidRPr="002519C6">
        <w:rPr>
          <w:rFonts w:ascii="Arial" w:hAnsi="Arial" w:cs="Arial"/>
          <w:b/>
          <w:sz w:val="20"/>
          <w:szCs w:val="20"/>
        </w:rPr>
        <w:t>Dog Licensing</w:t>
      </w:r>
    </w:p>
    <w:p w14:paraId="25AA672A" w14:textId="77777777" w:rsidR="008801BC" w:rsidRPr="002519C6" w:rsidRDefault="008801BC" w:rsidP="008801BC">
      <w:pPr>
        <w:ind w:left="1440" w:hanging="1440"/>
        <w:rPr>
          <w:rFonts w:ascii="Arial" w:hAnsi="Arial" w:cs="Arial"/>
          <w:b/>
          <w:sz w:val="20"/>
          <w:szCs w:val="20"/>
        </w:rPr>
      </w:pPr>
    </w:p>
    <w:p w14:paraId="41B29417" w14:textId="0FE4D3BD" w:rsidR="008801BC" w:rsidRPr="002519C6" w:rsidRDefault="008801BC" w:rsidP="008C356D">
      <w:pPr>
        <w:tabs>
          <w:tab w:val="left" w:pos="1440"/>
        </w:tabs>
        <w:ind w:left="2880" w:hanging="2880"/>
        <w:rPr>
          <w:rFonts w:ascii="Arial" w:hAnsi="Arial" w:cs="Arial"/>
          <w:sz w:val="20"/>
          <w:szCs w:val="20"/>
        </w:rPr>
      </w:pPr>
      <w:r w:rsidRPr="002519C6">
        <w:rPr>
          <w:rFonts w:ascii="Arial" w:hAnsi="Arial" w:cs="Arial"/>
          <w:sz w:val="20"/>
          <w:szCs w:val="20"/>
        </w:rPr>
        <w:t>STATUS:</w:t>
      </w:r>
      <w:r w:rsidRPr="002519C6">
        <w:rPr>
          <w:rFonts w:ascii="Arial" w:hAnsi="Arial" w:cs="Arial"/>
          <w:b/>
          <w:sz w:val="20"/>
          <w:szCs w:val="20"/>
        </w:rPr>
        <w:tab/>
      </w:r>
      <w:r w:rsidR="00E8542E">
        <w:rPr>
          <w:rFonts w:ascii="Arial" w:hAnsi="Arial" w:cs="Arial"/>
          <w:b/>
          <w:sz w:val="20"/>
          <w:szCs w:val="20"/>
        </w:rPr>
        <w:t>Repealed</w:t>
      </w:r>
      <w:r w:rsidRPr="002519C6">
        <w:rPr>
          <w:rFonts w:ascii="Arial" w:hAnsi="Arial" w:cs="Arial"/>
          <w:b/>
          <w:sz w:val="20"/>
          <w:szCs w:val="20"/>
        </w:rPr>
        <w:tab/>
      </w:r>
      <w:r w:rsidRPr="002519C6">
        <w:rPr>
          <w:rFonts w:ascii="Arial" w:hAnsi="Arial" w:cs="Arial"/>
          <w:sz w:val="20"/>
          <w:szCs w:val="20"/>
        </w:rPr>
        <w:t xml:space="preserve">Passed </w:t>
      </w:r>
      <w:r w:rsidR="008A790D" w:rsidRPr="002519C6">
        <w:rPr>
          <w:rFonts w:ascii="Arial" w:hAnsi="Arial" w:cs="Arial"/>
          <w:sz w:val="20"/>
          <w:szCs w:val="20"/>
        </w:rPr>
        <w:t>July 17, 1973</w:t>
      </w:r>
      <w:r w:rsidRPr="002519C6">
        <w:rPr>
          <w:rFonts w:ascii="Arial" w:hAnsi="Arial" w:cs="Arial"/>
          <w:sz w:val="20"/>
          <w:szCs w:val="20"/>
        </w:rPr>
        <w:t xml:space="preserve">; Amended </w:t>
      </w:r>
      <w:r w:rsidR="008A790D" w:rsidRPr="002519C6">
        <w:rPr>
          <w:rFonts w:ascii="Arial" w:hAnsi="Arial" w:cs="Arial"/>
          <w:sz w:val="20"/>
          <w:szCs w:val="20"/>
        </w:rPr>
        <w:t>April 4, 1988, January 5, 1995 and March 1, 2004)</w:t>
      </w:r>
      <w:r w:rsidR="00E8542E">
        <w:rPr>
          <w:rFonts w:ascii="Arial" w:hAnsi="Arial" w:cs="Arial"/>
          <w:sz w:val="20"/>
          <w:szCs w:val="20"/>
        </w:rPr>
        <w:t>; Repealed October 2, 2017</w:t>
      </w:r>
    </w:p>
    <w:p w14:paraId="037FA625" w14:textId="08EF07C7" w:rsidR="008C356D" w:rsidRDefault="008C356D" w:rsidP="009C0972">
      <w:pPr>
        <w:rPr>
          <w:rFonts w:ascii="Arial" w:hAnsi="Arial" w:cs="Arial"/>
          <w:b/>
          <w:sz w:val="28"/>
          <w:szCs w:val="28"/>
        </w:rPr>
      </w:pPr>
    </w:p>
    <w:p w14:paraId="550A1138" w14:textId="7E436675" w:rsidR="009C0972" w:rsidRDefault="009C0972" w:rsidP="009C0972">
      <w:pPr>
        <w:rPr>
          <w:rFonts w:ascii="Arial" w:hAnsi="Arial" w:cs="Arial"/>
          <w:b/>
          <w:sz w:val="28"/>
          <w:szCs w:val="28"/>
        </w:rPr>
      </w:pPr>
    </w:p>
    <w:p w14:paraId="7ABEA3E4" w14:textId="77777777" w:rsidR="009C0972" w:rsidRDefault="009C0972" w:rsidP="009C0972">
      <w:pPr>
        <w:rPr>
          <w:rFonts w:ascii="Arial" w:hAnsi="Arial" w:cs="Arial"/>
          <w:b/>
          <w:sz w:val="28"/>
          <w:szCs w:val="28"/>
        </w:rPr>
      </w:pPr>
    </w:p>
    <w:p w14:paraId="7AE8191C" w14:textId="553A668F" w:rsidR="00907B8F" w:rsidRPr="009B563A" w:rsidRDefault="00907B8F" w:rsidP="00907B8F">
      <w:pPr>
        <w:ind w:left="2880" w:hanging="2430"/>
        <w:jc w:val="center"/>
        <w:rPr>
          <w:rFonts w:ascii="Arial" w:hAnsi="Arial" w:cs="Arial"/>
          <w:b/>
          <w:sz w:val="28"/>
          <w:szCs w:val="28"/>
        </w:rPr>
      </w:pPr>
      <w:r w:rsidRPr="009B563A">
        <w:rPr>
          <w:rFonts w:ascii="Arial" w:hAnsi="Arial" w:cs="Arial"/>
          <w:b/>
          <w:sz w:val="28"/>
          <w:szCs w:val="28"/>
        </w:rPr>
        <w:t>ORDINANCE NO. 52</w:t>
      </w:r>
    </w:p>
    <w:p w14:paraId="35183072" w14:textId="77777777" w:rsidR="00907B8F" w:rsidRPr="009B563A" w:rsidRDefault="00907B8F" w:rsidP="00907B8F">
      <w:pPr>
        <w:ind w:left="2880" w:hanging="2430"/>
        <w:jc w:val="center"/>
        <w:rPr>
          <w:rFonts w:ascii="Arial" w:hAnsi="Arial" w:cs="Arial"/>
          <w:b/>
          <w:sz w:val="28"/>
          <w:szCs w:val="28"/>
        </w:rPr>
      </w:pPr>
    </w:p>
    <w:p w14:paraId="7C076731" w14:textId="77777777" w:rsidR="00907B8F" w:rsidRPr="005B44B2" w:rsidRDefault="00907B8F" w:rsidP="00907B8F">
      <w:pPr>
        <w:ind w:left="1440" w:hanging="1440"/>
        <w:rPr>
          <w:rFonts w:ascii="Arial" w:hAnsi="Arial" w:cs="Arial"/>
          <w:b/>
          <w:sz w:val="20"/>
          <w:szCs w:val="20"/>
        </w:rPr>
      </w:pPr>
      <w:r w:rsidRPr="005B44B2">
        <w:rPr>
          <w:rFonts w:ascii="Arial" w:hAnsi="Arial" w:cs="Arial"/>
          <w:sz w:val="20"/>
          <w:szCs w:val="20"/>
        </w:rPr>
        <w:t>TOPIC:</w:t>
      </w:r>
      <w:r w:rsidRPr="005B44B2">
        <w:rPr>
          <w:rFonts w:ascii="Arial" w:hAnsi="Arial" w:cs="Arial"/>
          <w:b/>
          <w:sz w:val="20"/>
          <w:szCs w:val="20"/>
        </w:rPr>
        <w:tab/>
        <w:t>Amendment to Ordinance No. 30, Regulating Liquor Licenses</w:t>
      </w:r>
    </w:p>
    <w:p w14:paraId="430EC494" w14:textId="77777777" w:rsidR="00907B8F" w:rsidRPr="005B44B2" w:rsidRDefault="00907B8F" w:rsidP="00907B8F">
      <w:pPr>
        <w:ind w:left="1440" w:hanging="1440"/>
        <w:rPr>
          <w:rFonts w:ascii="Arial" w:hAnsi="Arial" w:cs="Arial"/>
          <w:b/>
          <w:sz w:val="20"/>
          <w:szCs w:val="20"/>
        </w:rPr>
      </w:pPr>
    </w:p>
    <w:p w14:paraId="70E9155C" w14:textId="589BBFB8" w:rsidR="00907B8F" w:rsidRPr="005B44B2" w:rsidRDefault="00907B8F" w:rsidP="008C356D">
      <w:pPr>
        <w:tabs>
          <w:tab w:val="left" w:pos="1440"/>
        </w:tabs>
        <w:ind w:left="2880" w:hanging="2880"/>
        <w:rPr>
          <w:rFonts w:ascii="Arial" w:hAnsi="Arial" w:cs="Arial"/>
          <w:sz w:val="20"/>
          <w:szCs w:val="20"/>
        </w:rPr>
      </w:pPr>
      <w:r w:rsidRPr="005B44B2">
        <w:rPr>
          <w:rFonts w:ascii="Arial" w:hAnsi="Arial" w:cs="Arial"/>
          <w:sz w:val="20"/>
          <w:szCs w:val="20"/>
        </w:rPr>
        <w:t>STATUS:</w:t>
      </w:r>
      <w:r w:rsidRPr="005B44B2">
        <w:rPr>
          <w:rFonts w:ascii="Arial" w:hAnsi="Arial" w:cs="Arial"/>
          <w:b/>
          <w:sz w:val="20"/>
          <w:szCs w:val="20"/>
        </w:rPr>
        <w:tab/>
      </w:r>
      <w:r w:rsidR="00390F9D">
        <w:rPr>
          <w:rFonts w:ascii="Arial" w:hAnsi="Arial" w:cs="Arial"/>
          <w:b/>
          <w:sz w:val="20"/>
          <w:szCs w:val="20"/>
        </w:rPr>
        <w:t xml:space="preserve">Repealed </w:t>
      </w:r>
      <w:r w:rsidRPr="005B44B2">
        <w:rPr>
          <w:rFonts w:ascii="Arial" w:hAnsi="Arial" w:cs="Arial"/>
          <w:b/>
          <w:sz w:val="20"/>
          <w:szCs w:val="20"/>
        </w:rPr>
        <w:tab/>
      </w:r>
      <w:r w:rsidRPr="005B44B2">
        <w:rPr>
          <w:rFonts w:ascii="Arial" w:hAnsi="Arial" w:cs="Arial"/>
          <w:sz w:val="20"/>
          <w:szCs w:val="20"/>
        </w:rPr>
        <w:t>Passed October 4, 1976</w:t>
      </w:r>
      <w:r w:rsidR="00390F9D">
        <w:rPr>
          <w:rFonts w:ascii="Arial" w:hAnsi="Arial" w:cs="Arial"/>
          <w:sz w:val="20"/>
          <w:szCs w:val="20"/>
        </w:rPr>
        <w:t>; Repealed September 7, 2021</w:t>
      </w:r>
    </w:p>
    <w:p w14:paraId="3D68FB14" w14:textId="7EA258BC" w:rsidR="00B2051C" w:rsidRDefault="00B2051C" w:rsidP="001610BA">
      <w:pPr>
        <w:tabs>
          <w:tab w:val="left" w:pos="1440"/>
        </w:tabs>
        <w:ind w:left="2880" w:hanging="2880"/>
        <w:rPr>
          <w:rFonts w:ascii="Arial" w:hAnsi="Arial" w:cs="Arial"/>
          <w:szCs w:val="24"/>
        </w:rPr>
      </w:pPr>
    </w:p>
    <w:p w14:paraId="43A70922" w14:textId="77777777" w:rsidR="00441FBD" w:rsidRPr="009B563A" w:rsidRDefault="00441FBD" w:rsidP="001610BA">
      <w:pPr>
        <w:tabs>
          <w:tab w:val="left" w:pos="1440"/>
        </w:tabs>
        <w:ind w:left="2880" w:hanging="2880"/>
        <w:rPr>
          <w:rFonts w:ascii="Arial" w:hAnsi="Arial" w:cs="Arial"/>
          <w:szCs w:val="24"/>
        </w:rPr>
      </w:pPr>
    </w:p>
    <w:p w14:paraId="7F74F12C" w14:textId="77777777" w:rsidR="00B2051C" w:rsidRPr="009B563A" w:rsidRDefault="00B2051C" w:rsidP="00B2051C">
      <w:pPr>
        <w:ind w:left="2880" w:hanging="2430"/>
        <w:jc w:val="center"/>
        <w:rPr>
          <w:rFonts w:ascii="Arial" w:hAnsi="Arial" w:cs="Arial"/>
          <w:b/>
          <w:sz w:val="28"/>
          <w:szCs w:val="28"/>
        </w:rPr>
      </w:pPr>
      <w:r w:rsidRPr="009B563A">
        <w:rPr>
          <w:rFonts w:ascii="Arial" w:hAnsi="Arial" w:cs="Arial"/>
          <w:b/>
          <w:sz w:val="28"/>
          <w:szCs w:val="28"/>
        </w:rPr>
        <w:lastRenderedPageBreak/>
        <w:t>ORDINANCE NO. 53</w:t>
      </w:r>
    </w:p>
    <w:p w14:paraId="44552D0E" w14:textId="77777777" w:rsidR="00B2051C" w:rsidRPr="009B563A" w:rsidRDefault="00B2051C" w:rsidP="00B2051C">
      <w:pPr>
        <w:ind w:left="2880" w:hanging="2430"/>
        <w:jc w:val="center"/>
        <w:rPr>
          <w:rFonts w:ascii="Arial" w:hAnsi="Arial" w:cs="Arial"/>
          <w:b/>
          <w:sz w:val="28"/>
          <w:szCs w:val="28"/>
        </w:rPr>
      </w:pPr>
    </w:p>
    <w:p w14:paraId="12AE4689" w14:textId="77777777" w:rsidR="00B2051C" w:rsidRDefault="00B2051C" w:rsidP="00604314">
      <w:pPr>
        <w:ind w:left="1440" w:hanging="1440"/>
        <w:rPr>
          <w:rFonts w:ascii="Arial" w:hAnsi="Arial" w:cs="Arial"/>
          <w:b/>
          <w:sz w:val="20"/>
          <w:szCs w:val="20"/>
        </w:rPr>
      </w:pPr>
      <w:r w:rsidRPr="005B44B2">
        <w:rPr>
          <w:rFonts w:ascii="Arial" w:hAnsi="Arial" w:cs="Arial"/>
          <w:sz w:val="20"/>
          <w:szCs w:val="20"/>
        </w:rPr>
        <w:t>TOPIC:</w:t>
      </w:r>
      <w:r w:rsidRPr="005B44B2">
        <w:rPr>
          <w:rFonts w:ascii="Arial" w:hAnsi="Arial" w:cs="Arial"/>
          <w:b/>
          <w:sz w:val="20"/>
          <w:szCs w:val="20"/>
        </w:rPr>
        <w:tab/>
        <w:t>Giving Franchise to Sell Electric Power in the City of Willow River to Mi</w:t>
      </w:r>
      <w:r w:rsidR="00604314">
        <w:rPr>
          <w:rFonts w:ascii="Arial" w:hAnsi="Arial" w:cs="Arial"/>
          <w:b/>
          <w:sz w:val="20"/>
          <w:szCs w:val="20"/>
        </w:rPr>
        <w:t>nnesota Power and Light Company</w:t>
      </w:r>
    </w:p>
    <w:p w14:paraId="42D49E15" w14:textId="77777777" w:rsidR="00604314" w:rsidRPr="005B44B2" w:rsidRDefault="00604314" w:rsidP="00604314">
      <w:pPr>
        <w:ind w:left="1440" w:hanging="1440"/>
        <w:rPr>
          <w:rFonts w:ascii="Arial" w:hAnsi="Arial" w:cs="Arial"/>
          <w:b/>
          <w:sz w:val="20"/>
          <w:szCs w:val="20"/>
        </w:rPr>
      </w:pPr>
    </w:p>
    <w:p w14:paraId="588431ED" w14:textId="763C4047" w:rsidR="008C356D" w:rsidRDefault="00B2051C" w:rsidP="00441FBD">
      <w:pPr>
        <w:tabs>
          <w:tab w:val="left" w:pos="1440"/>
        </w:tabs>
        <w:ind w:left="2880" w:hanging="2880"/>
        <w:rPr>
          <w:rFonts w:ascii="Arial" w:hAnsi="Arial" w:cs="Arial"/>
          <w:sz w:val="20"/>
          <w:szCs w:val="20"/>
        </w:rPr>
      </w:pPr>
      <w:r w:rsidRPr="005B44B2">
        <w:rPr>
          <w:rFonts w:ascii="Arial" w:hAnsi="Arial" w:cs="Arial"/>
          <w:sz w:val="20"/>
          <w:szCs w:val="20"/>
        </w:rPr>
        <w:t>STATUS:</w:t>
      </w:r>
      <w:r w:rsidRPr="005B44B2">
        <w:rPr>
          <w:rFonts w:ascii="Arial" w:hAnsi="Arial" w:cs="Arial"/>
          <w:b/>
          <w:sz w:val="20"/>
          <w:szCs w:val="20"/>
        </w:rPr>
        <w:tab/>
        <w:t>Repealed</w:t>
      </w:r>
      <w:r w:rsidRPr="005B44B2">
        <w:rPr>
          <w:rFonts w:ascii="Arial" w:hAnsi="Arial" w:cs="Arial"/>
          <w:b/>
          <w:sz w:val="20"/>
          <w:szCs w:val="20"/>
        </w:rPr>
        <w:tab/>
      </w:r>
      <w:r w:rsidR="00BD7C1E" w:rsidRPr="00BD7C1E">
        <w:rPr>
          <w:rFonts w:ascii="Arial" w:hAnsi="Arial" w:cs="Arial"/>
          <w:sz w:val="20"/>
          <w:szCs w:val="20"/>
        </w:rPr>
        <w:t xml:space="preserve">June 1, 1998 per Ordinance 75 </w:t>
      </w:r>
      <w:r w:rsidRPr="005B44B2">
        <w:rPr>
          <w:rFonts w:ascii="Arial" w:hAnsi="Arial" w:cs="Arial"/>
          <w:sz w:val="20"/>
          <w:szCs w:val="20"/>
        </w:rPr>
        <w:t>No copy found; mentioned in Council minutes.</w:t>
      </w:r>
    </w:p>
    <w:p w14:paraId="007ADF21" w14:textId="04CEA7DE" w:rsidR="009C0972" w:rsidRDefault="009C0972" w:rsidP="00441FBD">
      <w:pPr>
        <w:tabs>
          <w:tab w:val="left" w:pos="1440"/>
        </w:tabs>
        <w:ind w:left="2880" w:hanging="2880"/>
        <w:rPr>
          <w:rFonts w:ascii="Arial" w:hAnsi="Arial" w:cs="Arial"/>
          <w:sz w:val="20"/>
          <w:szCs w:val="20"/>
        </w:rPr>
      </w:pPr>
    </w:p>
    <w:p w14:paraId="070AAFF1" w14:textId="77777777" w:rsidR="009C0972" w:rsidRPr="00441FBD" w:rsidRDefault="009C0972" w:rsidP="00441FBD">
      <w:pPr>
        <w:tabs>
          <w:tab w:val="left" w:pos="1440"/>
        </w:tabs>
        <w:ind w:left="2880" w:hanging="2880"/>
        <w:rPr>
          <w:rFonts w:ascii="Arial" w:hAnsi="Arial" w:cs="Arial"/>
          <w:sz w:val="20"/>
          <w:szCs w:val="20"/>
        </w:rPr>
      </w:pPr>
    </w:p>
    <w:p w14:paraId="21C650A2" w14:textId="6ED9AE6E" w:rsidR="00B2051C" w:rsidRPr="009B563A" w:rsidRDefault="00B2051C" w:rsidP="00B2051C">
      <w:pPr>
        <w:ind w:left="2880" w:hanging="2430"/>
        <w:jc w:val="center"/>
        <w:rPr>
          <w:rFonts w:ascii="Arial" w:hAnsi="Arial" w:cs="Arial"/>
          <w:b/>
          <w:sz w:val="28"/>
          <w:szCs w:val="28"/>
        </w:rPr>
      </w:pPr>
      <w:r w:rsidRPr="009B563A">
        <w:rPr>
          <w:rFonts w:ascii="Arial" w:hAnsi="Arial" w:cs="Arial"/>
          <w:b/>
          <w:sz w:val="28"/>
          <w:szCs w:val="28"/>
        </w:rPr>
        <w:t>ORDINANCE NO. 54</w:t>
      </w:r>
    </w:p>
    <w:p w14:paraId="5010139E" w14:textId="77777777" w:rsidR="00B2051C" w:rsidRPr="009B563A" w:rsidRDefault="00B2051C" w:rsidP="00B2051C">
      <w:pPr>
        <w:ind w:left="2880" w:hanging="2430"/>
        <w:jc w:val="center"/>
        <w:rPr>
          <w:rFonts w:ascii="Arial" w:hAnsi="Arial" w:cs="Arial"/>
          <w:b/>
          <w:sz w:val="28"/>
          <w:szCs w:val="28"/>
        </w:rPr>
      </w:pPr>
    </w:p>
    <w:p w14:paraId="13CD7A27" w14:textId="77777777" w:rsidR="00B2051C" w:rsidRPr="005B44B2" w:rsidRDefault="00B2051C" w:rsidP="00B2051C">
      <w:pPr>
        <w:ind w:left="1440" w:hanging="1440"/>
        <w:jc w:val="both"/>
        <w:rPr>
          <w:rFonts w:ascii="Arial" w:hAnsi="Arial" w:cs="Arial"/>
          <w:b/>
          <w:sz w:val="20"/>
          <w:szCs w:val="20"/>
        </w:rPr>
      </w:pPr>
      <w:r w:rsidRPr="005B44B2">
        <w:rPr>
          <w:rFonts w:ascii="Arial" w:hAnsi="Arial" w:cs="Arial"/>
          <w:sz w:val="20"/>
          <w:szCs w:val="20"/>
        </w:rPr>
        <w:t>TOPIC:</w:t>
      </w:r>
      <w:r w:rsidRPr="005B44B2">
        <w:rPr>
          <w:rFonts w:ascii="Arial" w:hAnsi="Arial" w:cs="Arial"/>
          <w:b/>
          <w:sz w:val="20"/>
          <w:szCs w:val="20"/>
        </w:rPr>
        <w:tab/>
        <w:t>Northern Natural Gas Company (Peoples Natural Gas Division) Rights to Construct and Maintain Natural Gas Distribution System within the Village</w:t>
      </w:r>
    </w:p>
    <w:p w14:paraId="4CD3F745" w14:textId="77777777" w:rsidR="00B2051C" w:rsidRPr="005B44B2" w:rsidRDefault="00B2051C" w:rsidP="00B2051C">
      <w:pPr>
        <w:ind w:left="1440" w:hanging="1440"/>
        <w:rPr>
          <w:rFonts w:ascii="Arial" w:hAnsi="Arial" w:cs="Arial"/>
          <w:b/>
          <w:sz w:val="20"/>
          <w:szCs w:val="20"/>
        </w:rPr>
      </w:pPr>
    </w:p>
    <w:p w14:paraId="7AC1E861" w14:textId="77777777" w:rsidR="00B2051C" w:rsidRPr="005B44B2" w:rsidRDefault="00B2051C" w:rsidP="00B2051C">
      <w:pPr>
        <w:tabs>
          <w:tab w:val="left" w:pos="1440"/>
        </w:tabs>
        <w:ind w:left="2880" w:hanging="2880"/>
        <w:rPr>
          <w:rFonts w:ascii="Arial" w:hAnsi="Arial" w:cs="Arial"/>
          <w:sz w:val="20"/>
          <w:szCs w:val="20"/>
        </w:rPr>
      </w:pPr>
      <w:r w:rsidRPr="005B44B2">
        <w:rPr>
          <w:rFonts w:ascii="Arial" w:hAnsi="Arial" w:cs="Arial"/>
          <w:sz w:val="20"/>
          <w:szCs w:val="20"/>
        </w:rPr>
        <w:t>STATUS:</w:t>
      </w:r>
      <w:r w:rsidRPr="005B44B2">
        <w:rPr>
          <w:rFonts w:ascii="Arial" w:hAnsi="Arial" w:cs="Arial"/>
          <w:b/>
          <w:sz w:val="20"/>
          <w:szCs w:val="20"/>
        </w:rPr>
        <w:tab/>
        <w:t>Valid</w:t>
      </w:r>
      <w:r w:rsidRPr="005B44B2">
        <w:rPr>
          <w:rFonts w:ascii="Arial" w:hAnsi="Arial" w:cs="Arial"/>
          <w:b/>
          <w:sz w:val="20"/>
          <w:szCs w:val="20"/>
        </w:rPr>
        <w:tab/>
      </w:r>
      <w:r w:rsidRPr="005B44B2">
        <w:rPr>
          <w:rFonts w:ascii="Arial" w:hAnsi="Arial" w:cs="Arial"/>
          <w:sz w:val="20"/>
          <w:szCs w:val="20"/>
        </w:rPr>
        <w:t>Passed October 2, 1978 (See also Ordinance No. 32)</w:t>
      </w:r>
    </w:p>
    <w:p w14:paraId="7BFCDB07" w14:textId="77777777" w:rsidR="00B2051C" w:rsidRPr="005B44B2" w:rsidRDefault="00B2051C" w:rsidP="00B2051C">
      <w:pPr>
        <w:tabs>
          <w:tab w:val="left" w:pos="1440"/>
        </w:tabs>
        <w:ind w:left="2880" w:hanging="2880"/>
        <w:rPr>
          <w:rFonts w:ascii="Arial" w:hAnsi="Arial" w:cs="Arial"/>
          <w:sz w:val="20"/>
          <w:szCs w:val="20"/>
        </w:rPr>
      </w:pPr>
    </w:p>
    <w:p w14:paraId="2E6B9D3F" w14:textId="77777777" w:rsidR="00B2051C" w:rsidRDefault="00B2051C" w:rsidP="00B2051C">
      <w:pPr>
        <w:tabs>
          <w:tab w:val="left" w:pos="1440"/>
        </w:tabs>
        <w:ind w:left="2880" w:hanging="2880"/>
        <w:rPr>
          <w:rFonts w:ascii="Arial" w:hAnsi="Arial" w:cs="Arial"/>
          <w:sz w:val="20"/>
          <w:szCs w:val="20"/>
        </w:rPr>
      </w:pPr>
      <w:r w:rsidRPr="005B44B2">
        <w:rPr>
          <w:rFonts w:ascii="Arial" w:hAnsi="Arial" w:cs="Arial"/>
          <w:sz w:val="20"/>
          <w:szCs w:val="20"/>
        </w:rPr>
        <w:t>DESCRIPTION:</w:t>
      </w:r>
    </w:p>
    <w:p w14:paraId="717C3D8B" w14:textId="77777777" w:rsidR="005B44B2" w:rsidRPr="005B44B2" w:rsidRDefault="005B44B2" w:rsidP="00B2051C">
      <w:pPr>
        <w:tabs>
          <w:tab w:val="left" w:pos="1440"/>
        </w:tabs>
        <w:ind w:left="2880" w:hanging="2880"/>
        <w:rPr>
          <w:rFonts w:ascii="Arial" w:hAnsi="Arial" w:cs="Arial"/>
          <w:sz w:val="20"/>
          <w:szCs w:val="20"/>
        </w:rPr>
      </w:pPr>
    </w:p>
    <w:p w14:paraId="4651FE86" w14:textId="77777777" w:rsidR="00B2051C" w:rsidRPr="005B44B2" w:rsidRDefault="00B2051C" w:rsidP="005B44B2">
      <w:pPr>
        <w:ind w:left="1440" w:hanging="1440"/>
        <w:jc w:val="both"/>
        <w:rPr>
          <w:rFonts w:ascii="Arial" w:hAnsi="Arial" w:cs="Arial"/>
          <w:sz w:val="20"/>
          <w:szCs w:val="20"/>
        </w:rPr>
      </w:pPr>
      <w:r w:rsidRPr="005B44B2">
        <w:rPr>
          <w:rFonts w:ascii="Arial" w:hAnsi="Arial" w:cs="Arial"/>
          <w:sz w:val="20"/>
          <w:szCs w:val="20"/>
        </w:rPr>
        <w:t xml:space="preserve">Sections I:  </w:t>
      </w:r>
      <w:r w:rsidR="005B44B2">
        <w:rPr>
          <w:rFonts w:ascii="Arial" w:hAnsi="Arial" w:cs="Arial"/>
          <w:sz w:val="20"/>
          <w:szCs w:val="20"/>
        </w:rPr>
        <w:tab/>
      </w:r>
      <w:r w:rsidRPr="005B44B2">
        <w:rPr>
          <w:rFonts w:ascii="Arial" w:hAnsi="Arial" w:cs="Arial"/>
          <w:sz w:val="20"/>
          <w:szCs w:val="20"/>
        </w:rPr>
        <w:t>That Northern Natural Gas Company, a corporation, (operating as Peoples Natural Gas division) its lessees, successors and assigns hereinafter referred to as grantee, be and are hereby granted a non-exclusive authority for a period of 25 years to erect and maintain a gas plant and/or gas system and any and all necessary mains, pipes, services and other appliances thereunto appertaining in, upon, over, across and along streets, alleys, bridge and public places in the City of Willow River, Minnesota, for the transmission, distribution and sale of natural gas for heating, industrial and all other uses and purposes in said City.</w:t>
      </w:r>
    </w:p>
    <w:p w14:paraId="529E2C6D" w14:textId="77777777" w:rsidR="00B2051C" w:rsidRPr="005B44B2" w:rsidRDefault="00B2051C" w:rsidP="005B44B2">
      <w:pPr>
        <w:ind w:left="720" w:hanging="720"/>
        <w:jc w:val="both"/>
        <w:rPr>
          <w:rFonts w:ascii="Arial" w:hAnsi="Arial" w:cs="Arial"/>
          <w:sz w:val="20"/>
          <w:szCs w:val="20"/>
        </w:rPr>
      </w:pPr>
    </w:p>
    <w:p w14:paraId="191B31F5" w14:textId="77777777" w:rsidR="00D566E3" w:rsidRPr="005B44B2" w:rsidRDefault="00B2051C" w:rsidP="005B44B2">
      <w:pPr>
        <w:ind w:left="1440" w:hanging="1440"/>
        <w:jc w:val="both"/>
        <w:rPr>
          <w:rFonts w:ascii="Arial" w:hAnsi="Arial" w:cs="Arial"/>
          <w:sz w:val="20"/>
          <w:szCs w:val="20"/>
        </w:rPr>
      </w:pPr>
      <w:r w:rsidRPr="005B44B2">
        <w:rPr>
          <w:rFonts w:ascii="Arial" w:hAnsi="Arial" w:cs="Arial"/>
          <w:sz w:val="20"/>
          <w:szCs w:val="20"/>
        </w:rPr>
        <w:t>Section</w:t>
      </w:r>
      <w:r w:rsidR="00D6709F" w:rsidRPr="005B44B2">
        <w:rPr>
          <w:rFonts w:ascii="Arial" w:hAnsi="Arial" w:cs="Arial"/>
          <w:sz w:val="20"/>
          <w:szCs w:val="20"/>
        </w:rPr>
        <w:t xml:space="preserve"> </w:t>
      </w:r>
      <w:r w:rsidRPr="005B44B2">
        <w:rPr>
          <w:rFonts w:ascii="Arial" w:hAnsi="Arial" w:cs="Arial"/>
          <w:sz w:val="20"/>
          <w:szCs w:val="20"/>
        </w:rPr>
        <w:t xml:space="preserve">II: </w:t>
      </w:r>
      <w:r w:rsidR="005B44B2">
        <w:rPr>
          <w:rFonts w:ascii="Arial" w:hAnsi="Arial" w:cs="Arial"/>
          <w:sz w:val="20"/>
          <w:szCs w:val="20"/>
        </w:rPr>
        <w:tab/>
      </w:r>
      <w:r w:rsidR="00D6709F" w:rsidRPr="005B44B2">
        <w:rPr>
          <w:rFonts w:ascii="Arial" w:hAnsi="Arial" w:cs="Arial"/>
          <w:sz w:val="20"/>
          <w:szCs w:val="20"/>
        </w:rPr>
        <w:t>Whenever the grantee</w:t>
      </w:r>
      <w:r w:rsidR="005F057C" w:rsidRPr="005B44B2">
        <w:rPr>
          <w:rFonts w:ascii="Arial" w:hAnsi="Arial" w:cs="Arial"/>
          <w:sz w:val="20"/>
          <w:szCs w:val="20"/>
        </w:rPr>
        <w:t>, in the construction or maintenance of its system or in the installation of any extension thereto, shall cut into or</w:t>
      </w:r>
      <w:r w:rsidRPr="005B44B2">
        <w:rPr>
          <w:rFonts w:ascii="Arial" w:hAnsi="Arial" w:cs="Arial"/>
          <w:sz w:val="20"/>
          <w:szCs w:val="20"/>
        </w:rPr>
        <w:t xml:space="preserve"> </w:t>
      </w:r>
      <w:r w:rsidR="005F057C" w:rsidRPr="005B44B2">
        <w:rPr>
          <w:rFonts w:ascii="Arial" w:hAnsi="Arial" w:cs="Arial"/>
          <w:sz w:val="20"/>
          <w:szCs w:val="20"/>
        </w:rPr>
        <w:t>take up any pavement or shall make any excavation in any street, avenue, alley or public places, within the corporate limits of the City, the same shall be done in a manner as not to interfere with the use of such thoroughfares by the public.  The grantee shall use such safeguards as may be necessary to prevent injury to persons or property during the construction work, and upon its completion, all pavement shall be replaced in as good a condition as it was before taken up.  All excavations shall be refilled and all obstructions shall be removed at the expense of the grantee and to the satisfaction of the grantor.  In the event that the grantee shall fail to comply with the provisions of this section after having been given reasonable notice, the grantor may do such work as may be needed to properly repair said thoroughfare and the cost thereof shall be repaid to the grantor by the grantee.</w:t>
      </w:r>
    </w:p>
    <w:p w14:paraId="43584E1C" w14:textId="77777777" w:rsidR="00D566E3" w:rsidRPr="005B44B2" w:rsidRDefault="00D566E3" w:rsidP="005B44B2">
      <w:pPr>
        <w:ind w:left="720" w:hanging="720"/>
        <w:jc w:val="both"/>
        <w:rPr>
          <w:rFonts w:ascii="Arial" w:hAnsi="Arial" w:cs="Arial"/>
          <w:sz w:val="20"/>
          <w:szCs w:val="20"/>
        </w:rPr>
      </w:pPr>
    </w:p>
    <w:p w14:paraId="2DB9544D" w14:textId="77777777" w:rsidR="00B2051C" w:rsidRPr="005B44B2" w:rsidRDefault="00D566E3" w:rsidP="005B44B2">
      <w:pPr>
        <w:ind w:left="1440" w:hanging="1440"/>
        <w:jc w:val="both"/>
        <w:rPr>
          <w:rFonts w:ascii="Arial" w:hAnsi="Arial" w:cs="Arial"/>
          <w:sz w:val="20"/>
          <w:szCs w:val="20"/>
        </w:rPr>
      </w:pPr>
      <w:r w:rsidRPr="005B44B2">
        <w:rPr>
          <w:rFonts w:ascii="Arial" w:hAnsi="Arial" w:cs="Arial"/>
          <w:sz w:val="20"/>
          <w:szCs w:val="20"/>
        </w:rPr>
        <w:t xml:space="preserve">Section III:  </w:t>
      </w:r>
      <w:r w:rsidR="005B44B2">
        <w:rPr>
          <w:rFonts w:ascii="Arial" w:hAnsi="Arial" w:cs="Arial"/>
          <w:sz w:val="20"/>
          <w:szCs w:val="20"/>
        </w:rPr>
        <w:tab/>
      </w:r>
      <w:r w:rsidRPr="005B44B2">
        <w:rPr>
          <w:rFonts w:ascii="Arial" w:hAnsi="Arial" w:cs="Arial"/>
          <w:sz w:val="20"/>
          <w:szCs w:val="20"/>
        </w:rPr>
        <w:t>The grantee</w:t>
      </w:r>
      <w:r w:rsidR="00F778AD" w:rsidRPr="005B44B2">
        <w:rPr>
          <w:rFonts w:ascii="Arial" w:hAnsi="Arial" w:cs="Arial"/>
          <w:sz w:val="20"/>
          <w:szCs w:val="20"/>
        </w:rPr>
        <w:t xml:space="preserve"> in erecting and maintain said gas distribution system, and in entering and using said streets, highways, avenues, alleys and public places in said City and in laying its gas equipment, shall not in any manner interfere with or injure any improvement which said City of Willow River, Minnesota, now has or may hereafter have upon any of its streets, alleys, highways or public places.</w:t>
      </w:r>
      <w:r w:rsidR="00B2051C" w:rsidRPr="005B44B2">
        <w:rPr>
          <w:rFonts w:ascii="Arial" w:hAnsi="Arial" w:cs="Arial"/>
          <w:sz w:val="20"/>
          <w:szCs w:val="20"/>
        </w:rPr>
        <w:t xml:space="preserve"> </w:t>
      </w:r>
    </w:p>
    <w:p w14:paraId="39E3D66E" w14:textId="77777777" w:rsidR="00F778AD" w:rsidRPr="005B44B2" w:rsidRDefault="00F778AD" w:rsidP="005B44B2">
      <w:pPr>
        <w:ind w:left="720" w:hanging="720"/>
        <w:jc w:val="both"/>
        <w:rPr>
          <w:rFonts w:ascii="Arial" w:hAnsi="Arial" w:cs="Arial"/>
          <w:sz w:val="20"/>
          <w:szCs w:val="20"/>
        </w:rPr>
      </w:pPr>
    </w:p>
    <w:p w14:paraId="74A6063C" w14:textId="77777777" w:rsidR="00F778AD" w:rsidRPr="005B44B2" w:rsidRDefault="005B44B2" w:rsidP="005B44B2">
      <w:pPr>
        <w:ind w:left="1440" w:hanging="1440"/>
        <w:jc w:val="both"/>
        <w:rPr>
          <w:rFonts w:ascii="Arial" w:hAnsi="Arial" w:cs="Arial"/>
          <w:sz w:val="20"/>
          <w:szCs w:val="20"/>
        </w:rPr>
      </w:pPr>
      <w:r>
        <w:rPr>
          <w:rFonts w:ascii="Arial" w:hAnsi="Arial" w:cs="Arial"/>
          <w:sz w:val="20"/>
          <w:szCs w:val="20"/>
        </w:rPr>
        <w:t>Section IV:</w:t>
      </w:r>
      <w:r>
        <w:rPr>
          <w:rFonts w:ascii="Arial" w:hAnsi="Arial" w:cs="Arial"/>
          <w:sz w:val="20"/>
          <w:szCs w:val="20"/>
        </w:rPr>
        <w:tab/>
      </w:r>
      <w:r w:rsidR="00F778AD" w:rsidRPr="005B44B2">
        <w:rPr>
          <w:rFonts w:ascii="Arial" w:hAnsi="Arial" w:cs="Arial"/>
          <w:sz w:val="20"/>
          <w:szCs w:val="20"/>
        </w:rPr>
        <w:t xml:space="preserve">Grantee agrees for and in behalf of itself, its lessees, successors and assigns, that for and during the term and period of this grant, it will maintain in the City of Willow River, </w:t>
      </w:r>
      <w:r w:rsidR="00F778AD" w:rsidRPr="005B44B2">
        <w:rPr>
          <w:rFonts w:ascii="Arial" w:hAnsi="Arial" w:cs="Arial"/>
          <w:sz w:val="20"/>
          <w:szCs w:val="20"/>
        </w:rPr>
        <w:lastRenderedPageBreak/>
        <w:t>Minnesota, an adequate modern, standard and sufficient gas system and equipment and to maintain and operate the same in a modern and adequate fashion and in a manner adequate to meet the necessities and inhabitants; provided, however, that grantee shall not be required to extend distribution system more than 100 feet for each customer to be served from the extension thereof, and provided further, that no obligation shall extend to, or be binding upon the grantee</w:t>
      </w:r>
      <w:r w:rsidR="005B1F23" w:rsidRPr="005B44B2">
        <w:rPr>
          <w:rFonts w:ascii="Arial" w:hAnsi="Arial" w:cs="Arial"/>
          <w:sz w:val="20"/>
          <w:szCs w:val="20"/>
        </w:rPr>
        <w:t>, to construct or extend its mains, or furnish natural gas or natural gas service within said City if grantee is, for any reason, unable to obtain delivery of natural gas as or near the corporate limits of said city or an adequate supple thereof to warrant the construction or extension of its mains, for the furnishing of such natural gas or gas service; provided, further that when the amount of natural gas supplied to grantee at or near the City Limits of said City is insufficient to meet the additional firm requirements of connected or new consumers, grantee shall have the right to prescribe reasonable rules and regulations for allocating the available supply of natural gas for such additional firm requirements to domestic, commercial and industrial consumers in that order of priority.</w:t>
      </w:r>
    </w:p>
    <w:p w14:paraId="204A288E" w14:textId="77777777" w:rsidR="004010B4" w:rsidRPr="005B44B2" w:rsidRDefault="004010B4" w:rsidP="005B44B2">
      <w:pPr>
        <w:ind w:left="720" w:hanging="720"/>
        <w:jc w:val="both"/>
        <w:rPr>
          <w:rFonts w:ascii="Arial" w:hAnsi="Arial" w:cs="Arial"/>
          <w:sz w:val="20"/>
          <w:szCs w:val="20"/>
        </w:rPr>
      </w:pPr>
    </w:p>
    <w:p w14:paraId="580293B2" w14:textId="77777777" w:rsidR="004010B4" w:rsidRPr="005B44B2" w:rsidRDefault="005B44B2" w:rsidP="005B44B2">
      <w:pPr>
        <w:ind w:left="1440" w:hanging="1440"/>
        <w:jc w:val="both"/>
        <w:rPr>
          <w:rFonts w:ascii="Arial" w:hAnsi="Arial" w:cs="Arial"/>
          <w:sz w:val="20"/>
          <w:szCs w:val="20"/>
        </w:rPr>
      </w:pPr>
      <w:r>
        <w:rPr>
          <w:rFonts w:ascii="Arial" w:hAnsi="Arial" w:cs="Arial"/>
          <w:sz w:val="20"/>
          <w:szCs w:val="20"/>
        </w:rPr>
        <w:t>Section V:</w:t>
      </w:r>
      <w:r>
        <w:rPr>
          <w:rFonts w:ascii="Arial" w:hAnsi="Arial" w:cs="Arial"/>
          <w:sz w:val="20"/>
          <w:szCs w:val="20"/>
        </w:rPr>
        <w:tab/>
      </w:r>
      <w:r w:rsidR="004010B4" w:rsidRPr="005B44B2">
        <w:rPr>
          <w:rFonts w:ascii="Arial" w:hAnsi="Arial" w:cs="Arial"/>
          <w:sz w:val="20"/>
          <w:szCs w:val="20"/>
        </w:rPr>
        <w:t>Grantee agrees for and in behalf of itself, its lessees, successors and assigns that all authority and rights in this Ordinance contained, shall at all times be subject to all rights, power and authority now or hereafter possessed by said City of Willow River, Minnesota to regulate the manner in which grantee shall use the streets, alleys, bridges and public places of said City and concerning the manner in which grantee shall use and enjoy the franchise herein granted.</w:t>
      </w:r>
    </w:p>
    <w:p w14:paraId="75E8F1C5" w14:textId="77777777" w:rsidR="004010B4" w:rsidRPr="005B44B2" w:rsidRDefault="004010B4" w:rsidP="005B44B2">
      <w:pPr>
        <w:ind w:left="720" w:hanging="720"/>
        <w:jc w:val="both"/>
        <w:rPr>
          <w:rFonts w:ascii="Arial" w:hAnsi="Arial" w:cs="Arial"/>
          <w:sz w:val="20"/>
          <w:szCs w:val="20"/>
        </w:rPr>
      </w:pPr>
    </w:p>
    <w:p w14:paraId="0490182B" w14:textId="77777777" w:rsidR="004010B4" w:rsidRPr="005B44B2" w:rsidRDefault="005B44B2" w:rsidP="005B44B2">
      <w:pPr>
        <w:ind w:left="1440" w:hanging="1440"/>
        <w:jc w:val="both"/>
        <w:rPr>
          <w:rFonts w:ascii="Arial" w:hAnsi="Arial" w:cs="Arial"/>
          <w:sz w:val="20"/>
          <w:szCs w:val="20"/>
        </w:rPr>
      </w:pPr>
      <w:r>
        <w:rPr>
          <w:rFonts w:ascii="Arial" w:hAnsi="Arial" w:cs="Arial"/>
          <w:sz w:val="20"/>
          <w:szCs w:val="20"/>
        </w:rPr>
        <w:t>Section VI:</w:t>
      </w:r>
      <w:r>
        <w:rPr>
          <w:rFonts w:ascii="Arial" w:hAnsi="Arial" w:cs="Arial"/>
          <w:sz w:val="20"/>
          <w:szCs w:val="20"/>
        </w:rPr>
        <w:tab/>
      </w:r>
      <w:r w:rsidR="004010B4" w:rsidRPr="005B44B2">
        <w:rPr>
          <w:rFonts w:ascii="Arial" w:hAnsi="Arial" w:cs="Arial"/>
          <w:sz w:val="20"/>
          <w:szCs w:val="20"/>
        </w:rPr>
        <w:t>The grantee shall, at all times, maintain an adequate pressure and adequate supply of clean, standard gas of the British Thermal Unit heating value of not less than 900 British Thermal Units per Cubic Foot of Gas.  Should the British Thermal Units fall below 900, the rate then in effect shall be automatically and correspondingly lowered and reduced during any periods of time in which such lower British Thermal Unit value shall be furnished.</w:t>
      </w:r>
    </w:p>
    <w:p w14:paraId="26FBD801" w14:textId="77777777" w:rsidR="004010B4" w:rsidRPr="005B44B2" w:rsidRDefault="004010B4" w:rsidP="005B44B2">
      <w:pPr>
        <w:ind w:left="720" w:hanging="720"/>
        <w:jc w:val="both"/>
        <w:rPr>
          <w:rFonts w:ascii="Arial" w:hAnsi="Arial" w:cs="Arial"/>
          <w:sz w:val="20"/>
          <w:szCs w:val="20"/>
        </w:rPr>
      </w:pPr>
    </w:p>
    <w:p w14:paraId="269A628D" w14:textId="77777777" w:rsidR="004010B4" w:rsidRPr="005B44B2" w:rsidRDefault="005B44B2" w:rsidP="005B44B2">
      <w:pPr>
        <w:ind w:left="1440" w:hanging="1440"/>
        <w:jc w:val="both"/>
        <w:rPr>
          <w:rFonts w:ascii="Arial" w:hAnsi="Arial" w:cs="Arial"/>
          <w:sz w:val="20"/>
          <w:szCs w:val="20"/>
        </w:rPr>
      </w:pPr>
      <w:r>
        <w:rPr>
          <w:rFonts w:ascii="Arial" w:hAnsi="Arial" w:cs="Arial"/>
          <w:sz w:val="20"/>
          <w:szCs w:val="20"/>
        </w:rPr>
        <w:t>Section VII:</w:t>
      </w:r>
      <w:r>
        <w:rPr>
          <w:rFonts w:ascii="Arial" w:hAnsi="Arial" w:cs="Arial"/>
          <w:sz w:val="20"/>
          <w:szCs w:val="20"/>
        </w:rPr>
        <w:tab/>
      </w:r>
      <w:r w:rsidR="00CC0C8A" w:rsidRPr="005B44B2">
        <w:rPr>
          <w:rFonts w:ascii="Arial" w:hAnsi="Arial" w:cs="Arial"/>
          <w:sz w:val="20"/>
          <w:szCs w:val="20"/>
        </w:rPr>
        <w:t>The grantee shall hold the grantor harmless from any and all claims and actions, litigation or damage, arising out of the passage of this Ordinance or of the construction, erection, installation, maintenance or operation of its properties operated by authority of this Ordinance within the corporate limits of the City or negligence of its employees in the operation thereof, including the Court costs and reasonable attorney fees in making defense against such claims.  A copy of the process served upon the grantor shall be served by the grantee.  The grantee shall have the right to defend in the name of the grantor and to employ counsel for such purposes.</w:t>
      </w:r>
    </w:p>
    <w:p w14:paraId="0BC379F1" w14:textId="77777777" w:rsidR="00CC0C8A" w:rsidRPr="005B44B2" w:rsidRDefault="00CC0C8A" w:rsidP="005B44B2">
      <w:pPr>
        <w:ind w:left="720" w:hanging="720"/>
        <w:jc w:val="both"/>
        <w:rPr>
          <w:rFonts w:ascii="Arial" w:hAnsi="Arial" w:cs="Arial"/>
          <w:sz w:val="20"/>
          <w:szCs w:val="20"/>
        </w:rPr>
      </w:pPr>
    </w:p>
    <w:p w14:paraId="6529C74C" w14:textId="77777777" w:rsidR="00CC0C8A" w:rsidRPr="005B44B2" w:rsidRDefault="005B44B2" w:rsidP="005B44B2">
      <w:pPr>
        <w:ind w:left="1440" w:hanging="1440"/>
        <w:jc w:val="both"/>
        <w:rPr>
          <w:rFonts w:ascii="Arial" w:hAnsi="Arial" w:cs="Arial"/>
          <w:sz w:val="20"/>
          <w:szCs w:val="20"/>
        </w:rPr>
      </w:pPr>
      <w:r>
        <w:rPr>
          <w:rFonts w:ascii="Arial" w:hAnsi="Arial" w:cs="Arial"/>
          <w:sz w:val="20"/>
          <w:szCs w:val="20"/>
        </w:rPr>
        <w:t>Section VIII:</w:t>
      </w:r>
      <w:r>
        <w:rPr>
          <w:rFonts w:ascii="Arial" w:hAnsi="Arial" w:cs="Arial"/>
          <w:sz w:val="20"/>
          <w:szCs w:val="20"/>
        </w:rPr>
        <w:tab/>
      </w:r>
      <w:r w:rsidR="00CC0C8A" w:rsidRPr="005B44B2">
        <w:rPr>
          <w:rFonts w:ascii="Arial" w:hAnsi="Arial" w:cs="Arial"/>
          <w:sz w:val="20"/>
          <w:szCs w:val="20"/>
        </w:rPr>
        <w:t>The grantee shall not be required to extend its gas distribution system more than 100 feet for each customer to be served from any such extension thereof.</w:t>
      </w:r>
    </w:p>
    <w:p w14:paraId="0ECFAA05" w14:textId="77777777" w:rsidR="00CC0C8A" w:rsidRPr="005B44B2" w:rsidRDefault="00CC0C8A" w:rsidP="005B44B2">
      <w:pPr>
        <w:ind w:left="720" w:hanging="720"/>
        <w:jc w:val="both"/>
        <w:rPr>
          <w:rFonts w:ascii="Arial" w:hAnsi="Arial" w:cs="Arial"/>
          <w:sz w:val="20"/>
          <w:szCs w:val="20"/>
        </w:rPr>
      </w:pPr>
    </w:p>
    <w:p w14:paraId="4FBA3B83" w14:textId="77777777" w:rsidR="00CC0C8A" w:rsidRPr="005B44B2" w:rsidRDefault="005B44B2" w:rsidP="005B44B2">
      <w:pPr>
        <w:ind w:left="1440" w:hanging="1440"/>
        <w:jc w:val="both"/>
        <w:rPr>
          <w:rFonts w:ascii="Arial" w:hAnsi="Arial" w:cs="Arial"/>
          <w:sz w:val="20"/>
          <w:szCs w:val="20"/>
        </w:rPr>
      </w:pPr>
      <w:r>
        <w:rPr>
          <w:rFonts w:ascii="Arial" w:hAnsi="Arial" w:cs="Arial"/>
          <w:sz w:val="20"/>
          <w:szCs w:val="20"/>
        </w:rPr>
        <w:t>Section IX:</w:t>
      </w:r>
      <w:r>
        <w:rPr>
          <w:rFonts w:ascii="Arial" w:hAnsi="Arial" w:cs="Arial"/>
          <w:sz w:val="20"/>
          <w:szCs w:val="20"/>
        </w:rPr>
        <w:tab/>
      </w:r>
      <w:r w:rsidR="00CC0C8A" w:rsidRPr="005B44B2">
        <w:rPr>
          <w:rFonts w:ascii="Arial" w:hAnsi="Arial" w:cs="Arial"/>
          <w:sz w:val="20"/>
          <w:szCs w:val="20"/>
        </w:rPr>
        <w:t>If the grantee shall be in default in the performance of any of the terms and conditions of this Ordinance and shall continue in default for more than 30 days after receiving notice from the City Council of such default, the City Council may, by Ordinance duly passed and adopted, terminate all rights granted under this Ordinance to the grantee.  The said notice of default shall specify the provision or provisions in the performance of which it is claimed and grantee is in default.  Said notice shall be in writing and served in the manner provided by the laws of Minnesota for the service or original notices in civil actions.</w:t>
      </w:r>
    </w:p>
    <w:p w14:paraId="3689E52F" w14:textId="77777777" w:rsidR="00CC0C8A" w:rsidRPr="005B44B2" w:rsidRDefault="00CC0C8A" w:rsidP="005B44B2">
      <w:pPr>
        <w:ind w:left="720" w:hanging="720"/>
        <w:jc w:val="both"/>
        <w:rPr>
          <w:rFonts w:ascii="Arial" w:hAnsi="Arial" w:cs="Arial"/>
          <w:sz w:val="20"/>
          <w:szCs w:val="20"/>
        </w:rPr>
      </w:pPr>
    </w:p>
    <w:p w14:paraId="632A18AF" w14:textId="77777777" w:rsidR="00CC0C8A" w:rsidRDefault="005B44B2" w:rsidP="005B44B2">
      <w:pPr>
        <w:ind w:left="1440" w:hanging="1440"/>
        <w:jc w:val="both"/>
        <w:rPr>
          <w:rFonts w:ascii="Arial" w:hAnsi="Arial" w:cs="Arial"/>
          <w:sz w:val="20"/>
          <w:szCs w:val="20"/>
        </w:rPr>
      </w:pPr>
      <w:r>
        <w:rPr>
          <w:rFonts w:ascii="Arial" w:hAnsi="Arial" w:cs="Arial"/>
          <w:sz w:val="20"/>
          <w:szCs w:val="20"/>
        </w:rPr>
        <w:lastRenderedPageBreak/>
        <w:t>Section X:</w:t>
      </w:r>
      <w:r>
        <w:rPr>
          <w:rFonts w:ascii="Arial" w:hAnsi="Arial" w:cs="Arial"/>
          <w:sz w:val="20"/>
          <w:szCs w:val="20"/>
        </w:rPr>
        <w:tab/>
      </w:r>
      <w:r w:rsidR="00CC0C8A" w:rsidRPr="005B44B2">
        <w:rPr>
          <w:rFonts w:ascii="Arial" w:hAnsi="Arial" w:cs="Arial"/>
          <w:sz w:val="20"/>
          <w:szCs w:val="20"/>
        </w:rPr>
        <w:t>The right and authority herein granted shall be non-exclusive and shall be and continue for a period of 25 years from and after the date of the legal enactment of this Ordinance</w:t>
      </w:r>
      <w:r w:rsidR="00573812" w:rsidRPr="005B44B2">
        <w:rPr>
          <w:rFonts w:ascii="Arial" w:hAnsi="Arial" w:cs="Arial"/>
          <w:sz w:val="20"/>
          <w:szCs w:val="20"/>
        </w:rPr>
        <w:t xml:space="preserve"> and the acceptance thereof of the grantee.</w:t>
      </w:r>
    </w:p>
    <w:p w14:paraId="6101DEE5" w14:textId="77777777" w:rsidR="00F85C9D" w:rsidRDefault="00F85C9D" w:rsidP="005B44B2">
      <w:pPr>
        <w:ind w:left="1440" w:hanging="1440"/>
        <w:jc w:val="both"/>
        <w:rPr>
          <w:rFonts w:ascii="Arial" w:hAnsi="Arial" w:cs="Arial"/>
          <w:sz w:val="20"/>
          <w:szCs w:val="20"/>
        </w:rPr>
      </w:pPr>
    </w:p>
    <w:p w14:paraId="1FD0D18F" w14:textId="77777777" w:rsidR="00F85C9D" w:rsidRPr="005B44B2" w:rsidRDefault="00F85C9D" w:rsidP="005B44B2">
      <w:pPr>
        <w:ind w:left="1440" w:hanging="1440"/>
        <w:jc w:val="both"/>
        <w:rPr>
          <w:rFonts w:ascii="Arial" w:hAnsi="Arial" w:cs="Arial"/>
          <w:sz w:val="20"/>
          <w:szCs w:val="20"/>
        </w:rPr>
      </w:pPr>
      <w:r>
        <w:rPr>
          <w:rFonts w:ascii="Arial" w:hAnsi="Arial" w:cs="Arial"/>
          <w:sz w:val="20"/>
          <w:szCs w:val="20"/>
        </w:rPr>
        <w:t>Section XI:</w:t>
      </w:r>
      <w:r>
        <w:rPr>
          <w:rFonts w:ascii="Arial" w:hAnsi="Arial" w:cs="Arial"/>
          <w:sz w:val="20"/>
          <w:szCs w:val="20"/>
        </w:rPr>
        <w:tab/>
        <w:t>This ordinance shall be in in full force and effect from and after its passage an</w:t>
      </w:r>
      <w:r w:rsidR="00604314">
        <w:rPr>
          <w:rFonts w:ascii="Arial" w:hAnsi="Arial" w:cs="Arial"/>
          <w:sz w:val="20"/>
          <w:szCs w:val="20"/>
        </w:rPr>
        <w:t>d publication as required by law</w:t>
      </w:r>
      <w:r>
        <w:rPr>
          <w:rFonts w:ascii="Arial" w:hAnsi="Arial" w:cs="Arial"/>
          <w:sz w:val="20"/>
          <w:szCs w:val="20"/>
        </w:rPr>
        <w:t>, and the acceptance thereof by the grantee.</w:t>
      </w:r>
    </w:p>
    <w:p w14:paraId="5CEB2C40" w14:textId="774B70BD" w:rsidR="009C0972" w:rsidRDefault="009C0972" w:rsidP="002A6C1B">
      <w:pPr>
        <w:ind w:left="2880" w:hanging="2430"/>
        <w:jc w:val="center"/>
        <w:rPr>
          <w:rFonts w:ascii="Arial" w:hAnsi="Arial" w:cs="Arial"/>
          <w:b/>
          <w:sz w:val="28"/>
          <w:szCs w:val="28"/>
        </w:rPr>
      </w:pPr>
    </w:p>
    <w:p w14:paraId="243107BC" w14:textId="77777777" w:rsidR="009C0972" w:rsidRDefault="009C0972" w:rsidP="002A6C1B">
      <w:pPr>
        <w:ind w:left="2880" w:hanging="2430"/>
        <w:jc w:val="center"/>
        <w:rPr>
          <w:rFonts w:ascii="Arial" w:hAnsi="Arial" w:cs="Arial"/>
          <w:b/>
          <w:sz w:val="28"/>
          <w:szCs w:val="28"/>
        </w:rPr>
      </w:pPr>
    </w:p>
    <w:p w14:paraId="527E6363" w14:textId="77777777" w:rsidR="009C0972" w:rsidRDefault="009C0972" w:rsidP="002A6C1B">
      <w:pPr>
        <w:ind w:left="2880" w:hanging="2430"/>
        <w:jc w:val="center"/>
        <w:rPr>
          <w:rFonts w:ascii="Arial" w:hAnsi="Arial" w:cs="Arial"/>
          <w:b/>
          <w:sz w:val="28"/>
          <w:szCs w:val="28"/>
        </w:rPr>
      </w:pPr>
    </w:p>
    <w:p w14:paraId="290410AD" w14:textId="2BFF29F9" w:rsidR="002A6C1B" w:rsidRPr="009B563A" w:rsidRDefault="002A6C1B" w:rsidP="002A6C1B">
      <w:pPr>
        <w:ind w:left="2880" w:hanging="2430"/>
        <w:jc w:val="center"/>
        <w:rPr>
          <w:rFonts w:ascii="Arial" w:hAnsi="Arial" w:cs="Arial"/>
          <w:b/>
          <w:sz w:val="28"/>
          <w:szCs w:val="28"/>
        </w:rPr>
      </w:pPr>
      <w:r w:rsidRPr="009B563A">
        <w:rPr>
          <w:rFonts w:ascii="Arial" w:hAnsi="Arial" w:cs="Arial"/>
          <w:b/>
          <w:sz w:val="28"/>
          <w:szCs w:val="28"/>
        </w:rPr>
        <w:t>ORDINANCE NO. 55</w:t>
      </w:r>
    </w:p>
    <w:p w14:paraId="1C007964" w14:textId="77777777" w:rsidR="002A6C1B" w:rsidRPr="00031AB0" w:rsidRDefault="002A6C1B" w:rsidP="002A6C1B">
      <w:pPr>
        <w:ind w:left="2880" w:hanging="2430"/>
        <w:jc w:val="center"/>
        <w:rPr>
          <w:rFonts w:ascii="Arial" w:hAnsi="Arial" w:cs="Arial"/>
          <w:b/>
          <w:sz w:val="20"/>
          <w:szCs w:val="20"/>
        </w:rPr>
      </w:pPr>
    </w:p>
    <w:p w14:paraId="593DC22D" w14:textId="77777777" w:rsidR="002A6C1B" w:rsidRDefault="002A6C1B" w:rsidP="00604314">
      <w:pPr>
        <w:ind w:left="1440" w:hanging="1440"/>
        <w:rPr>
          <w:rFonts w:ascii="Arial" w:hAnsi="Arial" w:cs="Arial"/>
          <w:b/>
          <w:sz w:val="20"/>
          <w:szCs w:val="20"/>
        </w:rPr>
      </w:pPr>
      <w:r w:rsidRPr="00031AB0">
        <w:rPr>
          <w:rFonts w:ascii="Arial" w:hAnsi="Arial" w:cs="Arial"/>
          <w:sz w:val="20"/>
          <w:szCs w:val="20"/>
        </w:rPr>
        <w:t>TOPIC:</w:t>
      </w:r>
      <w:r w:rsidRPr="00031AB0">
        <w:rPr>
          <w:rFonts w:ascii="Arial" w:hAnsi="Arial" w:cs="Arial"/>
          <w:b/>
          <w:sz w:val="20"/>
          <w:szCs w:val="20"/>
        </w:rPr>
        <w:tab/>
        <w:t>Shoreland and Wild and</w:t>
      </w:r>
      <w:r w:rsidR="00604314">
        <w:rPr>
          <w:rFonts w:ascii="Arial" w:hAnsi="Arial" w:cs="Arial"/>
          <w:b/>
          <w:sz w:val="20"/>
          <w:szCs w:val="20"/>
        </w:rPr>
        <w:t xml:space="preserve"> Scenic River Management Zoning</w:t>
      </w:r>
    </w:p>
    <w:p w14:paraId="314F11D0" w14:textId="77777777" w:rsidR="00604314" w:rsidRPr="00031AB0" w:rsidRDefault="00604314" w:rsidP="00604314">
      <w:pPr>
        <w:ind w:left="1440" w:hanging="1440"/>
        <w:rPr>
          <w:rFonts w:ascii="Arial" w:hAnsi="Arial" w:cs="Arial"/>
          <w:b/>
          <w:sz w:val="20"/>
          <w:szCs w:val="20"/>
        </w:rPr>
      </w:pPr>
    </w:p>
    <w:p w14:paraId="7B11B0E1" w14:textId="3B9BF791" w:rsidR="008C356D" w:rsidRPr="009C0972" w:rsidRDefault="002A6C1B" w:rsidP="009C0972">
      <w:pPr>
        <w:tabs>
          <w:tab w:val="left" w:pos="1440"/>
        </w:tabs>
        <w:ind w:left="2880" w:hanging="2880"/>
        <w:rPr>
          <w:rFonts w:ascii="Arial" w:hAnsi="Arial" w:cs="Arial"/>
          <w:sz w:val="20"/>
          <w:szCs w:val="20"/>
        </w:rPr>
      </w:pPr>
      <w:r w:rsidRPr="00031AB0">
        <w:rPr>
          <w:rFonts w:ascii="Arial" w:hAnsi="Arial" w:cs="Arial"/>
          <w:sz w:val="20"/>
          <w:szCs w:val="20"/>
        </w:rPr>
        <w:t>STATUS:</w:t>
      </w:r>
      <w:r w:rsidRPr="00031AB0">
        <w:rPr>
          <w:rFonts w:ascii="Arial" w:hAnsi="Arial" w:cs="Arial"/>
          <w:b/>
          <w:sz w:val="20"/>
          <w:szCs w:val="20"/>
        </w:rPr>
        <w:tab/>
        <w:t>Repealed</w:t>
      </w:r>
      <w:r w:rsidRPr="00031AB0">
        <w:rPr>
          <w:rFonts w:ascii="Arial" w:hAnsi="Arial" w:cs="Arial"/>
          <w:b/>
          <w:sz w:val="20"/>
          <w:szCs w:val="20"/>
        </w:rPr>
        <w:tab/>
      </w:r>
      <w:r w:rsidRPr="00031AB0">
        <w:rPr>
          <w:rFonts w:ascii="Arial" w:hAnsi="Arial" w:cs="Arial"/>
          <w:sz w:val="20"/>
          <w:szCs w:val="20"/>
        </w:rPr>
        <w:t>Passed July 12,</w:t>
      </w:r>
      <w:r w:rsidR="00604314">
        <w:rPr>
          <w:rFonts w:ascii="Arial" w:hAnsi="Arial" w:cs="Arial"/>
          <w:sz w:val="20"/>
          <w:szCs w:val="20"/>
        </w:rPr>
        <w:t xml:space="preserve"> </w:t>
      </w:r>
      <w:r w:rsidRPr="00031AB0">
        <w:rPr>
          <w:rFonts w:ascii="Arial" w:hAnsi="Arial" w:cs="Arial"/>
          <w:sz w:val="20"/>
          <w:szCs w:val="20"/>
        </w:rPr>
        <w:t>1979; REPEALED JANUARY 5, 1995</w:t>
      </w:r>
    </w:p>
    <w:p w14:paraId="518ABF38" w14:textId="55B7A2C2" w:rsidR="008C356D" w:rsidRDefault="008C356D" w:rsidP="002A6C1B">
      <w:pPr>
        <w:tabs>
          <w:tab w:val="left" w:pos="1440"/>
        </w:tabs>
        <w:ind w:left="2880" w:hanging="2880"/>
        <w:rPr>
          <w:rFonts w:ascii="Arial" w:hAnsi="Arial" w:cs="Arial"/>
          <w:szCs w:val="24"/>
        </w:rPr>
      </w:pPr>
    </w:p>
    <w:p w14:paraId="00EBC57F" w14:textId="175BED8B" w:rsidR="009C0972" w:rsidRDefault="009C0972" w:rsidP="002A6C1B">
      <w:pPr>
        <w:tabs>
          <w:tab w:val="left" w:pos="1440"/>
        </w:tabs>
        <w:ind w:left="2880" w:hanging="2880"/>
        <w:rPr>
          <w:rFonts w:ascii="Arial" w:hAnsi="Arial" w:cs="Arial"/>
          <w:szCs w:val="24"/>
        </w:rPr>
      </w:pPr>
    </w:p>
    <w:p w14:paraId="3CB49881" w14:textId="77777777" w:rsidR="009C0972" w:rsidRPr="009B563A" w:rsidRDefault="009C0972" w:rsidP="002A6C1B">
      <w:pPr>
        <w:tabs>
          <w:tab w:val="left" w:pos="1440"/>
        </w:tabs>
        <w:ind w:left="2880" w:hanging="2880"/>
        <w:rPr>
          <w:rFonts w:ascii="Arial" w:hAnsi="Arial" w:cs="Arial"/>
          <w:szCs w:val="24"/>
        </w:rPr>
      </w:pPr>
    </w:p>
    <w:p w14:paraId="40008586" w14:textId="77777777" w:rsidR="002A6C1B" w:rsidRPr="009B563A" w:rsidRDefault="002A6C1B" w:rsidP="002A6C1B">
      <w:pPr>
        <w:ind w:left="2880" w:hanging="2430"/>
        <w:jc w:val="center"/>
        <w:rPr>
          <w:rFonts w:ascii="Arial" w:hAnsi="Arial" w:cs="Arial"/>
          <w:b/>
          <w:sz w:val="28"/>
          <w:szCs w:val="28"/>
        </w:rPr>
      </w:pPr>
      <w:r w:rsidRPr="009B563A">
        <w:rPr>
          <w:rFonts w:ascii="Arial" w:hAnsi="Arial" w:cs="Arial"/>
          <w:b/>
          <w:sz w:val="28"/>
          <w:szCs w:val="28"/>
        </w:rPr>
        <w:t>ORDINANCE NO. 56</w:t>
      </w:r>
    </w:p>
    <w:p w14:paraId="6F0F430A" w14:textId="70044485" w:rsidR="002A6C1B" w:rsidRDefault="002A6C1B" w:rsidP="002A6C1B">
      <w:pPr>
        <w:ind w:left="2880" w:hanging="2430"/>
        <w:jc w:val="center"/>
        <w:rPr>
          <w:rFonts w:ascii="Arial" w:hAnsi="Arial" w:cs="Arial"/>
          <w:b/>
          <w:sz w:val="28"/>
          <w:szCs w:val="28"/>
        </w:rPr>
      </w:pPr>
    </w:p>
    <w:p w14:paraId="6EC582AC" w14:textId="77777777" w:rsidR="009C0972" w:rsidRPr="009B563A" w:rsidRDefault="009C0972" w:rsidP="002A6C1B">
      <w:pPr>
        <w:ind w:left="2880" w:hanging="2430"/>
        <w:jc w:val="center"/>
        <w:rPr>
          <w:rFonts w:ascii="Arial" w:hAnsi="Arial" w:cs="Arial"/>
          <w:b/>
          <w:sz w:val="28"/>
          <w:szCs w:val="28"/>
        </w:rPr>
      </w:pPr>
    </w:p>
    <w:p w14:paraId="378BBCE9" w14:textId="77777777" w:rsidR="002A6C1B" w:rsidRPr="00031AB0" w:rsidRDefault="002A6C1B" w:rsidP="002A6C1B">
      <w:pPr>
        <w:ind w:left="1440" w:hanging="1440"/>
        <w:rPr>
          <w:rFonts w:ascii="Arial" w:hAnsi="Arial" w:cs="Arial"/>
          <w:b/>
          <w:sz w:val="20"/>
          <w:szCs w:val="20"/>
        </w:rPr>
      </w:pPr>
      <w:r w:rsidRPr="00031AB0">
        <w:rPr>
          <w:rFonts w:ascii="Arial" w:hAnsi="Arial" w:cs="Arial"/>
          <w:sz w:val="20"/>
          <w:szCs w:val="20"/>
        </w:rPr>
        <w:t>TOPIC:</w:t>
      </w:r>
      <w:r w:rsidRPr="00031AB0">
        <w:rPr>
          <w:rFonts w:ascii="Arial" w:hAnsi="Arial" w:cs="Arial"/>
          <w:b/>
          <w:sz w:val="20"/>
          <w:szCs w:val="20"/>
        </w:rPr>
        <w:tab/>
        <w:t>1976 Uniform Building Code</w:t>
      </w:r>
    </w:p>
    <w:p w14:paraId="06DB0E3D" w14:textId="77777777" w:rsidR="002A6C1B" w:rsidRPr="00031AB0" w:rsidRDefault="002A6C1B" w:rsidP="002A6C1B">
      <w:pPr>
        <w:ind w:left="1440" w:hanging="1440"/>
        <w:rPr>
          <w:rFonts w:ascii="Arial" w:hAnsi="Arial" w:cs="Arial"/>
          <w:b/>
          <w:sz w:val="20"/>
          <w:szCs w:val="20"/>
        </w:rPr>
      </w:pPr>
    </w:p>
    <w:p w14:paraId="1CBDFA9A" w14:textId="2A32FC7E" w:rsidR="002A6C1B" w:rsidRDefault="002A6C1B" w:rsidP="002A6C1B">
      <w:pPr>
        <w:tabs>
          <w:tab w:val="left" w:pos="1440"/>
        </w:tabs>
        <w:ind w:left="2880" w:hanging="2880"/>
        <w:rPr>
          <w:rFonts w:ascii="Arial" w:hAnsi="Arial" w:cs="Arial"/>
          <w:sz w:val="20"/>
          <w:szCs w:val="20"/>
        </w:rPr>
      </w:pPr>
      <w:r w:rsidRPr="00031AB0">
        <w:rPr>
          <w:rFonts w:ascii="Arial" w:hAnsi="Arial" w:cs="Arial"/>
          <w:sz w:val="20"/>
          <w:szCs w:val="20"/>
        </w:rPr>
        <w:t>STATUS:</w:t>
      </w:r>
      <w:r w:rsidRPr="00031AB0">
        <w:rPr>
          <w:rFonts w:ascii="Arial" w:hAnsi="Arial" w:cs="Arial"/>
          <w:b/>
          <w:sz w:val="20"/>
          <w:szCs w:val="20"/>
        </w:rPr>
        <w:tab/>
        <w:t>Valid</w:t>
      </w:r>
      <w:r w:rsidRPr="00031AB0">
        <w:rPr>
          <w:rFonts w:ascii="Arial" w:hAnsi="Arial" w:cs="Arial"/>
          <w:b/>
          <w:sz w:val="20"/>
          <w:szCs w:val="20"/>
        </w:rPr>
        <w:tab/>
      </w:r>
      <w:r w:rsidRPr="00031AB0">
        <w:rPr>
          <w:rFonts w:ascii="Arial" w:hAnsi="Arial" w:cs="Arial"/>
          <w:sz w:val="20"/>
          <w:szCs w:val="20"/>
        </w:rPr>
        <w:t>Passed October 11, 1979 (See also Ordinance NO. 62)</w:t>
      </w:r>
    </w:p>
    <w:p w14:paraId="010D38EE" w14:textId="734DBD0D" w:rsidR="009C0972" w:rsidRDefault="009C0972" w:rsidP="002A6C1B">
      <w:pPr>
        <w:tabs>
          <w:tab w:val="left" w:pos="1440"/>
        </w:tabs>
        <w:ind w:left="2880" w:hanging="2880"/>
        <w:rPr>
          <w:rFonts w:ascii="Arial" w:hAnsi="Arial" w:cs="Arial"/>
          <w:sz w:val="20"/>
          <w:szCs w:val="20"/>
        </w:rPr>
      </w:pPr>
    </w:p>
    <w:p w14:paraId="085A9D94" w14:textId="77777777" w:rsidR="009C0972" w:rsidRPr="00031AB0" w:rsidRDefault="009C0972" w:rsidP="002A6C1B">
      <w:pPr>
        <w:tabs>
          <w:tab w:val="left" w:pos="1440"/>
        </w:tabs>
        <w:ind w:left="2880" w:hanging="2880"/>
        <w:rPr>
          <w:rFonts w:ascii="Arial" w:hAnsi="Arial" w:cs="Arial"/>
          <w:sz w:val="20"/>
          <w:szCs w:val="20"/>
        </w:rPr>
      </w:pPr>
    </w:p>
    <w:p w14:paraId="3F43A184" w14:textId="77777777" w:rsidR="002A6C1B" w:rsidRPr="00031AB0" w:rsidRDefault="002A6C1B" w:rsidP="002A6C1B">
      <w:pPr>
        <w:tabs>
          <w:tab w:val="left" w:pos="1440"/>
        </w:tabs>
        <w:ind w:left="2880" w:hanging="2880"/>
        <w:rPr>
          <w:rFonts w:ascii="Arial" w:hAnsi="Arial" w:cs="Arial"/>
          <w:sz w:val="20"/>
          <w:szCs w:val="20"/>
        </w:rPr>
      </w:pPr>
    </w:p>
    <w:p w14:paraId="209807F1" w14:textId="77777777" w:rsidR="002A6C1B" w:rsidRPr="00031AB0" w:rsidRDefault="002A6C1B" w:rsidP="00265942">
      <w:pPr>
        <w:ind w:left="720"/>
        <w:jc w:val="both"/>
        <w:rPr>
          <w:rFonts w:ascii="Arial" w:hAnsi="Arial" w:cs="Arial"/>
          <w:sz w:val="20"/>
          <w:szCs w:val="20"/>
        </w:rPr>
      </w:pPr>
      <w:r w:rsidRPr="00031AB0">
        <w:rPr>
          <w:rFonts w:ascii="Arial" w:hAnsi="Arial" w:cs="Arial"/>
          <w:sz w:val="20"/>
          <w:szCs w:val="20"/>
        </w:rPr>
        <w:t>An Ordinance amending the present Building Code by adopting the 1976 Uniform Building Code subject to any variance as prescribed by the City Zoning Commission and the City Council.</w:t>
      </w:r>
    </w:p>
    <w:p w14:paraId="03756ADE" w14:textId="77777777" w:rsidR="002A6C1B" w:rsidRPr="00031AB0" w:rsidRDefault="002A6C1B" w:rsidP="00265942">
      <w:pPr>
        <w:ind w:left="720"/>
        <w:jc w:val="both"/>
        <w:rPr>
          <w:rFonts w:ascii="Arial" w:hAnsi="Arial" w:cs="Arial"/>
          <w:sz w:val="20"/>
          <w:szCs w:val="20"/>
        </w:rPr>
      </w:pPr>
    </w:p>
    <w:p w14:paraId="4A91709C" w14:textId="77777777" w:rsidR="002A6C1B" w:rsidRPr="00031AB0" w:rsidRDefault="002A6C1B" w:rsidP="00265942">
      <w:pPr>
        <w:ind w:left="720"/>
        <w:jc w:val="both"/>
        <w:rPr>
          <w:rFonts w:ascii="Arial" w:hAnsi="Arial" w:cs="Arial"/>
          <w:sz w:val="20"/>
          <w:szCs w:val="20"/>
        </w:rPr>
      </w:pPr>
      <w:r w:rsidRPr="00031AB0">
        <w:rPr>
          <w:rFonts w:ascii="Arial" w:hAnsi="Arial" w:cs="Arial"/>
          <w:sz w:val="20"/>
          <w:szCs w:val="20"/>
        </w:rPr>
        <w:t>Further that a minimum fee of $20.00 and a</w:t>
      </w:r>
      <w:r w:rsidR="00092022">
        <w:rPr>
          <w:rFonts w:ascii="Arial" w:hAnsi="Arial" w:cs="Arial"/>
          <w:sz w:val="20"/>
          <w:szCs w:val="20"/>
        </w:rPr>
        <w:t xml:space="preserve"> maximum fee of $100.00 be set a</w:t>
      </w:r>
      <w:r w:rsidRPr="00031AB0">
        <w:rPr>
          <w:rFonts w:ascii="Arial" w:hAnsi="Arial" w:cs="Arial"/>
          <w:sz w:val="20"/>
          <w:szCs w:val="20"/>
        </w:rPr>
        <w:t>s per schedule of Building Permit Fees 3-A, page 32 of the 1976 Uniform Building Code.</w:t>
      </w:r>
    </w:p>
    <w:p w14:paraId="4899DFB9" w14:textId="77777777" w:rsidR="002A6C1B" w:rsidRPr="00031AB0" w:rsidRDefault="002A6C1B" w:rsidP="00265942">
      <w:pPr>
        <w:ind w:left="720"/>
        <w:jc w:val="both"/>
        <w:rPr>
          <w:rFonts w:ascii="Arial" w:hAnsi="Arial" w:cs="Arial"/>
          <w:sz w:val="20"/>
          <w:szCs w:val="20"/>
        </w:rPr>
      </w:pPr>
    </w:p>
    <w:p w14:paraId="522887E2" w14:textId="77777777" w:rsidR="002A6C1B" w:rsidRPr="00031AB0" w:rsidRDefault="00DF4AF8" w:rsidP="00265942">
      <w:pPr>
        <w:ind w:left="720"/>
        <w:jc w:val="both"/>
        <w:rPr>
          <w:rFonts w:ascii="Arial" w:hAnsi="Arial" w:cs="Arial"/>
          <w:sz w:val="20"/>
          <w:szCs w:val="20"/>
        </w:rPr>
      </w:pPr>
      <w:r>
        <w:rPr>
          <w:rFonts w:ascii="Arial" w:hAnsi="Arial" w:cs="Arial"/>
          <w:sz w:val="20"/>
          <w:szCs w:val="20"/>
        </w:rPr>
        <w:t>Motion made on April 3, 1989</w:t>
      </w:r>
      <w:r w:rsidR="002A6C1B" w:rsidRPr="00031AB0">
        <w:rPr>
          <w:rFonts w:ascii="Arial" w:hAnsi="Arial" w:cs="Arial"/>
          <w:sz w:val="20"/>
          <w:szCs w:val="20"/>
        </w:rPr>
        <w:t xml:space="preserve"> that Council cite a process to apply for a building permit.  Process is as follows: a) See Clerk and make application stating amount of new building, b) Application then given to building inspector, c) Building inspector gives approval to build and issue a permit.</w:t>
      </w:r>
    </w:p>
    <w:p w14:paraId="77F1D479" w14:textId="77777777" w:rsidR="002A6C1B" w:rsidRPr="00031AB0" w:rsidRDefault="002A6C1B" w:rsidP="00265942">
      <w:pPr>
        <w:ind w:left="720"/>
        <w:jc w:val="both"/>
        <w:rPr>
          <w:rFonts w:ascii="Arial" w:hAnsi="Arial" w:cs="Arial"/>
          <w:sz w:val="20"/>
          <w:szCs w:val="20"/>
        </w:rPr>
      </w:pPr>
    </w:p>
    <w:p w14:paraId="13710AF7" w14:textId="77777777" w:rsidR="002A6C1B" w:rsidRPr="00031AB0" w:rsidRDefault="002A6C1B" w:rsidP="00265942">
      <w:pPr>
        <w:ind w:left="720"/>
        <w:jc w:val="both"/>
        <w:rPr>
          <w:rFonts w:ascii="Arial" w:hAnsi="Arial" w:cs="Arial"/>
          <w:sz w:val="20"/>
          <w:szCs w:val="20"/>
        </w:rPr>
      </w:pPr>
      <w:r w:rsidRPr="00031AB0">
        <w:rPr>
          <w:rFonts w:ascii="Arial" w:hAnsi="Arial" w:cs="Arial"/>
          <w:sz w:val="20"/>
          <w:szCs w:val="20"/>
        </w:rPr>
        <w:t>Motion made on April 3, 1989 that Council set building permit fees as follows:</w:t>
      </w:r>
    </w:p>
    <w:p w14:paraId="72BE5382" w14:textId="77777777" w:rsidR="002A6C1B" w:rsidRPr="00031AB0" w:rsidRDefault="002A6C1B" w:rsidP="00265942">
      <w:pPr>
        <w:ind w:left="720"/>
        <w:jc w:val="both"/>
        <w:rPr>
          <w:rFonts w:ascii="Arial" w:hAnsi="Arial" w:cs="Arial"/>
          <w:sz w:val="20"/>
          <w:szCs w:val="20"/>
        </w:rPr>
      </w:pPr>
      <w:r w:rsidRPr="00031AB0">
        <w:rPr>
          <w:rFonts w:ascii="Arial" w:hAnsi="Arial" w:cs="Arial"/>
          <w:sz w:val="20"/>
          <w:szCs w:val="20"/>
        </w:rPr>
        <w:tab/>
        <w:t>$0  -  $10,000</w:t>
      </w:r>
      <w:r w:rsidRPr="00031AB0">
        <w:rPr>
          <w:rFonts w:ascii="Arial" w:hAnsi="Arial" w:cs="Arial"/>
          <w:sz w:val="20"/>
          <w:szCs w:val="20"/>
        </w:rPr>
        <w:tab/>
      </w:r>
      <w:r w:rsidRPr="00031AB0">
        <w:rPr>
          <w:rFonts w:ascii="Arial" w:hAnsi="Arial" w:cs="Arial"/>
          <w:sz w:val="20"/>
          <w:szCs w:val="20"/>
        </w:rPr>
        <w:tab/>
      </w:r>
      <w:r w:rsidRPr="00031AB0">
        <w:rPr>
          <w:rFonts w:ascii="Arial" w:hAnsi="Arial" w:cs="Arial"/>
          <w:sz w:val="20"/>
          <w:szCs w:val="20"/>
        </w:rPr>
        <w:tab/>
        <w:t>Fee is $20.00</w:t>
      </w:r>
    </w:p>
    <w:p w14:paraId="0A96A1C2" w14:textId="77777777" w:rsidR="002A6C1B" w:rsidRPr="00031AB0" w:rsidRDefault="002A6C1B" w:rsidP="00265942">
      <w:pPr>
        <w:ind w:left="720"/>
        <w:jc w:val="both"/>
        <w:rPr>
          <w:rFonts w:ascii="Arial" w:hAnsi="Arial" w:cs="Arial"/>
          <w:sz w:val="20"/>
          <w:szCs w:val="20"/>
        </w:rPr>
      </w:pPr>
      <w:r w:rsidRPr="00031AB0">
        <w:rPr>
          <w:rFonts w:ascii="Arial" w:hAnsi="Arial" w:cs="Arial"/>
          <w:sz w:val="20"/>
          <w:szCs w:val="20"/>
        </w:rPr>
        <w:tab/>
        <w:t xml:space="preserve">$10,000  -  $50,000  </w:t>
      </w:r>
      <w:r w:rsidRPr="00031AB0">
        <w:rPr>
          <w:rFonts w:ascii="Arial" w:hAnsi="Arial" w:cs="Arial"/>
          <w:sz w:val="20"/>
          <w:szCs w:val="20"/>
        </w:rPr>
        <w:tab/>
      </w:r>
      <w:r w:rsidRPr="00031AB0">
        <w:rPr>
          <w:rFonts w:ascii="Arial" w:hAnsi="Arial" w:cs="Arial"/>
          <w:sz w:val="20"/>
          <w:szCs w:val="20"/>
        </w:rPr>
        <w:tab/>
        <w:t>Fee is $50.00</w:t>
      </w:r>
    </w:p>
    <w:p w14:paraId="4FC848F2" w14:textId="77777777" w:rsidR="002A6C1B" w:rsidRPr="00031AB0" w:rsidRDefault="002A6C1B" w:rsidP="00265942">
      <w:pPr>
        <w:ind w:left="720"/>
        <w:jc w:val="both"/>
        <w:rPr>
          <w:rFonts w:ascii="Arial" w:hAnsi="Arial" w:cs="Arial"/>
          <w:sz w:val="20"/>
          <w:szCs w:val="20"/>
        </w:rPr>
      </w:pPr>
      <w:r w:rsidRPr="00031AB0">
        <w:rPr>
          <w:rFonts w:ascii="Arial" w:hAnsi="Arial" w:cs="Arial"/>
          <w:sz w:val="20"/>
          <w:szCs w:val="20"/>
        </w:rPr>
        <w:tab/>
        <w:t>$50,000  -  $100,000</w:t>
      </w:r>
      <w:r w:rsidRPr="00031AB0">
        <w:rPr>
          <w:rFonts w:ascii="Arial" w:hAnsi="Arial" w:cs="Arial"/>
          <w:sz w:val="20"/>
          <w:szCs w:val="20"/>
        </w:rPr>
        <w:tab/>
      </w:r>
      <w:r w:rsidRPr="00031AB0">
        <w:rPr>
          <w:rFonts w:ascii="Arial" w:hAnsi="Arial" w:cs="Arial"/>
          <w:sz w:val="20"/>
          <w:szCs w:val="20"/>
        </w:rPr>
        <w:tab/>
        <w:t>Fee is $100.00</w:t>
      </w:r>
    </w:p>
    <w:p w14:paraId="51A351F7" w14:textId="77777777" w:rsidR="002A6C1B" w:rsidRPr="00031AB0" w:rsidRDefault="002A6C1B" w:rsidP="00265942">
      <w:pPr>
        <w:ind w:left="720"/>
        <w:jc w:val="both"/>
        <w:rPr>
          <w:rFonts w:ascii="Arial" w:hAnsi="Arial" w:cs="Arial"/>
          <w:sz w:val="20"/>
          <w:szCs w:val="20"/>
        </w:rPr>
      </w:pPr>
      <w:r w:rsidRPr="00031AB0">
        <w:rPr>
          <w:rFonts w:ascii="Arial" w:hAnsi="Arial" w:cs="Arial"/>
          <w:sz w:val="20"/>
          <w:szCs w:val="20"/>
        </w:rPr>
        <w:tab/>
        <w:t>Over $100,000</w:t>
      </w:r>
      <w:r w:rsidRPr="00031AB0">
        <w:rPr>
          <w:rFonts w:ascii="Arial" w:hAnsi="Arial" w:cs="Arial"/>
          <w:sz w:val="20"/>
          <w:szCs w:val="20"/>
        </w:rPr>
        <w:tab/>
      </w:r>
      <w:r w:rsidRPr="00031AB0">
        <w:rPr>
          <w:rFonts w:ascii="Arial" w:hAnsi="Arial" w:cs="Arial"/>
          <w:sz w:val="20"/>
          <w:szCs w:val="20"/>
        </w:rPr>
        <w:tab/>
      </w:r>
      <w:r w:rsidRPr="00031AB0">
        <w:rPr>
          <w:rFonts w:ascii="Arial" w:hAnsi="Arial" w:cs="Arial"/>
          <w:sz w:val="20"/>
          <w:szCs w:val="20"/>
        </w:rPr>
        <w:tab/>
        <w:t>Refer to fee schedule on ‘State Building Code’</w:t>
      </w:r>
    </w:p>
    <w:p w14:paraId="018C59B6" w14:textId="77777777" w:rsidR="002A6C1B" w:rsidRPr="00031AB0" w:rsidRDefault="002A6C1B" w:rsidP="00265942">
      <w:pPr>
        <w:ind w:left="720"/>
        <w:jc w:val="both"/>
        <w:rPr>
          <w:rFonts w:ascii="Arial" w:hAnsi="Arial" w:cs="Arial"/>
          <w:sz w:val="20"/>
          <w:szCs w:val="20"/>
        </w:rPr>
      </w:pPr>
    </w:p>
    <w:p w14:paraId="005A3A97" w14:textId="77777777" w:rsidR="002A6C1B" w:rsidRPr="00031AB0" w:rsidRDefault="002A6C1B" w:rsidP="00265942">
      <w:pPr>
        <w:ind w:left="720"/>
        <w:jc w:val="both"/>
        <w:rPr>
          <w:rFonts w:ascii="Arial" w:hAnsi="Arial" w:cs="Arial"/>
          <w:sz w:val="20"/>
          <w:szCs w:val="20"/>
        </w:rPr>
      </w:pPr>
      <w:r w:rsidRPr="00031AB0">
        <w:rPr>
          <w:rFonts w:ascii="Arial" w:hAnsi="Arial" w:cs="Arial"/>
          <w:sz w:val="20"/>
          <w:szCs w:val="20"/>
        </w:rPr>
        <w:t>Coun</w:t>
      </w:r>
      <w:r w:rsidR="00DF4AF8">
        <w:rPr>
          <w:rFonts w:ascii="Arial" w:hAnsi="Arial" w:cs="Arial"/>
          <w:sz w:val="20"/>
          <w:szCs w:val="20"/>
        </w:rPr>
        <w:t>cil passed a Resolution on May 6</w:t>
      </w:r>
      <w:r w:rsidRPr="00031AB0">
        <w:rPr>
          <w:rFonts w:ascii="Arial" w:hAnsi="Arial" w:cs="Arial"/>
          <w:sz w:val="20"/>
          <w:szCs w:val="20"/>
        </w:rPr>
        <w:t xml:space="preserve">, 1991 that the City of Willow River adopt a new Building Ordinance and </w:t>
      </w:r>
      <w:r w:rsidR="00D32A96">
        <w:rPr>
          <w:rFonts w:ascii="Arial" w:hAnsi="Arial" w:cs="Arial"/>
          <w:sz w:val="20"/>
          <w:szCs w:val="20"/>
        </w:rPr>
        <w:t>rescind prior Ordinance on same</w:t>
      </w:r>
      <w:r w:rsidRPr="00031AB0">
        <w:rPr>
          <w:rFonts w:ascii="Arial" w:hAnsi="Arial" w:cs="Arial"/>
          <w:sz w:val="20"/>
          <w:szCs w:val="20"/>
        </w:rPr>
        <w:t xml:space="preserve"> subject.</w:t>
      </w:r>
    </w:p>
    <w:p w14:paraId="66C5614C" w14:textId="77777777" w:rsidR="008C356D" w:rsidRDefault="008C356D" w:rsidP="009C0972">
      <w:pPr>
        <w:rPr>
          <w:rFonts w:ascii="Arial" w:hAnsi="Arial" w:cs="Arial"/>
          <w:b/>
          <w:sz w:val="28"/>
          <w:szCs w:val="28"/>
        </w:rPr>
      </w:pPr>
    </w:p>
    <w:p w14:paraId="60BA14E9" w14:textId="77777777" w:rsidR="002B164B" w:rsidRPr="009B563A" w:rsidRDefault="002B164B" w:rsidP="002B164B">
      <w:pPr>
        <w:ind w:left="2880" w:hanging="2430"/>
        <w:jc w:val="center"/>
        <w:rPr>
          <w:rFonts w:ascii="Arial" w:hAnsi="Arial" w:cs="Arial"/>
          <w:b/>
          <w:sz w:val="28"/>
          <w:szCs w:val="28"/>
        </w:rPr>
      </w:pPr>
      <w:r w:rsidRPr="009B563A">
        <w:rPr>
          <w:rFonts w:ascii="Arial" w:hAnsi="Arial" w:cs="Arial"/>
          <w:b/>
          <w:sz w:val="28"/>
          <w:szCs w:val="28"/>
        </w:rPr>
        <w:lastRenderedPageBreak/>
        <w:t>ORDINANCE NO. 57</w:t>
      </w:r>
    </w:p>
    <w:p w14:paraId="5DC10676" w14:textId="77777777" w:rsidR="002B164B" w:rsidRPr="009B563A" w:rsidRDefault="002B164B" w:rsidP="002B164B">
      <w:pPr>
        <w:ind w:left="2880" w:hanging="2430"/>
        <w:jc w:val="center"/>
        <w:rPr>
          <w:rFonts w:ascii="Arial" w:hAnsi="Arial" w:cs="Arial"/>
          <w:b/>
          <w:sz w:val="28"/>
          <w:szCs w:val="28"/>
        </w:rPr>
      </w:pPr>
    </w:p>
    <w:p w14:paraId="5121B236" w14:textId="77777777" w:rsidR="002B164B" w:rsidRPr="00031AB0" w:rsidRDefault="002B164B" w:rsidP="002B164B">
      <w:pPr>
        <w:ind w:left="1440" w:hanging="1440"/>
        <w:rPr>
          <w:rFonts w:ascii="Arial" w:hAnsi="Arial" w:cs="Arial"/>
          <w:b/>
          <w:sz w:val="20"/>
          <w:szCs w:val="20"/>
        </w:rPr>
      </w:pPr>
      <w:r w:rsidRPr="00031AB0">
        <w:rPr>
          <w:rFonts w:ascii="Arial" w:hAnsi="Arial" w:cs="Arial"/>
          <w:sz w:val="20"/>
          <w:szCs w:val="20"/>
        </w:rPr>
        <w:t>TOPIC:</w:t>
      </w:r>
      <w:r w:rsidRPr="00031AB0">
        <w:rPr>
          <w:rFonts w:ascii="Arial" w:hAnsi="Arial" w:cs="Arial"/>
          <w:b/>
          <w:sz w:val="20"/>
          <w:szCs w:val="20"/>
        </w:rPr>
        <w:tab/>
        <w:t>Regulation of Placement of Mobile Homes</w:t>
      </w:r>
    </w:p>
    <w:p w14:paraId="14BE9730" w14:textId="77777777" w:rsidR="002B164B" w:rsidRPr="00031AB0" w:rsidRDefault="002B164B" w:rsidP="002B164B">
      <w:pPr>
        <w:ind w:left="1440" w:hanging="1440"/>
        <w:rPr>
          <w:rFonts w:ascii="Arial" w:hAnsi="Arial" w:cs="Arial"/>
          <w:b/>
          <w:sz w:val="20"/>
          <w:szCs w:val="20"/>
        </w:rPr>
      </w:pPr>
    </w:p>
    <w:p w14:paraId="6EBAD08B" w14:textId="77777777" w:rsidR="002B164B" w:rsidRPr="00031AB0" w:rsidRDefault="002B164B" w:rsidP="002B164B">
      <w:pPr>
        <w:tabs>
          <w:tab w:val="left" w:pos="1440"/>
        </w:tabs>
        <w:ind w:left="2880" w:hanging="2880"/>
        <w:rPr>
          <w:rFonts w:ascii="Arial" w:hAnsi="Arial" w:cs="Arial"/>
          <w:sz w:val="20"/>
          <w:szCs w:val="20"/>
        </w:rPr>
      </w:pPr>
      <w:r w:rsidRPr="00031AB0">
        <w:rPr>
          <w:rFonts w:ascii="Arial" w:hAnsi="Arial" w:cs="Arial"/>
          <w:sz w:val="20"/>
          <w:szCs w:val="20"/>
        </w:rPr>
        <w:t>STATUS:</w:t>
      </w:r>
      <w:r w:rsidRPr="00031AB0">
        <w:rPr>
          <w:rFonts w:ascii="Arial" w:hAnsi="Arial" w:cs="Arial"/>
          <w:b/>
          <w:sz w:val="20"/>
          <w:szCs w:val="20"/>
        </w:rPr>
        <w:tab/>
        <w:t>Valid</w:t>
      </w:r>
      <w:r w:rsidRPr="00031AB0">
        <w:rPr>
          <w:rFonts w:ascii="Arial" w:hAnsi="Arial" w:cs="Arial"/>
          <w:b/>
          <w:sz w:val="20"/>
          <w:szCs w:val="20"/>
        </w:rPr>
        <w:tab/>
      </w:r>
      <w:r w:rsidRPr="00031AB0">
        <w:rPr>
          <w:rFonts w:ascii="Arial" w:hAnsi="Arial" w:cs="Arial"/>
          <w:sz w:val="20"/>
          <w:szCs w:val="20"/>
        </w:rPr>
        <w:t xml:space="preserve">Passed March 3, 1980 </w:t>
      </w:r>
      <w:r w:rsidR="00CA7CA0" w:rsidRPr="00031AB0">
        <w:rPr>
          <w:rFonts w:ascii="Arial" w:hAnsi="Arial" w:cs="Arial"/>
          <w:sz w:val="20"/>
          <w:szCs w:val="20"/>
        </w:rPr>
        <w:t>(See also Ordinance No</w:t>
      </w:r>
      <w:r w:rsidRPr="00031AB0">
        <w:rPr>
          <w:rFonts w:ascii="Arial" w:hAnsi="Arial" w:cs="Arial"/>
          <w:sz w:val="20"/>
          <w:szCs w:val="20"/>
        </w:rPr>
        <w:t>. 60)</w:t>
      </w:r>
    </w:p>
    <w:p w14:paraId="0FDF68F9" w14:textId="77777777" w:rsidR="002B164B" w:rsidRPr="00031AB0" w:rsidRDefault="002B164B" w:rsidP="002B164B">
      <w:pPr>
        <w:tabs>
          <w:tab w:val="left" w:pos="1440"/>
        </w:tabs>
        <w:ind w:left="2880" w:hanging="2880"/>
        <w:rPr>
          <w:rFonts w:ascii="Arial" w:hAnsi="Arial" w:cs="Arial"/>
          <w:sz w:val="20"/>
          <w:szCs w:val="20"/>
        </w:rPr>
      </w:pPr>
    </w:p>
    <w:p w14:paraId="08CAD155" w14:textId="77777777" w:rsidR="002B164B" w:rsidRDefault="002B164B" w:rsidP="002B164B">
      <w:pPr>
        <w:tabs>
          <w:tab w:val="left" w:pos="1440"/>
        </w:tabs>
        <w:ind w:left="2880" w:hanging="2880"/>
        <w:rPr>
          <w:rFonts w:ascii="Arial" w:hAnsi="Arial" w:cs="Arial"/>
          <w:sz w:val="20"/>
          <w:szCs w:val="20"/>
        </w:rPr>
      </w:pPr>
      <w:r w:rsidRPr="00031AB0">
        <w:rPr>
          <w:rFonts w:ascii="Arial" w:hAnsi="Arial" w:cs="Arial"/>
          <w:sz w:val="20"/>
          <w:szCs w:val="20"/>
        </w:rPr>
        <w:t>DESCRIPTION:</w:t>
      </w:r>
    </w:p>
    <w:p w14:paraId="67CD582F" w14:textId="77777777" w:rsidR="00031AB0" w:rsidRPr="00031AB0" w:rsidRDefault="00031AB0" w:rsidP="002B164B">
      <w:pPr>
        <w:tabs>
          <w:tab w:val="left" w:pos="1440"/>
        </w:tabs>
        <w:ind w:left="2880" w:hanging="2880"/>
        <w:rPr>
          <w:rFonts w:ascii="Arial" w:hAnsi="Arial" w:cs="Arial"/>
          <w:sz w:val="20"/>
          <w:szCs w:val="20"/>
        </w:rPr>
      </w:pPr>
    </w:p>
    <w:p w14:paraId="4BBCE6A7" w14:textId="77777777" w:rsidR="00031AB0" w:rsidRDefault="009C2F31" w:rsidP="00031AB0">
      <w:pPr>
        <w:ind w:left="720" w:hanging="720"/>
        <w:jc w:val="both"/>
        <w:rPr>
          <w:rFonts w:ascii="Arial" w:hAnsi="Arial" w:cs="Arial"/>
          <w:b/>
          <w:sz w:val="20"/>
          <w:szCs w:val="20"/>
        </w:rPr>
      </w:pPr>
      <w:r w:rsidRPr="00031AB0">
        <w:rPr>
          <w:rFonts w:ascii="Arial" w:hAnsi="Arial" w:cs="Arial"/>
          <w:sz w:val="20"/>
          <w:szCs w:val="20"/>
        </w:rPr>
        <w:t xml:space="preserve">Section I:  </w:t>
      </w:r>
      <w:r w:rsidR="00031AB0">
        <w:rPr>
          <w:rFonts w:ascii="Arial" w:hAnsi="Arial" w:cs="Arial"/>
          <w:sz w:val="20"/>
          <w:szCs w:val="20"/>
        </w:rPr>
        <w:tab/>
      </w:r>
      <w:r w:rsidRPr="00031AB0">
        <w:rPr>
          <w:rFonts w:ascii="Arial" w:hAnsi="Arial" w:cs="Arial"/>
          <w:b/>
          <w:sz w:val="20"/>
          <w:szCs w:val="20"/>
        </w:rPr>
        <w:t>Definitions:</w:t>
      </w:r>
    </w:p>
    <w:p w14:paraId="28E97DDE" w14:textId="77777777" w:rsidR="00604314" w:rsidRPr="00031AB0" w:rsidRDefault="00604314" w:rsidP="00031AB0">
      <w:pPr>
        <w:ind w:left="720" w:hanging="720"/>
        <w:jc w:val="both"/>
        <w:rPr>
          <w:rFonts w:ascii="Arial" w:hAnsi="Arial" w:cs="Arial"/>
          <w:b/>
          <w:sz w:val="20"/>
          <w:szCs w:val="20"/>
        </w:rPr>
      </w:pPr>
    </w:p>
    <w:p w14:paraId="208E8864" w14:textId="77777777" w:rsidR="009C2F31" w:rsidRPr="00031AB0" w:rsidRDefault="009C2F31" w:rsidP="00031AB0">
      <w:pPr>
        <w:ind w:left="2160" w:hanging="720"/>
        <w:jc w:val="both"/>
        <w:rPr>
          <w:rFonts w:ascii="Arial" w:hAnsi="Arial" w:cs="Arial"/>
          <w:sz w:val="20"/>
          <w:szCs w:val="20"/>
        </w:rPr>
      </w:pPr>
      <w:r w:rsidRPr="00031AB0">
        <w:rPr>
          <w:rFonts w:ascii="Arial" w:hAnsi="Arial" w:cs="Arial"/>
          <w:sz w:val="20"/>
          <w:szCs w:val="20"/>
        </w:rPr>
        <w:t>A.</w:t>
      </w:r>
      <w:r w:rsidRPr="00031AB0">
        <w:rPr>
          <w:rFonts w:ascii="Arial" w:hAnsi="Arial" w:cs="Arial"/>
          <w:sz w:val="20"/>
          <w:szCs w:val="20"/>
        </w:rPr>
        <w:tab/>
      </w:r>
      <w:r w:rsidRPr="00604314">
        <w:rPr>
          <w:rFonts w:ascii="Arial" w:hAnsi="Arial" w:cs="Arial"/>
          <w:b/>
          <w:sz w:val="20"/>
          <w:szCs w:val="20"/>
        </w:rPr>
        <w:t>Mobile Homes</w:t>
      </w:r>
      <w:r w:rsidRPr="00031AB0">
        <w:rPr>
          <w:rFonts w:ascii="Arial" w:hAnsi="Arial" w:cs="Arial"/>
          <w:sz w:val="20"/>
          <w:szCs w:val="20"/>
        </w:rPr>
        <w:t xml:space="preserve"> – A mobile home means a transportable dwelling unit suitable for year around occupancy, and so designed that it is or may be mounted on wheels and used as a conveyance on highways or city streets.  This does not include travel trailers, buses, campers, or other units used for periodic residence unless such other unit is occupied.</w:t>
      </w:r>
    </w:p>
    <w:p w14:paraId="17131688" w14:textId="77777777" w:rsidR="009C2F31" w:rsidRPr="00031AB0" w:rsidRDefault="009C2F31" w:rsidP="00031AB0">
      <w:pPr>
        <w:ind w:left="720" w:hanging="720"/>
        <w:jc w:val="both"/>
        <w:rPr>
          <w:rFonts w:ascii="Arial" w:hAnsi="Arial" w:cs="Arial"/>
          <w:sz w:val="20"/>
          <w:szCs w:val="20"/>
        </w:rPr>
      </w:pPr>
    </w:p>
    <w:p w14:paraId="52542DB5" w14:textId="77777777" w:rsidR="009C2F31" w:rsidRPr="00031AB0" w:rsidRDefault="009C2F31" w:rsidP="00031AB0">
      <w:pPr>
        <w:ind w:left="2160" w:hanging="720"/>
        <w:jc w:val="both"/>
        <w:rPr>
          <w:rFonts w:ascii="Arial" w:hAnsi="Arial" w:cs="Arial"/>
          <w:sz w:val="20"/>
          <w:szCs w:val="20"/>
        </w:rPr>
      </w:pPr>
      <w:r w:rsidRPr="00031AB0">
        <w:rPr>
          <w:rFonts w:ascii="Arial" w:hAnsi="Arial" w:cs="Arial"/>
          <w:sz w:val="20"/>
          <w:szCs w:val="20"/>
        </w:rPr>
        <w:t>B.</w:t>
      </w:r>
      <w:r w:rsidRPr="00031AB0">
        <w:rPr>
          <w:rFonts w:ascii="Arial" w:hAnsi="Arial" w:cs="Arial"/>
          <w:sz w:val="20"/>
          <w:szCs w:val="20"/>
        </w:rPr>
        <w:tab/>
      </w:r>
      <w:r w:rsidRPr="00604314">
        <w:rPr>
          <w:rFonts w:ascii="Arial" w:hAnsi="Arial" w:cs="Arial"/>
          <w:b/>
          <w:sz w:val="20"/>
          <w:szCs w:val="20"/>
        </w:rPr>
        <w:t>Mobile Home Park</w:t>
      </w:r>
      <w:r w:rsidRPr="00031AB0">
        <w:rPr>
          <w:rFonts w:ascii="Arial" w:hAnsi="Arial" w:cs="Arial"/>
          <w:sz w:val="20"/>
          <w:szCs w:val="20"/>
        </w:rPr>
        <w:t>:  A mobile home park shall be construed to mean a parcel of land under single ownership which has been planned and improved for the placement of two or more mobile homes for non-transient use.</w:t>
      </w:r>
    </w:p>
    <w:p w14:paraId="026A4B7B" w14:textId="77777777" w:rsidR="009C2F31" w:rsidRPr="00031AB0" w:rsidRDefault="009C2F31" w:rsidP="00031AB0">
      <w:pPr>
        <w:ind w:left="720" w:hanging="720"/>
        <w:jc w:val="both"/>
        <w:rPr>
          <w:rFonts w:ascii="Arial" w:hAnsi="Arial" w:cs="Arial"/>
          <w:sz w:val="20"/>
          <w:szCs w:val="20"/>
        </w:rPr>
      </w:pPr>
    </w:p>
    <w:p w14:paraId="42DE4F2D" w14:textId="77777777" w:rsidR="009C2F31" w:rsidRPr="00031AB0" w:rsidRDefault="009C2F31" w:rsidP="00031AB0">
      <w:pPr>
        <w:ind w:left="2160" w:hanging="720"/>
        <w:jc w:val="both"/>
        <w:rPr>
          <w:rFonts w:ascii="Arial" w:hAnsi="Arial" w:cs="Arial"/>
          <w:sz w:val="20"/>
          <w:szCs w:val="20"/>
        </w:rPr>
      </w:pPr>
      <w:r w:rsidRPr="00031AB0">
        <w:rPr>
          <w:rFonts w:ascii="Arial" w:hAnsi="Arial" w:cs="Arial"/>
          <w:sz w:val="20"/>
          <w:szCs w:val="20"/>
        </w:rPr>
        <w:t>C.</w:t>
      </w:r>
      <w:r w:rsidRPr="00031AB0">
        <w:rPr>
          <w:rFonts w:ascii="Arial" w:hAnsi="Arial" w:cs="Arial"/>
          <w:sz w:val="20"/>
          <w:szCs w:val="20"/>
        </w:rPr>
        <w:tab/>
      </w:r>
      <w:r w:rsidRPr="00604314">
        <w:rPr>
          <w:rFonts w:ascii="Arial" w:hAnsi="Arial" w:cs="Arial"/>
          <w:b/>
          <w:sz w:val="20"/>
          <w:szCs w:val="20"/>
        </w:rPr>
        <w:t>Person</w:t>
      </w:r>
      <w:r w:rsidRPr="00031AB0">
        <w:rPr>
          <w:rFonts w:ascii="Arial" w:hAnsi="Arial" w:cs="Arial"/>
          <w:sz w:val="20"/>
          <w:szCs w:val="20"/>
        </w:rPr>
        <w:t xml:space="preserve"> – A person shall be construed to include an individual, partnerships, firms, companies, corporations, tenants, owners, lessees, or licenses or agents, heirs or assigns.</w:t>
      </w:r>
    </w:p>
    <w:p w14:paraId="6590529B" w14:textId="77777777" w:rsidR="009C2F31" w:rsidRPr="00031AB0" w:rsidRDefault="009C2F31" w:rsidP="00031AB0">
      <w:pPr>
        <w:ind w:left="720" w:hanging="720"/>
        <w:jc w:val="both"/>
        <w:rPr>
          <w:rFonts w:ascii="Arial" w:hAnsi="Arial" w:cs="Arial"/>
          <w:sz w:val="20"/>
          <w:szCs w:val="20"/>
        </w:rPr>
      </w:pPr>
    </w:p>
    <w:p w14:paraId="6CBDEC4F" w14:textId="4A8F9C3C" w:rsidR="009C2F31" w:rsidRPr="00604314" w:rsidRDefault="009C2F31" w:rsidP="00604314">
      <w:pPr>
        <w:ind w:left="1440" w:hanging="1440"/>
        <w:jc w:val="both"/>
        <w:rPr>
          <w:rFonts w:ascii="Arial" w:hAnsi="Arial" w:cs="Arial"/>
          <w:b/>
          <w:sz w:val="20"/>
          <w:szCs w:val="20"/>
        </w:rPr>
      </w:pPr>
      <w:r w:rsidRPr="00031AB0">
        <w:rPr>
          <w:rFonts w:ascii="Arial" w:hAnsi="Arial" w:cs="Arial"/>
          <w:sz w:val="20"/>
          <w:szCs w:val="20"/>
        </w:rPr>
        <w:t xml:space="preserve">Section II:  </w:t>
      </w:r>
      <w:r w:rsidR="00031AB0">
        <w:rPr>
          <w:rFonts w:ascii="Arial" w:hAnsi="Arial" w:cs="Arial"/>
          <w:sz w:val="20"/>
          <w:szCs w:val="20"/>
        </w:rPr>
        <w:tab/>
      </w:r>
      <w:r w:rsidR="00604314">
        <w:rPr>
          <w:rFonts w:ascii="Arial" w:hAnsi="Arial" w:cs="Arial"/>
          <w:b/>
          <w:sz w:val="20"/>
          <w:szCs w:val="20"/>
        </w:rPr>
        <w:t>Prohibition:</w:t>
      </w:r>
      <w:r w:rsidR="00604314">
        <w:rPr>
          <w:rFonts w:ascii="Arial" w:hAnsi="Arial" w:cs="Arial"/>
          <w:b/>
          <w:sz w:val="20"/>
          <w:szCs w:val="20"/>
        </w:rPr>
        <w:tab/>
      </w:r>
      <w:r w:rsidRPr="00031AB0">
        <w:rPr>
          <w:rFonts w:ascii="Arial" w:hAnsi="Arial" w:cs="Arial"/>
          <w:sz w:val="20"/>
          <w:szCs w:val="20"/>
        </w:rPr>
        <w:t>Mobile homes, whether wheels are attached or not, shall be permitted in the City of Willow only in mobile home parks license under applicable laws of the State of Minnesota and having a valid permit issued by the City of Willow River.  No person shall park or occupy any mobile home which is situated outside of an approved mobile home park.</w:t>
      </w:r>
    </w:p>
    <w:p w14:paraId="4D1F7109" w14:textId="77777777" w:rsidR="009C2F31" w:rsidRPr="00031AB0" w:rsidRDefault="009C2F31" w:rsidP="00031AB0">
      <w:pPr>
        <w:ind w:left="720" w:hanging="720"/>
        <w:jc w:val="both"/>
        <w:rPr>
          <w:rFonts w:ascii="Arial" w:hAnsi="Arial" w:cs="Arial"/>
          <w:sz w:val="20"/>
          <w:szCs w:val="20"/>
        </w:rPr>
      </w:pPr>
    </w:p>
    <w:p w14:paraId="4A40341F" w14:textId="77777777" w:rsidR="009C2F31" w:rsidRPr="00031AB0" w:rsidRDefault="009C2F31" w:rsidP="00604314">
      <w:pPr>
        <w:ind w:left="1440" w:hanging="1440"/>
        <w:jc w:val="both"/>
        <w:rPr>
          <w:rFonts w:ascii="Arial" w:hAnsi="Arial" w:cs="Arial"/>
          <w:sz w:val="20"/>
          <w:szCs w:val="20"/>
        </w:rPr>
      </w:pPr>
      <w:r w:rsidRPr="00031AB0">
        <w:rPr>
          <w:rFonts w:ascii="Arial" w:hAnsi="Arial" w:cs="Arial"/>
          <w:sz w:val="20"/>
          <w:szCs w:val="20"/>
        </w:rPr>
        <w:t xml:space="preserve">Section III:  </w:t>
      </w:r>
      <w:r w:rsidR="00031AB0">
        <w:rPr>
          <w:rFonts w:ascii="Arial" w:hAnsi="Arial" w:cs="Arial"/>
          <w:sz w:val="20"/>
          <w:szCs w:val="20"/>
        </w:rPr>
        <w:tab/>
      </w:r>
      <w:r w:rsidRPr="00031AB0">
        <w:rPr>
          <w:rFonts w:ascii="Arial" w:hAnsi="Arial" w:cs="Arial"/>
          <w:b/>
          <w:sz w:val="20"/>
          <w:szCs w:val="20"/>
        </w:rPr>
        <w:t>Exceptions</w:t>
      </w:r>
      <w:r w:rsidR="00604314">
        <w:rPr>
          <w:rFonts w:ascii="Arial" w:hAnsi="Arial" w:cs="Arial"/>
          <w:sz w:val="20"/>
          <w:szCs w:val="20"/>
        </w:rPr>
        <w:t>:</w:t>
      </w:r>
      <w:r w:rsidR="00604314">
        <w:rPr>
          <w:rFonts w:ascii="Arial" w:hAnsi="Arial" w:cs="Arial"/>
          <w:sz w:val="20"/>
          <w:szCs w:val="20"/>
        </w:rPr>
        <w:tab/>
      </w:r>
      <w:r w:rsidRPr="00031AB0">
        <w:rPr>
          <w:rFonts w:ascii="Arial" w:hAnsi="Arial" w:cs="Arial"/>
          <w:sz w:val="20"/>
          <w:szCs w:val="20"/>
        </w:rPr>
        <w:t xml:space="preserve">Any person occupying a mobile home prior to the adoption of this Ordinance within the City of Willow River becomes a continuing non-conforming use under Willow River Zoning Ordinance, </w:t>
      </w:r>
      <w:r w:rsidR="00CA7CA0" w:rsidRPr="00031AB0">
        <w:rPr>
          <w:rFonts w:ascii="Arial" w:hAnsi="Arial" w:cs="Arial"/>
          <w:sz w:val="20"/>
          <w:szCs w:val="20"/>
        </w:rPr>
        <w:t>Ordinance No</w:t>
      </w:r>
      <w:r w:rsidRPr="00031AB0">
        <w:rPr>
          <w:rFonts w:ascii="Arial" w:hAnsi="Arial" w:cs="Arial"/>
          <w:sz w:val="20"/>
          <w:szCs w:val="20"/>
        </w:rPr>
        <w:t>. 57 and is exempt from this Ordinance until such time as a physical change, such as remodeling, expanding or upgrading of the mobile home is planned, at which time all sections of this Ordinance shall be enforced in accordance therewith.</w:t>
      </w:r>
    </w:p>
    <w:p w14:paraId="1C1C588A" w14:textId="77777777" w:rsidR="00265942" w:rsidRPr="00031AB0" w:rsidRDefault="00265942" w:rsidP="00031AB0">
      <w:pPr>
        <w:ind w:left="720" w:hanging="720"/>
        <w:jc w:val="both"/>
        <w:rPr>
          <w:rFonts w:ascii="Arial" w:hAnsi="Arial" w:cs="Arial"/>
          <w:sz w:val="20"/>
          <w:szCs w:val="20"/>
        </w:rPr>
      </w:pPr>
    </w:p>
    <w:p w14:paraId="067D605B" w14:textId="77777777" w:rsidR="00265942" w:rsidRPr="00604314" w:rsidRDefault="00265942" w:rsidP="00604314">
      <w:pPr>
        <w:ind w:left="1440" w:hanging="1440"/>
        <w:jc w:val="both"/>
        <w:rPr>
          <w:rFonts w:ascii="Arial" w:hAnsi="Arial" w:cs="Arial"/>
          <w:b/>
          <w:sz w:val="20"/>
          <w:szCs w:val="20"/>
        </w:rPr>
      </w:pPr>
      <w:r w:rsidRPr="00031AB0">
        <w:rPr>
          <w:rFonts w:ascii="Arial" w:hAnsi="Arial" w:cs="Arial"/>
          <w:sz w:val="20"/>
          <w:szCs w:val="20"/>
        </w:rPr>
        <w:t xml:space="preserve">Section IV:  </w:t>
      </w:r>
      <w:r w:rsidR="00031AB0">
        <w:rPr>
          <w:rFonts w:ascii="Arial" w:hAnsi="Arial" w:cs="Arial"/>
          <w:sz w:val="20"/>
          <w:szCs w:val="20"/>
        </w:rPr>
        <w:tab/>
      </w:r>
      <w:r w:rsidR="00604314">
        <w:rPr>
          <w:rFonts w:ascii="Arial" w:hAnsi="Arial" w:cs="Arial"/>
          <w:b/>
          <w:sz w:val="20"/>
          <w:szCs w:val="20"/>
        </w:rPr>
        <w:t>Separability:</w:t>
      </w:r>
      <w:r w:rsidR="00604314">
        <w:rPr>
          <w:rFonts w:ascii="Arial" w:hAnsi="Arial" w:cs="Arial"/>
          <w:b/>
          <w:sz w:val="20"/>
          <w:szCs w:val="20"/>
        </w:rPr>
        <w:tab/>
      </w:r>
      <w:r w:rsidRPr="00031AB0">
        <w:rPr>
          <w:rFonts w:ascii="Arial" w:hAnsi="Arial" w:cs="Arial"/>
          <w:sz w:val="20"/>
          <w:szCs w:val="20"/>
        </w:rPr>
        <w:t>Every section, provision or part of this Ordinance is declared</w:t>
      </w:r>
      <w:r w:rsidR="0068471E" w:rsidRPr="00031AB0">
        <w:rPr>
          <w:rFonts w:ascii="Arial" w:hAnsi="Arial" w:cs="Arial"/>
          <w:sz w:val="20"/>
          <w:szCs w:val="20"/>
        </w:rPr>
        <w:t xml:space="preserve"> separable from every other section, provision or part; and if any section, provision or part thereof shall be held invalid, it shall not affect any other section, provisions or part.</w:t>
      </w:r>
    </w:p>
    <w:p w14:paraId="12E63BB5" w14:textId="77777777" w:rsidR="0068471E" w:rsidRPr="00031AB0" w:rsidRDefault="0068471E" w:rsidP="00031AB0">
      <w:pPr>
        <w:ind w:left="720" w:hanging="720"/>
        <w:jc w:val="both"/>
        <w:rPr>
          <w:rFonts w:ascii="Arial" w:hAnsi="Arial" w:cs="Arial"/>
          <w:sz w:val="20"/>
          <w:szCs w:val="20"/>
        </w:rPr>
      </w:pPr>
    </w:p>
    <w:p w14:paraId="258D4E85" w14:textId="77777777" w:rsidR="0068471E" w:rsidRPr="00604314" w:rsidRDefault="0068471E" w:rsidP="00604314">
      <w:pPr>
        <w:ind w:left="1440" w:hanging="1440"/>
        <w:jc w:val="both"/>
        <w:rPr>
          <w:rFonts w:ascii="Arial" w:hAnsi="Arial" w:cs="Arial"/>
          <w:b/>
          <w:sz w:val="20"/>
          <w:szCs w:val="20"/>
        </w:rPr>
      </w:pPr>
      <w:r w:rsidRPr="00031AB0">
        <w:rPr>
          <w:rFonts w:ascii="Arial" w:hAnsi="Arial" w:cs="Arial"/>
          <w:sz w:val="20"/>
          <w:szCs w:val="20"/>
        </w:rPr>
        <w:t xml:space="preserve">Section V:  </w:t>
      </w:r>
      <w:r w:rsidR="00031AB0">
        <w:rPr>
          <w:rFonts w:ascii="Arial" w:hAnsi="Arial" w:cs="Arial"/>
          <w:sz w:val="20"/>
          <w:szCs w:val="20"/>
        </w:rPr>
        <w:tab/>
      </w:r>
      <w:r w:rsidR="00604314">
        <w:rPr>
          <w:rFonts w:ascii="Arial" w:hAnsi="Arial" w:cs="Arial"/>
          <w:b/>
          <w:sz w:val="20"/>
          <w:szCs w:val="20"/>
        </w:rPr>
        <w:t>Penalties:</w:t>
      </w:r>
      <w:r w:rsidR="00604314">
        <w:rPr>
          <w:rFonts w:ascii="Arial" w:hAnsi="Arial" w:cs="Arial"/>
          <w:b/>
          <w:sz w:val="20"/>
          <w:szCs w:val="20"/>
        </w:rPr>
        <w:tab/>
      </w:r>
      <w:r w:rsidRPr="00031AB0">
        <w:rPr>
          <w:rFonts w:ascii="Arial" w:hAnsi="Arial" w:cs="Arial"/>
          <w:sz w:val="20"/>
          <w:szCs w:val="20"/>
        </w:rPr>
        <w:t>Any person who shall violate or fail to comply with any of the provisions of this Ordinance, shall be guilty of a misdemeanor and upon conviction thereof, shall be punishable by a fine of not more than $500.00 or imprisonment not to exceed 90 days for each offense.  Each day that any violation continues shall constitute</w:t>
      </w:r>
      <w:r w:rsidR="00434A6F" w:rsidRPr="00031AB0">
        <w:rPr>
          <w:rFonts w:ascii="Arial" w:hAnsi="Arial" w:cs="Arial"/>
          <w:sz w:val="20"/>
          <w:szCs w:val="20"/>
        </w:rPr>
        <w:t xml:space="preserve"> a separate misdemean</w:t>
      </w:r>
      <w:r w:rsidRPr="00031AB0">
        <w:rPr>
          <w:rFonts w:ascii="Arial" w:hAnsi="Arial" w:cs="Arial"/>
          <w:sz w:val="20"/>
          <w:szCs w:val="20"/>
        </w:rPr>
        <w:t>or and shall be punishable as such.</w:t>
      </w:r>
    </w:p>
    <w:p w14:paraId="4B180331" w14:textId="77777777" w:rsidR="00441FBD" w:rsidRPr="009B563A" w:rsidRDefault="00441FBD" w:rsidP="00031AB0">
      <w:pPr>
        <w:rPr>
          <w:rFonts w:ascii="Arial" w:hAnsi="Arial" w:cs="Arial"/>
          <w:szCs w:val="24"/>
        </w:rPr>
      </w:pPr>
    </w:p>
    <w:p w14:paraId="65320001" w14:textId="77777777" w:rsidR="00434A6F" w:rsidRPr="009B563A" w:rsidRDefault="00434A6F" w:rsidP="00434A6F">
      <w:pPr>
        <w:ind w:left="2880" w:hanging="2430"/>
        <w:jc w:val="center"/>
        <w:rPr>
          <w:rFonts w:ascii="Arial" w:hAnsi="Arial" w:cs="Arial"/>
          <w:b/>
          <w:sz w:val="28"/>
          <w:szCs w:val="28"/>
        </w:rPr>
      </w:pPr>
      <w:r w:rsidRPr="009B563A">
        <w:rPr>
          <w:rFonts w:ascii="Arial" w:hAnsi="Arial" w:cs="Arial"/>
          <w:b/>
          <w:sz w:val="28"/>
          <w:szCs w:val="28"/>
        </w:rPr>
        <w:lastRenderedPageBreak/>
        <w:t>ORDINANCE NO. 58</w:t>
      </w:r>
    </w:p>
    <w:p w14:paraId="4A371661" w14:textId="77777777" w:rsidR="00434A6F" w:rsidRPr="009B563A" w:rsidRDefault="00434A6F" w:rsidP="00434A6F">
      <w:pPr>
        <w:ind w:left="2880" w:hanging="2430"/>
        <w:jc w:val="center"/>
        <w:rPr>
          <w:rFonts w:ascii="Arial" w:hAnsi="Arial" w:cs="Arial"/>
          <w:b/>
          <w:sz w:val="28"/>
          <w:szCs w:val="28"/>
        </w:rPr>
      </w:pPr>
    </w:p>
    <w:p w14:paraId="3E627648" w14:textId="77777777" w:rsidR="00434A6F" w:rsidRDefault="00604314" w:rsidP="00604314">
      <w:pPr>
        <w:ind w:left="1440" w:hanging="1440"/>
        <w:rPr>
          <w:rFonts w:ascii="Arial" w:hAnsi="Arial" w:cs="Arial"/>
          <w:b/>
          <w:sz w:val="20"/>
          <w:szCs w:val="20"/>
        </w:rPr>
      </w:pPr>
      <w:r>
        <w:rPr>
          <w:rFonts w:ascii="Arial" w:hAnsi="Arial" w:cs="Arial"/>
          <w:sz w:val="20"/>
          <w:szCs w:val="20"/>
        </w:rPr>
        <w:t>T</w:t>
      </w:r>
      <w:r w:rsidR="00434A6F" w:rsidRPr="00031AB0">
        <w:rPr>
          <w:rFonts w:ascii="Arial" w:hAnsi="Arial" w:cs="Arial"/>
          <w:sz w:val="20"/>
          <w:szCs w:val="20"/>
        </w:rPr>
        <w:t>OPIC:</w:t>
      </w:r>
      <w:r>
        <w:rPr>
          <w:rFonts w:ascii="Arial" w:hAnsi="Arial" w:cs="Arial"/>
          <w:b/>
          <w:sz w:val="20"/>
          <w:szCs w:val="20"/>
        </w:rPr>
        <w:tab/>
        <w:t>Unknown</w:t>
      </w:r>
    </w:p>
    <w:p w14:paraId="62608956" w14:textId="77777777" w:rsidR="00604314" w:rsidRPr="00031AB0" w:rsidRDefault="00604314" w:rsidP="00604314">
      <w:pPr>
        <w:ind w:left="1440" w:hanging="1440"/>
        <w:rPr>
          <w:rFonts w:ascii="Arial" w:hAnsi="Arial" w:cs="Arial"/>
          <w:b/>
          <w:sz w:val="20"/>
          <w:szCs w:val="20"/>
        </w:rPr>
      </w:pPr>
    </w:p>
    <w:p w14:paraId="0402B175" w14:textId="30620BC5" w:rsidR="00434A6F" w:rsidRPr="00A45B35" w:rsidRDefault="00434A6F" w:rsidP="00A45B35">
      <w:pPr>
        <w:tabs>
          <w:tab w:val="left" w:pos="1440"/>
        </w:tabs>
        <w:ind w:left="2880" w:hanging="2880"/>
        <w:rPr>
          <w:rFonts w:ascii="Arial" w:hAnsi="Arial" w:cs="Arial"/>
          <w:sz w:val="20"/>
          <w:szCs w:val="20"/>
        </w:rPr>
      </w:pPr>
      <w:r w:rsidRPr="00031AB0">
        <w:rPr>
          <w:rFonts w:ascii="Arial" w:hAnsi="Arial" w:cs="Arial"/>
          <w:sz w:val="20"/>
          <w:szCs w:val="20"/>
        </w:rPr>
        <w:t>STATUS:</w:t>
      </w:r>
      <w:r w:rsidRPr="00031AB0">
        <w:rPr>
          <w:rFonts w:ascii="Arial" w:hAnsi="Arial" w:cs="Arial"/>
          <w:b/>
          <w:sz w:val="20"/>
          <w:szCs w:val="20"/>
        </w:rPr>
        <w:tab/>
        <w:t>Repealed</w:t>
      </w:r>
      <w:r w:rsidRPr="00031AB0">
        <w:rPr>
          <w:rFonts w:ascii="Arial" w:hAnsi="Arial" w:cs="Arial"/>
          <w:b/>
          <w:sz w:val="20"/>
          <w:szCs w:val="20"/>
        </w:rPr>
        <w:tab/>
      </w:r>
      <w:r w:rsidRPr="00031AB0">
        <w:rPr>
          <w:rFonts w:ascii="Arial" w:hAnsi="Arial" w:cs="Arial"/>
          <w:sz w:val="20"/>
          <w:szCs w:val="20"/>
        </w:rPr>
        <w:t>JANUARY 5, 1995</w:t>
      </w:r>
    </w:p>
    <w:p w14:paraId="765E7B0B" w14:textId="52D6AD78" w:rsidR="00E8542E" w:rsidRDefault="00E8542E" w:rsidP="00434A6F">
      <w:pPr>
        <w:ind w:left="2880" w:hanging="2430"/>
        <w:jc w:val="center"/>
        <w:rPr>
          <w:rFonts w:ascii="Arial" w:hAnsi="Arial" w:cs="Arial"/>
          <w:b/>
          <w:sz w:val="28"/>
          <w:szCs w:val="28"/>
        </w:rPr>
      </w:pPr>
    </w:p>
    <w:p w14:paraId="10C9C48A" w14:textId="77777777" w:rsidR="008C356D" w:rsidRDefault="008C356D" w:rsidP="00434A6F">
      <w:pPr>
        <w:ind w:left="2880" w:hanging="2430"/>
        <w:jc w:val="center"/>
        <w:rPr>
          <w:rFonts w:ascii="Arial" w:hAnsi="Arial" w:cs="Arial"/>
          <w:b/>
          <w:sz w:val="28"/>
          <w:szCs w:val="28"/>
        </w:rPr>
      </w:pPr>
    </w:p>
    <w:p w14:paraId="21A345E8" w14:textId="77777777" w:rsidR="00434A6F" w:rsidRPr="009B563A" w:rsidRDefault="00434A6F" w:rsidP="00434A6F">
      <w:pPr>
        <w:ind w:left="2880" w:hanging="2430"/>
        <w:jc w:val="center"/>
        <w:rPr>
          <w:rFonts w:ascii="Arial" w:hAnsi="Arial" w:cs="Arial"/>
          <w:b/>
          <w:sz w:val="28"/>
          <w:szCs w:val="28"/>
        </w:rPr>
      </w:pPr>
      <w:r w:rsidRPr="009B563A">
        <w:rPr>
          <w:rFonts w:ascii="Arial" w:hAnsi="Arial" w:cs="Arial"/>
          <w:b/>
          <w:sz w:val="28"/>
          <w:szCs w:val="28"/>
        </w:rPr>
        <w:t>ORDINANCE NO. 59</w:t>
      </w:r>
    </w:p>
    <w:p w14:paraId="0FBD95A6" w14:textId="77777777" w:rsidR="00434A6F" w:rsidRPr="009B563A" w:rsidRDefault="00434A6F" w:rsidP="00434A6F">
      <w:pPr>
        <w:ind w:left="2880" w:hanging="2430"/>
        <w:jc w:val="center"/>
        <w:rPr>
          <w:rFonts w:ascii="Arial" w:hAnsi="Arial" w:cs="Arial"/>
          <w:b/>
          <w:sz w:val="28"/>
          <w:szCs w:val="28"/>
        </w:rPr>
      </w:pPr>
    </w:p>
    <w:p w14:paraId="7722B5E7" w14:textId="77777777" w:rsidR="00434A6F" w:rsidRDefault="00434A6F" w:rsidP="00604314">
      <w:pPr>
        <w:ind w:left="1440" w:hanging="1440"/>
        <w:rPr>
          <w:rFonts w:ascii="Arial" w:hAnsi="Arial" w:cs="Arial"/>
          <w:b/>
          <w:sz w:val="20"/>
          <w:szCs w:val="20"/>
        </w:rPr>
      </w:pPr>
      <w:r w:rsidRPr="00031AB0">
        <w:rPr>
          <w:rFonts w:ascii="Arial" w:hAnsi="Arial" w:cs="Arial"/>
          <w:sz w:val="20"/>
          <w:szCs w:val="20"/>
        </w:rPr>
        <w:t>TOPIC:</w:t>
      </w:r>
      <w:r w:rsidR="00604314">
        <w:rPr>
          <w:rFonts w:ascii="Arial" w:hAnsi="Arial" w:cs="Arial"/>
          <w:b/>
          <w:sz w:val="20"/>
          <w:szCs w:val="20"/>
        </w:rPr>
        <w:tab/>
        <w:t>Unknown</w:t>
      </w:r>
    </w:p>
    <w:p w14:paraId="09A94C64" w14:textId="77777777" w:rsidR="00604314" w:rsidRPr="00031AB0" w:rsidRDefault="00604314" w:rsidP="00604314">
      <w:pPr>
        <w:ind w:left="1440" w:hanging="1440"/>
        <w:rPr>
          <w:rFonts w:ascii="Arial" w:hAnsi="Arial" w:cs="Arial"/>
          <w:b/>
          <w:sz w:val="20"/>
          <w:szCs w:val="20"/>
        </w:rPr>
      </w:pPr>
    </w:p>
    <w:p w14:paraId="3EE45A57" w14:textId="3C6A5617" w:rsidR="00434A6F" w:rsidRDefault="00434A6F" w:rsidP="00434A6F">
      <w:pPr>
        <w:tabs>
          <w:tab w:val="left" w:pos="1440"/>
        </w:tabs>
        <w:ind w:left="2880" w:hanging="2880"/>
        <w:rPr>
          <w:rFonts w:ascii="Arial" w:hAnsi="Arial" w:cs="Arial"/>
          <w:sz w:val="20"/>
          <w:szCs w:val="20"/>
        </w:rPr>
      </w:pPr>
      <w:r w:rsidRPr="00031AB0">
        <w:rPr>
          <w:rFonts w:ascii="Arial" w:hAnsi="Arial" w:cs="Arial"/>
          <w:sz w:val="20"/>
          <w:szCs w:val="20"/>
        </w:rPr>
        <w:t>STATUS:</w:t>
      </w:r>
      <w:r w:rsidRPr="00031AB0">
        <w:rPr>
          <w:rFonts w:ascii="Arial" w:hAnsi="Arial" w:cs="Arial"/>
          <w:b/>
          <w:sz w:val="20"/>
          <w:szCs w:val="20"/>
        </w:rPr>
        <w:tab/>
        <w:t>Repealed</w:t>
      </w:r>
      <w:r w:rsidRPr="00031AB0">
        <w:rPr>
          <w:rFonts w:ascii="Arial" w:hAnsi="Arial" w:cs="Arial"/>
          <w:b/>
          <w:sz w:val="20"/>
          <w:szCs w:val="20"/>
        </w:rPr>
        <w:tab/>
      </w:r>
      <w:r w:rsidRPr="00031AB0">
        <w:rPr>
          <w:rFonts w:ascii="Arial" w:hAnsi="Arial" w:cs="Arial"/>
          <w:sz w:val="20"/>
          <w:szCs w:val="20"/>
        </w:rPr>
        <w:t>JANUARY 5, 1995</w:t>
      </w:r>
    </w:p>
    <w:p w14:paraId="56757BCF" w14:textId="30750F2B" w:rsidR="00A45B35" w:rsidRDefault="00A45B35" w:rsidP="00434A6F">
      <w:pPr>
        <w:tabs>
          <w:tab w:val="left" w:pos="1440"/>
        </w:tabs>
        <w:ind w:left="2880" w:hanging="2880"/>
        <w:rPr>
          <w:rFonts w:ascii="Arial" w:hAnsi="Arial" w:cs="Arial"/>
          <w:sz w:val="20"/>
          <w:szCs w:val="20"/>
        </w:rPr>
      </w:pPr>
    </w:p>
    <w:p w14:paraId="15D3BA28" w14:textId="733F5B72" w:rsidR="008C356D" w:rsidRDefault="008C356D" w:rsidP="00434A6F">
      <w:pPr>
        <w:tabs>
          <w:tab w:val="left" w:pos="1440"/>
        </w:tabs>
        <w:ind w:left="2880" w:hanging="2880"/>
        <w:rPr>
          <w:rFonts w:ascii="Arial" w:hAnsi="Arial" w:cs="Arial"/>
          <w:sz w:val="20"/>
          <w:szCs w:val="20"/>
        </w:rPr>
      </w:pPr>
    </w:p>
    <w:p w14:paraId="60A40CCA" w14:textId="77777777" w:rsidR="00441FBD" w:rsidRDefault="00441FBD" w:rsidP="00434A6F">
      <w:pPr>
        <w:tabs>
          <w:tab w:val="left" w:pos="1440"/>
        </w:tabs>
        <w:ind w:left="2880" w:hanging="2880"/>
        <w:rPr>
          <w:rFonts w:ascii="Arial" w:hAnsi="Arial" w:cs="Arial"/>
          <w:sz w:val="20"/>
          <w:szCs w:val="20"/>
        </w:rPr>
      </w:pPr>
    </w:p>
    <w:p w14:paraId="4CEB7AC5" w14:textId="77777777" w:rsidR="008C356D" w:rsidRPr="00031AB0" w:rsidRDefault="008C356D" w:rsidP="00434A6F">
      <w:pPr>
        <w:tabs>
          <w:tab w:val="left" w:pos="1440"/>
        </w:tabs>
        <w:ind w:left="2880" w:hanging="2880"/>
        <w:rPr>
          <w:rFonts w:ascii="Arial" w:hAnsi="Arial" w:cs="Arial"/>
          <w:sz w:val="20"/>
          <w:szCs w:val="20"/>
        </w:rPr>
      </w:pPr>
    </w:p>
    <w:p w14:paraId="596A966B" w14:textId="77777777" w:rsidR="00CA7CA0" w:rsidRPr="009B563A" w:rsidRDefault="00CA7CA0" w:rsidP="00CA7CA0">
      <w:pPr>
        <w:ind w:left="2880" w:hanging="2430"/>
        <w:jc w:val="center"/>
        <w:rPr>
          <w:rFonts w:ascii="Arial" w:hAnsi="Arial" w:cs="Arial"/>
          <w:b/>
          <w:sz w:val="28"/>
          <w:szCs w:val="28"/>
        </w:rPr>
      </w:pPr>
      <w:r w:rsidRPr="009B563A">
        <w:rPr>
          <w:rFonts w:ascii="Arial" w:hAnsi="Arial" w:cs="Arial"/>
          <w:b/>
          <w:sz w:val="28"/>
          <w:szCs w:val="28"/>
        </w:rPr>
        <w:t>ORDINANCE NO. 60</w:t>
      </w:r>
    </w:p>
    <w:p w14:paraId="69196667" w14:textId="77777777" w:rsidR="00CA7CA0" w:rsidRPr="009B563A" w:rsidRDefault="00CA7CA0" w:rsidP="00CA7CA0">
      <w:pPr>
        <w:ind w:left="2880" w:hanging="2430"/>
        <w:jc w:val="center"/>
        <w:rPr>
          <w:rFonts w:ascii="Arial" w:hAnsi="Arial" w:cs="Arial"/>
          <w:b/>
          <w:sz w:val="28"/>
          <w:szCs w:val="28"/>
        </w:rPr>
      </w:pPr>
    </w:p>
    <w:p w14:paraId="0E7A6DF7" w14:textId="77777777" w:rsidR="00CA7CA0" w:rsidRDefault="00CA7CA0" w:rsidP="00604314">
      <w:pPr>
        <w:ind w:left="1440" w:hanging="1440"/>
        <w:rPr>
          <w:rFonts w:ascii="Arial" w:hAnsi="Arial" w:cs="Arial"/>
          <w:b/>
          <w:sz w:val="20"/>
          <w:szCs w:val="20"/>
        </w:rPr>
      </w:pPr>
      <w:r w:rsidRPr="00031AB0">
        <w:rPr>
          <w:rFonts w:ascii="Arial" w:hAnsi="Arial" w:cs="Arial"/>
          <w:sz w:val="20"/>
          <w:szCs w:val="20"/>
        </w:rPr>
        <w:t>TOPIC:</w:t>
      </w:r>
      <w:r w:rsidRPr="00031AB0">
        <w:rPr>
          <w:rFonts w:ascii="Arial" w:hAnsi="Arial" w:cs="Arial"/>
          <w:b/>
          <w:sz w:val="20"/>
          <w:szCs w:val="20"/>
        </w:rPr>
        <w:tab/>
        <w:t>Ma</w:t>
      </w:r>
      <w:r w:rsidR="00604314">
        <w:rPr>
          <w:rFonts w:ascii="Arial" w:hAnsi="Arial" w:cs="Arial"/>
          <w:b/>
          <w:sz w:val="20"/>
          <w:szCs w:val="20"/>
        </w:rPr>
        <w:t>nufactured Homes Building Codes</w:t>
      </w:r>
    </w:p>
    <w:p w14:paraId="09D94977" w14:textId="77777777" w:rsidR="00604314" w:rsidRPr="00031AB0" w:rsidRDefault="00604314" w:rsidP="00604314">
      <w:pPr>
        <w:ind w:left="1440" w:hanging="1440"/>
        <w:rPr>
          <w:rFonts w:ascii="Arial" w:hAnsi="Arial" w:cs="Arial"/>
          <w:b/>
          <w:sz w:val="20"/>
          <w:szCs w:val="20"/>
        </w:rPr>
      </w:pPr>
    </w:p>
    <w:p w14:paraId="6FE41E90" w14:textId="77777777" w:rsidR="00CA7CA0" w:rsidRPr="00031AB0" w:rsidRDefault="00CA7CA0" w:rsidP="00CA7CA0">
      <w:pPr>
        <w:tabs>
          <w:tab w:val="left" w:pos="1440"/>
        </w:tabs>
        <w:ind w:left="2880" w:hanging="2880"/>
        <w:rPr>
          <w:rFonts w:ascii="Arial" w:hAnsi="Arial" w:cs="Arial"/>
          <w:sz w:val="20"/>
          <w:szCs w:val="20"/>
        </w:rPr>
      </w:pPr>
      <w:r w:rsidRPr="00031AB0">
        <w:rPr>
          <w:rFonts w:ascii="Arial" w:hAnsi="Arial" w:cs="Arial"/>
          <w:sz w:val="20"/>
          <w:szCs w:val="20"/>
        </w:rPr>
        <w:t>STATUS:</w:t>
      </w:r>
      <w:r w:rsidRPr="00031AB0">
        <w:rPr>
          <w:rFonts w:ascii="Arial" w:hAnsi="Arial" w:cs="Arial"/>
          <w:b/>
          <w:sz w:val="20"/>
          <w:szCs w:val="20"/>
        </w:rPr>
        <w:tab/>
        <w:t>Valid</w:t>
      </w:r>
      <w:r w:rsidRPr="00031AB0">
        <w:rPr>
          <w:rFonts w:ascii="Arial" w:hAnsi="Arial" w:cs="Arial"/>
          <w:b/>
          <w:sz w:val="20"/>
          <w:szCs w:val="20"/>
        </w:rPr>
        <w:tab/>
      </w:r>
      <w:r w:rsidRPr="00031AB0">
        <w:rPr>
          <w:rFonts w:ascii="Arial" w:hAnsi="Arial" w:cs="Arial"/>
          <w:sz w:val="20"/>
          <w:szCs w:val="20"/>
        </w:rPr>
        <w:t>Passed February 17, 1983 (See also Ordinance No. 57)</w:t>
      </w:r>
    </w:p>
    <w:p w14:paraId="1D756D54" w14:textId="77777777" w:rsidR="00CA7CA0" w:rsidRPr="00031AB0" w:rsidRDefault="00CA7CA0" w:rsidP="00CA7CA0">
      <w:pPr>
        <w:tabs>
          <w:tab w:val="left" w:pos="1440"/>
        </w:tabs>
        <w:ind w:left="2880" w:hanging="2880"/>
        <w:rPr>
          <w:rFonts w:ascii="Arial" w:hAnsi="Arial" w:cs="Arial"/>
          <w:sz w:val="20"/>
          <w:szCs w:val="20"/>
        </w:rPr>
      </w:pPr>
    </w:p>
    <w:p w14:paraId="3CF00276" w14:textId="77777777" w:rsidR="00CA7CA0" w:rsidRDefault="00CA7CA0" w:rsidP="00CA7CA0">
      <w:pPr>
        <w:tabs>
          <w:tab w:val="left" w:pos="1440"/>
        </w:tabs>
        <w:ind w:left="2880" w:hanging="2880"/>
        <w:rPr>
          <w:rFonts w:ascii="Arial" w:hAnsi="Arial" w:cs="Arial"/>
          <w:sz w:val="20"/>
          <w:szCs w:val="20"/>
        </w:rPr>
      </w:pPr>
      <w:r w:rsidRPr="00031AB0">
        <w:rPr>
          <w:rFonts w:ascii="Arial" w:hAnsi="Arial" w:cs="Arial"/>
          <w:sz w:val="20"/>
          <w:szCs w:val="20"/>
        </w:rPr>
        <w:t>DESCRIPTION:</w:t>
      </w:r>
    </w:p>
    <w:p w14:paraId="5E9B45A0" w14:textId="77777777" w:rsidR="00A03498" w:rsidRPr="00031AB0" w:rsidRDefault="00A03498" w:rsidP="00CA7CA0">
      <w:pPr>
        <w:tabs>
          <w:tab w:val="left" w:pos="1440"/>
        </w:tabs>
        <w:ind w:left="2880" w:hanging="2880"/>
        <w:rPr>
          <w:rFonts w:ascii="Arial" w:hAnsi="Arial" w:cs="Arial"/>
          <w:sz w:val="20"/>
          <w:szCs w:val="20"/>
        </w:rPr>
      </w:pPr>
    </w:p>
    <w:p w14:paraId="05CB0663" w14:textId="77777777" w:rsidR="00CC0C8A" w:rsidRPr="00031AB0" w:rsidRDefault="00CA7CA0" w:rsidP="00CA7CA0">
      <w:pPr>
        <w:ind w:left="720"/>
        <w:jc w:val="both"/>
        <w:rPr>
          <w:rFonts w:ascii="Arial" w:hAnsi="Arial" w:cs="Arial"/>
          <w:sz w:val="20"/>
          <w:szCs w:val="20"/>
        </w:rPr>
      </w:pPr>
      <w:r w:rsidRPr="00031AB0">
        <w:rPr>
          <w:rFonts w:ascii="Arial" w:hAnsi="Arial" w:cs="Arial"/>
          <w:sz w:val="20"/>
          <w:szCs w:val="20"/>
        </w:rPr>
        <w:t>Amending the present Building Code by adoption of the Manufactured Homes Building Code as is currently promulgated by the Commissioner of Administration, State of Minnesota and as is subsequently amended; and</w:t>
      </w:r>
    </w:p>
    <w:p w14:paraId="58C0AFB9" w14:textId="77777777" w:rsidR="00CA7CA0" w:rsidRPr="00031AB0" w:rsidRDefault="00CA7CA0" w:rsidP="00CA7CA0">
      <w:pPr>
        <w:ind w:left="720"/>
        <w:jc w:val="both"/>
        <w:rPr>
          <w:rFonts w:ascii="Arial" w:hAnsi="Arial" w:cs="Arial"/>
          <w:sz w:val="20"/>
          <w:szCs w:val="20"/>
        </w:rPr>
      </w:pPr>
    </w:p>
    <w:p w14:paraId="7322290A" w14:textId="77777777" w:rsidR="00CA7CA0" w:rsidRPr="00031AB0" w:rsidRDefault="00CA7CA0" w:rsidP="00CA7CA0">
      <w:pPr>
        <w:ind w:left="720"/>
        <w:jc w:val="both"/>
        <w:rPr>
          <w:rFonts w:ascii="Arial" w:hAnsi="Arial" w:cs="Arial"/>
          <w:sz w:val="20"/>
          <w:szCs w:val="20"/>
        </w:rPr>
      </w:pPr>
      <w:r w:rsidRPr="00031AB0">
        <w:rPr>
          <w:rFonts w:ascii="Arial" w:hAnsi="Arial" w:cs="Arial"/>
          <w:sz w:val="20"/>
          <w:szCs w:val="20"/>
        </w:rPr>
        <w:t>Further that all manufactured housing subject to said Code shall be placed upon a permanent foundation (same specification as for conventional homes) unless placed in an authorized mobile home court which would be subject to Ordinance No. 57; and</w:t>
      </w:r>
    </w:p>
    <w:p w14:paraId="008D66DD" w14:textId="77777777" w:rsidR="00CA7CA0" w:rsidRPr="00031AB0" w:rsidRDefault="00CA7CA0" w:rsidP="00CA7CA0">
      <w:pPr>
        <w:ind w:left="720"/>
        <w:jc w:val="both"/>
        <w:rPr>
          <w:rFonts w:ascii="Arial" w:hAnsi="Arial" w:cs="Arial"/>
          <w:sz w:val="20"/>
          <w:szCs w:val="20"/>
        </w:rPr>
      </w:pPr>
    </w:p>
    <w:p w14:paraId="4BAFD412" w14:textId="77777777" w:rsidR="00CA7CA0" w:rsidRPr="00031AB0" w:rsidRDefault="00CA7CA0" w:rsidP="00CA7CA0">
      <w:pPr>
        <w:ind w:left="720"/>
        <w:jc w:val="both"/>
        <w:rPr>
          <w:rFonts w:ascii="Arial" w:hAnsi="Arial" w:cs="Arial"/>
          <w:sz w:val="20"/>
          <w:szCs w:val="20"/>
        </w:rPr>
      </w:pPr>
      <w:r w:rsidRPr="00031AB0">
        <w:rPr>
          <w:rFonts w:ascii="Arial" w:hAnsi="Arial" w:cs="Arial"/>
          <w:sz w:val="20"/>
          <w:szCs w:val="20"/>
        </w:rPr>
        <w:t>Further, that all Ordinances inconsistent herewith are hereby repealed.</w:t>
      </w:r>
    </w:p>
    <w:p w14:paraId="3367A1B0" w14:textId="77777777" w:rsidR="00CA7CA0" w:rsidRPr="00031AB0" w:rsidRDefault="00CA7CA0" w:rsidP="00CA7CA0">
      <w:pPr>
        <w:ind w:left="720"/>
        <w:jc w:val="both"/>
        <w:rPr>
          <w:rFonts w:ascii="Arial" w:hAnsi="Arial" w:cs="Arial"/>
          <w:sz w:val="20"/>
          <w:szCs w:val="20"/>
        </w:rPr>
      </w:pPr>
    </w:p>
    <w:p w14:paraId="29B2B880" w14:textId="77777777" w:rsidR="00CA7CA0" w:rsidRPr="00031AB0" w:rsidRDefault="00CA7CA0" w:rsidP="00031AB0">
      <w:pPr>
        <w:ind w:left="720"/>
        <w:jc w:val="both"/>
        <w:rPr>
          <w:rFonts w:ascii="Arial" w:hAnsi="Arial" w:cs="Arial"/>
          <w:sz w:val="20"/>
          <w:szCs w:val="20"/>
        </w:rPr>
      </w:pPr>
      <w:r w:rsidRPr="00031AB0">
        <w:rPr>
          <w:rFonts w:ascii="Arial" w:hAnsi="Arial" w:cs="Arial"/>
          <w:sz w:val="20"/>
          <w:szCs w:val="20"/>
        </w:rPr>
        <w:t>Every section, provision or part of this Ordinance is declared sepa</w:t>
      </w:r>
      <w:r w:rsidR="00031AB0">
        <w:rPr>
          <w:rFonts w:ascii="Arial" w:hAnsi="Arial" w:cs="Arial"/>
          <w:sz w:val="20"/>
          <w:szCs w:val="20"/>
        </w:rPr>
        <w:t xml:space="preserve">rable from every other section, </w:t>
      </w:r>
      <w:r w:rsidRPr="00031AB0">
        <w:rPr>
          <w:rFonts w:ascii="Arial" w:hAnsi="Arial" w:cs="Arial"/>
          <w:sz w:val="20"/>
          <w:szCs w:val="20"/>
        </w:rPr>
        <w:t>provision or part; and if any section, provision or part thereof shall be held invalid, it shall not affect any other section, provisions or part.</w:t>
      </w:r>
    </w:p>
    <w:p w14:paraId="485CDEFD" w14:textId="77777777" w:rsidR="00CA7CA0" w:rsidRPr="00031AB0" w:rsidRDefault="00CA7CA0" w:rsidP="00CA7CA0">
      <w:pPr>
        <w:ind w:left="1440" w:hanging="720"/>
        <w:jc w:val="both"/>
        <w:rPr>
          <w:rFonts w:ascii="Arial" w:hAnsi="Arial" w:cs="Arial"/>
          <w:sz w:val="20"/>
          <w:szCs w:val="20"/>
        </w:rPr>
      </w:pPr>
    </w:p>
    <w:p w14:paraId="2DE37D9B" w14:textId="77777777" w:rsidR="00CA7CA0" w:rsidRPr="00031AB0" w:rsidRDefault="00CA7CA0" w:rsidP="00031AB0">
      <w:pPr>
        <w:ind w:left="720"/>
        <w:jc w:val="both"/>
        <w:rPr>
          <w:rFonts w:ascii="Arial" w:hAnsi="Arial" w:cs="Arial"/>
          <w:sz w:val="20"/>
          <w:szCs w:val="20"/>
        </w:rPr>
      </w:pPr>
      <w:r w:rsidRPr="00031AB0">
        <w:rPr>
          <w:rFonts w:ascii="Arial" w:hAnsi="Arial" w:cs="Arial"/>
          <w:sz w:val="20"/>
          <w:szCs w:val="20"/>
        </w:rPr>
        <w:t>Any person who shall violate or fail to comply with any of the provisions of this Ordinance, shall be guilty of a misdemeanor and upon conviction thereof, shall be punishable by a fine of not to exceed $500.00 or imprisonment not to exceed 90 days for each offense, or both.  Each day that any violation continues, it shall constitute a separate misdemeanor and shall be punishable as such.</w:t>
      </w:r>
    </w:p>
    <w:p w14:paraId="0B567A27" w14:textId="00D1C797" w:rsidR="00604314" w:rsidRDefault="00604314" w:rsidP="00DF4AF8">
      <w:pPr>
        <w:rPr>
          <w:rFonts w:ascii="Arial" w:hAnsi="Arial" w:cs="Arial"/>
          <w:b/>
          <w:sz w:val="28"/>
          <w:szCs w:val="28"/>
        </w:rPr>
      </w:pPr>
    </w:p>
    <w:p w14:paraId="0AE28E2D" w14:textId="77777777" w:rsidR="008C356D" w:rsidRDefault="008C356D" w:rsidP="00DF4AF8">
      <w:pPr>
        <w:rPr>
          <w:rFonts w:ascii="Arial" w:hAnsi="Arial" w:cs="Arial"/>
          <w:b/>
          <w:sz w:val="28"/>
          <w:szCs w:val="28"/>
        </w:rPr>
      </w:pPr>
    </w:p>
    <w:p w14:paraId="0F98F1A7" w14:textId="77777777" w:rsidR="00A8120D" w:rsidRPr="009B563A" w:rsidRDefault="00A8120D" w:rsidP="00A8120D">
      <w:pPr>
        <w:ind w:left="2880" w:hanging="2430"/>
        <w:jc w:val="center"/>
        <w:rPr>
          <w:rFonts w:ascii="Arial" w:hAnsi="Arial" w:cs="Arial"/>
          <w:b/>
          <w:sz w:val="28"/>
          <w:szCs w:val="28"/>
        </w:rPr>
      </w:pPr>
      <w:r w:rsidRPr="009B563A">
        <w:rPr>
          <w:rFonts w:ascii="Arial" w:hAnsi="Arial" w:cs="Arial"/>
          <w:b/>
          <w:sz w:val="28"/>
          <w:szCs w:val="28"/>
        </w:rPr>
        <w:lastRenderedPageBreak/>
        <w:t>ORDINANCE NO. 61</w:t>
      </w:r>
    </w:p>
    <w:p w14:paraId="797B5214" w14:textId="77777777" w:rsidR="00A8120D" w:rsidRPr="009B563A" w:rsidRDefault="00A8120D" w:rsidP="00A8120D">
      <w:pPr>
        <w:ind w:left="2880" w:hanging="2430"/>
        <w:jc w:val="center"/>
        <w:rPr>
          <w:rFonts w:ascii="Arial" w:hAnsi="Arial" w:cs="Arial"/>
          <w:b/>
          <w:sz w:val="28"/>
          <w:szCs w:val="28"/>
        </w:rPr>
      </w:pPr>
    </w:p>
    <w:p w14:paraId="0B08D53C" w14:textId="77777777" w:rsidR="00A8120D" w:rsidRPr="00031AB0" w:rsidRDefault="00A8120D" w:rsidP="00A8120D">
      <w:pPr>
        <w:ind w:left="1440" w:hanging="1440"/>
        <w:rPr>
          <w:rFonts w:ascii="Arial" w:hAnsi="Arial" w:cs="Arial"/>
          <w:b/>
          <w:sz w:val="20"/>
          <w:szCs w:val="20"/>
        </w:rPr>
      </w:pPr>
      <w:r w:rsidRPr="00031AB0">
        <w:rPr>
          <w:rFonts w:ascii="Arial" w:hAnsi="Arial" w:cs="Arial"/>
          <w:sz w:val="20"/>
          <w:szCs w:val="20"/>
        </w:rPr>
        <w:t>TOPIC:</w:t>
      </w:r>
      <w:r w:rsidRPr="00031AB0">
        <w:rPr>
          <w:rFonts w:ascii="Arial" w:hAnsi="Arial" w:cs="Arial"/>
          <w:b/>
          <w:sz w:val="20"/>
          <w:szCs w:val="20"/>
        </w:rPr>
        <w:tab/>
        <w:t>Amendment to Ordinance Nos. 22, 25, and 27, Liquor Licensing</w:t>
      </w:r>
    </w:p>
    <w:p w14:paraId="6CE91DF6" w14:textId="77777777" w:rsidR="00A8120D" w:rsidRPr="00031AB0" w:rsidRDefault="00A8120D" w:rsidP="00A8120D">
      <w:pPr>
        <w:ind w:left="1440" w:hanging="1440"/>
        <w:rPr>
          <w:rFonts w:ascii="Arial" w:hAnsi="Arial" w:cs="Arial"/>
          <w:b/>
          <w:sz w:val="20"/>
          <w:szCs w:val="20"/>
        </w:rPr>
      </w:pPr>
    </w:p>
    <w:p w14:paraId="56159F64" w14:textId="76993DF9" w:rsidR="00A8120D" w:rsidRDefault="00A8120D" w:rsidP="00A45B35">
      <w:pPr>
        <w:tabs>
          <w:tab w:val="left" w:pos="1440"/>
        </w:tabs>
        <w:ind w:left="2880" w:hanging="2880"/>
        <w:rPr>
          <w:rFonts w:ascii="Arial" w:hAnsi="Arial" w:cs="Arial"/>
          <w:sz w:val="20"/>
          <w:szCs w:val="20"/>
        </w:rPr>
      </w:pPr>
      <w:r w:rsidRPr="00031AB0">
        <w:rPr>
          <w:rFonts w:ascii="Arial" w:hAnsi="Arial" w:cs="Arial"/>
          <w:sz w:val="20"/>
          <w:szCs w:val="20"/>
        </w:rPr>
        <w:t>STATUS:</w:t>
      </w:r>
      <w:r w:rsidRPr="00031AB0">
        <w:rPr>
          <w:rFonts w:ascii="Arial" w:hAnsi="Arial" w:cs="Arial"/>
          <w:b/>
          <w:sz w:val="20"/>
          <w:szCs w:val="20"/>
        </w:rPr>
        <w:tab/>
      </w:r>
      <w:r w:rsidR="00390F9D">
        <w:rPr>
          <w:rFonts w:ascii="Arial" w:hAnsi="Arial" w:cs="Arial"/>
          <w:b/>
          <w:sz w:val="20"/>
          <w:szCs w:val="20"/>
        </w:rPr>
        <w:t>Repealed</w:t>
      </w:r>
      <w:r w:rsidRPr="00031AB0">
        <w:rPr>
          <w:rFonts w:ascii="Arial" w:hAnsi="Arial" w:cs="Arial"/>
          <w:b/>
          <w:sz w:val="20"/>
          <w:szCs w:val="20"/>
        </w:rPr>
        <w:tab/>
      </w:r>
      <w:r w:rsidRPr="00031AB0">
        <w:rPr>
          <w:rFonts w:ascii="Arial" w:hAnsi="Arial" w:cs="Arial"/>
          <w:sz w:val="20"/>
          <w:szCs w:val="20"/>
        </w:rPr>
        <w:t>Passed November 5, 1984</w:t>
      </w:r>
      <w:r w:rsidR="00390F9D">
        <w:rPr>
          <w:rFonts w:ascii="Arial" w:hAnsi="Arial" w:cs="Arial"/>
          <w:sz w:val="20"/>
          <w:szCs w:val="20"/>
        </w:rPr>
        <w:t>; Repealed September 7, 2021</w:t>
      </w:r>
    </w:p>
    <w:p w14:paraId="6FEB6CCE" w14:textId="35BA2049" w:rsidR="008C356D" w:rsidRDefault="008C356D" w:rsidP="00A45B35">
      <w:pPr>
        <w:tabs>
          <w:tab w:val="left" w:pos="1440"/>
        </w:tabs>
        <w:ind w:left="2880" w:hanging="2880"/>
        <w:rPr>
          <w:rFonts w:ascii="Arial" w:hAnsi="Arial" w:cs="Arial"/>
          <w:sz w:val="20"/>
          <w:szCs w:val="20"/>
        </w:rPr>
      </w:pPr>
    </w:p>
    <w:p w14:paraId="40755754" w14:textId="17A155EE" w:rsidR="008C356D" w:rsidRDefault="008C356D" w:rsidP="009C0972">
      <w:pPr>
        <w:tabs>
          <w:tab w:val="left" w:pos="1440"/>
        </w:tabs>
        <w:ind w:left="2880" w:hanging="2880"/>
        <w:jc w:val="center"/>
        <w:rPr>
          <w:rFonts w:ascii="Arial" w:hAnsi="Arial" w:cs="Arial"/>
          <w:sz w:val="20"/>
          <w:szCs w:val="20"/>
        </w:rPr>
      </w:pPr>
    </w:p>
    <w:p w14:paraId="236A4BE7" w14:textId="77777777" w:rsidR="009C0972" w:rsidRPr="00A45B35" w:rsidRDefault="009C0972" w:rsidP="009C0972">
      <w:pPr>
        <w:tabs>
          <w:tab w:val="left" w:pos="1440"/>
        </w:tabs>
        <w:ind w:left="2880" w:hanging="2880"/>
        <w:jc w:val="center"/>
        <w:rPr>
          <w:rFonts w:ascii="Arial" w:hAnsi="Arial" w:cs="Arial"/>
          <w:sz w:val="20"/>
          <w:szCs w:val="20"/>
        </w:rPr>
      </w:pPr>
    </w:p>
    <w:p w14:paraId="1690A72E" w14:textId="77777777" w:rsidR="00F424D7" w:rsidRPr="009B563A" w:rsidRDefault="00F424D7" w:rsidP="00F424D7">
      <w:pPr>
        <w:ind w:left="2880" w:hanging="2430"/>
        <w:jc w:val="center"/>
        <w:rPr>
          <w:rFonts w:ascii="Arial" w:hAnsi="Arial" w:cs="Arial"/>
          <w:b/>
          <w:sz w:val="28"/>
          <w:szCs w:val="28"/>
        </w:rPr>
      </w:pPr>
      <w:r w:rsidRPr="009B563A">
        <w:rPr>
          <w:rFonts w:ascii="Arial" w:hAnsi="Arial" w:cs="Arial"/>
          <w:b/>
          <w:sz w:val="28"/>
          <w:szCs w:val="28"/>
        </w:rPr>
        <w:t>ORDINANCE NO. 62</w:t>
      </w:r>
    </w:p>
    <w:p w14:paraId="466A601C" w14:textId="77777777" w:rsidR="00F424D7" w:rsidRPr="009B563A" w:rsidRDefault="00F424D7" w:rsidP="00F424D7">
      <w:pPr>
        <w:ind w:left="2880" w:hanging="2430"/>
        <w:jc w:val="center"/>
        <w:rPr>
          <w:rFonts w:ascii="Arial" w:hAnsi="Arial" w:cs="Arial"/>
          <w:b/>
          <w:sz w:val="28"/>
          <w:szCs w:val="28"/>
        </w:rPr>
      </w:pPr>
    </w:p>
    <w:p w14:paraId="79F5E830" w14:textId="77777777" w:rsidR="00F424D7" w:rsidRPr="00031AB0" w:rsidRDefault="00F424D7" w:rsidP="00F424D7">
      <w:pPr>
        <w:ind w:left="1440" w:hanging="1440"/>
        <w:rPr>
          <w:rFonts w:ascii="Arial" w:hAnsi="Arial" w:cs="Arial"/>
          <w:b/>
          <w:sz w:val="20"/>
          <w:szCs w:val="20"/>
        </w:rPr>
      </w:pPr>
      <w:r w:rsidRPr="00031AB0">
        <w:rPr>
          <w:rFonts w:ascii="Arial" w:hAnsi="Arial" w:cs="Arial"/>
          <w:sz w:val="20"/>
          <w:szCs w:val="20"/>
        </w:rPr>
        <w:t>TOPIC:</w:t>
      </w:r>
      <w:r w:rsidRPr="00031AB0">
        <w:rPr>
          <w:rFonts w:ascii="Arial" w:hAnsi="Arial" w:cs="Arial"/>
          <w:b/>
          <w:sz w:val="20"/>
          <w:szCs w:val="20"/>
        </w:rPr>
        <w:tab/>
        <w:t>Amendment of Ordinance No. 56, Adopting 1976 Uniform Building Code</w:t>
      </w:r>
    </w:p>
    <w:p w14:paraId="69D9675B" w14:textId="77777777" w:rsidR="00F424D7" w:rsidRPr="00031AB0" w:rsidRDefault="00F424D7" w:rsidP="00F424D7">
      <w:pPr>
        <w:ind w:left="1440" w:hanging="1440"/>
        <w:rPr>
          <w:rFonts w:ascii="Arial" w:hAnsi="Arial" w:cs="Arial"/>
          <w:b/>
          <w:sz w:val="20"/>
          <w:szCs w:val="20"/>
        </w:rPr>
      </w:pPr>
    </w:p>
    <w:p w14:paraId="545EF9E1" w14:textId="5BA701A3" w:rsidR="00F424D7" w:rsidRPr="00031AB0" w:rsidRDefault="00F424D7" w:rsidP="00F424D7">
      <w:pPr>
        <w:tabs>
          <w:tab w:val="left" w:pos="1440"/>
        </w:tabs>
        <w:ind w:left="2880" w:hanging="2880"/>
        <w:rPr>
          <w:rFonts w:ascii="Arial" w:hAnsi="Arial" w:cs="Arial"/>
          <w:sz w:val="20"/>
          <w:szCs w:val="20"/>
        </w:rPr>
      </w:pPr>
      <w:r w:rsidRPr="00031AB0">
        <w:rPr>
          <w:rFonts w:ascii="Arial" w:hAnsi="Arial" w:cs="Arial"/>
          <w:sz w:val="20"/>
          <w:szCs w:val="20"/>
        </w:rPr>
        <w:t>STATUS:</w:t>
      </w:r>
      <w:r w:rsidRPr="00031AB0">
        <w:rPr>
          <w:rFonts w:ascii="Arial" w:hAnsi="Arial" w:cs="Arial"/>
          <w:b/>
          <w:sz w:val="20"/>
          <w:szCs w:val="20"/>
        </w:rPr>
        <w:tab/>
      </w:r>
      <w:r w:rsidR="00DC46C1">
        <w:rPr>
          <w:rFonts w:ascii="Arial" w:hAnsi="Arial" w:cs="Arial"/>
          <w:b/>
          <w:sz w:val="20"/>
          <w:szCs w:val="20"/>
        </w:rPr>
        <w:t>Valid</w:t>
      </w:r>
      <w:r w:rsidRPr="00031AB0">
        <w:rPr>
          <w:rFonts w:ascii="Arial" w:hAnsi="Arial" w:cs="Arial"/>
          <w:b/>
          <w:sz w:val="20"/>
          <w:szCs w:val="20"/>
        </w:rPr>
        <w:tab/>
      </w:r>
      <w:r w:rsidRPr="00031AB0">
        <w:rPr>
          <w:rFonts w:ascii="Arial" w:hAnsi="Arial" w:cs="Arial"/>
          <w:sz w:val="20"/>
          <w:szCs w:val="20"/>
        </w:rPr>
        <w:t>Passed November 15, 1984</w:t>
      </w:r>
    </w:p>
    <w:p w14:paraId="5AA51530" w14:textId="77777777" w:rsidR="00F424D7" w:rsidRPr="00031AB0" w:rsidRDefault="00F424D7" w:rsidP="00F424D7">
      <w:pPr>
        <w:tabs>
          <w:tab w:val="left" w:pos="1440"/>
        </w:tabs>
        <w:ind w:left="2880" w:hanging="2880"/>
        <w:rPr>
          <w:rFonts w:ascii="Arial" w:hAnsi="Arial" w:cs="Arial"/>
          <w:sz w:val="20"/>
          <w:szCs w:val="20"/>
        </w:rPr>
      </w:pPr>
    </w:p>
    <w:p w14:paraId="0A2AB439" w14:textId="77777777" w:rsidR="00F424D7" w:rsidRDefault="00F424D7" w:rsidP="00F424D7">
      <w:pPr>
        <w:tabs>
          <w:tab w:val="left" w:pos="1440"/>
        </w:tabs>
        <w:ind w:left="2880" w:hanging="2880"/>
        <w:rPr>
          <w:rFonts w:ascii="Arial" w:hAnsi="Arial" w:cs="Arial"/>
          <w:sz w:val="20"/>
          <w:szCs w:val="20"/>
        </w:rPr>
      </w:pPr>
      <w:r w:rsidRPr="00031AB0">
        <w:rPr>
          <w:rFonts w:ascii="Arial" w:hAnsi="Arial" w:cs="Arial"/>
          <w:sz w:val="20"/>
          <w:szCs w:val="20"/>
        </w:rPr>
        <w:t>DESCRIPTION:</w:t>
      </w:r>
    </w:p>
    <w:p w14:paraId="2350A3C2" w14:textId="77777777" w:rsidR="00031AB0" w:rsidRPr="00031AB0" w:rsidRDefault="00031AB0" w:rsidP="00F424D7">
      <w:pPr>
        <w:tabs>
          <w:tab w:val="left" w:pos="1440"/>
        </w:tabs>
        <w:ind w:left="2880" w:hanging="2880"/>
        <w:rPr>
          <w:rFonts w:ascii="Arial" w:hAnsi="Arial" w:cs="Arial"/>
          <w:sz w:val="20"/>
          <w:szCs w:val="20"/>
        </w:rPr>
      </w:pPr>
    </w:p>
    <w:p w14:paraId="67A71407" w14:textId="77777777" w:rsidR="00F424D7" w:rsidRPr="00031AB0" w:rsidRDefault="00F424D7" w:rsidP="00F424D7">
      <w:pPr>
        <w:ind w:left="720"/>
        <w:rPr>
          <w:rFonts w:ascii="Arial" w:hAnsi="Arial" w:cs="Arial"/>
          <w:sz w:val="20"/>
          <w:szCs w:val="20"/>
        </w:rPr>
      </w:pPr>
      <w:r w:rsidRPr="00031AB0">
        <w:rPr>
          <w:rFonts w:ascii="Arial" w:hAnsi="Arial" w:cs="Arial"/>
          <w:sz w:val="20"/>
          <w:szCs w:val="20"/>
        </w:rPr>
        <w:t>Any foundation for any permanent structure within the City of Willow River must be no less than three and one half (3 ½’) deep.</w:t>
      </w:r>
    </w:p>
    <w:p w14:paraId="0FB8467C" w14:textId="77777777" w:rsidR="00F424D7" w:rsidRPr="00031AB0" w:rsidRDefault="00F424D7" w:rsidP="00F424D7">
      <w:pPr>
        <w:ind w:left="720"/>
        <w:rPr>
          <w:rFonts w:ascii="Arial" w:hAnsi="Arial" w:cs="Arial"/>
          <w:sz w:val="20"/>
          <w:szCs w:val="20"/>
        </w:rPr>
      </w:pPr>
    </w:p>
    <w:p w14:paraId="7197D214" w14:textId="741B8AAA" w:rsidR="00E12A6C" w:rsidRPr="00A45B35" w:rsidRDefault="00F424D7" w:rsidP="00A45B35">
      <w:pPr>
        <w:ind w:left="720"/>
        <w:rPr>
          <w:rFonts w:ascii="Arial" w:hAnsi="Arial" w:cs="Arial"/>
          <w:sz w:val="20"/>
          <w:szCs w:val="20"/>
        </w:rPr>
      </w:pPr>
      <w:r w:rsidRPr="00031AB0">
        <w:rPr>
          <w:rFonts w:ascii="Arial" w:hAnsi="Arial" w:cs="Arial"/>
          <w:sz w:val="20"/>
          <w:szCs w:val="20"/>
        </w:rPr>
        <w:t>In all other respects, the 1976 Uniform Building Code, as amended, shall be in full force and effect.</w:t>
      </w:r>
    </w:p>
    <w:p w14:paraId="68632BA5" w14:textId="70A3FDF1" w:rsidR="00E12A6C" w:rsidRDefault="00E12A6C" w:rsidP="00604314">
      <w:pPr>
        <w:jc w:val="center"/>
        <w:rPr>
          <w:rFonts w:ascii="Arial" w:hAnsi="Arial" w:cs="Arial"/>
          <w:b/>
          <w:sz w:val="28"/>
          <w:szCs w:val="28"/>
        </w:rPr>
      </w:pPr>
    </w:p>
    <w:p w14:paraId="5E51EAE1" w14:textId="77777777" w:rsidR="008C356D" w:rsidRDefault="008C356D" w:rsidP="00604314">
      <w:pPr>
        <w:jc w:val="center"/>
        <w:rPr>
          <w:rFonts w:ascii="Arial" w:hAnsi="Arial" w:cs="Arial"/>
          <w:b/>
          <w:sz w:val="28"/>
          <w:szCs w:val="28"/>
        </w:rPr>
      </w:pPr>
    </w:p>
    <w:p w14:paraId="3F8E45D0" w14:textId="77777777" w:rsidR="00F424D7" w:rsidRPr="009B563A" w:rsidRDefault="00F424D7" w:rsidP="00604314">
      <w:pPr>
        <w:jc w:val="center"/>
        <w:rPr>
          <w:rFonts w:ascii="Arial" w:hAnsi="Arial" w:cs="Arial"/>
          <w:b/>
          <w:sz w:val="28"/>
          <w:szCs w:val="28"/>
        </w:rPr>
      </w:pPr>
      <w:r w:rsidRPr="009B563A">
        <w:rPr>
          <w:rFonts w:ascii="Arial" w:hAnsi="Arial" w:cs="Arial"/>
          <w:b/>
          <w:sz w:val="28"/>
          <w:szCs w:val="28"/>
        </w:rPr>
        <w:t>ORDINANCE NO. 63</w:t>
      </w:r>
    </w:p>
    <w:p w14:paraId="5019137B" w14:textId="77777777" w:rsidR="00F424D7" w:rsidRPr="009B563A" w:rsidRDefault="00F424D7" w:rsidP="00F424D7">
      <w:pPr>
        <w:ind w:left="2880" w:hanging="2430"/>
        <w:jc w:val="center"/>
        <w:rPr>
          <w:rFonts w:ascii="Arial" w:hAnsi="Arial" w:cs="Arial"/>
          <w:b/>
          <w:sz w:val="28"/>
          <w:szCs w:val="28"/>
        </w:rPr>
      </w:pPr>
    </w:p>
    <w:p w14:paraId="6D0D2422" w14:textId="77777777" w:rsidR="00F424D7" w:rsidRPr="00031AB0" w:rsidRDefault="00F424D7" w:rsidP="00F424D7">
      <w:pPr>
        <w:tabs>
          <w:tab w:val="left" w:pos="1440"/>
        </w:tabs>
        <w:jc w:val="both"/>
        <w:rPr>
          <w:rFonts w:ascii="Arial" w:hAnsi="Arial" w:cs="Arial"/>
          <w:sz w:val="20"/>
          <w:szCs w:val="20"/>
        </w:rPr>
      </w:pPr>
      <w:r w:rsidRPr="00031AB0">
        <w:rPr>
          <w:rFonts w:ascii="Arial" w:hAnsi="Arial" w:cs="Arial"/>
          <w:sz w:val="20"/>
          <w:szCs w:val="20"/>
        </w:rPr>
        <w:t>TOPIC:</w:t>
      </w:r>
      <w:r w:rsidRPr="00031AB0">
        <w:rPr>
          <w:rFonts w:ascii="Arial" w:hAnsi="Arial" w:cs="Arial"/>
          <w:b/>
          <w:sz w:val="20"/>
          <w:szCs w:val="20"/>
        </w:rPr>
        <w:tab/>
        <w:t>Uniform System of Numbering Properties and Principal Buildings</w:t>
      </w:r>
    </w:p>
    <w:p w14:paraId="2C300D03" w14:textId="77777777" w:rsidR="00F424D7" w:rsidRPr="00031AB0" w:rsidRDefault="00F424D7" w:rsidP="00F424D7">
      <w:pPr>
        <w:rPr>
          <w:rFonts w:ascii="Arial" w:hAnsi="Arial" w:cs="Arial"/>
          <w:b/>
          <w:sz w:val="20"/>
          <w:szCs w:val="20"/>
        </w:rPr>
      </w:pPr>
    </w:p>
    <w:p w14:paraId="4A6FEBDA" w14:textId="77777777" w:rsidR="00F424D7" w:rsidRPr="00031AB0" w:rsidRDefault="00F424D7" w:rsidP="00F424D7">
      <w:pPr>
        <w:tabs>
          <w:tab w:val="left" w:pos="1440"/>
        </w:tabs>
        <w:ind w:left="2880" w:hanging="2880"/>
        <w:rPr>
          <w:rFonts w:ascii="Arial" w:hAnsi="Arial" w:cs="Arial"/>
          <w:sz w:val="20"/>
          <w:szCs w:val="20"/>
        </w:rPr>
      </w:pPr>
      <w:r w:rsidRPr="00031AB0">
        <w:rPr>
          <w:rFonts w:ascii="Arial" w:hAnsi="Arial" w:cs="Arial"/>
          <w:sz w:val="20"/>
          <w:szCs w:val="20"/>
        </w:rPr>
        <w:t>STATUS:</w:t>
      </w:r>
      <w:r w:rsidRPr="00031AB0">
        <w:rPr>
          <w:rFonts w:ascii="Arial" w:hAnsi="Arial" w:cs="Arial"/>
          <w:b/>
          <w:sz w:val="20"/>
          <w:szCs w:val="20"/>
        </w:rPr>
        <w:tab/>
        <w:t>Valid</w:t>
      </w:r>
      <w:r w:rsidRPr="00031AB0">
        <w:rPr>
          <w:rFonts w:ascii="Arial" w:hAnsi="Arial" w:cs="Arial"/>
          <w:b/>
          <w:sz w:val="20"/>
          <w:szCs w:val="20"/>
        </w:rPr>
        <w:tab/>
      </w:r>
      <w:r w:rsidRPr="00031AB0">
        <w:rPr>
          <w:rFonts w:ascii="Arial" w:hAnsi="Arial" w:cs="Arial"/>
          <w:sz w:val="20"/>
          <w:szCs w:val="20"/>
        </w:rPr>
        <w:t>Passed December 2, 1985</w:t>
      </w:r>
    </w:p>
    <w:p w14:paraId="42B7FA23" w14:textId="77777777" w:rsidR="00F424D7" w:rsidRPr="00031AB0" w:rsidRDefault="00F424D7" w:rsidP="00F424D7">
      <w:pPr>
        <w:tabs>
          <w:tab w:val="left" w:pos="1440"/>
        </w:tabs>
        <w:ind w:left="2880" w:hanging="2880"/>
        <w:rPr>
          <w:rFonts w:ascii="Arial" w:hAnsi="Arial" w:cs="Arial"/>
          <w:sz w:val="20"/>
          <w:szCs w:val="20"/>
        </w:rPr>
      </w:pPr>
    </w:p>
    <w:p w14:paraId="2703F8CB" w14:textId="77777777" w:rsidR="00F424D7" w:rsidRDefault="00F424D7" w:rsidP="00F424D7">
      <w:pPr>
        <w:tabs>
          <w:tab w:val="left" w:pos="1440"/>
        </w:tabs>
        <w:ind w:left="2880" w:hanging="2880"/>
        <w:rPr>
          <w:rFonts w:ascii="Arial" w:hAnsi="Arial" w:cs="Arial"/>
          <w:sz w:val="20"/>
          <w:szCs w:val="20"/>
        </w:rPr>
      </w:pPr>
      <w:r w:rsidRPr="00031AB0">
        <w:rPr>
          <w:rFonts w:ascii="Arial" w:hAnsi="Arial" w:cs="Arial"/>
          <w:sz w:val="20"/>
          <w:szCs w:val="20"/>
        </w:rPr>
        <w:t>DESCRIPTION:</w:t>
      </w:r>
    </w:p>
    <w:p w14:paraId="5E6C42AF" w14:textId="77777777" w:rsidR="00031AB0" w:rsidRPr="00031AB0" w:rsidRDefault="00031AB0" w:rsidP="00F424D7">
      <w:pPr>
        <w:tabs>
          <w:tab w:val="left" w:pos="1440"/>
        </w:tabs>
        <w:ind w:left="2880" w:hanging="2880"/>
        <w:rPr>
          <w:rFonts w:ascii="Arial" w:hAnsi="Arial" w:cs="Arial"/>
          <w:sz w:val="20"/>
          <w:szCs w:val="20"/>
        </w:rPr>
      </w:pPr>
    </w:p>
    <w:p w14:paraId="7A472397" w14:textId="77777777" w:rsidR="001610BA" w:rsidRDefault="00F424D7" w:rsidP="00031AB0">
      <w:pPr>
        <w:ind w:left="720" w:hanging="720"/>
        <w:jc w:val="both"/>
        <w:rPr>
          <w:rFonts w:ascii="Arial" w:hAnsi="Arial" w:cs="Arial"/>
          <w:b/>
          <w:sz w:val="20"/>
          <w:szCs w:val="20"/>
        </w:rPr>
      </w:pPr>
      <w:r w:rsidRPr="00031AB0">
        <w:rPr>
          <w:rFonts w:ascii="Arial" w:hAnsi="Arial" w:cs="Arial"/>
          <w:sz w:val="20"/>
          <w:szCs w:val="20"/>
        </w:rPr>
        <w:t xml:space="preserve">Section I:  </w:t>
      </w:r>
      <w:r w:rsidR="00031AB0">
        <w:rPr>
          <w:rFonts w:ascii="Arial" w:hAnsi="Arial" w:cs="Arial"/>
          <w:sz w:val="20"/>
          <w:szCs w:val="20"/>
        </w:rPr>
        <w:tab/>
      </w:r>
      <w:r w:rsidRPr="00031AB0">
        <w:rPr>
          <w:rFonts w:ascii="Arial" w:hAnsi="Arial" w:cs="Arial"/>
          <w:b/>
          <w:sz w:val="20"/>
          <w:szCs w:val="20"/>
        </w:rPr>
        <w:t>Building Numbers</w:t>
      </w:r>
      <w:r w:rsidR="00604314">
        <w:rPr>
          <w:rFonts w:ascii="Arial" w:hAnsi="Arial" w:cs="Arial"/>
          <w:b/>
          <w:sz w:val="20"/>
          <w:szCs w:val="20"/>
        </w:rPr>
        <w:t>:</w:t>
      </w:r>
    </w:p>
    <w:p w14:paraId="162D46E7" w14:textId="77777777" w:rsidR="00031AB0" w:rsidRPr="00031AB0" w:rsidRDefault="00031AB0" w:rsidP="00031AB0">
      <w:pPr>
        <w:ind w:left="720" w:hanging="720"/>
        <w:jc w:val="both"/>
        <w:rPr>
          <w:rFonts w:ascii="Arial" w:hAnsi="Arial" w:cs="Arial"/>
          <w:sz w:val="20"/>
          <w:szCs w:val="20"/>
        </w:rPr>
      </w:pPr>
    </w:p>
    <w:p w14:paraId="6205C6E3" w14:textId="77777777" w:rsidR="00F424D7" w:rsidRPr="00604314" w:rsidRDefault="00F424D7" w:rsidP="00604314">
      <w:pPr>
        <w:ind w:left="2160" w:hanging="720"/>
        <w:jc w:val="both"/>
        <w:rPr>
          <w:rFonts w:ascii="Arial" w:hAnsi="Arial" w:cs="Arial"/>
          <w:b/>
          <w:sz w:val="20"/>
          <w:szCs w:val="20"/>
        </w:rPr>
      </w:pPr>
      <w:r w:rsidRPr="00031AB0">
        <w:rPr>
          <w:rFonts w:ascii="Arial" w:hAnsi="Arial" w:cs="Arial"/>
          <w:sz w:val="20"/>
          <w:szCs w:val="20"/>
        </w:rPr>
        <w:t>A.</w:t>
      </w:r>
      <w:r w:rsidRPr="00031AB0">
        <w:rPr>
          <w:rFonts w:ascii="Arial" w:hAnsi="Arial" w:cs="Arial"/>
          <w:sz w:val="20"/>
          <w:szCs w:val="20"/>
        </w:rPr>
        <w:tab/>
      </w:r>
      <w:r w:rsidRPr="00031AB0">
        <w:rPr>
          <w:rFonts w:ascii="Arial" w:hAnsi="Arial" w:cs="Arial"/>
          <w:b/>
          <w:sz w:val="20"/>
          <w:szCs w:val="20"/>
        </w:rPr>
        <w:t>Numbers Required</w:t>
      </w:r>
      <w:r w:rsidR="00604314">
        <w:rPr>
          <w:rFonts w:ascii="Arial" w:hAnsi="Arial" w:cs="Arial"/>
          <w:b/>
          <w:sz w:val="20"/>
          <w:szCs w:val="20"/>
        </w:rPr>
        <w:t>:</w:t>
      </w:r>
      <w:r w:rsidR="00604314">
        <w:rPr>
          <w:rFonts w:ascii="Arial" w:hAnsi="Arial" w:cs="Arial"/>
          <w:b/>
          <w:sz w:val="20"/>
          <w:szCs w:val="20"/>
        </w:rPr>
        <w:tab/>
      </w:r>
      <w:r w:rsidRPr="00031AB0">
        <w:rPr>
          <w:rFonts w:ascii="Arial" w:hAnsi="Arial" w:cs="Arial"/>
          <w:sz w:val="20"/>
          <w:szCs w:val="20"/>
        </w:rPr>
        <w:t>The owner of every residential, commercial or industrial structure, whether private or public, shall place house or building numbers as herein provided on the structure.  This shall not apply to barns, private garages or other similar accessory buildings or permanent structures displaying building numbers.</w:t>
      </w:r>
    </w:p>
    <w:p w14:paraId="12ABCA6F" w14:textId="77777777" w:rsidR="00F424D7" w:rsidRPr="00031AB0" w:rsidRDefault="00F424D7" w:rsidP="00031AB0">
      <w:pPr>
        <w:ind w:left="720" w:hanging="720"/>
        <w:jc w:val="both"/>
        <w:rPr>
          <w:rFonts w:ascii="Arial" w:hAnsi="Arial" w:cs="Arial"/>
          <w:sz w:val="20"/>
          <w:szCs w:val="20"/>
        </w:rPr>
      </w:pPr>
    </w:p>
    <w:p w14:paraId="6381C13D" w14:textId="77777777" w:rsidR="00F424D7" w:rsidRPr="00031AB0" w:rsidRDefault="00F424D7" w:rsidP="00604314">
      <w:pPr>
        <w:ind w:left="2160" w:hanging="720"/>
        <w:jc w:val="both"/>
        <w:rPr>
          <w:rFonts w:ascii="Arial" w:hAnsi="Arial" w:cs="Arial"/>
          <w:sz w:val="20"/>
          <w:szCs w:val="20"/>
        </w:rPr>
      </w:pPr>
      <w:r w:rsidRPr="00031AB0">
        <w:rPr>
          <w:rFonts w:ascii="Arial" w:hAnsi="Arial" w:cs="Arial"/>
          <w:sz w:val="20"/>
          <w:szCs w:val="20"/>
        </w:rPr>
        <w:t>B.</w:t>
      </w:r>
      <w:r w:rsidRPr="00031AB0">
        <w:rPr>
          <w:rFonts w:ascii="Arial" w:hAnsi="Arial" w:cs="Arial"/>
          <w:sz w:val="20"/>
          <w:szCs w:val="20"/>
        </w:rPr>
        <w:tab/>
      </w:r>
      <w:r w:rsidRPr="00031AB0">
        <w:rPr>
          <w:rFonts w:ascii="Arial" w:hAnsi="Arial" w:cs="Arial"/>
          <w:b/>
          <w:sz w:val="20"/>
          <w:szCs w:val="20"/>
        </w:rPr>
        <w:t>Location, Size and Shape</w:t>
      </w:r>
      <w:r w:rsidR="00604314">
        <w:rPr>
          <w:rFonts w:ascii="Arial" w:hAnsi="Arial" w:cs="Arial"/>
          <w:sz w:val="20"/>
          <w:szCs w:val="20"/>
        </w:rPr>
        <w:t>:</w:t>
      </w:r>
      <w:r w:rsidR="00604314">
        <w:rPr>
          <w:rFonts w:ascii="Arial" w:hAnsi="Arial" w:cs="Arial"/>
          <w:sz w:val="20"/>
          <w:szCs w:val="20"/>
        </w:rPr>
        <w:tab/>
      </w:r>
      <w:r w:rsidRPr="00031AB0">
        <w:rPr>
          <w:rFonts w:ascii="Arial" w:hAnsi="Arial" w:cs="Arial"/>
          <w:sz w:val="20"/>
          <w:szCs w:val="20"/>
        </w:rPr>
        <w:t>Each number of the street address of a structure shall be attached to the structure and shall be located in the position neat the front door of each structure so as to be clearly visible from the street or road and not obstructed</w:t>
      </w:r>
      <w:r w:rsidR="00F94A1B" w:rsidRPr="00031AB0">
        <w:rPr>
          <w:rFonts w:ascii="Arial" w:hAnsi="Arial" w:cs="Arial"/>
          <w:sz w:val="20"/>
          <w:szCs w:val="20"/>
        </w:rPr>
        <w:t xml:space="preserve"> by any vegetation or other structures.  If the structure is more than 100 feet from the street or road, a separate post with numbers attached shall be placed within 30’ of the street identifying the number of the structure on the </w:t>
      </w:r>
      <w:r w:rsidR="00F94A1B" w:rsidRPr="00031AB0">
        <w:rPr>
          <w:rFonts w:ascii="Arial" w:hAnsi="Arial" w:cs="Arial"/>
          <w:sz w:val="20"/>
          <w:szCs w:val="20"/>
        </w:rPr>
        <w:lastRenderedPageBreak/>
        <w:t>property.  Each number of the address shall be 4” or greater in height and shall be a color that contrasts with the color of the structure to which it is attached.  The numbers shall be in Arabic form.</w:t>
      </w:r>
    </w:p>
    <w:p w14:paraId="03DF34DA" w14:textId="77777777" w:rsidR="00F94A1B" w:rsidRPr="00031AB0" w:rsidRDefault="00F94A1B" w:rsidP="00031AB0">
      <w:pPr>
        <w:ind w:left="720" w:hanging="720"/>
        <w:jc w:val="both"/>
        <w:rPr>
          <w:rFonts w:ascii="Arial" w:hAnsi="Arial" w:cs="Arial"/>
          <w:sz w:val="20"/>
          <w:szCs w:val="20"/>
        </w:rPr>
      </w:pPr>
    </w:p>
    <w:p w14:paraId="24FB540E" w14:textId="77777777" w:rsidR="00F94A1B" w:rsidRPr="00031AB0" w:rsidRDefault="00F94A1B" w:rsidP="00604314">
      <w:pPr>
        <w:ind w:left="2160" w:hanging="720"/>
        <w:jc w:val="both"/>
        <w:rPr>
          <w:rFonts w:ascii="Arial" w:hAnsi="Arial" w:cs="Arial"/>
          <w:sz w:val="20"/>
          <w:szCs w:val="20"/>
        </w:rPr>
      </w:pPr>
      <w:r w:rsidRPr="00031AB0">
        <w:rPr>
          <w:rFonts w:ascii="Arial" w:hAnsi="Arial" w:cs="Arial"/>
          <w:sz w:val="20"/>
          <w:szCs w:val="20"/>
        </w:rPr>
        <w:t>C.</w:t>
      </w:r>
      <w:r w:rsidRPr="00031AB0">
        <w:rPr>
          <w:rFonts w:ascii="Arial" w:hAnsi="Arial" w:cs="Arial"/>
          <w:sz w:val="20"/>
          <w:szCs w:val="20"/>
        </w:rPr>
        <w:tab/>
      </w:r>
      <w:r w:rsidRPr="00031AB0">
        <w:rPr>
          <w:rFonts w:ascii="Arial" w:hAnsi="Arial" w:cs="Arial"/>
          <w:b/>
          <w:sz w:val="20"/>
          <w:szCs w:val="20"/>
        </w:rPr>
        <w:t>Time of Compliance</w:t>
      </w:r>
      <w:r w:rsidR="00604314">
        <w:rPr>
          <w:rFonts w:ascii="Arial" w:hAnsi="Arial" w:cs="Arial"/>
          <w:sz w:val="20"/>
          <w:szCs w:val="20"/>
        </w:rPr>
        <w:t>:</w:t>
      </w:r>
      <w:r w:rsidR="00604314">
        <w:rPr>
          <w:rFonts w:ascii="Arial" w:hAnsi="Arial" w:cs="Arial"/>
          <w:sz w:val="20"/>
          <w:szCs w:val="20"/>
        </w:rPr>
        <w:tab/>
      </w:r>
      <w:r w:rsidRPr="00031AB0">
        <w:rPr>
          <w:rFonts w:ascii="Arial" w:hAnsi="Arial" w:cs="Arial"/>
          <w:sz w:val="20"/>
          <w:szCs w:val="20"/>
        </w:rPr>
        <w:t>All structure for which numbers are required shall display numbers by June 1,</w:t>
      </w:r>
      <w:r w:rsidR="0061298F" w:rsidRPr="00031AB0">
        <w:rPr>
          <w:rFonts w:ascii="Arial" w:hAnsi="Arial" w:cs="Arial"/>
          <w:sz w:val="20"/>
          <w:szCs w:val="20"/>
        </w:rPr>
        <w:t xml:space="preserve"> </w:t>
      </w:r>
      <w:r w:rsidRPr="00031AB0">
        <w:rPr>
          <w:rFonts w:ascii="Arial" w:hAnsi="Arial" w:cs="Arial"/>
          <w:sz w:val="20"/>
          <w:szCs w:val="20"/>
        </w:rPr>
        <w:t>1986, except that new structures completed before the date shall display such numbers prior to occupancy if the structure is residential, or immediately upon use of the building if the structure is commercial or industrial.</w:t>
      </w:r>
    </w:p>
    <w:p w14:paraId="58D47427" w14:textId="77777777" w:rsidR="00F94A1B" w:rsidRPr="00031AB0" w:rsidRDefault="00F94A1B" w:rsidP="00031AB0">
      <w:pPr>
        <w:ind w:left="720" w:hanging="720"/>
        <w:jc w:val="both"/>
        <w:rPr>
          <w:rFonts w:ascii="Arial" w:hAnsi="Arial" w:cs="Arial"/>
          <w:sz w:val="20"/>
          <w:szCs w:val="20"/>
        </w:rPr>
      </w:pPr>
    </w:p>
    <w:p w14:paraId="6978D88D" w14:textId="77777777" w:rsidR="00F94A1B" w:rsidRPr="00031AB0" w:rsidRDefault="00F94A1B" w:rsidP="00031AB0">
      <w:pPr>
        <w:ind w:left="720" w:firstLine="720"/>
        <w:jc w:val="both"/>
        <w:rPr>
          <w:rFonts w:ascii="Arial" w:hAnsi="Arial" w:cs="Arial"/>
          <w:b/>
          <w:sz w:val="20"/>
          <w:szCs w:val="20"/>
        </w:rPr>
      </w:pPr>
      <w:r w:rsidRPr="00031AB0">
        <w:rPr>
          <w:rFonts w:ascii="Arial" w:hAnsi="Arial" w:cs="Arial"/>
          <w:sz w:val="20"/>
          <w:szCs w:val="20"/>
        </w:rPr>
        <w:t>D.</w:t>
      </w:r>
      <w:r w:rsidRPr="00031AB0">
        <w:rPr>
          <w:rFonts w:ascii="Arial" w:hAnsi="Arial" w:cs="Arial"/>
          <w:sz w:val="20"/>
          <w:szCs w:val="20"/>
        </w:rPr>
        <w:tab/>
      </w:r>
      <w:r w:rsidRPr="00031AB0">
        <w:rPr>
          <w:rFonts w:ascii="Arial" w:hAnsi="Arial" w:cs="Arial"/>
          <w:b/>
          <w:sz w:val="20"/>
          <w:szCs w:val="20"/>
        </w:rPr>
        <w:t>Violations</w:t>
      </w:r>
    </w:p>
    <w:p w14:paraId="5C189800" w14:textId="77777777" w:rsidR="00F94A1B" w:rsidRPr="00031AB0" w:rsidRDefault="00F94A1B" w:rsidP="00031AB0">
      <w:pPr>
        <w:ind w:left="2160"/>
        <w:jc w:val="both"/>
        <w:rPr>
          <w:rFonts w:ascii="Arial" w:hAnsi="Arial" w:cs="Arial"/>
          <w:sz w:val="20"/>
          <w:szCs w:val="20"/>
        </w:rPr>
      </w:pPr>
      <w:r w:rsidRPr="00031AB0">
        <w:rPr>
          <w:rFonts w:ascii="Arial" w:hAnsi="Arial" w:cs="Arial"/>
          <w:sz w:val="20"/>
          <w:szCs w:val="20"/>
        </w:rPr>
        <w:t>Any person violating any of the provisions of this section shall be guilty of a petty misdemeanor.</w:t>
      </w:r>
    </w:p>
    <w:p w14:paraId="368C1EBA" w14:textId="77777777" w:rsidR="00F94A1B" w:rsidRPr="00031AB0" w:rsidRDefault="00F94A1B" w:rsidP="00031AB0">
      <w:pPr>
        <w:ind w:left="720" w:hanging="720"/>
        <w:jc w:val="both"/>
        <w:rPr>
          <w:rFonts w:ascii="Arial" w:hAnsi="Arial" w:cs="Arial"/>
          <w:sz w:val="20"/>
          <w:szCs w:val="20"/>
        </w:rPr>
      </w:pPr>
    </w:p>
    <w:p w14:paraId="3883A089" w14:textId="77777777" w:rsidR="00F94A1B" w:rsidRPr="00031AB0" w:rsidRDefault="00F94A1B" w:rsidP="00031AB0">
      <w:pPr>
        <w:ind w:left="720" w:hanging="720"/>
        <w:jc w:val="both"/>
        <w:rPr>
          <w:rFonts w:ascii="Arial" w:hAnsi="Arial" w:cs="Arial"/>
          <w:sz w:val="20"/>
          <w:szCs w:val="20"/>
        </w:rPr>
      </w:pPr>
      <w:r w:rsidRPr="00031AB0">
        <w:rPr>
          <w:rFonts w:ascii="Arial" w:hAnsi="Arial" w:cs="Arial"/>
          <w:sz w:val="20"/>
          <w:szCs w:val="20"/>
        </w:rPr>
        <w:t xml:space="preserve">Section II:  </w:t>
      </w:r>
      <w:r w:rsidR="00031AB0">
        <w:rPr>
          <w:rFonts w:ascii="Arial" w:hAnsi="Arial" w:cs="Arial"/>
          <w:sz w:val="20"/>
          <w:szCs w:val="20"/>
        </w:rPr>
        <w:tab/>
      </w:r>
      <w:r w:rsidRPr="00031AB0">
        <w:rPr>
          <w:rFonts w:ascii="Arial" w:hAnsi="Arial" w:cs="Arial"/>
          <w:sz w:val="20"/>
          <w:szCs w:val="20"/>
        </w:rPr>
        <w:t>This Ordinance shall be effective 30 days after publication.</w:t>
      </w:r>
    </w:p>
    <w:p w14:paraId="2CB26EE1" w14:textId="77777777" w:rsidR="0061298F" w:rsidRPr="009B563A" w:rsidRDefault="0061298F" w:rsidP="00F94A1B">
      <w:pPr>
        <w:tabs>
          <w:tab w:val="left" w:pos="1440"/>
        </w:tabs>
        <w:ind w:left="1440" w:hanging="720"/>
        <w:jc w:val="both"/>
        <w:rPr>
          <w:rFonts w:ascii="Arial" w:hAnsi="Arial" w:cs="Arial"/>
          <w:szCs w:val="24"/>
        </w:rPr>
      </w:pPr>
    </w:p>
    <w:p w14:paraId="54546FAD" w14:textId="77777777" w:rsidR="0061298F" w:rsidRPr="009B563A" w:rsidRDefault="0061298F" w:rsidP="00031AB0">
      <w:pPr>
        <w:rPr>
          <w:rFonts w:ascii="Arial" w:hAnsi="Arial" w:cs="Arial"/>
          <w:b/>
          <w:sz w:val="28"/>
          <w:szCs w:val="28"/>
        </w:rPr>
      </w:pPr>
    </w:p>
    <w:p w14:paraId="464D13B1" w14:textId="77777777" w:rsidR="0061298F" w:rsidRPr="009B563A" w:rsidRDefault="0061298F" w:rsidP="0061298F">
      <w:pPr>
        <w:ind w:left="2880" w:hanging="2430"/>
        <w:jc w:val="center"/>
        <w:rPr>
          <w:rFonts w:ascii="Arial" w:hAnsi="Arial" w:cs="Arial"/>
          <w:b/>
          <w:sz w:val="28"/>
          <w:szCs w:val="28"/>
        </w:rPr>
      </w:pPr>
      <w:r w:rsidRPr="009B563A">
        <w:rPr>
          <w:rFonts w:ascii="Arial" w:hAnsi="Arial" w:cs="Arial"/>
          <w:b/>
          <w:sz w:val="28"/>
          <w:szCs w:val="28"/>
        </w:rPr>
        <w:t>ORDINANCE NO. 64</w:t>
      </w:r>
    </w:p>
    <w:p w14:paraId="15F950F5" w14:textId="77777777" w:rsidR="0061298F" w:rsidRPr="009B563A" w:rsidRDefault="0061298F" w:rsidP="0061298F">
      <w:pPr>
        <w:ind w:left="2880" w:hanging="2430"/>
        <w:jc w:val="center"/>
        <w:rPr>
          <w:rFonts w:ascii="Arial" w:hAnsi="Arial" w:cs="Arial"/>
          <w:b/>
          <w:sz w:val="28"/>
          <w:szCs w:val="28"/>
        </w:rPr>
      </w:pPr>
    </w:p>
    <w:p w14:paraId="18A390D0" w14:textId="77777777" w:rsidR="0061298F" w:rsidRPr="005A7DB3" w:rsidRDefault="0061298F" w:rsidP="0061298F">
      <w:pPr>
        <w:ind w:left="1440" w:hanging="1440"/>
        <w:rPr>
          <w:rFonts w:ascii="Arial" w:hAnsi="Arial" w:cs="Arial"/>
          <w:b/>
          <w:sz w:val="20"/>
          <w:szCs w:val="20"/>
        </w:rPr>
      </w:pPr>
      <w:r w:rsidRPr="005A7DB3">
        <w:rPr>
          <w:rFonts w:ascii="Arial" w:hAnsi="Arial" w:cs="Arial"/>
          <w:sz w:val="20"/>
          <w:szCs w:val="20"/>
        </w:rPr>
        <w:t>TOPIC:</w:t>
      </w:r>
      <w:r w:rsidRPr="005A7DB3">
        <w:rPr>
          <w:rFonts w:ascii="Arial" w:hAnsi="Arial" w:cs="Arial"/>
          <w:b/>
          <w:sz w:val="20"/>
          <w:szCs w:val="20"/>
        </w:rPr>
        <w:tab/>
        <w:t xml:space="preserve">Granting American Telephone and Telegraph Company of Minnesota Permission to Erect, Operate and Maintain its Lines upon Along and Under the Highways of the Village of Willow River </w:t>
      </w:r>
    </w:p>
    <w:p w14:paraId="55F72BD1" w14:textId="77777777" w:rsidR="0061298F" w:rsidRPr="005A7DB3" w:rsidRDefault="0061298F" w:rsidP="0061298F">
      <w:pPr>
        <w:rPr>
          <w:rFonts w:ascii="Arial" w:hAnsi="Arial" w:cs="Arial"/>
          <w:b/>
          <w:sz w:val="20"/>
          <w:szCs w:val="20"/>
        </w:rPr>
      </w:pPr>
    </w:p>
    <w:p w14:paraId="0658C9DF" w14:textId="77777777" w:rsidR="0061298F" w:rsidRPr="005A7DB3" w:rsidRDefault="0061298F" w:rsidP="0061298F">
      <w:pPr>
        <w:tabs>
          <w:tab w:val="left" w:pos="1440"/>
        </w:tabs>
        <w:ind w:left="2880" w:hanging="2880"/>
        <w:rPr>
          <w:rFonts w:ascii="Arial" w:hAnsi="Arial" w:cs="Arial"/>
          <w:sz w:val="20"/>
          <w:szCs w:val="20"/>
        </w:rPr>
      </w:pPr>
      <w:r w:rsidRPr="005A7DB3">
        <w:rPr>
          <w:rFonts w:ascii="Arial" w:hAnsi="Arial" w:cs="Arial"/>
          <w:sz w:val="20"/>
          <w:szCs w:val="20"/>
        </w:rPr>
        <w:t>STATUS:</w:t>
      </w:r>
      <w:r w:rsidRPr="005A7DB3">
        <w:rPr>
          <w:rFonts w:ascii="Arial" w:hAnsi="Arial" w:cs="Arial"/>
          <w:b/>
          <w:sz w:val="20"/>
          <w:szCs w:val="20"/>
        </w:rPr>
        <w:tab/>
        <w:t>Valid</w:t>
      </w:r>
      <w:r w:rsidRPr="005A7DB3">
        <w:rPr>
          <w:rFonts w:ascii="Arial" w:hAnsi="Arial" w:cs="Arial"/>
          <w:b/>
          <w:sz w:val="20"/>
          <w:szCs w:val="20"/>
        </w:rPr>
        <w:tab/>
      </w:r>
      <w:r w:rsidRPr="005A7DB3">
        <w:rPr>
          <w:rFonts w:ascii="Arial" w:hAnsi="Arial" w:cs="Arial"/>
          <w:sz w:val="20"/>
          <w:szCs w:val="20"/>
        </w:rPr>
        <w:t>Passed July</w:t>
      </w:r>
      <w:r w:rsidR="00DF4AF8">
        <w:rPr>
          <w:rFonts w:ascii="Arial" w:hAnsi="Arial" w:cs="Arial"/>
          <w:sz w:val="20"/>
          <w:szCs w:val="20"/>
        </w:rPr>
        <w:t xml:space="preserve"> 31,</w:t>
      </w:r>
      <w:r w:rsidRPr="005A7DB3">
        <w:rPr>
          <w:rFonts w:ascii="Arial" w:hAnsi="Arial" w:cs="Arial"/>
          <w:sz w:val="20"/>
          <w:szCs w:val="20"/>
        </w:rPr>
        <w:t xml:space="preserve"> 1896</w:t>
      </w:r>
    </w:p>
    <w:p w14:paraId="1745146E" w14:textId="77777777" w:rsidR="0061298F" w:rsidRPr="005A7DB3" w:rsidRDefault="0061298F" w:rsidP="0061298F">
      <w:pPr>
        <w:tabs>
          <w:tab w:val="left" w:pos="1440"/>
        </w:tabs>
        <w:ind w:left="2880" w:hanging="2880"/>
        <w:rPr>
          <w:rFonts w:ascii="Arial" w:hAnsi="Arial" w:cs="Arial"/>
          <w:sz w:val="20"/>
          <w:szCs w:val="20"/>
        </w:rPr>
      </w:pPr>
    </w:p>
    <w:p w14:paraId="502D7E13" w14:textId="77777777" w:rsidR="0061298F" w:rsidRDefault="0061298F" w:rsidP="0061298F">
      <w:pPr>
        <w:tabs>
          <w:tab w:val="left" w:pos="1440"/>
        </w:tabs>
        <w:ind w:left="2880" w:hanging="2880"/>
        <w:rPr>
          <w:rFonts w:ascii="Arial" w:hAnsi="Arial" w:cs="Arial"/>
          <w:sz w:val="20"/>
          <w:szCs w:val="20"/>
        </w:rPr>
      </w:pPr>
      <w:r w:rsidRPr="005A7DB3">
        <w:rPr>
          <w:rFonts w:ascii="Arial" w:hAnsi="Arial" w:cs="Arial"/>
          <w:sz w:val="20"/>
          <w:szCs w:val="20"/>
        </w:rPr>
        <w:t>DESCRIPTION:</w:t>
      </w:r>
    </w:p>
    <w:p w14:paraId="7C4A8EFE" w14:textId="77777777" w:rsidR="005A7DB3" w:rsidRPr="005A7DB3" w:rsidRDefault="005A7DB3" w:rsidP="0061298F">
      <w:pPr>
        <w:tabs>
          <w:tab w:val="left" w:pos="1440"/>
        </w:tabs>
        <w:ind w:left="2880" w:hanging="2880"/>
        <w:rPr>
          <w:rFonts w:ascii="Arial" w:hAnsi="Arial" w:cs="Arial"/>
          <w:sz w:val="20"/>
          <w:szCs w:val="20"/>
        </w:rPr>
      </w:pPr>
    </w:p>
    <w:p w14:paraId="535C9C49" w14:textId="77777777" w:rsidR="0061298F" w:rsidRDefault="0061298F" w:rsidP="005A7DB3">
      <w:pPr>
        <w:ind w:left="1440" w:hanging="1440"/>
        <w:jc w:val="both"/>
        <w:rPr>
          <w:rFonts w:ascii="Arial" w:hAnsi="Arial" w:cs="Arial"/>
          <w:sz w:val="20"/>
          <w:szCs w:val="20"/>
        </w:rPr>
      </w:pPr>
      <w:r w:rsidRPr="005A7DB3">
        <w:rPr>
          <w:rFonts w:ascii="Arial" w:hAnsi="Arial" w:cs="Arial"/>
          <w:sz w:val="20"/>
          <w:szCs w:val="20"/>
        </w:rPr>
        <w:t xml:space="preserve">Section I:  </w:t>
      </w:r>
      <w:r w:rsidR="005A7DB3">
        <w:rPr>
          <w:rFonts w:ascii="Arial" w:hAnsi="Arial" w:cs="Arial"/>
          <w:sz w:val="20"/>
          <w:szCs w:val="20"/>
        </w:rPr>
        <w:tab/>
      </w:r>
      <w:r w:rsidRPr="005A7DB3">
        <w:rPr>
          <w:rFonts w:ascii="Arial" w:hAnsi="Arial" w:cs="Arial"/>
          <w:sz w:val="20"/>
          <w:szCs w:val="20"/>
        </w:rPr>
        <w:t xml:space="preserve">The American Telephone and Telegraph Company of Minnesota, its successors and assigns be and the same is hereby granted the right, privilege and authority to </w:t>
      </w:r>
      <w:r w:rsidR="0080634D" w:rsidRPr="005A7DB3">
        <w:rPr>
          <w:rFonts w:ascii="Arial" w:hAnsi="Arial" w:cs="Arial"/>
          <w:sz w:val="20"/>
          <w:szCs w:val="20"/>
        </w:rPr>
        <w:t xml:space="preserve"> construct, operate and maintain its lines of telephone and telegraph upon, along and under highways of the Village of Willow River, county of Pine and state of Minnesota, upon the following terms and conditions: </w:t>
      </w:r>
    </w:p>
    <w:p w14:paraId="22E479A8" w14:textId="77777777" w:rsidR="005A7DB3" w:rsidRPr="005A7DB3" w:rsidRDefault="005A7DB3" w:rsidP="005A7DB3">
      <w:pPr>
        <w:ind w:left="1440" w:hanging="1440"/>
        <w:jc w:val="both"/>
        <w:rPr>
          <w:rFonts w:ascii="Arial" w:hAnsi="Arial" w:cs="Arial"/>
          <w:sz w:val="20"/>
          <w:szCs w:val="20"/>
        </w:rPr>
      </w:pPr>
    </w:p>
    <w:p w14:paraId="321BF368" w14:textId="77777777" w:rsidR="0061298F" w:rsidRPr="005A7DB3" w:rsidRDefault="005A7DB3" w:rsidP="005A7DB3">
      <w:pPr>
        <w:ind w:left="1440" w:hanging="1440"/>
        <w:jc w:val="both"/>
        <w:rPr>
          <w:rFonts w:ascii="Arial" w:hAnsi="Arial" w:cs="Arial"/>
          <w:sz w:val="20"/>
          <w:szCs w:val="20"/>
        </w:rPr>
      </w:pPr>
      <w:r>
        <w:rPr>
          <w:rFonts w:ascii="Arial" w:hAnsi="Arial" w:cs="Arial"/>
          <w:sz w:val="20"/>
          <w:szCs w:val="20"/>
        </w:rPr>
        <w:t>Section II:</w:t>
      </w:r>
      <w:r>
        <w:rPr>
          <w:rFonts w:ascii="Arial" w:hAnsi="Arial" w:cs="Arial"/>
          <w:sz w:val="20"/>
          <w:szCs w:val="20"/>
        </w:rPr>
        <w:tab/>
      </w:r>
      <w:r w:rsidR="00573A9D" w:rsidRPr="005A7DB3">
        <w:rPr>
          <w:rFonts w:ascii="Arial" w:hAnsi="Arial" w:cs="Arial"/>
          <w:sz w:val="20"/>
          <w:szCs w:val="20"/>
        </w:rPr>
        <w:t>All poles, shall be erected under the supervision of the Commissioner of Highways of said Village, and all streets or sidewalks that shall be damaged in the constructing, maintaining or repairing of said lines shall be promptly replaced and repaired by the said company at its own expense.</w:t>
      </w:r>
    </w:p>
    <w:p w14:paraId="75559A4B" w14:textId="77777777" w:rsidR="0061298F" w:rsidRPr="005A7DB3" w:rsidRDefault="0061298F" w:rsidP="005A7DB3">
      <w:pPr>
        <w:ind w:left="720" w:hanging="720"/>
        <w:jc w:val="both"/>
        <w:rPr>
          <w:rFonts w:ascii="Arial" w:hAnsi="Arial" w:cs="Arial"/>
          <w:sz w:val="20"/>
          <w:szCs w:val="20"/>
        </w:rPr>
      </w:pPr>
    </w:p>
    <w:p w14:paraId="700D3451" w14:textId="77777777" w:rsidR="0061298F" w:rsidRPr="005A7DB3" w:rsidRDefault="005A7DB3" w:rsidP="005A7DB3">
      <w:pPr>
        <w:ind w:left="1440" w:hanging="1440"/>
        <w:jc w:val="both"/>
        <w:rPr>
          <w:rFonts w:ascii="Arial" w:hAnsi="Arial" w:cs="Arial"/>
          <w:sz w:val="20"/>
          <w:szCs w:val="20"/>
        </w:rPr>
      </w:pPr>
      <w:r>
        <w:rPr>
          <w:rFonts w:ascii="Arial" w:hAnsi="Arial" w:cs="Arial"/>
          <w:sz w:val="20"/>
          <w:szCs w:val="20"/>
        </w:rPr>
        <w:t>Section III:</w:t>
      </w:r>
      <w:r>
        <w:rPr>
          <w:rFonts w:ascii="Arial" w:hAnsi="Arial" w:cs="Arial"/>
          <w:sz w:val="20"/>
          <w:szCs w:val="20"/>
        </w:rPr>
        <w:tab/>
      </w:r>
      <w:r w:rsidR="00573A9D" w:rsidRPr="005A7DB3">
        <w:rPr>
          <w:rFonts w:ascii="Arial" w:hAnsi="Arial" w:cs="Arial"/>
          <w:sz w:val="20"/>
          <w:szCs w:val="20"/>
        </w:rPr>
        <w:t>The said company shall be subject to all Ordinances now in force, or that may be hereinafter passed relative to the use of the public highways of said Village.</w:t>
      </w:r>
    </w:p>
    <w:p w14:paraId="459CF80B" w14:textId="77777777" w:rsidR="0061298F" w:rsidRPr="005A7DB3" w:rsidRDefault="0061298F" w:rsidP="005A7DB3">
      <w:pPr>
        <w:ind w:left="720"/>
        <w:jc w:val="both"/>
        <w:rPr>
          <w:rFonts w:ascii="Arial" w:hAnsi="Arial" w:cs="Arial"/>
          <w:sz w:val="20"/>
          <w:szCs w:val="20"/>
        </w:rPr>
      </w:pPr>
    </w:p>
    <w:p w14:paraId="31E49823" w14:textId="77777777" w:rsidR="008F3500" w:rsidRPr="005A7DB3" w:rsidRDefault="005A7DB3" w:rsidP="005A7DB3">
      <w:pPr>
        <w:ind w:left="1440" w:hanging="1440"/>
        <w:jc w:val="both"/>
        <w:rPr>
          <w:rFonts w:ascii="Arial" w:hAnsi="Arial" w:cs="Arial"/>
          <w:sz w:val="20"/>
          <w:szCs w:val="20"/>
        </w:rPr>
      </w:pPr>
      <w:r>
        <w:rPr>
          <w:rFonts w:ascii="Arial" w:hAnsi="Arial" w:cs="Arial"/>
          <w:sz w:val="20"/>
          <w:szCs w:val="20"/>
        </w:rPr>
        <w:t>Section IV:</w:t>
      </w:r>
      <w:r>
        <w:rPr>
          <w:rFonts w:ascii="Arial" w:hAnsi="Arial" w:cs="Arial"/>
          <w:sz w:val="20"/>
          <w:szCs w:val="20"/>
        </w:rPr>
        <w:tab/>
      </w:r>
      <w:r w:rsidR="00573A9D" w:rsidRPr="005A7DB3">
        <w:rPr>
          <w:rFonts w:ascii="Arial" w:hAnsi="Arial" w:cs="Arial"/>
          <w:sz w:val="20"/>
          <w:szCs w:val="20"/>
        </w:rPr>
        <w:t>In consideration of the rights and privileges herein granted, said company shall provide free of cost to said Village, one ten-pin cross arm to be attached to the top of all poles erected under the provisions of this Ordinance for the police and fire alarm telegraph system of said Village.</w:t>
      </w:r>
    </w:p>
    <w:p w14:paraId="29AD3DE6" w14:textId="77777777" w:rsidR="00573A9D" w:rsidRPr="005A7DB3" w:rsidRDefault="00573A9D" w:rsidP="005A7DB3">
      <w:pPr>
        <w:ind w:left="720" w:hanging="720"/>
        <w:jc w:val="both"/>
        <w:rPr>
          <w:rFonts w:ascii="Arial" w:hAnsi="Arial" w:cs="Arial"/>
          <w:sz w:val="20"/>
          <w:szCs w:val="20"/>
        </w:rPr>
      </w:pPr>
    </w:p>
    <w:p w14:paraId="654EBBE2" w14:textId="108B7C46" w:rsidR="00DA2AF3" w:rsidRDefault="00573A9D" w:rsidP="008C356D">
      <w:pPr>
        <w:ind w:left="1440" w:hanging="1440"/>
        <w:jc w:val="both"/>
        <w:rPr>
          <w:rFonts w:ascii="Arial" w:hAnsi="Arial" w:cs="Arial"/>
          <w:sz w:val="20"/>
          <w:szCs w:val="20"/>
        </w:rPr>
      </w:pPr>
      <w:r w:rsidRPr="005A7DB3">
        <w:rPr>
          <w:rFonts w:ascii="Arial" w:hAnsi="Arial" w:cs="Arial"/>
          <w:sz w:val="20"/>
          <w:szCs w:val="20"/>
        </w:rPr>
        <w:lastRenderedPageBreak/>
        <w:t xml:space="preserve">Section V:  </w:t>
      </w:r>
      <w:r w:rsidR="005A7DB3">
        <w:rPr>
          <w:rFonts w:ascii="Arial" w:hAnsi="Arial" w:cs="Arial"/>
          <w:sz w:val="20"/>
          <w:szCs w:val="20"/>
        </w:rPr>
        <w:tab/>
      </w:r>
      <w:r w:rsidRPr="005A7DB3">
        <w:rPr>
          <w:rFonts w:ascii="Arial" w:hAnsi="Arial" w:cs="Arial"/>
          <w:sz w:val="20"/>
          <w:szCs w:val="20"/>
        </w:rPr>
        <w:t>Nothing in this Ordinance shall be construed to grant to said company an exclusive right, and the said Village Council hereby reserves the right to grant a like consent to any telephone or telegraph company for like purposes.</w:t>
      </w:r>
    </w:p>
    <w:p w14:paraId="0B528E8E" w14:textId="5BD847D6" w:rsidR="00441FBD" w:rsidRDefault="00441FBD" w:rsidP="008C356D">
      <w:pPr>
        <w:ind w:left="1440" w:hanging="1440"/>
        <w:jc w:val="both"/>
        <w:rPr>
          <w:rFonts w:ascii="Arial" w:hAnsi="Arial" w:cs="Arial"/>
          <w:sz w:val="20"/>
          <w:szCs w:val="20"/>
        </w:rPr>
      </w:pPr>
    </w:p>
    <w:p w14:paraId="1348C26C" w14:textId="77777777" w:rsidR="009C0972" w:rsidRPr="008C356D" w:rsidRDefault="009C0972" w:rsidP="008C356D">
      <w:pPr>
        <w:ind w:left="1440" w:hanging="1440"/>
        <w:jc w:val="both"/>
        <w:rPr>
          <w:rFonts w:ascii="Arial" w:hAnsi="Arial" w:cs="Arial"/>
          <w:sz w:val="20"/>
          <w:szCs w:val="20"/>
        </w:rPr>
      </w:pPr>
    </w:p>
    <w:p w14:paraId="188AB9C0" w14:textId="77777777" w:rsidR="00530C78" w:rsidRPr="009B563A" w:rsidRDefault="00530C78" w:rsidP="00530C78">
      <w:pPr>
        <w:ind w:left="2880" w:hanging="2430"/>
        <w:jc w:val="center"/>
        <w:rPr>
          <w:rFonts w:ascii="Arial" w:hAnsi="Arial" w:cs="Arial"/>
          <w:b/>
          <w:sz w:val="28"/>
          <w:szCs w:val="28"/>
        </w:rPr>
      </w:pPr>
      <w:r w:rsidRPr="009B563A">
        <w:rPr>
          <w:rFonts w:ascii="Arial" w:hAnsi="Arial" w:cs="Arial"/>
          <w:b/>
          <w:sz w:val="28"/>
          <w:szCs w:val="28"/>
        </w:rPr>
        <w:t>ORDINANCE NO. 65</w:t>
      </w:r>
    </w:p>
    <w:p w14:paraId="1D04BCC4" w14:textId="77777777" w:rsidR="00530C78" w:rsidRPr="005A7DB3" w:rsidRDefault="00530C78" w:rsidP="00530C78">
      <w:pPr>
        <w:ind w:left="2880" w:hanging="2430"/>
        <w:jc w:val="center"/>
        <w:rPr>
          <w:rFonts w:ascii="Arial" w:hAnsi="Arial" w:cs="Arial"/>
          <w:b/>
          <w:sz w:val="20"/>
          <w:szCs w:val="20"/>
        </w:rPr>
      </w:pPr>
    </w:p>
    <w:p w14:paraId="59CA5FA7" w14:textId="77777777" w:rsidR="00530C78" w:rsidRPr="005A7DB3" w:rsidRDefault="00530C78" w:rsidP="00530C78">
      <w:pPr>
        <w:ind w:left="1440" w:hanging="1440"/>
        <w:rPr>
          <w:rFonts w:ascii="Arial" w:hAnsi="Arial" w:cs="Arial"/>
          <w:b/>
          <w:sz w:val="20"/>
          <w:szCs w:val="20"/>
        </w:rPr>
      </w:pPr>
      <w:r w:rsidRPr="005A7DB3">
        <w:rPr>
          <w:rFonts w:ascii="Arial" w:hAnsi="Arial" w:cs="Arial"/>
          <w:sz w:val="20"/>
          <w:szCs w:val="20"/>
        </w:rPr>
        <w:t>TOPIC:</w:t>
      </w:r>
      <w:r w:rsidRPr="005A7DB3">
        <w:rPr>
          <w:rFonts w:ascii="Arial" w:hAnsi="Arial" w:cs="Arial"/>
          <w:b/>
          <w:sz w:val="20"/>
          <w:szCs w:val="20"/>
        </w:rPr>
        <w:tab/>
        <w:t xml:space="preserve">Establishing a Municipal Liquor Dispensary </w:t>
      </w:r>
    </w:p>
    <w:p w14:paraId="43C46934" w14:textId="77777777" w:rsidR="00530C78" w:rsidRPr="005A7DB3" w:rsidRDefault="00530C78" w:rsidP="00530C78">
      <w:pPr>
        <w:rPr>
          <w:rFonts w:ascii="Arial" w:hAnsi="Arial" w:cs="Arial"/>
          <w:b/>
          <w:sz w:val="20"/>
          <w:szCs w:val="20"/>
        </w:rPr>
      </w:pPr>
    </w:p>
    <w:p w14:paraId="451E0D32" w14:textId="3B25B42A" w:rsidR="00A03498" w:rsidRPr="009C0972" w:rsidRDefault="00530C78" w:rsidP="009C0972">
      <w:pPr>
        <w:tabs>
          <w:tab w:val="left" w:pos="1440"/>
        </w:tabs>
        <w:ind w:left="2880" w:hanging="2880"/>
        <w:rPr>
          <w:rFonts w:ascii="Arial" w:hAnsi="Arial" w:cs="Arial"/>
          <w:sz w:val="20"/>
          <w:szCs w:val="20"/>
        </w:rPr>
      </w:pPr>
      <w:r w:rsidRPr="005A7DB3">
        <w:rPr>
          <w:rFonts w:ascii="Arial" w:hAnsi="Arial" w:cs="Arial"/>
          <w:sz w:val="20"/>
          <w:szCs w:val="20"/>
        </w:rPr>
        <w:t>STATUS:</w:t>
      </w:r>
      <w:r w:rsidRPr="005A7DB3">
        <w:rPr>
          <w:rFonts w:ascii="Arial" w:hAnsi="Arial" w:cs="Arial"/>
          <w:b/>
          <w:sz w:val="20"/>
          <w:szCs w:val="20"/>
        </w:rPr>
        <w:tab/>
      </w:r>
      <w:r w:rsidR="00DC46C1">
        <w:rPr>
          <w:rFonts w:ascii="Arial" w:hAnsi="Arial" w:cs="Arial"/>
          <w:b/>
          <w:sz w:val="20"/>
          <w:szCs w:val="20"/>
        </w:rPr>
        <w:t>Repealed</w:t>
      </w:r>
      <w:r w:rsidRPr="005A7DB3">
        <w:rPr>
          <w:rFonts w:ascii="Arial" w:hAnsi="Arial" w:cs="Arial"/>
          <w:b/>
          <w:sz w:val="20"/>
          <w:szCs w:val="20"/>
        </w:rPr>
        <w:tab/>
      </w:r>
      <w:r w:rsidRPr="005A7DB3">
        <w:rPr>
          <w:rFonts w:ascii="Arial" w:hAnsi="Arial" w:cs="Arial"/>
          <w:sz w:val="20"/>
          <w:szCs w:val="20"/>
        </w:rPr>
        <w:t>Passed June 17, 1935</w:t>
      </w:r>
      <w:r w:rsidR="00DC46C1">
        <w:rPr>
          <w:rFonts w:ascii="Arial" w:hAnsi="Arial" w:cs="Arial"/>
          <w:sz w:val="20"/>
          <w:szCs w:val="20"/>
        </w:rPr>
        <w:t>; Repealed September 7, 2021</w:t>
      </w:r>
    </w:p>
    <w:p w14:paraId="5A584396" w14:textId="77777777" w:rsidR="009C0972" w:rsidRDefault="009C0972" w:rsidP="00A45B35">
      <w:pPr>
        <w:jc w:val="both"/>
        <w:rPr>
          <w:rFonts w:ascii="Arial" w:hAnsi="Arial" w:cs="Arial"/>
          <w:b/>
          <w:sz w:val="20"/>
          <w:szCs w:val="20"/>
        </w:rPr>
      </w:pPr>
    </w:p>
    <w:p w14:paraId="03E857F5" w14:textId="77777777" w:rsidR="008C356D" w:rsidRPr="00432918" w:rsidRDefault="008C356D" w:rsidP="00A45B35">
      <w:pPr>
        <w:jc w:val="both"/>
        <w:rPr>
          <w:rFonts w:ascii="Arial" w:hAnsi="Arial" w:cs="Arial"/>
          <w:b/>
          <w:sz w:val="20"/>
          <w:szCs w:val="20"/>
        </w:rPr>
      </w:pPr>
    </w:p>
    <w:p w14:paraId="2CED01CB" w14:textId="77777777" w:rsidR="008A3ADC" w:rsidRPr="009B563A" w:rsidRDefault="008A3ADC" w:rsidP="008A3ADC">
      <w:pPr>
        <w:ind w:left="2880" w:hanging="2430"/>
        <w:jc w:val="center"/>
        <w:rPr>
          <w:rFonts w:ascii="Arial" w:hAnsi="Arial" w:cs="Arial"/>
          <w:b/>
          <w:sz w:val="28"/>
          <w:szCs w:val="28"/>
        </w:rPr>
      </w:pPr>
      <w:r w:rsidRPr="009B563A">
        <w:rPr>
          <w:rFonts w:ascii="Arial" w:hAnsi="Arial" w:cs="Arial"/>
          <w:b/>
          <w:sz w:val="28"/>
          <w:szCs w:val="28"/>
        </w:rPr>
        <w:t>ORDINANCE NO. 66</w:t>
      </w:r>
    </w:p>
    <w:p w14:paraId="1B6A9F4A" w14:textId="77777777" w:rsidR="008A3ADC" w:rsidRPr="009B563A" w:rsidRDefault="008A3ADC" w:rsidP="008A3ADC">
      <w:pPr>
        <w:ind w:left="2880" w:hanging="2430"/>
        <w:jc w:val="center"/>
        <w:rPr>
          <w:rFonts w:ascii="Arial" w:hAnsi="Arial" w:cs="Arial"/>
          <w:b/>
          <w:sz w:val="28"/>
          <w:szCs w:val="28"/>
        </w:rPr>
      </w:pPr>
    </w:p>
    <w:p w14:paraId="646DABDA" w14:textId="77777777" w:rsidR="008A3ADC" w:rsidRPr="00D0045C" w:rsidRDefault="008A3ADC" w:rsidP="008A3ADC">
      <w:pPr>
        <w:ind w:left="1440" w:hanging="1440"/>
        <w:rPr>
          <w:rFonts w:ascii="Arial" w:hAnsi="Arial" w:cs="Arial"/>
          <w:b/>
          <w:sz w:val="20"/>
          <w:szCs w:val="20"/>
        </w:rPr>
      </w:pPr>
      <w:r w:rsidRPr="00D0045C">
        <w:rPr>
          <w:rFonts w:ascii="Arial" w:hAnsi="Arial" w:cs="Arial"/>
          <w:sz w:val="20"/>
          <w:szCs w:val="20"/>
        </w:rPr>
        <w:t>TOPIC:</w:t>
      </w:r>
      <w:r w:rsidRPr="00D0045C">
        <w:rPr>
          <w:rFonts w:ascii="Arial" w:hAnsi="Arial" w:cs="Arial"/>
          <w:b/>
          <w:sz w:val="20"/>
          <w:szCs w:val="20"/>
        </w:rPr>
        <w:tab/>
        <w:t>Regulating Winter Parking</w:t>
      </w:r>
    </w:p>
    <w:p w14:paraId="5E66BF75" w14:textId="77777777" w:rsidR="008A3ADC" w:rsidRPr="00D0045C" w:rsidRDefault="008A3ADC" w:rsidP="008A3ADC">
      <w:pPr>
        <w:rPr>
          <w:rFonts w:ascii="Arial" w:hAnsi="Arial" w:cs="Arial"/>
          <w:b/>
          <w:sz w:val="20"/>
          <w:szCs w:val="20"/>
        </w:rPr>
      </w:pPr>
    </w:p>
    <w:p w14:paraId="26CBCF9C" w14:textId="77777777" w:rsidR="008A3ADC" w:rsidRPr="00D0045C" w:rsidRDefault="008A3ADC" w:rsidP="008A3ADC">
      <w:pPr>
        <w:tabs>
          <w:tab w:val="left" w:pos="1440"/>
        </w:tabs>
        <w:ind w:left="2880" w:hanging="2880"/>
        <w:rPr>
          <w:rFonts w:ascii="Arial" w:hAnsi="Arial" w:cs="Arial"/>
          <w:sz w:val="20"/>
          <w:szCs w:val="20"/>
        </w:rPr>
      </w:pPr>
      <w:r w:rsidRPr="00D0045C">
        <w:rPr>
          <w:rFonts w:ascii="Arial" w:hAnsi="Arial" w:cs="Arial"/>
          <w:sz w:val="20"/>
          <w:szCs w:val="20"/>
        </w:rPr>
        <w:t>STATUS:</w:t>
      </w:r>
      <w:r w:rsidRPr="00D0045C">
        <w:rPr>
          <w:rFonts w:ascii="Arial" w:hAnsi="Arial" w:cs="Arial"/>
          <w:b/>
          <w:sz w:val="20"/>
          <w:szCs w:val="20"/>
        </w:rPr>
        <w:tab/>
        <w:t>Valid</w:t>
      </w:r>
      <w:r w:rsidRPr="00D0045C">
        <w:rPr>
          <w:rFonts w:ascii="Arial" w:hAnsi="Arial" w:cs="Arial"/>
          <w:b/>
          <w:sz w:val="20"/>
          <w:szCs w:val="20"/>
        </w:rPr>
        <w:tab/>
      </w:r>
      <w:r w:rsidRPr="00D0045C">
        <w:rPr>
          <w:rFonts w:ascii="Arial" w:hAnsi="Arial" w:cs="Arial"/>
          <w:sz w:val="20"/>
          <w:szCs w:val="20"/>
        </w:rPr>
        <w:t>Passed November 2, 1992</w:t>
      </w:r>
    </w:p>
    <w:p w14:paraId="73E860EC" w14:textId="77777777" w:rsidR="008A3ADC" w:rsidRPr="00D0045C" w:rsidRDefault="008A3ADC" w:rsidP="008A3ADC">
      <w:pPr>
        <w:tabs>
          <w:tab w:val="left" w:pos="1440"/>
        </w:tabs>
        <w:ind w:left="2880" w:hanging="2880"/>
        <w:rPr>
          <w:rFonts w:ascii="Arial" w:hAnsi="Arial" w:cs="Arial"/>
          <w:sz w:val="20"/>
          <w:szCs w:val="20"/>
        </w:rPr>
      </w:pPr>
    </w:p>
    <w:p w14:paraId="34DB21FD" w14:textId="77777777" w:rsidR="008A3ADC" w:rsidRDefault="008A3ADC" w:rsidP="008A3ADC">
      <w:pPr>
        <w:tabs>
          <w:tab w:val="left" w:pos="1440"/>
        </w:tabs>
        <w:ind w:left="2880" w:hanging="2880"/>
        <w:rPr>
          <w:rFonts w:ascii="Arial" w:hAnsi="Arial" w:cs="Arial"/>
          <w:sz w:val="20"/>
          <w:szCs w:val="20"/>
        </w:rPr>
      </w:pPr>
      <w:r w:rsidRPr="00D0045C">
        <w:rPr>
          <w:rFonts w:ascii="Arial" w:hAnsi="Arial" w:cs="Arial"/>
          <w:sz w:val="20"/>
          <w:szCs w:val="20"/>
        </w:rPr>
        <w:t>DESCRIPTION:</w:t>
      </w:r>
    </w:p>
    <w:p w14:paraId="55B3C23F" w14:textId="77777777" w:rsidR="00D0045C" w:rsidRPr="00D0045C" w:rsidRDefault="00D0045C" w:rsidP="008A3ADC">
      <w:pPr>
        <w:tabs>
          <w:tab w:val="left" w:pos="1440"/>
        </w:tabs>
        <w:ind w:left="2880" w:hanging="2880"/>
        <w:rPr>
          <w:rFonts w:ascii="Arial" w:hAnsi="Arial" w:cs="Arial"/>
          <w:sz w:val="20"/>
          <w:szCs w:val="20"/>
        </w:rPr>
      </w:pPr>
    </w:p>
    <w:p w14:paraId="6C2FD4D5" w14:textId="77777777" w:rsidR="003F7D71" w:rsidRPr="00D0045C" w:rsidRDefault="008A3ADC" w:rsidP="008A3ADC">
      <w:pPr>
        <w:ind w:left="720"/>
        <w:jc w:val="both"/>
        <w:rPr>
          <w:rFonts w:ascii="Arial" w:hAnsi="Arial" w:cs="Arial"/>
          <w:sz w:val="20"/>
          <w:szCs w:val="20"/>
        </w:rPr>
      </w:pPr>
      <w:r w:rsidRPr="00D0045C">
        <w:rPr>
          <w:rFonts w:ascii="Arial" w:hAnsi="Arial" w:cs="Arial"/>
          <w:sz w:val="20"/>
          <w:szCs w:val="20"/>
        </w:rPr>
        <w:t>It shall be unlawful for anyone to park motor vehicles, equipment or structures on a street or alley in the City of Willow River between the hours of 2:00 AM and 6:00 AM between November 22, 1992 and April 1, 1993, those dates inclusive.  Any motor vehicle, equipment or structure left on a street which constitutes an obstruction to traffic or hinders snow removal or street improvement or maintenance operations will be subject to being towed, costs and fines.</w:t>
      </w:r>
    </w:p>
    <w:p w14:paraId="0204E971" w14:textId="77777777" w:rsidR="008A3ADC" w:rsidRPr="00D0045C" w:rsidRDefault="008A3ADC" w:rsidP="008A3ADC">
      <w:pPr>
        <w:ind w:left="720"/>
        <w:jc w:val="both"/>
        <w:rPr>
          <w:rFonts w:ascii="Arial" w:hAnsi="Arial" w:cs="Arial"/>
          <w:sz w:val="20"/>
          <w:szCs w:val="20"/>
        </w:rPr>
      </w:pPr>
    </w:p>
    <w:p w14:paraId="117C437C" w14:textId="77777777" w:rsidR="008A3ADC" w:rsidRDefault="008A3ADC" w:rsidP="00D0045C">
      <w:pPr>
        <w:ind w:left="720"/>
        <w:jc w:val="both"/>
        <w:rPr>
          <w:rFonts w:ascii="Arial" w:hAnsi="Arial" w:cs="Arial"/>
          <w:sz w:val="20"/>
          <w:szCs w:val="20"/>
        </w:rPr>
      </w:pPr>
      <w:r w:rsidRPr="00D0045C">
        <w:rPr>
          <w:rFonts w:ascii="Arial" w:hAnsi="Arial" w:cs="Arial"/>
          <w:sz w:val="20"/>
          <w:szCs w:val="20"/>
        </w:rPr>
        <w:t>Newspaper publication, passed by Council vote November 1,</w:t>
      </w:r>
      <w:r w:rsidR="00C46B65" w:rsidRPr="00D0045C">
        <w:rPr>
          <w:rFonts w:ascii="Arial" w:hAnsi="Arial" w:cs="Arial"/>
          <w:sz w:val="20"/>
          <w:szCs w:val="20"/>
        </w:rPr>
        <w:t xml:space="preserve"> </w:t>
      </w:r>
      <w:r w:rsidRPr="00D0045C">
        <w:rPr>
          <w:rFonts w:ascii="Arial" w:hAnsi="Arial" w:cs="Arial"/>
          <w:sz w:val="20"/>
          <w:szCs w:val="20"/>
        </w:rPr>
        <w:t>1993:</w:t>
      </w:r>
    </w:p>
    <w:p w14:paraId="67359EB3" w14:textId="77777777" w:rsidR="00D0045C" w:rsidRPr="00D0045C" w:rsidRDefault="00D0045C" w:rsidP="008A3ADC">
      <w:pPr>
        <w:ind w:left="720" w:hanging="720"/>
        <w:jc w:val="both"/>
        <w:rPr>
          <w:rFonts w:ascii="Arial" w:hAnsi="Arial" w:cs="Arial"/>
          <w:sz w:val="20"/>
          <w:szCs w:val="20"/>
        </w:rPr>
      </w:pPr>
    </w:p>
    <w:p w14:paraId="0F1621C8" w14:textId="77777777" w:rsidR="008A3ADC" w:rsidRPr="00D0045C" w:rsidRDefault="008A3ADC" w:rsidP="008A3ADC">
      <w:pPr>
        <w:ind w:left="720" w:hanging="720"/>
        <w:jc w:val="both"/>
        <w:rPr>
          <w:rFonts w:ascii="Arial" w:hAnsi="Arial" w:cs="Arial"/>
          <w:sz w:val="20"/>
          <w:szCs w:val="20"/>
        </w:rPr>
      </w:pPr>
      <w:r w:rsidRPr="00D0045C">
        <w:rPr>
          <w:rFonts w:ascii="Arial" w:hAnsi="Arial" w:cs="Arial"/>
          <w:sz w:val="20"/>
          <w:szCs w:val="20"/>
        </w:rPr>
        <w:tab/>
        <w:t>It</w:t>
      </w:r>
      <w:r w:rsidR="00C46B65" w:rsidRPr="00D0045C">
        <w:rPr>
          <w:rFonts w:ascii="Arial" w:hAnsi="Arial" w:cs="Arial"/>
          <w:sz w:val="20"/>
          <w:szCs w:val="20"/>
        </w:rPr>
        <w:t xml:space="preserve"> shall be unlawful for anyone to park motor vehicles, equipment or structures on a street or alley in the City of Willow River between the hours of 2:00 AM and 6:00 AM between November 22, 1993 and April 1, 1994, those dates inclusive.  Any motor vehicle, equipment or structure left on a street which constitutes an obstruction to traffic or hinders snow removal or street improvement or maintenance operations will be subject to being towed, costs and fines.</w:t>
      </w:r>
    </w:p>
    <w:p w14:paraId="64D83F3A" w14:textId="0725B48D" w:rsidR="007E4130" w:rsidRDefault="007E4130" w:rsidP="00432918">
      <w:pPr>
        <w:tabs>
          <w:tab w:val="left" w:pos="1440"/>
        </w:tabs>
        <w:rPr>
          <w:rFonts w:ascii="Arial" w:hAnsi="Arial" w:cs="Arial"/>
          <w:szCs w:val="24"/>
        </w:rPr>
      </w:pPr>
    </w:p>
    <w:p w14:paraId="4C8C3DA5" w14:textId="77777777" w:rsidR="009C0972" w:rsidRPr="009B563A" w:rsidRDefault="009C0972" w:rsidP="00432918">
      <w:pPr>
        <w:tabs>
          <w:tab w:val="left" w:pos="1440"/>
        </w:tabs>
        <w:rPr>
          <w:rFonts w:ascii="Arial" w:hAnsi="Arial" w:cs="Arial"/>
          <w:szCs w:val="24"/>
        </w:rPr>
      </w:pPr>
    </w:p>
    <w:p w14:paraId="1C75936C" w14:textId="77777777" w:rsidR="00872478" w:rsidRPr="009B563A" w:rsidRDefault="00872478" w:rsidP="00872478">
      <w:pPr>
        <w:ind w:left="2880" w:hanging="2430"/>
        <w:jc w:val="center"/>
        <w:rPr>
          <w:rFonts w:ascii="Arial" w:hAnsi="Arial" w:cs="Arial"/>
          <w:b/>
          <w:sz w:val="28"/>
          <w:szCs w:val="28"/>
        </w:rPr>
      </w:pPr>
      <w:r w:rsidRPr="009B563A">
        <w:rPr>
          <w:rFonts w:ascii="Arial" w:hAnsi="Arial" w:cs="Arial"/>
          <w:b/>
          <w:sz w:val="28"/>
          <w:szCs w:val="28"/>
        </w:rPr>
        <w:t>ORDINANCE NO. 67</w:t>
      </w:r>
    </w:p>
    <w:p w14:paraId="65A56249" w14:textId="77777777" w:rsidR="00872478" w:rsidRPr="009B563A" w:rsidRDefault="00872478" w:rsidP="00872478">
      <w:pPr>
        <w:ind w:left="2880" w:hanging="2430"/>
        <w:jc w:val="center"/>
        <w:rPr>
          <w:rFonts w:ascii="Arial" w:hAnsi="Arial" w:cs="Arial"/>
          <w:b/>
          <w:sz w:val="28"/>
          <w:szCs w:val="28"/>
        </w:rPr>
      </w:pPr>
    </w:p>
    <w:p w14:paraId="14B87260" w14:textId="77777777" w:rsidR="00872478" w:rsidRPr="00D0045C" w:rsidRDefault="00872478" w:rsidP="00872478">
      <w:pPr>
        <w:ind w:left="1440" w:hanging="1440"/>
        <w:rPr>
          <w:rFonts w:ascii="Arial" w:hAnsi="Arial" w:cs="Arial"/>
          <w:b/>
          <w:sz w:val="20"/>
          <w:szCs w:val="20"/>
        </w:rPr>
      </w:pPr>
      <w:r w:rsidRPr="00D0045C">
        <w:rPr>
          <w:rFonts w:ascii="Arial" w:hAnsi="Arial" w:cs="Arial"/>
          <w:sz w:val="20"/>
          <w:szCs w:val="20"/>
        </w:rPr>
        <w:t>TOPIC:</w:t>
      </w:r>
      <w:r w:rsidRPr="00D0045C">
        <w:rPr>
          <w:rFonts w:ascii="Arial" w:hAnsi="Arial" w:cs="Arial"/>
          <w:b/>
          <w:sz w:val="20"/>
          <w:szCs w:val="20"/>
        </w:rPr>
        <w:tab/>
        <w:t xml:space="preserve">Management of Scenic River and Shoreland Areas </w:t>
      </w:r>
    </w:p>
    <w:p w14:paraId="030876EA" w14:textId="77777777" w:rsidR="00872478" w:rsidRPr="00D0045C" w:rsidRDefault="00872478" w:rsidP="00872478">
      <w:pPr>
        <w:rPr>
          <w:rFonts w:ascii="Arial" w:hAnsi="Arial" w:cs="Arial"/>
          <w:b/>
          <w:sz w:val="20"/>
          <w:szCs w:val="20"/>
        </w:rPr>
      </w:pPr>
    </w:p>
    <w:p w14:paraId="76C69EA9" w14:textId="77777777" w:rsidR="00872478" w:rsidRPr="00D0045C" w:rsidRDefault="00872478" w:rsidP="00872478">
      <w:pPr>
        <w:tabs>
          <w:tab w:val="left" w:pos="1440"/>
        </w:tabs>
        <w:ind w:left="2880" w:hanging="2880"/>
        <w:rPr>
          <w:rFonts w:ascii="Arial" w:hAnsi="Arial" w:cs="Arial"/>
          <w:sz w:val="20"/>
          <w:szCs w:val="20"/>
        </w:rPr>
      </w:pPr>
      <w:r w:rsidRPr="00D0045C">
        <w:rPr>
          <w:rFonts w:ascii="Arial" w:hAnsi="Arial" w:cs="Arial"/>
          <w:sz w:val="20"/>
          <w:szCs w:val="20"/>
        </w:rPr>
        <w:t>STATUS:</w:t>
      </w:r>
      <w:r w:rsidRPr="00D0045C">
        <w:rPr>
          <w:rFonts w:ascii="Arial" w:hAnsi="Arial" w:cs="Arial"/>
          <w:b/>
          <w:sz w:val="20"/>
          <w:szCs w:val="20"/>
        </w:rPr>
        <w:tab/>
        <w:t>Valid</w:t>
      </w:r>
      <w:r w:rsidRPr="00D0045C">
        <w:rPr>
          <w:rFonts w:ascii="Arial" w:hAnsi="Arial" w:cs="Arial"/>
          <w:b/>
          <w:sz w:val="20"/>
          <w:szCs w:val="20"/>
        </w:rPr>
        <w:tab/>
      </w:r>
      <w:r w:rsidRPr="00D0045C">
        <w:rPr>
          <w:rFonts w:ascii="Arial" w:hAnsi="Arial" w:cs="Arial"/>
          <w:sz w:val="20"/>
          <w:szCs w:val="20"/>
        </w:rPr>
        <w:t>Passed November 1, 1993</w:t>
      </w:r>
    </w:p>
    <w:p w14:paraId="3CC1A751" w14:textId="77777777" w:rsidR="00872478" w:rsidRPr="00D0045C" w:rsidRDefault="00872478" w:rsidP="00872478">
      <w:pPr>
        <w:tabs>
          <w:tab w:val="left" w:pos="1440"/>
        </w:tabs>
        <w:ind w:left="2880" w:hanging="2880"/>
        <w:rPr>
          <w:rFonts w:ascii="Arial" w:hAnsi="Arial" w:cs="Arial"/>
          <w:sz w:val="20"/>
          <w:szCs w:val="20"/>
        </w:rPr>
      </w:pPr>
    </w:p>
    <w:p w14:paraId="6C3CAACF" w14:textId="77777777" w:rsidR="00872478" w:rsidRDefault="00872478" w:rsidP="00872478">
      <w:pPr>
        <w:tabs>
          <w:tab w:val="left" w:pos="1440"/>
        </w:tabs>
        <w:ind w:left="2880" w:hanging="2880"/>
        <w:rPr>
          <w:rFonts w:ascii="Arial" w:hAnsi="Arial" w:cs="Arial"/>
          <w:sz w:val="20"/>
          <w:szCs w:val="20"/>
        </w:rPr>
      </w:pPr>
      <w:r w:rsidRPr="00D0045C">
        <w:rPr>
          <w:rFonts w:ascii="Arial" w:hAnsi="Arial" w:cs="Arial"/>
          <w:sz w:val="20"/>
          <w:szCs w:val="20"/>
        </w:rPr>
        <w:t>DESCRIPTION:</w:t>
      </w:r>
    </w:p>
    <w:p w14:paraId="6E71C5FA" w14:textId="77777777" w:rsidR="00D0045C" w:rsidRPr="00D0045C" w:rsidRDefault="00D0045C" w:rsidP="00872478">
      <w:pPr>
        <w:tabs>
          <w:tab w:val="left" w:pos="1440"/>
        </w:tabs>
        <w:ind w:left="2880" w:hanging="2880"/>
        <w:rPr>
          <w:rFonts w:ascii="Arial" w:hAnsi="Arial" w:cs="Arial"/>
          <w:sz w:val="20"/>
          <w:szCs w:val="20"/>
        </w:rPr>
      </w:pPr>
    </w:p>
    <w:p w14:paraId="1DC4EE8D" w14:textId="77777777" w:rsidR="00872478" w:rsidRPr="00432918" w:rsidRDefault="00872478" w:rsidP="00432918">
      <w:pPr>
        <w:ind w:left="1440" w:hanging="1440"/>
        <w:jc w:val="both"/>
        <w:rPr>
          <w:rFonts w:ascii="Arial" w:hAnsi="Arial" w:cs="Arial"/>
          <w:b/>
          <w:sz w:val="20"/>
          <w:szCs w:val="20"/>
        </w:rPr>
      </w:pPr>
      <w:r w:rsidRPr="00D0045C">
        <w:rPr>
          <w:rFonts w:ascii="Arial" w:hAnsi="Arial" w:cs="Arial"/>
          <w:sz w:val="20"/>
          <w:szCs w:val="20"/>
        </w:rPr>
        <w:t xml:space="preserve">Section I:  </w:t>
      </w:r>
      <w:r w:rsidR="00D0045C">
        <w:rPr>
          <w:rFonts w:ascii="Arial" w:hAnsi="Arial" w:cs="Arial"/>
          <w:sz w:val="20"/>
          <w:szCs w:val="20"/>
        </w:rPr>
        <w:tab/>
      </w:r>
      <w:r w:rsidR="00432918">
        <w:rPr>
          <w:rFonts w:ascii="Arial" w:hAnsi="Arial" w:cs="Arial"/>
          <w:b/>
          <w:sz w:val="20"/>
          <w:szCs w:val="20"/>
        </w:rPr>
        <w:t>Policy and Authority:</w:t>
      </w:r>
      <w:r w:rsidR="00432918">
        <w:rPr>
          <w:rFonts w:ascii="Arial" w:hAnsi="Arial" w:cs="Arial"/>
          <w:b/>
          <w:sz w:val="20"/>
          <w:szCs w:val="20"/>
        </w:rPr>
        <w:tab/>
      </w:r>
      <w:r w:rsidRPr="00D0045C">
        <w:rPr>
          <w:rFonts w:ascii="Arial" w:hAnsi="Arial" w:cs="Arial"/>
          <w:sz w:val="20"/>
          <w:szCs w:val="20"/>
        </w:rPr>
        <w:t xml:space="preserve">An Ordinance regulating development within the Kettle Wild and Scenic River District, as required by Minnesota Statutes, Sections 103F.301 – 103F.345 </w:t>
      </w:r>
      <w:r w:rsidRPr="00D0045C">
        <w:rPr>
          <w:rFonts w:ascii="Arial" w:hAnsi="Arial" w:cs="Arial"/>
          <w:sz w:val="20"/>
          <w:szCs w:val="20"/>
        </w:rPr>
        <w:lastRenderedPageBreak/>
        <w:t>and within shoreland areas, as required by Minnesota Statutes, Sections 103F.201 – 103F.221 and 462.351 – 462.365.</w:t>
      </w:r>
    </w:p>
    <w:p w14:paraId="27004BE6" w14:textId="77777777" w:rsidR="00872478" w:rsidRPr="00D0045C" w:rsidRDefault="00872478" w:rsidP="00D0045C">
      <w:pPr>
        <w:ind w:left="720" w:hanging="720"/>
        <w:jc w:val="both"/>
        <w:rPr>
          <w:rFonts w:ascii="Arial" w:hAnsi="Arial" w:cs="Arial"/>
          <w:sz w:val="20"/>
          <w:szCs w:val="20"/>
        </w:rPr>
      </w:pPr>
    </w:p>
    <w:p w14:paraId="516C84A1" w14:textId="77777777" w:rsidR="00872478" w:rsidRDefault="00872478" w:rsidP="00D0045C">
      <w:pPr>
        <w:ind w:left="720" w:hanging="720"/>
        <w:jc w:val="both"/>
        <w:rPr>
          <w:rFonts w:ascii="Arial" w:hAnsi="Arial" w:cs="Arial"/>
          <w:b/>
          <w:sz w:val="20"/>
          <w:szCs w:val="20"/>
        </w:rPr>
      </w:pPr>
      <w:r w:rsidRPr="00D0045C">
        <w:rPr>
          <w:rFonts w:ascii="Arial" w:hAnsi="Arial" w:cs="Arial"/>
          <w:sz w:val="20"/>
          <w:szCs w:val="20"/>
        </w:rPr>
        <w:t xml:space="preserve">Section II:  </w:t>
      </w:r>
      <w:r w:rsidR="00D0045C">
        <w:rPr>
          <w:rFonts w:ascii="Arial" w:hAnsi="Arial" w:cs="Arial"/>
          <w:sz w:val="20"/>
          <w:szCs w:val="20"/>
        </w:rPr>
        <w:tab/>
      </w:r>
      <w:r w:rsidRPr="00D0045C">
        <w:rPr>
          <w:rFonts w:ascii="Arial" w:hAnsi="Arial" w:cs="Arial"/>
          <w:b/>
          <w:sz w:val="20"/>
          <w:szCs w:val="20"/>
        </w:rPr>
        <w:t>Scope and Interpretation</w:t>
      </w:r>
    </w:p>
    <w:p w14:paraId="4B28F8AB" w14:textId="77777777" w:rsidR="00432918" w:rsidRPr="00D0045C" w:rsidRDefault="00432918" w:rsidP="00D0045C">
      <w:pPr>
        <w:ind w:left="720" w:hanging="720"/>
        <w:jc w:val="both"/>
        <w:rPr>
          <w:rFonts w:ascii="Arial" w:hAnsi="Arial" w:cs="Arial"/>
          <w:sz w:val="20"/>
          <w:szCs w:val="20"/>
        </w:rPr>
      </w:pPr>
    </w:p>
    <w:p w14:paraId="7DD88C56" w14:textId="77777777" w:rsidR="00872478" w:rsidRPr="00D0045C" w:rsidRDefault="00872478" w:rsidP="00D0045C">
      <w:pPr>
        <w:ind w:left="2160" w:hanging="720"/>
        <w:jc w:val="both"/>
        <w:rPr>
          <w:rFonts w:ascii="Arial" w:hAnsi="Arial" w:cs="Arial"/>
          <w:sz w:val="20"/>
          <w:szCs w:val="20"/>
        </w:rPr>
      </w:pPr>
      <w:r w:rsidRPr="00D0045C">
        <w:rPr>
          <w:rFonts w:ascii="Arial" w:hAnsi="Arial" w:cs="Arial"/>
          <w:sz w:val="20"/>
          <w:szCs w:val="20"/>
        </w:rPr>
        <w:t xml:space="preserve">1.  </w:t>
      </w:r>
      <w:r w:rsidRPr="00D0045C">
        <w:rPr>
          <w:rFonts w:ascii="Arial" w:hAnsi="Arial" w:cs="Arial"/>
          <w:sz w:val="20"/>
          <w:szCs w:val="20"/>
        </w:rPr>
        <w:tab/>
        <w:t>The provisions of this Ordinance shall apply within the designated Scenic River Land Use District of the Kettle River in accordance with the property descriptions of Minnesota Rules, Part 6105.0730, and within all shoreland areas as defined by Minnesota Rules, Part 6120.2500.</w:t>
      </w:r>
    </w:p>
    <w:p w14:paraId="778CC5BC" w14:textId="77777777" w:rsidR="00872478" w:rsidRPr="00D0045C" w:rsidRDefault="00872478" w:rsidP="00D0045C">
      <w:pPr>
        <w:ind w:left="720" w:hanging="720"/>
        <w:jc w:val="both"/>
        <w:rPr>
          <w:rFonts w:ascii="Arial" w:hAnsi="Arial" w:cs="Arial"/>
          <w:sz w:val="20"/>
          <w:szCs w:val="20"/>
        </w:rPr>
      </w:pPr>
    </w:p>
    <w:p w14:paraId="6E8ABF4C" w14:textId="77777777" w:rsidR="00872478" w:rsidRPr="00D0045C" w:rsidRDefault="00872478" w:rsidP="00D0045C">
      <w:pPr>
        <w:ind w:left="2160" w:hanging="720"/>
        <w:jc w:val="both"/>
        <w:rPr>
          <w:rFonts w:ascii="Arial" w:hAnsi="Arial" w:cs="Arial"/>
          <w:sz w:val="20"/>
          <w:szCs w:val="20"/>
        </w:rPr>
      </w:pPr>
      <w:r w:rsidRPr="00D0045C">
        <w:rPr>
          <w:rFonts w:ascii="Arial" w:hAnsi="Arial" w:cs="Arial"/>
          <w:sz w:val="20"/>
          <w:szCs w:val="20"/>
        </w:rPr>
        <w:t>2.</w:t>
      </w:r>
      <w:r w:rsidRPr="00D0045C">
        <w:rPr>
          <w:rFonts w:ascii="Arial" w:hAnsi="Arial" w:cs="Arial"/>
          <w:sz w:val="20"/>
          <w:szCs w:val="20"/>
        </w:rPr>
        <w:tab/>
        <w:t>The boundaries of the Scenic River Land Use District and the Shoreland District are shown on the map designated as the City of Willow River Zoning Map, which is made a part of this Ordinance and is on file with the City Clerk.  In case of conflict between the map and the shoreland rules definition or property descriptions in the Kettle River rule, the rules shall prevail.</w:t>
      </w:r>
    </w:p>
    <w:p w14:paraId="5BD9A624" w14:textId="77777777" w:rsidR="00872478" w:rsidRPr="00D0045C" w:rsidRDefault="00872478" w:rsidP="00D0045C">
      <w:pPr>
        <w:ind w:left="720" w:hanging="720"/>
        <w:jc w:val="both"/>
        <w:rPr>
          <w:rFonts w:ascii="Arial" w:hAnsi="Arial" w:cs="Arial"/>
          <w:sz w:val="20"/>
          <w:szCs w:val="20"/>
        </w:rPr>
      </w:pPr>
    </w:p>
    <w:p w14:paraId="47C7A3B2" w14:textId="77777777" w:rsidR="00872478" w:rsidRPr="00D0045C" w:rsidRDefault="00872478" w:rsidP="00D0045C">
      <w:pPr>
        <w:ind w:left="2160" w:hanging="720"/>
        <w:jc w:val="both"/>
        <w:rPr>
          <w:rFonts w:ascii="Arial" w:hAnsi="Arial" w:cs="Arial"/>
          <w:sz w:val="20"/>
          <w:szCs w:val="20"/>
        </w:rPr>
      </w:pPr>
      <w:r w:rsidRPr="00D0045C">
        <w:rPr>
          <w:rFonts w:ascii="Arial" w:hAnsi="Arial" w:cs="Arial"/>
          <w:sz w:val="20"/>
          <w:szCs w:val="20"/>
        </w:rPr>
        <w:t>3.</w:t>
      </w:r>
      <w:r w:rsidRPr="00D0045C">
        <w:rPr>
          <w:rFonts w:ascii="Arial" w:hAnsi="Arial" w:cs="Arial"/>
          <w:sz w:val="20"/>
          <w:szCs w:val="20"/>
        </w:rPr>
        <w:tab/>
        <w:t>The provisions of this Ordinance shall be interpreted to be minimum requirements.  The provisions of any other statute or regulation</w:t>
      </w:r>
      <w:r w:rsidR="00AA5C5E" w:rsidRPr="00D0045C">
        <w:rPr>
          <w:rFonts w:ascii="Arial" w:hAnsi="Arial" w:cs="Arial"/>
          <w:sz w:val="20"/>
          <w:szCs w:val="20"/>
        </w:rPr>
        <w:t xml:space="preserve"> which impose greater restrictions or provisions not addressed by this Ordinance shall apply within the lands controlled by this Ordinance.</w:t>
      </w:r>
    </w:p>
    <w:p w14:paraId="50DFBDBA" w14:textId="77777777" w:rsidR="00AA5C5E" w:rsidRPr="00D0045C" w:rsidRDefault="00AA5C5E" w:rsidP="00D0045C">
      <w:pPr>
        <w:ind w:left="720" w:hanging="720"/>
        <w:jc w:val="both"/>
        <w:rPr>
          <w:rFonts w:ascii="Arial" w:hAnsi="Arial" w:cs="Arial"/>
          <w:sz w:val="20"/>
          <w:szCs w:val="20"/>
        </w:rPr>
      </w:pPr>
    </w:p>
    <w:p w14:paraId="327E6F26" w14:textId="77777777" w:rsidR="00AA5C5E" w:rsidRDefault="00AA5C5E" w:rsidP="00D0045C">
      <w:pPr>
        <w:ind w:left="720" w:hanging="720"/>
        <w:jc w:val="both"/>
        <w:rPr>
          <w:rFonts w:ascii="Arial" w:hAnsi="Arial" w:cs="Arial"/>
          <w:b/>
          <w:sz w:val="20"/>
          <w:szCs w:val="20"/>
        </w:rPr>
      </w:pPr>
      <w:r w:rsidRPr="00D0045C">
        <w:rPr>
          <w:rFonts w:ascii="Arial" w:hAnsi="Arial" w:cs="Arial"/>
          <w:sz w:val="20"/>
          <w:szCs w:val="20"/>
        </w:rPr>
        <w:t xml:space="preserve">Section III:  </w:t>
      </w:r>
      <w:r w:rsidR="00D0045C">
        <w:rPr>
          <w:rFonts w:ascii="Arial" w:hAnsi="Arial" w:cs="Arial"/>
          <w:sz w:val="20"/>
          <w:szCs w:val="20"/>
        </w:rPr>
        <w:tab/>
      </w:r>
      <w:r w:rsidRPr="00D0045C">
        <w:rPr>
          <w:rFonts w:ascii="Arial" w:hAnsi="Arial" w:cs="Arial"/>
          <w:b/>
          <w:sz w:val="20"/>
          <w:szCs w:val="20"/>
        </w:rPr>
        <w:t>Classifications</w:t>
      </w:r>
    </w:p>
    <w:p w14:paraId="377AD1D5" w14:textId="77777777" w:rsidR="00432918" w:rsidRPr="00D0045C" w:rsidRDefault="00432918" w:rsidP="00D0045C">
      <w:pPr>
        <w:ind w:left="720" w:hanging="720"/>
        <w:jc w:val="both"/>
        <w:rPr>
          <w:rFonts w:ascii="Arial" w:hAnsi="Arial" w:cs="Arial"/>
          <w:sz w:val="20"/>
          <w:szCs w:val="20"/>
        </w:rPr>
      </w:pPr>
    </w:p>
    <w:p w14:paraId="7DD0A7B9" w14:textId="77777777" w:rsidR="00AA5C5E" w:rsidRPr="00D0045C" w:rsidRDefault="00AA5C5E" w:rsidP="00D0045C">
      <w:pPr>
        <w:ind w:left="2160" w:hanging="720"/>
        <w:jc w:val="both"/>
        <w:rPr>
          <w:rFonts w:ascii="Arial" w:hAnsi="Arial" w:cs="Arial"/>
          <w:sz w:val="20"/>
          <w:szCs w:val="20"/>
        </w:rPr>
      </w:pPr>
      <w:r w:rsidRPr="00D0045C">
        <w:rPr>
          <w:rFonts w:ascii="Arial" w:hAnsi="Arial" w:cs="Arial"/>
          <w:sz w:val="20"/>
          <w:szCs w:val="20"/>
        </w:rPr>
        <w:t>1.</w:t>
      </w:r>
      <w:r w:rsidRPr="00D0045C">
        <w:rPr>
          <w:rFonts w:ascii="Arial" w:hAnsi="Arial" w:cs="Arial"/>
          <w:sz w:val="20"/>
          <w:szCs w:val="20"/>
        </w:rPr>
        <w:tab/>
        <w:t>Stanton Lake (58-111) and Zalesky Lake (58-112) are classified Natural Environment (NE) in accordance with Minnesota Rules, Part 6120.3000.</w:t>
      </w:r>
    </w:p>
    <w:p w14:paraId="48BF721F" w14:textId="77777777" w:rsidR="00AA5C5E" w:rsidRPr="00D0045C" w:rsidRDefault="00AA5C5E" w:rsidP="00D0045C">
      <w:pPr>
        <w:ind w:left="720" w:hanging="720"/>
        <w:jc w:val="both"/>
        <w:rPr>
          <w:rFonts w:ascii="Arial" w:hAnsi="Arial" w:cs="Arial"/>
          <w:sz w:val="20"/>
          <w:szCs w:val="20"/>
        </w:rPr>
      </w:pPr>
    </w:p>
    <w:p w14:paraId="7389EA4C" w14:textId="77777777" w:rsidR="00AA5C5E" w:rsidRPr="00D0045C" w:rsidRDefault="00AA5C5E" w:rsidP="00D0045C">
      <w:pPr>
        <w:ind w:left="2160" w:hanging="720"/>
        <w:jc w:val="both"/>
        <w:rPr>
          <w:rFonts w:ascii="Arial" w:hAnsi="Arial" w:cs="Arial"/>
          <w:sz w:val="20"/>
          <w:szCs w:val="20"/>
        </w:rPr>
      </w:pPr>
      <w:r w:rsidRPr="00D0045C">
        <w:rPr>
          <w:rFonts w:ascii="Arial" w:hAnsi="Arial" w:cs="Arial"/>
          <w:sz w:val="20"/>
          <w:szCs w:val="20"/>
        </w:rPr>
        <w:t>2.</w:t>
      </w:r>
      <w:r w:rsidRPr="00D0045C">
        <w:rPr>
          <w:rFonts w:ascii="Arial" w:hAnsi="Arial" w:cs="Arial"/>
          <w:sz w:val="20"/>
          <w:szCs w:val="20"/>
        </w:rPr>
        <w:tab/>
        <w:t>First Lake (58-99) is classified General Development (GD) in accordance with Minnesota Rules, Part 6120.3000.</w:t>
      </w:r>
    </w:p>
    <w:p w14:paraId="0CEE5A0D" w14:textId="77777777" w:rsidR="00AA5C5E" w:rsidRPr="00D0045C" w:rsidRDefault="00AA5C5E" w:rsidP="00D0045C">
      <w:pPr>
        <w:ind w:left="720" w:hanging="720"/>
        <w:jc w:val="both"/>
        <w:rPr>
          <w:rFonts w:ascii="Arial" w:hAnsi="Arial" w:cs="Arial"/>
          <w:sz w:val="20"/>
          <w:szCs w:val="20"/>
        </w:rPr>
      </w:pPr>
    </w:p>
    <w:p w14:paraId="2F0162B1" w14:textId="77777777" w:rsidR="00AA5C5E" w:rsidRDefault="00AA5C5E" w:rsidP="00D0045C">
      <w:pPr>
        <w:ind w:left="2160" w:hanging="720"/>
        <w:jc w:val="both"/>
        <w:rPr>
          <w:rFonts w:ascii="Arial" w:hAnsi="Arial" w:cs="Arial"/>
          <w:sz w:val="20"/>
          <w:szCs w:val="20"/>
        </w:rPr>
      </w:pPr>
      <w:r w:rsidRPr="00D0045C">
        <w:rPr>
          <w:rFonts w:ascii="Arial" w:hAnsi="Arial" w:cs="Arial"/>
          <w:sz w:val="20"/>
          <w:szCs w:val="20"/>
        </w:rPr>
        <w:t>3.</w:t>
      </w:r>
      <w:r w:rsidRPr="00D0045C">
        <w:rPr>
          <w:rFonts w:ascii="Arial" w:hAnsi="Arial" w:cs="Arial"/>
          <w:sz w:val="20"/>
          <w:szCs w:val="20"/>
        </w:rPr>
        <w:tab/>
        <w:t>The following rivers are classified Tributary</w:t>
      </w:r>
      <w:r w:rsidR="00DF4AF8">
        <w:rPr>
          <w:rFonts w:ascii="Arial" w:hAnsi="Arial" w:cs="Arial"/>
          <w:sz w:val="20"/>
          <w:szCs w:val="20"/>
        </w:rPr>
        <w:t xml:space="preserve"> in accordance with Minnesota Ru</w:t>
      </w:r>
      <w:r w:rsidRPr="00D0045C">
        <w:rPr>
          <w:rFonts w:ascii="Arial" w:hAnsi="Arial" w:cs="Arial"/>
          <w:sz w:val="20"/>
          <w:szCs w:val="20"/>
        </w:rPr>
        <w:t>les, Part 6120.3000.</w:t>
      </w:r>
    </w:p>
    <w:p w14:paraId="6333DC17" w14:textId="77777777" w:rsidR="00D0045C" w:rsidRPr="00D0045C" w:rsidRDefault="00D0045C" w:rsidP="00D0045C">
      <w:pPr>
        <w:ind w:left="2160" w:hanging="720"/>
        <w:jc w:val="both"/>
        <w:rPr>
          <w:rFonts w:ascii="Arial" w:hAnsi="Arial" w:cs="Arial"/>
          <w:sz w:val="20"/>
          <w:szCs w:val="20"/>
        </w:rPr>
      </w:pPr>
      <w:r>
        <w:rPr>
          <w:rFonts w:ascii="Arial" w:hAnsi="Arial" w:cs="Arial"/>
          <w:sz w:val="20"/>
          <w:szCs w:val="20"/>
        </w:rPr>
        <w:tab/>
      </w:r>
    </w:p>
    <w:p w14:paraId="578F5C9C" w14:textId="77777777" w:rsidR="00AA5C5E" w:rsidRPr="00D0045C" w:rsidRDefault="00AA5C5E" w:rsidP="00D0045C">
      <w:pPr>
        <w:ind w:left="720" w:hanging="720"/>
        <w:jc w:val="both"/>
        <w:rPr>
          <w:rFonts w:ascii="Arial" w:hAnsi="Arial" w:cs="Arial"/>
          <w:sz w:val="20"/>
          <w:szCs w:val="20"/>
        </w:rPr>
      </w:pPr>
      <w:r w:rsidRPr="00D0045C">
        <w:rPr>
          <w:rFonts w:ascii="Arial" w:hAnsi="Arial" w:cs="Arial"/>
          <w:sz w:val="20"/>
          <w:szCs w:val="20"/>
        </w:rPr>
        <w:tab/>
      </w:r>
      <w:r w:rsidRPr="00D0045C">
        <w:rPr>
          <w:rFonts w:ascii="Arial" w:hAnsi="Arial" w:cs="Arial"/>
          <w:sz w:val="20"/>
          <w:szCs w:val="20"/>
        </w:rPr>
        <w:tab/>
      </w:r>
      <w:r w:rsidR="00D0045C">
        <w:rPr>
          <w:rFonts w:ascii="Arial" w:hAnsi="Arial" w:cs="Arial"/>
          <w:sz w:val="20"/>
          <w:szCs w:val="20"/>
        </w:rPr>
        <w:tab/>
      </w:r>
      <w:r w:rsidRPr="00D0045C">
        <w:rPr>
          <w:rFonts w:ascii="Arial" w:hAnsi="Arial" w:cs="Arial"/>
          <w:sz w:val="20"/>
          <w:szCs w:val="20"/>
        </w:rPr>
        <w:t>Willow River (outside the Scenic River Land Use District)</w:t>
      </w:r>
    </w:p>
    <w:p w14:paraId="31E0A8FC" w14:textId="77777777" w:rsidR="00AA5C5E" w:rsidRPr="00D0045C" w:rsidRDefault="00D0045C" w:rsidP="00D0045C">
      <w:pPr>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AA5C5E" w:rsidRPr="00D0045C">
        <w:rPr>
          <w:rFonts w:ascii="Arial" w:hAnsi="Arial" w:cs="Arial"/>
          <w:sz w:val="20"/>
          <w:szCs w:val="20"/>
        </w:rPr>
        <w:t>Unnamed to Kettle River (outlet of First Lake), Section 2, T44N, R20W</w:t>
      </w:r>
    </w:p>
    <w:p w14:paraId="12BF9CFF" w14:textId="77777777" w:rsidR="00AA5C5E" w:rsidRPr="00D0045C" w:rsidRDefault="00AA5C5E" w:rsidP="00D0045C">
      <w:pPr>
        <w:ind w:left="2160"/>
        <w:jc w:val="both"/>
        <w:rPr>
          <w:rFonts w:ascii="Arial" w:hAnsi="Arial" w:cs="Arial"/>
          <w:sz w:val="20"/>
          <w:szCs w:val="20"/>
        </w:rPr>
      </w:pPr>
      <w:r w:rsidRPr="00D0045C">
        <w:rPr>
          <w:rFonts w:ascii="Arial" w:hAnsi="Arial" w:cs="Arial"/>
          <w:sz w:val="20"/>
          <w:szCs w:val="20"/>
        </w:rPr>
        <w:t>Unnamed to outlet to First Lake (Cane Meadows Outlet), Section 11, T44N. R20W</w:t>
      </w:r>
    </w:p>
    <w:p w14:paraId="5BF6A71F" w14:textId="77777777" w:rsidR="00AA5C5E" w:rsidRPr="00D0045C" w:rsidRDefault="00AA5C5E" w:rsidP="00D0045C">
      <w:pPr>
        <w:tabs>
          <w:tab w:val="left" w:pos="3600"/>
        </w:tabs>
        <w:ind w:left="720" w:hanging="720"/>
        <w:jc w:val="both"/>
        <w:rPr>
          <w:rFonts w:ascii="Arial" w:hAnsi="Arial" w:cs="Arial"/>
          <w:sz w:val="20"/>
          <w:szCs w:val="20"/>
        </w:rPr>
      </w:pPr>
    </w:p>
    <w:p w14:paraId="20762ADA" w14:textId="77777777" w:rsidR="00AA5C5E" w:rsidRPr="00D0045C" w:rsidRDefault="00AA5C5E" w:rsidP="00D0045C">
      <w:pPr>
        <w:ind w:left="2160" w:hanging="720"/>
        <w:jc w:val="both"/>
        <w:rPr>
          <w:rFonts w:ascii="Arial" w:hAnsi="Arial" w:cs="Arial"/>
          <w:sz w:val="20"/>
          <w:szCs w:val="20"/>
        </w:rPr>
      </w:pPr>
      <w:r w:rsidRPr="00D0045C">
        <w:rPr>
          <w:rFonts w:ascii="Arial" w:hAnsi="Arial" w:cs="Arial"/>
          <w:sz w:val="20"/>
          <w:szCs w:val="20"/>
        </w:rPr>
        <w:t>4.</w:t>
      </w:r>
      <w:r w:rsidRPr="00D0045C">
        <w:rPr>
          <w:rFonts w:ascii="Arial" w:hAnsi="Arial" w:cs="Arial"/>
          <w:sz w:val="20"/>
          <w:szCs w:val="20"/>
        </w:rPr>
        <w:tab/>
        <w:t>The Kettle River is a designated Wild and Scenic River.  The portion of Willow River within the Scenic River Land Use District is a designated tributary and subject to Scenic River District Ordinance provisions.</w:t>
      </w:r>
    </w:p>
    <w:p w14:paraId="7056B7D2" w14:textId="77777777" w:rsidR="00AA5C5E" w:rsidRPr="00D0045C" w:rsidRDefault="00AA5C5E" w:rsidP="00D0045C">
      <w:pPr>
        <w:ind w:left="720" w:hanging="720"/>
        <w:jc w:val="both"/>
        <w:rPr>
          <w:rFonts w:ascii="Arial" w:hAnsi="Arial" w:cs="Arial"/>
          <w:sz w:val="20"/>
          <w:szCs w:val="20"/>
        </w:rPr>
      </w:pPr>
    </w:p>
    <w:p w14:paraId="49D6F032" w14:textId="77777777" w:rsidR="00AA5C5E" w:rsidRDefault="00AA5C5E" w:rsidP="00D0045C">
      <w:pPr>
        <w:ind w:left="720" w:hanging="720"/>
        <w:jc w:val="both"/>
        <w:rPr>
          <w:rFonts w:ascii="Arial" w:hAnsi="Arial" w:cs="Arial"/>
          <w:b/>
          <w:sz w:val="20"/>
          <w:szCs w:val="20"/>
        </w:rPr>
      </w:pPr>
      <w:r w:rsidRPr="00D0045C">
        <w:rPr>
          <w:rFonts w:ascii="Arial" w:hAnsi="Arial" w:cs="Arial"/>
          <w:sz w:val="20"/>
          <w:szCs w:val="20"/>
        </w:rPr>
        <w:t xml:space="preserve">Section IV:  </w:t>
      </w:r>
      <w:r w:rsidR="00D0045C">
        <w:rPr>
          <w:rFonts w:ascii="Arial" w:hAnsi="Arial" w:cs="Arial"/>
          <w:sz w:val="20"/>
          <w:szCs w:val="20"/>
        </w:rPr>
        <w:tab/>
      </w:r>
      <w:r w:rsidRPr="00D0045C">
        <w:rPr>
          <w:rFonts w:ascii="Arial" w:hAnsi="Arial" w:cs="Arial"/>
          <w:b/>
          <w:sz w:val="20"/>
          <w:szCs w:val="20"/>
        </w:rPr>
        <w:t>General Provisions</w:t>
      </w:r>
    </w:p>
    <w:p w14:paraId="55C98036" w14:textId="77777777" w:rsidR="00432918" w:rsidRDefault="00432918" w:rsidP="00D0045C">
      <w:pPr>
        <w:ind w:left="720" w:hanging="720"/>
        <w:jc w:val="both"/>
        <w:rPr>
          <w:rFonts w:ascii="Arial" w:hAnsi="Arial" w:cs="Arial"/>
          <w:b/>
          <w:sz w:val="20"/>
          <w:szCs w:val="20"/>
        </w:rPr>
      </w:pPr>
    </w:p>
    <w:p w14:paraId="2E486D7D" w14:textId="77777777" w:rsidR="00AA5C5E" w:rsidRPr="00D0045C" w:rsidRDefault="00AA5C5E" w:rsidP="00D0045C">
      <w:pPr>
        <w:ind w:left="720" w:firstLine="720"/>
        <w:jc w:val="both"/>
        <w:rPr>
          <w:rFonts w:ascii="Arial" w:hAnsi="Arial" w:cs="Arial"/>
          <w:sz w:val="20"/>
          <w:szCs w:val="20"/>
        </w:rPr>
      </w:pPr>
      <w:r w:rsidRPr="00D0045C">
        <w:rPr>
          <w:rFonts w:ascii="Arial" w:hAnsi="Arial" w:cs="Arial"/>
          <w:sz w:val="20"/>
          <w:szCs w:val="20"/>
        </w:rPr>
        <w:t>1.</w:t>
      </w:r>
      <w:r w:rsidRPr="00D0045C">
        <w:rPr>
          <w:rFonts w:ascii="Arial" w:hAnsi="Arial" w:cs="Arial"/>
          <w:sz w:val="20"/>
          <w:szCs w:val="20"/>
        </w:rPr>
        <w:tab/>
        <w:t>Scenic River Land Use District</w:t>
      </w:r>
    </w:p>
    <w:p w14:paraId="2B9D0E08" w14:textId="77777777" w:rsidR="00AA5C5E" w:rsidRPr="00D0045C" w:rsidRDefault="00AA5C5E" w:rsidP="00D0045C">
      <w:pPr>
        <w:ind w:left="2160"/>
        <w:jc w:val="both"/>
        <w:rPr>
          <w:rFonts w:ascii="Arial" w:hAnsi="Arial" w:cs="Arial"/>
          <w:sz w:val="20"/>
          <w:szCs w:val="20"/>
        </w:rPr>
      </w:pPr>
      <w:r w:rsidRPr="00D0045C">
        <w:rPr>
          <w:rFonts w:ascii="Arial" w:hAnsi="Arial" w:cs="Arial"/>
          <w:sz w:val="20"/>
          <w:szCs w:val="20"/>
        </w:rPr>
        <w:t>All applicable minimum standards required by</w:t>
      </w:r>
      <w:r w:rsidR="00DF4AF8">
        <w:rPr>
          <w:rFonts w:ascii="Arial" w:hAnsi="Arial" w:cs="Arial"/>
          <w:sz w:val="20"/>
          <w:szCs w:val="20"/>
        </w:rPr>
        <w:t xml:space="preserve"> Minnesota Rules, Parts 6105.0010 to 6105.0090 and 6105.0110 to 6105.0250</w:t>
      </w:r>
      <w:r w:rsidR="00684564" w:rsidRPr="00D0045C">
        <w:rPr>
          <w:rFonts w:ascii="Arial" w:hAnsi="Arial" w:cs="Arial"/>
          <w:sz w:val="20"/>
          <w:szCs w:val="20"/>
        </w:rPr>
        <w:t>, with the following exceptions, are hereby made a part of this Ordinance as if fully set forth herein:</w:t>
      </w:r>
    </w:p>
    <w:p w14:paraId="43301688" w14:textId="77777777" w:rsidR="00684564" w:rsidRPr="00D0045C" w:rsidRDefault="00684564" w:rsidP="00D0045C">
      <w:pPr>
        <w:ind w:left="720"/>
        <w:jc w:val="both"/>
        <w:rPr>
          <w:rFonts w:ascii="Arial" w:hAnsi="Arial" w:cs="Arial"/>
          <w:sz w:val="20"/>
          <w:szCs w:val="20"/>
        </w:rPr>
      </w:pPr>
    </w:p>
    <w:p w14:paraId="26DD4024" w14:textId="77777777" w:rsidR="00684564" w:rsidRPr="00D0045C" w:rsidRDefault="00684564" w:rsidP="00D0045C">
      <w:pPr>
        <w:ind w:left="1440" w:firstLine="720"/>
        <w:jc w:val="both"/>
        <w:rPr>
          <w:rFonts w:ascii="Arial" w:hAnsi="Arial" w:cs="Arial"/>
          <w:sz w:val="20"/>
          <w:szCs w:val="20"/>
        </w:rPr>
      </w:pPr>
      <w:r w:rsidRPr="00D0045C">
        <w:rPr>
          <w:rFonts w:ascii="Arial" w:hAnsi="Arial" w:cs="Arial"/>
          <w:sz w:val="20"/>
          <w:szCs w:val="20"/>
        </w:rPr>
        <w:t>Minimum lot size</w:t>
      </w:r>
      <w:r w:rsidRPr="00D0045C">
        <w:rPr>
          <w:rFonts w:ascii="Arial" w:hAnsi="Arial" w:cs="Arial"/>
          <w:sz w:val="20"/>
          <w:szCs w:val="20"/>
        </w:rPr>
        <w:tab/>
      </w:r>
      <w:r w:rsidRPr="00D0045C">
        <w:rPr>
          <w:rFonts w:ascii="Arial" w:hAnsi="Arial" w:cs="Arial"/>
          <w:sz w:val="20"/>
          <w:szCs w:val="20"/>
        </w:rPr>
        <w:tab/>
      </w:r>
      <w:r w:rsidRPr="00D0045C">
        <w:rPr>
          <w:rFonts w:ascii="Arial" w:hAnsi="Arial" w:cs="Arial"/>
          <w:sz w:val="20"/>
          <w:szCs w:val="20"/>
        </w:rPr>
        <w:tab/>
      </w:r>
      <w:r w:rsidRPr="00D0045C">
        <w:rPr>
          <w:rFonts w:ascii="Arial" w:hAnsi="Arial" w:cs="Arial"/>
          <w:sz w:val="20"/>
          <w:szCs w:val="20"/>
        </w:rPr>
        <w:tab/>
        <w:t xml:space="preserve">  20,000 sq. ft</w:t>
      </w:r>
    </w:p>
    <w:p w14:paraId="10F26BAA" w14:textId="77777777" w:rsidR="00684564" w:rsidRPr="00D0045C" w:rsidRDefault="00684564" w:rsidP="00D0045C">
      <w:pPr>
        <w:ind w:left="1440" w:firstLine="720"/>
        <w:jc w:val="both"/>
        <w:rPr>
          <w:rFonts w:ascii="Arial" w:hAnsi="Arial" w:cs="Arial"/>
          <w:sz w:val="20"/>
          <w:szCs w:val="20"/>
        </w:rPr>
      </w:pPr>
      <w:r w:rsidRPr="00D0045C">
        <w:rPr>
          <w:rFonts w:ascii="Arial" w:hAnsi="Arial" w:cs="Arial"/>
          <w:sz w:val="20"/>
          <w:szCs w:val="20"/>
        </w:rPr>
        <w:lastRenderedPageBreak/>
        <w:t>Minimum lot width at:</w:t>
      </w:r>
      <w:r w:rsidRPr="00D0045C">
        <w:rPr>
          <w:rFonts w:ascii="Arial" w:hAnsi="Arial" w:cs="Arial"/>
          <w:sz w:val="20"/>
          <w:szCs w:val="20"/>
        </w:rPr>
        <w:tab/>
      </w:r>
    </w:p>
    <w:p w14:paraId="3F191048" w14:textId="77777777" w:rsidR="00684564" w:rsidRPr="00D0045C" w:rsidRDefault="00684564" w:rsidP="00D0045C">
      <w:pPr>
        <w:ind w:left="2160" w:firstLine="720"/>
        <w:jc w:val="both"/>
        <w:rPr>
          <w:rFonts w:ascii="Arial" w:hAnsi="Arial" w:cs="Arial"/>
          <w:sz w:val="20"/>
          <w:szCs w:val="20"/>
        </w:rPr>
      </w:pPr>
      <w:r w:rsidRPr="00D0045C">
        <w:rPr>
          <w:rFonts w:ascii="Arial" w:hAnsi="Arial" w:cs="Arial"/>
          <w:sz w:val="20"/>
          <w:szCs w:val="20"/>
        </w:rPr>
        <w:t>Ordinary high water level (OHW)</w:t>
      </w:r>
      <w:r w:rsidRPr="00D0045C">
        <w:rPr>
          <w:rFonts w:ascii="Arial" w:hAnsi="Arial" w:cs="Arial"/>
          <w:sz w:val="20"/>
          <w:szCs w:val="20"/>
        </w:rPr>
        <w:tab/>
      </w:r>
      <w:r w:rsidRPr="00D0045C">
        <w:rPr>
          <w:rFonts w:ascii="Arial" w:hAnsi="Arial" w:cs="Arial"/>
          <w:sz w:val="20"/>
          <w:szCs w:val="20"/>
        </w:rPr>
        <w:tab/>
        <w:t>100 ft.</w:t>
      </w:r>
    </w:p>
    <w:p w14:paraId="3F92647C" w14:textId="77777777" w:rsidR="00684564" w:rsidRPr="00D0045C" w:rsidRDefault="00684564" w:rsidP="00D0045C">
      <w:pPr>
        <w:ind w:left="2160" w:firstLine="720"/>
        <w:jc w:val="both"/>
        <w:rPr>
          <w:rFonts w:ascii="Arial" w:hAnsi="Arial" w:cs="Arial"/>
          <w:sz w:val="20"/>
          <w:szCs w:val="20"/>
        </w:rPr>
      </w:pPr>
      <w:r w:rsidRPr="00D0045C">
        <w:rPr>
          <w:rFonts w:ascii="Arial" w:hAnsi="Arial" w:cs="Arial"/>
          <w:sz w:val="20"/>
          <w:szCs w:val="20"/>
        </w:rPr>
        <w:t>Structure setback</w:t>
      </w:r>
      <w:r w:rsidRPr="00D0045C">
        <w:rPr>
          <w:rFonts w:ascii="Arial" w:hAnsi="Arial" w:cs="Arial"/>
          <w:sz w:val="20"/>
          <w:szCs w:val="20"/>
        </w:rPr>
        <w:tab/>
      </w:r>
      <w:r w:rsidRPr="00D0045C">
        <w:rPr>
          <w:rFonts w:ascii="Arial" w:hAnsi="Arial" w:cs="Arial"/>
          <w:sz w:val="20"/>
          <w:szCs w:val="20"/>
        </w:rPr>
        <w:tab/>
      </w:r>
      <w:r w:rsidRPr="00D0045C">
        <w:rPr>
          <w:rFonts w:ascii="Arial" w:hAnsi="Arial" w:cs="Arial"/>
          <w:sz w:val="20"/>
          <w:szCs w:val="20"/>
        </w:rPr>
        <w:tab/>
      </w:r>
      <w:r w:rsidRPr="00D0045C">
        <w:rPr>
          <w:rFonts w:ascii="Arial" w:hAnsi="Arial" w:cs="Arial"/>
          <w:sz w:val="20"/>
          <w:szCs w:val="20"/>
        </w:rPr>
        <w:tab/>
        <w:t>100 ft.</w:t>
      </w:r>
    </w:p>
    <w:p w14:paraId="6E25CA14" w14:textId="77777777" w:rsidR="00684564" w:rsidRPr="00D0045C" w:rsidRDefault="00684564" w:rsidP="00D0045C">
      <w:pPr>
        <w:ind w:left="1440" w:firstLine="720"/>
        <w:jc w:val="both"/>
        <w:rPr>
          <w:rFonts w:ascii="Arial" w:hAnsi="Arial" w:cs="Arial"/>
          <w:sz w:val="20"/>
          <w:szCs w:val="20"/>
        </w:rPr>
      </w:pPr>
      <w:r w:rsidRPr="00D0045C">
        <w:rPr>
          <w:rFonts w:ascii="Arial" w:hAnsi="Arial" w:cs="Arial"/>
          <w:sz w:val="20"/>
          <w:szCs w:val="20"/>
        </w:rPr>
        <w:t xml:space="preserve">Minimum </w:t>
      </w:r>
      <w:r w:rsidR="00DF4AF8">
        <w:rPr>
          <w:rFonts w:ascii="Arial" w:hAnsi="Arial" w:cs="Arial"/>
          <w:sz w:val="20"/>
          <w:szCs w:val="20"/>
        </w:rPr>
        <w:t xml:space="preserve">structure </w:t>
      </w:r>
      <w:r w:rsidRPr="00D0045C">
        <w:rPr>
          <w:rFonts w:ascii="Arial" w:hAnsi="Arial" w:cs="Arial"/>
          <w:sz w:val="20"/>
          <w:szCs w:val="20"/>
        </w:rPr>
        <w:t>setback</w:t>
      </w:r>
      <w:r w:rsidRPr="00D0045C">
        <w:rPr>
          <w:rFonts w:ascii="Arial" w:hAnsi="Arial" w:cs="Arial"/>
          <w:sz w:val="20"/>
          <w:szCs w:val="20"/>
        </w:rPr>
        <w:tab/>
      </w:r>
      <w:r w:rsidRPr="00D0045C">
        <w:rPr>
          <w:rFonts w:ascii="Arial" w:hAnsi="Arial" w:cs="Arial"/>
          <w:sz w:val="20"/>
          <w:szCs w:val="20"/>
        </w:rPr>
        <w:tab/>
      </w:r>
      <w:r w:rsidRPr="00D0045C">
        <w:rPr>
          <w:rFonts w:ascii="Arial" w:hAnsi="Arial" w:cs="Arial"/>
          <w:sz w:val="20"/>
          <w:szCs w:val="20"/>
        </w:rPr>
        <w:tab/>
      </w:r>
      <w:r w:rsidRPr="00D0045C">
        <w:rPr>
          <w:rFonts w:ascii="Arial" w:hAnsi="Arial" w:cs="Arial"/>
          <w:sz w:val="20"/>
          <w:szCs w:val="20"/>
        </w:rPr>
        <w:tab/>
      </w:r>
      <w:r w:rsidR="00DF4AF8">
        <w:rPr>
          <w:rFonts w:ascii="Arial" w:hAnsi="Arial" w:cs="Arial"/>
          <w:sz w:val="20"/>
          <w:szCs w:val="20"/>
        </w:rPr>
        <w:t xml:space="preserve">  </w:t>
      </w:r>
      <w:r w:rsidRPr="00D0045C">
        <w:rPr>
          <w:rFonts w:ascii="Arial" w:hAnsi="Arial" w:cs="Arial"/>
          <w:sz w:val="20"/>
          <w:szCs w:val="20"/>
        </w:rPr>
        <w:t>75 ft.</w:t>
      </w:r>
    </w:p>
    <w:p w14:paraId="3AC643B9" w14:textId="77777777" w:rsidR="00684564" w:rsidRPr="00D0045C" w:rsidRDefault="00684564" w:rsidP="00D0045C">
      <w:pPr>
        <w:ind w:left="1440" w:firstLine="720"/>
        <w:jc w:val="both"/>
        <w:rPr>
          <w:rFonts w:ascii="Arial" w:hAnsi="Arial" w:cs="Arial"/>
          <w:sz w:val="20"/>
          <w:szCs w:val="20"/>
        </w:rPr>
      </w:pPr>
      <w:r w:rsidRPr="00D0045C">
        <w:rPr>
          <w:rFonts w:ascii="Arial" w:hAnsi="Arial" w:cs="Arial"/>
          <w:sz w:val="20"/>
          <w:szCs w:val="20"/>
        </w:rPr>
        <w:t>Minimum on-site sewage treatment</w:t>
      </w:r>
      <w:r w:rsidR="00D0045C" w:rsidRPr="00D0045C">
        <w:rPr>
          <w:rFonts w:ascii="Arial" w:hAnsi="Arial" w:cs="Arial"/>
          <w:sz w:val="20"/>
          <w:szCs w:val="20"/>
        </w:rPr>
        <w:t xml:space="preserve"> </w:t>
      </w:r>
      <w:r w:rsidR="00D0045C">
        <w:rPr>
          <w:rFonts w:ascii="Arial" w:hAnsi="Arial" w:cs="Arial"/>
          <w:sz w:val="20"/>
          <w:szCs w:val="20"/>
        </w:rPr>
        <w:t>s</w:t>
      </w:r>
      <w:r w:rsidR="00D0045C" w:rsidRPr="00D0045C">
        <w:rPr>
          <w:rFonts w:ascii="Arial" w:hAnsi="Arial" w:cs="Arial"/>
          <w:sz w:val="20"/>
          <w:szCs w:val="20"/>
        </w:rPr>
        <w:t>ystem setback</w:t>
      </w:r>
      <w:r w:rsidR="00D0045C">
        <w:rPr>
          <w:rFonts w:ascii="Arial" w:hAnsi="Arial" w:cs="Arial"/>
          <w:sz w:val="20"/>
          <w:szCs w:val="20"/>
        </w:rPr>
        <w:tab/>
        <w:t xml:space="preserve">  </w:t>
      </w:r>
      <w:r w:rsidRPr="00D0045C">
        <w:rPr>
          <w:rFonts w:ascii="Arial" w:hAnsi="Arial" w:cs="Arial"/>
          <w:sz w:val="20"/>
          <w:szCs w:val="20"/>
        </w:rPr>
        <w:t>50 ft.</w:t>
      </w:r>
    </w:p>
    <w:p w14:paraId="6320DDC2" w14:textId="77777777" w:rsidR="00684564" w:rsidRPr="00D0045C" w:rsidRDefault="00684564" w:rsidP="00D0045C">
      <w:pPr>
        <w:ind w:left="720"/>
        <w:jc w:val="both"/>
        <w:rPr>
          <w:rFonts w:ascii="Arial" w:hAnsi="Arial" w:cs="Arial"/>
          <w:sz w:val="20"/>
          <w:szCs w:val="20"/>
        </w:rPr>
      </w:pPr>
    </w:p>
    <w:p w14:paraId="7EE8353D" w14:textId="77777777" w:rsidR="00684564" w:rsidRPr="00D0045C" w:rsidRDefault="00684564" w:rsidP="00D0045C">
      <w:pPr>
        <w:ind w:left="2160"/>
        <w:jc w:val="both"/>
        <w:rPr>
          <w:rFonts w:ascii="Arial" w:hAnsi="Arial" w:cs="Arial"/>
          <w:sz w:val="20"/>
          <w:szCs w:val="20"/>
        </w:rPr>
      </w:pPr>
      <w:r w:rsidRPr="00D0045C">
        <w:rPr>
          <w:rFonts w:ascii="Arial" w:hAnsi="Arial" w:cs="Arial"/>
          <w:sz w:val="20"/>
          <w:szCs w:val="20"/>
        </w:rPr>
        <w:t>No clear cutting of trees within 75 feet of the OHW of the Kettle River and Willow River within the Scenic River District.</w:t>
      </w:r>
    </w:p>
    <w:p w14:paraId="2D4F563A" w14:textId="77777777" w:rsidR="00EF20F6" w:rsidRPr="00D0045C" w:rsidRDefault="00EF20F6" w:rsidP="00D0045C">
      <w:pPr>
        <w:ind w:left="720"/>
        <w:jc w:val="both"/>
        <w:rPr>
          <w:rFonts w:ascii="Arial" w:hAnsi="Arial" w:cs="Arial"/>
          <w:sz w:val="20"/>
          <w:szCs w:val="20"/>
        </w:rPr>
      </w:pPr>
    </w:p>
    <w:p w14:paraId="57ABCCA8" w14:textId="77777777" w:rsidR="00EF20F6" w:rsidRPr="00D0045C" w:rsidRDefault="00EF20F6" w:rsidP="00D0045C">
      <w:pPr>
        <w:ind w:left="720" w:firstLine="720"/>
        <w:jc w:val="both"/>
        <w:rPr>
          <w:rFonts w:ascii="Arial" w:hAnsi="Arial" w:cs="Arial"/>
          <w:sz w:val="20"/>
          <w:szCs w:val="20"/>
        </w:rPr>
      </w:pPr>
      <w:r w:rsidRPr="00D0045C">
        <w:rPr>
          <w:rFonts w:ascii="Arial" w:hAnsi="Arial" w:cs="Arial"/>
          <w:sz w:val="20"/>
          <w:szCs w:val="20"/>
        </w:rPr>
        <w:t>2.</w:t>
      </w:r>
      <w:r w:rsidRPr="00D0045C">
        <w:rPr>
          <w:rFonts w:ascii="Arial" w:hAnsi="Arial" w:cs="Arial"/>
          <w:sz w:val="20"/>
          <w:szCs w:val="20"/>
        </w:rPr>
        <w:tab/>
        <w:t>Shoreland District</w:t>
      </w:r>
    </w:p>
    <w:p w14:paraId="74D71DD9" w14:textId="77777777" w:rsidR="00EF20F6" w:rsidRPr="00D0045C" w:rsidRDefault="00EF20F6" w:rsidP="00D0045C">
      <w:pPr>
        <w:ind w:left="2160"/>
        <w:jc w:val="both"/>
        <w:rPr>
          <w:rFonts w:ascii="Arial" w:hAnsi="Arial" w:cs="Arial"/>
          <w:sz w:val="20"/>
          <w:szCs w:val="20"/>
        </w:rPr>
      </w:pPr>
      <w:r w:rsidRPr="00D0045C">
        <w:rPr>
          <w:rFonts w:ascii="Arial" w:hAnsi="Arial" w:cs="Arial"/>
          <w:sz w:val="20"/>
          <w:szCs w:val="20"/>
        </w:rPr>
        <w:t>All applicable minimum standards required by Minnesota Rules, Parts 6120.2500 to 6120.3900 are hereby made a part of this Ordinance as if fully set forth herein.  (See Table 2 for selected dimensional requirements and other requirements below.)</w:t>
      </w:r>
    </w:p>
    <w:p w14:paraId="7BA0FF58" w14:textId="77777777" w:rsidR="00EF20F6" w:rsidRPr="00D0045C" w:rsidRDefault="00EF20F6" w:rsidP="00D0045C">
      <w:pPr>
        <w:ind w:left="720" w:hanging="720"/>
        <w:jc w:val="both"/>
        <w:rPr>
          <w:rFonts w:ascii="Arial" w:hAnsi="Arial" w:cs="Arial"/>
          <w:sz w:val="20"/>
          <w:szCs w:val="20"/>
        </w:rPr>
      </w:pPr>
    </w:p>
    <w:p w14:paraId="6A70DA5D" w14:textId="77777777" w:rsidR="00EF20F6" w:rsidRPr="00D0045C" w:rsidRDefault="00EF20F6" w:rsidP="00D0045C">
      <w:pPr>
        <w:ind w:left="720" w:hanging="720"/>
        <w:jc w:val="both"/>
        <w:rPr>
          <w:rFonts w:ascii="Arial" w:hAnsi="Arial" w:cs="Arial"/>
          <w:sz w:val="20"/>
          <w:szCs w:val="20"/>
        </w:rPr>
      </w:pPr>
      <w:r w:rsidRPr="00D0045C">
        <w:rPr>
          <w:rFonts w:ascii="Arial" w:hAnsi="Arial" w:cs="Arial"/>
          <w:sz w:val="20"/>
          <w:szCs w:val="20"/>
        </w:rPr>
        <w:t xml:space="preserve">Section V:  </w:t>
      </w:r>
      <w:r w:rsidR="00D0045C">
        <w:rPr>
          <w:rFonts w:ascii="Arial" w:hAnsi="Arial" w:cs="Arial"/>
          <w:sz w:val="20"/>
          <w:szCs w:val="20"/>
        </w:rPr>
        <w:tab/>
      </w:r>
      <w:r w:rsidRPr="00D0045C">
        <w:rPr>
          <w:rFonts w:ascii="Arial" w:hAnsi="Arial" w:cs="Arial"/>
          <w:b/>
          <w:sz w:val="20"/>
          <w:szCs w:val="20"/>
        </w:rPr>
        <w:t>Uses</w:t>
      </w:r>
    </w:p>
    <w:p w14:paraId="06760452" w14:textId="77777777" w:rsidR="00EF20F6" w:rsidRPr="00D0045C" w:rsidRDefault="00EF20F6" w:rsidP="00D0045C">
      <w:pPr>
        <w:ind w:left="2160" w:hanging="720"/>
        <w:jc w:val="both"/>
        <w:rPr>
          <w:rFonts w:ascii="Arial" w:hAnsi="Arial" w:cs="Arial"/>
          <w:sz w:val="20"/>
          <w:szCs w:val="20"/>
        </w:rPr>
      </w:pPr>
      <w:r w:rsidRPr="00D0045C">
        <w:rPr>
          <w:rFonts w:ascii="Arial" w:hAnsi="Arial" w:cs="Arial"/>
          <w:sz w:val="20"/>
          <w:szCs w:val="20"/>
        </w:rPr>
        <w:t>1.</w:t>
      </w:r>
      <w:r w:rsidRPr="00D0045C">
        <w:rPr>
          <w:rFonts w:ascii="Arial" w:hAnsi="Arial" w:cs="Arial"/>
          <w:sz w:val="20"/>
          <w:szCs w:val="20"/>
        </w:rPr>
        <w:tab/>
      </w:r>
      <w:r w:rsidR="00FD1803" w:rsidRPr="00D0045C">
        <w:rPr>
          <w:rFonts w:ascii="Arial" w:hAnsi="Arial" w:cs="Arial"/>
          <w:sz w:val="20"/>
          <w:szCs w:val="20"/>
        </w:rPr>
        <w:t>All uses not listed as permitted or conditional uses shall not be allowed within the Scenic River District.  The uses allowed within the Scenic River Land Use District regulated by this Ordinance are as follows:</w:t>
      </w:r>
    </w:p>
    <w:p w14:paraId="78906BCB" w14:textId="77777777" w:rsidR="00FD1803" w:rsidRPr="00D0045C" w:rsidRDefault="00FD1803" w:rsidP="00D0045C">
      <w:pPr>
        <w:ind w:left="720" w:hanging="720"/>
        <w:jc w:val="both"/>
        <w:rPr>
          <w:rFonts w:ascii="Arial" w:hAnsi="Arial" w:cs="Arial"/>
          <w:sz w:val="20"/>
          <w:szCs w:val="20"/>
        </w:rPr>
      </w:pPr>
      <w:r w:rsidRPr="00D0045C">
        <w:rPr>
          <w:rFonts w:ascii="Arial" w:hAnsi="Arial" w:cs="Arial"/>
          <w:sz w:val="20"/>
          <w:szCs w:val="20"/>
        </w:rPr>
        <w:tab/>
      </w:r>
    </w:p>
    <w:p w14:paraId="578438D1" w14:textId="77777777" w:rsidR="00FD1803" w:rsidRPr="00D0045C" w:rsidRDefault="00FD1803" w:rsidP="00D0045C">
      <w:pPr>
        <w:ind w:left="720" w:hanging="720"/>
        <w:jc w:val="both"/>
        <w:rPr>
          <w:rFonts w:ascii="Arial" w:hAnsi="Arial" w:cs="Arial"/>
          <w:sz w:val="20"/>
          <w:szCs w:val="20"/>
        </w:rPr>
      </w:pPr>
      <w:r w:rsidRPr="00D0045C">
        <w:rPr>
          <w:rFonts w:ascii="Arial" w:hAnsi="Arial" w:cs="Arial"/>
          <w:sz w:val="20"/>
          <w:szCs w:val="20"/>
        </w:rPr>
        <w:tab/>
      </w:r>
      <w:r w:rsidR="00D0045C">
        <w:rPr>
          <w:rFonts w:ascii="Arial" w:hAnsi="Arial" w:cs="Arial"/>
          <w:sz w:val="20"/>
          <w:szCs w:val="20"/>
        </w:rPr>
        <w:tab/>
      </w:r>
      <w:r w:rsidR="00D0045C">
        <w:rPr>
          <w:rFonts w:ascii="Arial" w:hAnsi="Arial" w:cs="Arial"/>
          <w:sz w:val="20"/>
          <w:szCs w:val="20"/>
        </w:rPr>
        <w:tab/>
      </w:r>
      <w:r w:rsidRPr="00D0045C">
        <w:rPr>
          <w:rFonts w:ascii="Arial" w:hAnsi="Arial" w:cs="Arial"/>
          <w:sz w:val="20"/>
          <w:szCs w:val="20"/>
        </w:rPr>
        <w:t>Permitted Uses</w:t>
      </w:r>
    </w:p>
    <w:p w14:paraId="06847D53" w14:textId="77777777" w:rsidR="00FD1803" w:rsidRPr="00D0045C" w:rsidRDefault="00FD1803" w:rsidP="00D0045C">
      <w:pPr>
        <w:ind w:left="720" w:hanging="720"/>
        <w:jc w:val="both"/>
        <w:rPr>
          <w:rFonts w:ascii="Arial" w:hAnsi="Arial" w:cs="Arial"/>
          <w:sz w:val="20"/>
          <w:szCs w:val="20"/>
        </w:rPr>
      </w:pPr>
      <w:r w:rsidRPr="00D0045C">
        <w:rPr>
          <w:rFonts w:ascii="Arial" w:hAnsi="Arial" w:cs="Arial"/>
          <w:sz w:val="20"/>
          <w:szCs w:val="20"/>
        </w:rPr>
        <w:tab/>
      </w:r>
      <w:r w:rsidRPr="00D0045C">
        <w:rPr>
          <w:rFonts w:ascii="Arial" w:hAnsi="Arial" w:cs="Arial"/>
          <w:sz w:val="20"/>
          <w:szCs w:val="20"/>
        </w:rPr>
        <w:tab/>
      </w:r>
      <w:r w:rsidR="00D0045C">
        <w:rPr>
          <w:rFonts w:ascii="Arial" w:hAnsi="Arial" w:cs="Arial"/>
          <w:sz w:val="20"/>
          <w:szCs w:val="20"/>
        </w:rPr>
        <w:tab/>
      </w:r>
      <w:r w:rsidR="00432918">
        <w:rPr>
          <w:rFonts w:ascii="Arial" w:hAnsi="Arial" w:cs="Arial"/>
          <w:sz w:val="20"/>
          <w:szCs w:val="20"/>
        </w:rPr>
        <w:t>A</w:t>
      </w:r>
      <w:r w:rsidRPr="00D0045C">
        <w:rPr>
          <w:rFonts w:ascii="Arial" w:hAnsi="Arial" w:cs="Arial"/>
          <w:sz w:val="20"/>
          <w:szCs w:val="20"/>
        </w:rPr>
        <w:t>.</w:t>
      </w:r>
      <w:r w:rsidRPr="00D0045C">
        <w:rPr>
          <w:rFonts w:ascii="Arial" w:hAnsi="Arial" w:cs="Arial"/>
          <w:sz w:val="20"/>
          <w:szCs w:val="20"/>
        </w:rPr>
        <w:tab/>
        <w:t>Single family homes</w:t>
      </w:r>
    </w:p>
    <w:p w14:paraId="23C89300" w14:textId="77777777" w:rsidR="00FD1803" w:rsidRPr="00D0045C" w:rsidRDefault="00FD1803" w:rsidP="00D0045C">
      <w:pPr>
        <w:ind w:left="720" w:hanging="720"/>
        <w:jc w:val="both"/>
        <w:rPr>
          <w:rFonts w:ascii="Arial" w:hAnsi="Arial" w:cs="Arial"/>
          <w:sz w:val="20"/>
          <w:szCs w:val="20"/>
        </w:rPr>
      </w:pPr>
      <w:r w:rsidRPr="00D0045C">
        <w:rPr>
          <w:rFonts w:ascii="Arial" w:hAnsi="Arial" w:cs="Arial"/>
          <w:sz w:val="20"/>
          <w:szCs w:val="20"/>
        </w:rPr>
        <w:tab/>
      </w:r>
      <w:r w:rsidRPr="00D0045C">
        <w:rPr>
          <w:rFonts w:ascii="Arial" w:hAnsi="Arial" w:cs="Arial"/>
          <w:sz w:val="20"/>
          <w:szCs w:val="20"/>
        </w:rPr>
        <w:tab/>
      </w:r>
      <w:r w:rsidR="00D0045C">
        <w:rPr>
          <w:rFonts w:ascii="Arial" w:hAnsi="Arial" w:cs="Arial"/>
          <w:sz w:val="20"/>
          <w:szCs w:val="20"/>
        </w:rPr>
        <w:tab/>
      </w:r>
      <w:r w:rsidR="00432918">
        <w:rPr>
          <w:rFonts w:ascii="Arial" w:hAnsi="Arial" w:cs="Arial"/>
          <w:sz w:val="20"/>
          <w:szCs w:val="20"/>
        </w:rPr>
        <w:t>B</w:t>
      </w:r>
      <w:r w:rsidRPr="00D0045C">
        <w:rPr>
          <w:rFonts w:ascii="Arial" w:hAnsi="Arial" w:cs="Arial"/>
          <w:sz w:val="20"/>
          <w:szCs w:val="20"/>
        </w:rPr>
        <w:t>.</w:t>
      </w:r>
      <w:r w:rsidRPr="00D0045C">
        <w:rPr>
          <w:rFonts w:ascii="Arial" w:hAnsi="Arial" w:cs="Arial"/>
          <w:sz w:val="20"/>
          <w:szCs w:val="20"/>
        </w:rPr>
        <w:tab/>
        <w:t>Agricultural uses</w:t>
      </w:r>
    </w:p>
    <w:p w14:paraId="60BC232A" w14:textId="77777777" w:rsidR="00FD1803" w:rsidRPr="00D0045C" w:rsidRDefault="00FD1803" w:rsidP="00D0045C">
      <w:pPr>
        <w:ind w:left="720" w:hanging="720"/>
        <w:jc w:val="both"/>
        <w:rPr>
          <w:rFonts w:ascii="Arial" w:hAnsi="Arial" w:cs="Arial"/>
          <w:sz w:val="20"/>
          <w:szCs w:val="20"/>
        </w:rPr>
      </w:pPr>
      <w:r w:rsidRPr="00D0045C">
        <w:rPr>
          <w:rFonts w:ascii="Arial" w:hAnsi="Arial" w:cs="Arial"/>
          <w:sz w:val="20"/>
          <w:szCs w:val="20"/>
        </w:rPr>
        <w:tab/>
      </w:r>
      <w:r w:rsidRPr="00D0045C">
        <w:rPr>
          <w:rFonts w:ascii="Arial" w:hAnsi="Arial" w:cs="Arial"/>
          <w:sz w:val="20"/>
          <w:szCs w:val="20"/>
        </w:rPr>
        <w:tab/>
      </w:r>
      <w:r w:rsidR="00D0045C">
        <w:rPr>
          <w:rFonts w:ascii="Arial" w:hAnsi="Arial" w:cs="Arial"/>
          <w:sz w:val="20"/>
          <w:szCs w:val="20"/>
        </w:rPr>
        <w:tab/>
      </w:r>
      <w:r w:rsidR="00432918">
        <w:rPr>
          <w:rFonts w:ascii="Arial" w:hAnsi="Arial" w:cs="Arial"/>
          <w:sz w:val="20"/>
          <w:szCs w:val="20"/>
        </w:rPr>
        <w:t>C</w:t>
      </w:r>
      <w:r w:rsidRPr="00D0045C">
        <w:rPr>
          <w:rFonts w:ascii="Arial" w:hAnsi="Arial" w:cs="Arial"/>
          <w:sz w:val="20"/>
          <w:szCs w:val="20"/>
        </w:rPr>
        <w:t>.</w:t>
      </w:r>
      <w:r w:rsidRPr="00D0045C">
        <w:rPr>
          <w:rFonts w:ascii="Arial" w:hAnsi="Arial" w:cs="Arial"/>
          <w:sz w:val="20"/>
          <w:szCs w:val="20"/>
        </w:rPr>
        <w:tab/>
        <w:t>Forestry uses</w:t>
      </w:r>
    </w:p>
    <w:p w14:paraId="2C9DFCFE" w14:textId="77777777" w:rsidR="00FD1803" w:rsidRPr="00D0045C" w:rsidRDefault="00FD1803" w:rsidP="00D0045C">
      <w:pPr>
        <w:ind w:left="720" w:hanging="720"/>
        <w:jc w:val="both"/>
        <w:rPr>
          <w:rFonts w:ascii="Arial" w:hAnsi="Arial" w:cs="Arial"/>
          <w:sz w:val="20"/>
          <w:szCs w:val="20"/>
        </w:rPr>
      </w:pPr>
      <w:r w:rsidRPr="00D0045C">
        <w:rPr>
          <w:rFonts w:ascii="Arial" w:hAnsi="Arial" w:cs="Arial"/>
          <w:sz w:val="20"/>
          <w:szCs w:val="20"/>
        </w:rPr>
        <w:tab/>
      </w:r>
      <w:r w:rsidRPr="00D0045C">
        <w:rPr>
          <w:rFonts w:ascii="Arial" w:hAnsi="Arial" w:cs="Arial"/>
          <w:sz w:val="20"/>
          <w:szCs w:val="20"/>
        </w:rPr>
        <w:tab/>
      </w:r>
      <w:r w:rsidR="00D0045C">
        <w:rPr>
          <w:rFonts w:ascii="Arial" w:hAnsi="Arial" w:cs="Arial"/>
          <w:sz w:val="20"/>
          <w:szCs w:val="20"/>
        </w:rPr>
        <w:tab/>
      </w:r>
      <w:r w:rsidR="00432918">
        <w:rPr>
          <w:rFonts w:ascii="Arial" w:hAnsi="Arial" w:cs="Arial"/>
          <w:sz w:val="20"/>
          <w:szCs w:val="20"/>
        </w:rPr>
        <w:t>D</w:t>
      </w:r>
      <w:r w:rsidRPr="00D0045C">
        <w:rPr>
          <w:rFonts w:ascii="Arial" w:hAnsi="Arial" w:cs="Arial"/>
          <w:sz w:val="20"/>
          <w:szCs w:val="20"/>
        </w:rPr>
        <w:t>.</w:t>
      </w:r>
      <w:r w:rsidRPr="00D0045C">
        <w:rPr>
          <w:rFonts w:ascii="Arial" w:hAnsi="Arial" w:cs="Arial"/>
          <w:sz w:val="20"/>
          <w:szCs w:val="20"/>
        </w:rPr>
        <w:tab/>
        <w:t>Public recreational uses and accesses*</w:t>
      </w:r>
    </w:p>
    <w:p w14:paraId="43FF63FB" w14:textId="77777777" w:rsidR="00FD1803" w:rsidRPr="00D0045C" w:rsidRDefault="00FD1803" w:rsidP="00D0045C">
      <w:pPr>
        <w:ind w:left="720" w:hanging="720"/>
        <w:jc w:val="both"/>
        <w:rPr>
          <w:rFonts w:ascii="Arial" w:hAnsi="Arial" w:cs="Arial"/>
          <w:sz w:val="20"/>
          <w:szCs w:val="20"/>
        </w:rPr>
      </w:pPr>
      <w:r w:rsidRPr="00D0045C">
        <w:rPr>
          <w:rFonts w:ascii="Arial" w:hAnsi="Arial" w:cs="Arial"/>
          <w:sz w:val="20"/>
          <w:szCs w:val="20"/>
        </w:rPr>
        <w:tab/>
      </w:r>
      <w:r w:rsidRPr="00D0045C">
        <w:rPr>
          <w:rFonts w:ascii="Arial" w:hAnsi="Arial" w:cs="Arial"/>
          <w:sz w:val="20"/>
          <w:szCs w:val="20"/>
        </w:rPr>
        <w:tab/>
      </w:r>
      <w:r w:rsidR="00D0045C">
        <w:rPr>
          <w:rFonts w:ascii="Arial" w:hAnsi="Arial" w:cs="Arial"/>
          <w:sz w:val="20"/>
          <w:szCs w:val="20"/>
        </w:rPr>
        <w:tab/>
      </w:r>
      <w:r w:rsidR="00432918">
        <w:rPr>
          <w:rFonts w:ascii="Arial" w:hAnsi="Arial" w:cs="Arial"/>
          <w:sz w:val="20"/>
          <w:szCs w:val="20"/>
        </w:rPr>
        <w:t>E</w:t>
      </w:r>
      <w:r w:rsidRPr="00D0045C">
        <w:rPr>
          <w:rFonts w:ascii="Arial" w:hAnsi="Arial" w:cs="Arial"/>
          <w:sz w:val="20"/>
          <w:szCs w:val="20"/>
        </w:rPr>
        <w:t>.</w:t>
      </w:r>
      <w:r w:rsidRPr="00D0045C">
        <w:rPr>
          <w:rFonts w:ascii="Arial" w:hAnsi="Arial" w:cs="Arial"/>
          <w:sz w:val="20"/>
          <w:szCs w:val="20"/>
        </w:rPr>
        <w:tab/>
        <w:t>Essential services</w:t>
      </w:r>
    </w:p>
    <w:p w14:paraId="37AB6781" w14:textId="77777777" w:rsidR="00FD1803" w:rsidRPr="00D0045C" w:rsidRDefault="00FD1803" w:rsidP="00D0045C">
      <w:pPr>
        <w:ind w:left="720" w:hanging="720"/>
        <w:jc w:val="both"/>
        <w:rPr>
          <w:rFonts w:ascii="Arial" w:hAnsi="Arial" w:cs="Arial"/>
          <w:sz w:val="20"/>
          <w:szCs w:val="20"/>
        </w:rPr>
      </w:pPr>
      <w:r w:rsidRPr="00D0045C">
        <w:rPr>
          <w:rFonts w:ascii="Arial" w:hAnsi="Arial" w:cs="Arial"/>
          <w:sz w:val="20"/>
          <w:szCs w:val="20"/>
        </w:rPr>
        <w:tab/>
      </w:r>
      <w:r w:rsidRPr="00D0045C">
        <w:rPr>
          <w:rFonts w:ascii="Arial" w:hAnsi="Arial" w:cs="Arial"/>
          <w:sz w:val="20"/>
          <w:szCs w:val="20"/>
        </w:rPr>
        <w:tab/>
      </w:r>
      <w:r w:rsidR="00D0045C">
        <w:rPr>
          <w:rFonts w:ascii="Arial" w:hAnsi="Arial" w:cs="Arial"/>
          <w:sz w:val="20"/>
          <w:szCs w:val="20"/>
        </w:rPr>
        <w:tab/>
      </w:r>
      <w:r w:rsidR="00432918">
        <w:rPr>
          <w:rFonts w:ascii="Arial" w:hAnsi="Arial" w:cs="Arial"/>
          <w:sz w:val="20"/>
          <w:szCs w:val="20"/>
        </w:rPr>
        <w:t>F</w:t>
      </w:r>
      <w:r w:rsidRPr="00D0045C">
        <w:rPr>
          <w:rFonts w:ascii="Arial" w:hAnsi="Arial" w:cs="Arial"/>
          <w:sz w:val="20"/>
          <w:szCs w:val="20"/>
        </w:rPr>
        <w:t>.</w:t>
      </w:r>
      <w:r w:rsidRPr="00D0045C">
        <w:rPr>
          <w:rFonts w:ascii="Arial" w:hAnsi="Arial" w:cs="Arial"/>
          <w:sz w:val="20"/>
          <w:szCs w:val="20"/>
        </w:rPr>
        <w:tab/>
        <w:t>Private roads and minor public streets</w:t>
      </w:r>
    </w:p>
    <w:p w14:paraId="45AE991A" w14:textId="77777777" w:rsidR="00FD1803" w:rsidRPr="00D0045C" w:rsidRDefault="00432918" w:rsidP="00D0045C">
      <w:pPr>
        <w:ind w:left="2880" w:hanging="720"/>
        <w:jc w:val="both"/>
        <w:rPr>
          <w:rFonts w:ascii="Arial" w:hAnsi="Arial" w:cs="Arial"/>
          <w:sz w:val="20"/>
          <w:szCs w:val="20"/>
        </w:rPr>
      </w:pPr>
      <w:r>
        <w:rPr>
          <w:rFonts w:ascii="Arial" w:hAnsi="Arial" w:cs="Arial"/>
          <w:sz w:val="20"/>
          <w:szCs w:val="20"/>
        </w:rPr>
        <w:t>G</w:t>
      </w:r>
      <w:r w:rsidR="00FD1803" w:rsidRPr="00D0045C">
        <w:rPr>
          <w:rFonts w:ascii="Arial" w:hAnsi="Arial" w:cs="Arial"/>
          <w:sz w:val="20"/>
          <w:szCs w:val="20"/>
        </w:rPr>
        <w:t>.</w:t>
      </w:r>
      <w:r w:rsidR="00FD1803" w:rsidRPr="00D0045C">
        <w:rPr>
          <w:rFonts w:ascii="Arial" w:hAnsi="Arial" w:cs="Arial"/>
          <w:sz w:val="20"/>
          <w:szCs w:val="20"/>
        </w:rPr>
        <w:tab/>
        <w:t>Signs which are necessary for public health and safety; signs indicating areas that are available or not available for public use; signs not visible from the river</w:t>
      </w:r>
    </w:p>
    <w:p w14:paraId="56346119" w14:textId="77777777" w:rsidR="00FD1803" w:rsidRPr="00D0045C" w:rsidRDefault="00432918" w:rsidP="00D0045C">
      <w:pPr>
        <w:ind w:left="2880" w:hanging="720"/>
        <w:jc w:val="both"/>
        <w:rPr>
          <w:rFonts w:ascii="Arial" w:hAnsi="Arial" w:cs="Arial"/>
          <w:sz w:val="20"/>
          <w:szCs w:val="20"/>
        </w:rPr>
      </w:pPr>
      <w:r>
        <w:rPr>
          <w:rFonts w:ascii="Arial" w:hAnsi="Arial" w:cs="Arial"/>
          <w:sz w:val="20"/>
          <w:szCs w:val="20"/>
        </w:rPr>
        <w:t>H</w:t>
      </w:r>
      <w:r w:rsidR="00FD1803" w:rsidRPr="00D0045C">
        <w:rPr>
          <w:rFonts w:ascii="Arial" w:hAnsi="Arial" w:cs="Arial"/>
          <w:sz w:val="20"/>
          <w:szCs w:val="20"/>
        </w:rPr>
        <w:t>.</w:t>
      </w:r>
      <w:r w:rsidR="00FD1803" w:rsidRPr="00D0045C">
        <w:rPr>
          <w:rFonts w:ascii="Arial" w:hAnsi="Arial" w:cs="Arial"/>
          <w:sz w:val="20"/>
          <w:szCs w:val="20"/>
        </w:rPr>
        <w:tab/>
        <w:t>Governmental resource management for improving fish and wildlife habitat; wildlife management areas; nature areas; accessory roads</w:t>
      </w:r>
    </w:p>
    <w:p w14:paraId="327DD014" w14:textId="77777777" w:rsidR="00FD1803" w:rsidRPr="00D0045C" w:rsidRDefault="00FD1803" w:rsidP="00D0045C">
      <w:pPr>
        <w:tabs>
          <w:tab w:val="left" w:pos="3600"/>
        </w:tabs>
        <w:ind w:left="720" w:hanging="720"/>
        <w:jc w:val="both"/>
        <w:rPr>
          <w:rFonts w:ascii="Arial" w:hAnsi="Arial" w:cs="Arial"/>
          <w:sz w:val="20"/>
          <w:szCs w:val="20"/>
        </w:rPr>
      </w:pPr>
    </w:p>
    <w:p w14:paraId="1FA45A7F" w14:textId="77777777" w:rsidR="00FD1803" w:rsidRPr="00D0045C" w:rsidRDefault="00FD1803" w:rsidP="00D0045C">
      <w:pPr>
        <w:ind w:left="1440" w:firstLine="720"/>
        <w:jc w:val="both"/>
        <w:rPr>
          <w:rFonts w:ascii="Arial" w:hAnsi="Arial" w:cs="Arial"/>
          <w:sz w:val="20"/>
          <w:szCs w:val="20"/>
        </w:rPr>
      </w:pPr>
      <w:r w:rsidRPr="00D0045C">
        <w:rPr>
          <w:rFonts w:ascii="Arial" w:hAnsi="Arial" w:cs="Arial"/>
          <w:sz w:val="20"/>
          <w:szCs w:val="20"/>
        </w:rPr>
        <w:t>Conditional Uses</w:t>
      </w:r>
    </w:p>
    <w:p w14:paraId="7F307BB2" w14:textId="77777777" w:rsidR="00FD1803" w:rsidRPr="00D0045C" w:rsidRDefault="00FD1803" w:rsidP="00D0045C">
      <w:pPr>
        <w:ind w:left="720" w:hanging="720"/>
        <w:jc w:val="both"/>
        <w:rPr>
          <w:rFonts w:ascii="Arial" w:hAnsi="Arial" w:cs="Arial"/>
          <w:sz w:val="20"/>
          <w:szCs w:val="20"/>
        </w:rPr>
      </w:pPr>
      <w:r w:rsidRPr="00D0045C">
        <w:rPr>
          <w:rFonts w:ascii="Arial" w:hAnsi="Arial" w:cs="Arial"/>
          <w:sz w:val="20"/>
          <w:szCs w:val="20"/>
        </w:rPr>
        <w:tab/>
      </w:r>
      <w:r w:rsidR="00D0045C">
        <w:rPr>
          <w:rFonts w:ascii="Arial" w:hAnsi="Arial" w:cs="Arial"/>
          <w:sz w:val="20"/>
          <w:szCs w:val="20"/>
        </w:rPr>
        <w:tab/>
      </w:r>
      <w:r w:rsidR="00D0045C">
        <w:rPr>
          <w:rFonts w:ascii="Arial" w:hAnsi="Arial" w:cs="Arial"/>
          <w:sz w:val="20"/>
          <w:szCs w:val="20"/>
        </w:rPr>
        <w:tab/>
      </w:r>
      <w:r w:rsidR="00432918">
        <w:rPr>
          <w:rFonts w:ascii="Arial" w:hAnsi="Arial" w:cs="Arial"/>
          <w:sz w:val="20"/>
          <w:szCs w:val="20"/>
        </w:rPr>
        <w:t>A</w:t>
      </w:r>
      <w:r w:rsidRPr="00D0045C">
        <w:rPr>
          <w:rFonts w:ascii="Arial" w:hAnsi="Arial" w:cs="Arial"/>
          <w:sz w:val="20"/>
          <w:szCs w:val="20"/>
        </w:rPr>
        <w:t>.</w:t>
      </w:r>
      <w:r w:rsidRPr="00D0045C">
        <w:rPr>
          <w:rFonts w:ascii="Arial" w:hAnsi="Arial" w:cs="Arial"/>
          <w:sz w:val="20"/>
          <w:szCs w:val="20"/>
        </w:rPr>
        <w:tab/>
        <w:t>Public roads (other than state, federal or county roads)</w:t>
      </w:r>
    </w:p>
    <w:p w14:paraId="02065966" w14:textId="77777777" w:rsidR="00FD1803" w:rsidRPr="00D0045C" w:rsidRDefault="00FD1803" w:rsidP="00D0045C">
      <w:pPr>
        <w:ind w:left="720" w:hanging="720"/>
        <w:jc w:val="both"/>
        <w:rPr>
          <w:rFonts w:ascii="Arial" w:hAnsi="Arial" w:cs="Arial"/>
          <w:sz w:val="20"/>
          <w:szCs w:val="20"/>
        </w:rPr>
      </w:pPr>
      <w:r w:rsidRPr="00D0045C">
        <w:rPr>
          <w:rFonts w:ascii="Arial" w:hAnsi="Arial" w:cs="Arial"/>
          <w:sz w:val="20"/>
          <w:szCs w:val="20"/>
        </w:rPr>
        <w:tab/>
      </w:r>
      <w:r w:rsidR="00D0045C">
        <w:rPr>
          <w:rFonts w:ascii="Arial" w:hAnsi="Arial" w:cs="Arial"/>
          <w:sz w:val="20"/>
          <w:szCs w:val="20"/>
        </w:rPr>
        <w:tab/>
      </w:r>
      <w:r w:rsidR="00D0045C">
        <w:rPr>
          <w:rFonts w:ascii="Arial" w:hAnsi="Arial" w:cs="Arial"/>
          <w:sz w:val="20"/>
          <w:szCs w:val="20"/>
        </w:rPr>
        <w:tab/>
      </w:r>
      <w:r w:rsidR="00432918">
        <w:rPr>
          <w:rFonts w:ascii="Arial" w:hAnsi="Arial" w:cs="Arial"/>
          <w:sz w:val="20"/>
          <w:szCs w:val="20"/>
        </w:rPr>
        <w:t>B</w:t>
      </w:r>
      <w:r w:rsidRPr="00D0045C">
        <w:rPr>
          <w:rFonts w:ascii="Arial" w:hAnsi="Arial" w:cs="Arial"/>
          <w:sz w:val="20"/>
          <w:szCs w:val="20"/>
        </w:rPr>
        <w:t>.</w:t>
      </w:r>
      <w:r w:rsidRPr="00D0045C">
        <w:rPr>
          <w:rFonts w:ascii="Arial" w:hAnsi="Arial" w:cs="Arial"/>
          <w:sz w:val="20"/>
          <w:szCs w:val="20"/>
        </w:rPr>
        <w:tab/>
        <w:t>Utility transmission lines (other than essential services)</w:t>
      </w:r>
    </w:p>
    <w:p w14:paraId="48A049BD" w14:textId="77777777" w:rsidR="00FD1803" w:rsidRPr="00D0045C" w:rsidRDefault="00FD1803" w:rsidP="00D0045C">
      <w:pPr>
        <w:ind w:left="720" w:hanging="720"/>
        <w:jc w:val="both"/>
        <w:rPr>
          <w:rFonts w:ascii="Arial" w:hAnsi="Arial" w:cs="Arial"/>
          <w:sz w:val="20"/>
          <w:szCs w:val="20"/>
        </w:rPr>
      </w:pPr>
      <w:r w:rsidRPr="00D0045C">
        <w:rPr>
          <w:rFonts w:ascii="Arial" w:hAnsi="Arial" w:cs="Arial"/>
          <w:sz w:val="20"/>
          <w:szCs w:val="20"/>
        </w:rPr>
        <w:tab/>
      </w:r>
      <w:r w:rsidR="00D0045C">
        <w:rPr>
          <w:rFonts w:ascii="Arial" w:hAnsi="Arial" w:cs="Arial"/>
          <w:sz w:val="20"/>
          <w:szCs w:val="20"/>
        </w:rPr>
        <w:tab/>
      </w:r>
      <w:r w:rsidR="00D0045C">
        <w:rPr>
          <w:rFonts w:ascii="Arial" w:hAnsi="Arial" w:cs="Arial"/>
          <w:sz w:val="20"/>
          <w:szCs w:val="20"/>
        </w:rPr>
        <w:tab/>
      </w:r>
      <w:r w:rsidR="00432918">
        <w:rPr>
          <w:rFonts w:ascii="Arial" w:hAnsi="Arial" w:cs="Arial"/>
          <w:sz w:val="20"/>
          <w:szCs w:val="20"/>
        </w:rPr>
        <w:t>C</w:t>
      </w:r>
      <w:r w:rsidRPr="00D0045C">
        <w:rPr>
          <w:rFonts w:ascii="Arial" w:hAnsi="Arial" w:cs="Arial"/>
          <w:sz w:val="20"/>
          <w:szCs w:val="20"/>
        </w:rPr>
        <w:t>.</w:t>
      </w:r>
      <w:r w:rsidRPr="00D0045C">
        <w:rPr>
          <w:rFonts w:ascii="Arial" w:hAnsi="Arial" w:cs="Arial"/>
          <w:sz w:val="20"/>
          <w:szCs w:val="20"/>
        </w:rPr>
        <w:tab/>
        <w:t>Private campgrounds*</w:t>
      </w:r>
    </w:p>
    <w:p w14:paraId="4839AD88" w14:textId="77777777" w:rsidR="00FD1803" w:rsidRPr="00D0045C" w:rsidRDefault="00FD1803" w:rsidP="00D0045C">
      <w:pPr>
        <w:ind w:left="720" w:hanging="720"/>
        <w:jc w:val="both"/>
        <w:rPr>
          <w:rFonts w:ascii="Arial" w:hAnsi="Arial" w:cs="Arial"/>
          <w:sz w:val="20"/>
          <w:szCs w:val="20"/>
        </w:rPr>
      </w:pPr>
      <w:r w:rsidRPr="00D0045C">
        <w:rPr>
          <w:rFonts w:ascii="Arial" w:hAnsi="Arial" w:cs="Arial"/>
          <w:sz w:val="20"/>
          <w:szCs w:val="20"/>
        </w:rPr>
        <w:tab/>
      </w:r>
      <w:r w:rsidR="00D0045C">
        <w:rPr>
          <w:rFonts w:ascii="Arial" w:hAnsi="Arial" w:cs="Arial"/>
          <w:sz w:val="20"/>
          <w:szCs w:val="20"/>
        </w:rPr>
        <w:tab/>
      </w:r>
      <w:r w:rsidR="00D0045C">
        <w:rPr>
          <w:rFonts w:ascii="Arial" w:hAnsi="Arial" w:cs="Arial"/>
          <w:sz w:val="20"/>
          <w:szCs w:val="20"/>
        </w:rPr>
        <w:tab/>
      </w:r>
      <w:r w:rsidR="00432918">
        <w:rPr>
          <w:rFonts w:ascii="Arial" w:hAnsi="Arial" w:cs="Arial"/>
          <w:sz w:val="20"/>
          <w:szCs w:val="20"/>
        </w:rPr>
        <w:t>D</w:t>
      </w:r>
      <w:r w:rsidRPr="00D0045C">
        <w:rPr>
          <w:rFonts w:ascii="Arial" w:hAnsi="Arial" w:cs="Arial"/>
          <w:sz w:val="20"/>
          <w:szCs w:val="20"/>
        </w:rPr>
        <w:t>.</w:t>
      </w:r>
      <w:r w:rsidRPr="00D0045C">
        <w:rPr>
          <w:rFonts w:ascii="Arial" w:hAnsi="Arial" w:cs="Arial"/>
          <w:sz w:val="20"/>
          <w:szCs w:val="20"/>
        </w:rPr>
        <w:tab/>
        <w:t>Other private open space recreational uses*</w:t>
      </w:r>
    </w:p>
    <w:p w14:paraId="67C30B07" w14:textId="77777777" w:rsidR="00FD1803" w:rsidRPr="00D0045C" w:rsidRDefault="00FD1803" w:rsidP="00D0045C">
      <w:pPr>
        <w:ind w:left="720" w:hanging="720"/>
        <w:jc w:val="both"/>
        <w:rPr>
          <w:rFonts w:ascii="Arial" w:hAnsi="Arial" w:cs="Arial"/>
          <w:sz w:val="20"/>
          <w:szCs w:val="20"/>
        </w:rPr>
      </w:pPr>
      <w:r w:rsidRPr="00D0045C">
        <w:rPr>
          <w:rFonts w:ascii="Arial" w:hAnsi="Arial" w:cs="Arial"/>
          <w:sz w:val="20"/>
          <w:szCs w:val="20"/>
        </w:rPr>
        <w:tab/>
      </w:r>
      <w:r w:rsidR="00D0045C">
        <w:rPr>
          <w:rFonts w:ascii="Arial" w:hAnsi="Arial" w:cs="Arial"/>
          <w:sz w:val="20"/>
          <w:szCs w:val="20"/>
        </w:rPr>
        <w:tab/>
      </w:r>
      <w:r w:rsidR="00D0045C">
        <w:rPr>
          <w:rFonts w:ascii="Arial" w:hAnsi="Arial" w:cs="Arial"/>
          <w:sz w:val="20"/>
          <w:szCs w:val="20"/>
        </w:rPr>
        <w:tab/>
      </w:r>
      <w:r w:rsidR="00432918">
        <w:rPr>
          <w:rFonts w:ascii="Arial" w:hAnsi="Arial" w:cs="Arial"/>
          <w:sz w:val="20"/>
          <w:szCs w:val="20"/>
        </w:rPr>
        <w:t>E</w:t>
      </w:r>
      <w:r w:rsidRPr="00D0045C">
        <w:rPr>
          <w:rFonts w:ascii="Arial" w:hAnsi="Arial" w:cs="Arial"/>
          <w:sz w:val="20"/>
          <w:szCs w:val="20"/>
        </w:rPr>
        <w:t>.</w:t>
      </w:r>
      <w:r w:rsidRPr="00D0045C">
        <w:rPr>
          <w:rFonts w:ascii="Arial" w:hAnsi="Arial" w:cs="Arial"/>
          <w:sz w:val="20"/>
          <w:szCs w:val="20"/>
        </w:rPr>
        <w:tab/>
        <w:t>Temporary docks</w:t>
      </w:r>
    </w:p>
    <w:p w14:paraId="408AF677" w14:textId="77777777" w:rsidR="008535D5" w:rsidRPr="00D0045C" w:rsidRDefault="008535D5" w:rsidP="00D0045C">
      <w:pPr>
        <w:ind w:left="720" w:hanging="720"/>
        <w:jc w:val="both"/>
        <w:rPr>
          <w:rFonts w:ascii="Arial" w:hAnsi="Arial" w:cs="Arial"/>
          <w:sz w:val="20"/>
          <w:szCs w:val="20"/>
        </w:rPr>
      </w:pPr>
    </w:p>
    <w:p w14:paraId="2E1E14CA" w14:textId="77777777" w:rsidR="008535D5" w:rsidRPr="00D0045C" w:rsidRDefault="008535D5" w:rsidP="00D0045C">
      <w:pPr>
        <w:ind w:left="2160" w:hanging="720"/>
        <w:jc w:val="both"/>
        <w:rPr>
          <w:rFonts w:ascii="Arial" w:hAnsi="Arial" w:cs="Arial"/>
          <w:sz w:val="20"/>
          <w:szCs w:val="20"/>
        </w:rPr>
      </w:pPr>
      <w:r w:rsidRPr="00D0045C">
        <w:rPr>
          <w:rFonts w:ascii="Arial" w:hAnsi="Arial" w:cs="Arial"/>
          <w:sz w:val="20"/>
          <w:szCs w:val="20"/>
        </w:rPr>
        <w:t>2.</w:t>
      </w:r>
      <w:r w:rsidRPr="00D0045C">
        <w:rPr>
          <w:rFonts w:ascii="Arial" w:hAnsi="Arial" w:cs="Arial"/>
          <w:sz w:val="20"/>
          <w:szCs w:val="20"/>
        </w:rPr>
        <w:tab/>
        <w:t>The uses allowed within the Shoreland District shall be those required by Minnesota Rules, Part 6120.3100 – 6120.3200 and are hereby made a part of this Ordinance as if fully set forth herein.</w:t>
      </w:r>
    </w:p>
    <w:p w14:paraId="53104FE4" w14:textId="77777777" w:rsidR="004F3AF8" w:rsidRPr="00D0045C" w:rsidRDefault="004F3AF8" w:rsidP="00D0045C">
      <w:pPr>
        <w:ind w:left="720" w:hanging="720"/>
        <w:jc w:val="both"/>
        <w:rPr>
          <w:rFonts w:ascii="Arial" w:hAnsi="Arial" w:cs="Arial"/>
          <w:sz w:val="20"/>
          <w:szCs w:val="20"/>
        </w:rPr>
      </w:pPr>
    </w:p>
    <w:p w14:paraId="33D5B4BF" w14:textId="77777777" w:rsidR="004F3AF8" w:rsidRPr="00D0045C" w:rsidRDefault="004F3AF8" w:rsidP="00D0045C">
      <w:pPr>
        <w:ind w:left="720" w:firstLine="720"/>
        <w:jc w:val="both"/>
        <w:rPr>
          <w:rFonts w:ascii="Arial" w:hAnsi="Arial" w:cs="Arial"/>
          <w:sz w:val="20"/>
          <w:szCs w:val="20"/>
        </w:rPr>
      </w:pPr>
      <w:r w:rsidRPr="00D0045C">
        <w:rPr>
          <w:rFonts w:ascii="Arial" w:hAnsi="Arial" w:cs="Arial"/>
          <w:sz w:val="20"/>
          <w:szCs w:val="20"/>
        </w:rPr>
        <w:t>3.</w:t>
      </w:r>
      <w:r w:rsidRPr="00D0045C">
        <w:rPr>
          <w:rFonts w:ascii="Arial" w:hAnsi="Arial" w:cs="Arial"/>
          <w:sz w:val="20"/>
          <w:szCs w:val="20"/>
        </w:rPr>
        <w:tab/>
        <w:t>Nonconforming Uses</w:t>
      </w:r>
    </w:p>
    <w:p w14:paraId="2883D1D7" w14:textId="77777777" w:rsidR="004F3AF8" w:rsidRDefault="004F3AF8" w:rsidP="00D0045C">
      <w:pPr>
        <w:ind w:left="2160"/>
        <w:jc w:val="both"/>
        <w:rPr>
          <w:rFonts w:ascii="Arial" w:hAnsi="Arial" w:cs="Arial"/>
          <w:sz w:val="20"/>
          <w:szCs w:val="20"/>
        </w:rPr>
      </w:pPr>
      <w:r w:rsidRPr="00D0045C">
        <w:rPr>
          <w:rFonts w:ascii="Arial" w:hAnsi="Arial" w:cs="Arial"/>
          <w:sz w:val="20"/>
          <w:szCs w:val="20"/>
        </w:rPr>
        <w:t xml:space="preserve">Uses which do not meet the provisions of this Ordinance, but which are in existence prior to the effective date of this Ordinance shall be nonconforming uses.  Such uses shall not be intensified, enlarged, or expanded except in </w:t>
      </w:r>
      <w:r w:rsidRPr="00D0045C">
        <w:rPr>
          <w:rFonts w:ascii="Arial" w:hAnsi="Arial" w:cs="Arial"/>
          <w:sz w:val="20"/>
          <w:szCs w:val="20"/>
        </w:rPr>
        <w:lastRenderedPageBreak/>
        <w:t>conformance with this Ordinance.  No structural alteration, addition, or repair to a nonconforming structure shall exceed 50% of the structure’s assessed value.</w:t>
      </w:r>
    </w:p>
    <w:p w14:paraId="6415DF66" w14:textId="77777777" w:rsidR="00AF4C3D" w:rsidRDefault="00AF4C3D" w:rsidP="00D0045C">
      <w:pPr>
        <w:ind w:left="2160"/>
        <w:jc w:val="both"/>
        <w:rPr>
          <w:rFonts w:ascii="Arial" w:hAnsi="Arial" w:cs="Arial"/>
          <w:sz w:val="20"/>
          <w:szCs w:val="20"/>
        </w:rPr>
      </w:pPr>
    </w:p>
    <w:p w14:paraId="36283208" w14:textId="77777777" w:rsidR="00AF4C3D" w:rsidRDefault="00AF4C3D" w:rsidP="00AF4C3D">
      <w:pPr>
        <w:ind w:left="1440" w:firstLine="720"/>
        <w:jc w:val="both"/>
        <w:rPr>
          <w:rFonts w:ascii="Arial" w:hAnsi="Arial" w:cs="Arial"/>
          <w:sz w:val="20"/>
          <w:szCs w:val="20"/>
        </w:rPr>
      </w:pPr>
      <w:r w:rsidRPr="00D0045C">
        <w:rPr>
          <w:rFonts w:ascii="Arial" w:hAnsi="Arial" w:cs="Arial"/>
          <w:sz w:val="20"/>
          <w:szCs w:val="20"/>
        </w:rPr>
        <w:t>* - Subject to management plan specifications in the Kettle River rule.</w:t>
      </w:r>
    </w:p>
    <w:p w14:paraId="3F143EEA" w14:textId="77777777" w:rsidR="00AF4C3D" w:rsidRPr="00D0045C" w:rsidRDefault="00AF4C3D" w:rsidP="00D0045C">
      <w:pPr>
        <w:ind w:left="2160"/>
        <w:jc w:val="both"/>
        <w:rPr>
          <w:rFonts w:ascii="Arial" w:hAnsi="Arial" w:cs="Arial"/>
          <w:sz w:val="20"/>
          <w:szCs w:val="20"/>
        </w:rPr>
      </w:pPr>
    </w:p>
    <w:p w14:paraId="06BE60F7" w14:textId="77777777" w:rsidR="004F3AF8" w:rsidRPr="00D0045C" w:rsidRDefault="004F3AF8" w:rsidP="00D0045C">
      <w:pPr>
        <w:ind w:left="720" w:hanging="720"/>
        <w:jc w:val="both"/>
        <w:rPr>
          <w:rFonts w:ascii="Arial" w:hAnsi="Arial" w:cs="Arial"/>
          <w:sz w:val="20"/>
          <w:szCs w:val="20"/>
        </w:rPr>
      </w:pPr>
    </w:p>
    <w:p w14:paraId="509AA1EC" w14:textId="77777777" w:rsidR="004F3AF8" w:rsidRPr="00D0045C" w:rsidRDefault="004F3AF8" w:rsidP="00432918">
      <w:pPr>
        <w:ind w:left="1440" w:hanging="1440"/>
        <w:jc w:val="both"/>
        <w:rPr>
          <w:rFonts w:ascii="Arial" w:hAnsi="Arial" w:cs="Arial"/>
          <w:sz w:val="20"/>
          <w:szCs w:val="20"/>
        </w:rPr>
      </w:pPr>
      <w:r w:rsidRPr="00D0045C">
        <w:rPr>
          <w:rFonts w:ascii="Arial" w:hAnsi="Arial" w:cs="Arial"/>
          <w:sz w:val="20"/>
          <w:szCs w:val="20"/>
        </w:rPr>
        <w:t xml:space="preserve">Section VI:  </w:t>
      </w:r>
      <w:r w:rsidR="00D0045C">
        <w:rPr>
          <w:rFonts w:ascii="Arial" w:hAnsi="Arial" w:cs="Arial"/>
          <w:sz w:val="20"/>
          <w:szCs w:val="20"/>
        </w:rPr>
        <w:tab/>
      </w:r>
      <w:r w:rsidRPr="00D0045C">
        <w:rPr>
          <w:rFonts w:ascii="Arial" w:hAnsi="Arial" w:cs="Arial"/>
          <w:b/>
          <w:sz w:val="20"/>
          <w:szCs w:val="20"/>
        </w:rPr>
        <w:t>Shoreland District Alterations</w:t>
      </w:r>
      <w:r w:rsidR="00432918">
        <w:rPr>
          <w:rFonts w:ascii="Arial" w:hAnsi="Arial" w:cs="Arial"/>
          <w:sz w:val="20"/>
          <w:szCs w:val="20"/>
        </w:rPr>
        <w:t>:</w:t>
      </w:r>
      <w:r w:rsidR="00432918">
        <w:rPr>
          <w:rFonts w:ascii="Arial" w:hAnsi="Arial" w:cs="Arial"/>
          <w:sz w:val="20"/>
          <w:szCs w:val="20"/>
        </w:rPr>
        <w:tab/>
      </w:r>
      <w:r w:rsidR="00432918">
        <w:rPr>
          <w:rFonts w:ascii="Arial" w:hAnsi="Arial" w:cs="Arial"/>
          <w:sz w:val="20"/>
          <w:szCs w:val="20"/>
        </w:rPr>
        <w:tab/>
      </w:r>
      <w:r w:rsidRPr="00D0045C">
        <w:rPr>
          <w:rFonts w:ascii="Arial" w:hAnsi="Arial" w:cs="Arial"/>
          <w:sz w:val="20"/>
          <w:szCs w:val="20"/>
        </w:rPr>
        <w:t>Within the Shoreland District, alterations of vegetation and topography will be regulated to prevent erosion into public waters, fix nutrients preserve shoreland aesthetics, preserve historic values, prevent bank slumping and protect fish and wildlife habitat.</w:t>
      </w:r>
    </w:p>
    <w:p w14:paraId="5742AB6E" w14:textId="77777777" w:rsidR="00863FBD" w:rsidRPr="00D0045C" w:rsidRDefault="00863FBD" w:rsidP="00D0045C">
      <w:pPr>
        <w:ind w:left="720" w:hanging="720"/>
        <w:jc w:val="both"/>
        <w:rPr>
          <w:rFonts w:ascii="Arial" w:hAnsi="Arial" w:cs="Arial"/>
          <w:sz w:val="20"/>
          <w:szCs w:val="20"/>
        </w:rPr>
      </w:pPr>
    </w:p>
    <w:p w14:paraId="33B78CDA" w14:textId="77777777" w:rsidR="00863FBD" w:rsidRDefault="00863FBD" w:rsidP="00D0045C">
      <w:pPr>
        <w:ind w:left="720" w:hanging="720"/>
        <w:jc w:val="both"/>
        <w:rPr>
          <w:rFonts w:ascii="Arial" w:hAnsi="Arial" w:cs="Arial"/>
          <w:b/>
          <w:sz w:val="20"/>
          <w:szCs w:val="20"/>
        </w:rPr>
      </w:pPr>
      <w:r w:rsidRPr="00D0045C">
        <w:rPr>
          <w:rFonts w:ascii="Arial" w:hAnsi="Arial" w:cs="Arial"/>
          <w:sz w:val="20"/>
          <w:szCs w:val="20"/>
        </w:rPr>
        <w:tab/>
      </w:r>
      <w:r w:rsidR="00D0045C">
        <w:rPr>
          <w:rFonts w:ascii="Arial" w:hAnsi="Arial" w:cs="Arial"/>
          <w:sz w:val="20"/>
          <w:szCs w:val="20"/>
        </w:rPr>
        <w:tab/>
      </w:r>
      <w:r w:rsidRPr="00D0045C">
        <w:rPr>
          <w:rFonts w:ascii="Arial" w:hAnsi="Arial" w:cs="Arial"/>
          <w:sz w:val="20"/>
          <w:szCs w:val="20"/>
        </w:rPr>
        <w:t>1.</w:t>
      </w:r>
      <w:r w:rsidRPr="00D0045C">
        <w:rPr>
          <w:rFonts w:ascii="Arial" w:hAnsi="Arial" w:cs="Arial"/>
          <w:sz w:val="20"/>
          <w:szCs w:val="20"/>
        </w:rPr>
        <w:tab/>
      </w:r>
      <w:r w:rsidRPr="00D0045C">
        <w:rPr>
          <w:rFonts w:ascii="Arial" w:hAnsi="Arial" w:cs="Arial"/>
          <w:b/>
          <w:sz w:val="20"/>
          <w:szCs w:val="20"/>
        </w:rPr>
        <w:t>Shoreland District Vegetation Alterations</w:t>
      </w:r>
      <w:r w:rsidR="00432918">
        <w:rPr>
          <w:rFonts w:ascii="Arial" w:hAnsi="Arial" w:cs="Arial"/>
          <w:b/>
          <w:sz w:val="20"/>
          <w:szCs w:val="20"/>
        </w:rPr>
        <w:t>:</w:t>
      </w:r>
    </w:p>
    <w:p w14:paraId="23A364A2" w14:textId="77777777" w:rsidR="00432918" w:rsidRPr="00D0045C" w:rsidRDefault="00432918" w:rsidP="00D0045C">
      <w:pPr>
        <w:ind w:left="720" w:hanging="720"/>
        <w:jc w:val="both"/>
        <w:rPr>
          <w:rFonts w:ascii="Arial" w:hAnsi="Arial" w:cs="Arial"/>
          <w:sz w:val="20"/>
          <w:szCs w:val="20"/>
        </w:rPr>
      </w:pPr>
    </w:p>
    <w:p w14:paraId="4E5861BC" w14:textId="77777777" w:rsidR="00863FBD" w:rsidRPr="00D0045C" w:rsidRDefault="00432918" w:rsidP="00D0045C">
      <w:pPr>
        <w:ind w:left="2880" w:hanging="720"/>
        <w:jc w:val="both"/>
        <w:rPr>
          <w:rFonts w:ascii="Arial" w:hAnsi="Arial" w:cs="Arial"/>
          <w:sz w:val="20"/>
          <w:szCs w:val="20"/>
        </w:rPr>
      </w:pPr>
      <w:r>
        <w:rPr>
          <w:rFonts w:ascii="Arial" w:hAnsi="Arial" w:cs="Arial"/>
          <w:sz w:val="20"/>
          <w:szCs w:val="20"/>
        </w:rPr>
        <w:t>A</w:t>
      </w:r>
      <w:r w:rsidR="00863FBD" w:rsidRPr="00D0045C">
        <w:rPr>
          <w:rFonts w:ascii="Arial" w:hAnsi="Arial" w:cs="Arial"/>
          <w:sz w:val="20"/>
          <w:szCs w:val="20"/>
        </w:rPr>
        <w:t>.</w:t>
      </w:r>
      <w:r w:rsidR="00863FBD" w:rsidRPr="00D0045C">
        <w:rPr>
          <w:rFonts w:ascii="Arial" w:hAnsi="Arial" w:cs="Arial"/>
          <w:sz w:val="20"/>
          <w:szCs w:val="20"/>
        </w:rPr>
        <w:tab/>
        <w:t>Vegetation alteration necessary for the construction of structures and sewage treatment systems and the construction of roads and parking areas constructed in compliance with this Ordinance are exempt from the vegetation alteration standards that follow.</w:t>
      </w:r>
    </w:p>
    <w:p w14:paraId="2FAA3CB2" w14:textId="77777777" w:rsidR="00863FBD" w:rsidRPr="00D0045C" w:rsidRDefault="00863FBD" w:rsidP="00D0045C">
      <w:pPr>
        <w:ind w:left="720" w:hanging="720"/>
        <w:jc w:val="both"/>
        <w:rPr>
          <w:rFonts w:ascii="Arial" w:hAnsi="Arial" w:cs="Arial"/>
          <w:sz w:val="20"/>
          <w:szCs w:val="20"/>
        </w:rPr>
      </w:pPr>
    </w:p>
    <w:p w14:paraId="30E73283" w14:textId="77777777" w:rsidR="00D0045C" w:rsidRPr="00D0045C" w:rsidRDefault="00D0045C" w:rsidP="00D0045C">
      <w:pPr>
        <w:ind w:left="2160" w:firstLine="720"/>
        <w:jc w:val="both"/>
        <w:rPr>
          <w:rFonts w:ascii="Arial" w:hAnsi="Arial" w:cs="Arial"/>
          <w:sz w:val="20"/>
          <w:szCs w:val="20"/>
        </w:rPr>
      </w:pPr>
    </w:p>
    <w:p w14:paraId="308987C2" w14:textId="77777777" w:rsidR="00863FBD" w:rsidRPr="00D0045C" w:rsidRDefault="00432918" w:rsidP="00D0045C">
      <w:pPr>
        <w:ind w:left="2880" w:hanging="720"/>
        <w:jc w:val="both"/>
        <w:rPr>
          <w:rFonts w:ascii="Arial" w:hAnsi="Arial" w:cs="Arial"/>
          <w:sz w:val="20"/>
          <w:szCs w:val="20"/>
        </w:rPr>
      </w:pPr>
      <w:r>
        <w:rPr>
          <w:rFonts w:ascii="Arial" w:hAnsi="Arial" w:cs="Arial"/>
          <w:sz w:val="20"/>
          <w:szCs w:val="20"/>
        </w:rPr>
        <w:t>B</w:t>
      </w:r>
      <w:r w:rsidR="00863FBD" w:rsidRPr="00D0045C">
        <w:rPr>
          <w:rFonts w:ascii="Arial" w:hAnsi="Arial" w:cs="Arial"/>
          <w:sz w:val="20"/>
          <w:szCs w:val="20"/>
        </w:rPr>
        <w:t>.</w:t>
      </w:r>
      <w:r w:rsidR="00863FBD" w:rsidRPr="00D0045C">
        <w:rPr>
          <w:rFonts w:ascii="Arial" w:hAnsi="Arial" w:cs="Arial"/>
          <w:sz w:val="20"/>
          <w:szCs w:val="20"/>
        </w:rPr>
        <w:tab/>
        <w:t>Removal or alteration of vegetation, except for agricultural and forest management uses as regulated in Minnesota Rules</w:t>
      </w:r>
      <w:r w:rsidR="00AF4C3D">
        <w:rPr>
          <w:rFonts w:ascii="Arial" w:hAnsi="Arial" w:cs="Arial"/>
          <w:sz w:val="20"/>
          <w:szCs w:val="20"/>
        </w:rPr>
        <w:t xml:space="preserve"> Part 6120.3300, is allowed subject to the following standards:</w:t>
      </w:r>
    </w:p>
    <w:p w14:paraId="2729F1D9" w14:textId="77777777" w:rsidR="00863FBD" w:rsidRPr="00D0045C" w:rsidRDefault="00863FBD" w:rsidP="00D0045C">
      <w:pPr>
        <w:ind w:left="720" w:hanging="720"/>
        <w:jc w:val="both"/>
        <w:rPr>
          <w:rFonts w:ascii="Arial" w:hAnsi="Arial" w:cs="Arial"/>
          <w:sz w:val="20"/>
          <w:szCs w:val="20"/>
        </w:rPr>
      </w:pPr>
    </w:p>
    <w:p w14:paraId="0F2FD98B" w14:textId="77777777" w:rsidR="00863FBD" w:rsidRPr="00D0045C" w:rsidRDefault="00863FBD" w:rsidP="00D0045C">
      <w:pPr>
        <w:ind w:left="3600" w:hanging="720"/>
        <w:jc w:val="both"/>
        <w:rPr>
          <w:rFonts w:ascii="Arial" w:hAnsi="Arial" w:cs="Arial"/>
          <w:sz w:val="20"/>
          <w:szCs w:val="20"/>
        </w:rPr>
      </w:pPr>
      <w:r w:rsidRPr="00D0045C">
        <w:rPr>
          <w:rFonts w:ascii="Arial" w:hAnsi="Arial" w:cs="Arial"/>
          <w:sz w:val="20"/>
          <w:szCs w:val="20"/>
        </w:rPr>
        <w:t>1.</w:t>
      </w:r>
      <w:r w:rsidRPr="00D0045C">
        <w:rPr>
          <w:rFonts w:ascii="Arial" w:hAnsi="Arial" w:cs="Arial"/>
          <w:sz w:val="20"/>
          <w:szCs w:val="20"/>
        </w:rPr>
        <w:tab/>
        <w:t>Intensive vegetation clearing within the shore and bluff impact zones and on steep slopes is not allowed.  Intensive vegetation clearing for forest land conversion to another use outside of these areas is allowable as a conditional use if an erosion control and sedimentation plan is developed and approved by the soil and water conservation district in which the property is located.</w:t>
      </w:r>
    </w:p>
    <w:p w14:paraId="39B95674" w14:textId="77777777" w:rsidR="00863FBD" w:rsidRPr="00D0045C" w:rsidRDefault="00863FBD" w:rsidP="00D0045C">
      <w:pPr>
        <w:ind w:left="720" w:hanging="720"/>
        <w:jc w:val="both"/>
        <w:rPr>
          <w:rFonts w:ascii="Arial" w:hAnsi="Arial" w:cs="Arial"/>
          <w:sz w:val="20"/>
          <w:szCs w:val="20"/>
        </w:rPr>
      </w:pPr>
    </w:p>
    <w:p w14:paraId="16367962" w14:textId="77777777" w:rsidR="00863FBD" w:rsidRPr="00D0045C" w:rsidRDefault="00863FBD" w:rsidP="00D0045C">
      <w:pPr>
        <w:ind w:left="3600" w:hanging="720"/>
        <w:jc w:val="both"/>
        <w:rPr>
          <w:rFonts w:ascii="Arial" w:hAnsi="Arial" w:cs="Arial"/>
          <w:sz w:val="20"/>
          <w:szCs w:val="20"/>
        </w:rPr>
      </w:pPr>
      <w:r w:rsidRPr="00D0045C">
        <w:rPr>
          <w:rFonts w:ascii="Arial" w:hAnsi="Arial" w:cs="Arial"/>
          <w:sz w:val="20"/>
          <w:szCs w:val="20"/>
        </w:rPr>
        <w:t>2.</w:t>
      </w:r>
      <w:r w:rsidRPr="00D0045C">
        <w:rPr>
          <w:rFonts w:ascii="Arial" w:hAnsi="Arial" w:cs="Arial"/>
          <w:sz w:val="20"/>
          <w:szCs w:val="20"/>
        </w:rPr>
        <w:tab/>
        <w:t>In shore and bluff impact zones and on steep slopes, limited clearing of trees and shrubs and cutting, pruning, and trimming of trees is allowed to provide a view to the water from the principal dwelling site and to accommodate the placement of stairways and landings, picnic areas, access paths, livestock watering areas, beach and water craft access areas, and permitted water orientated accessory structures or facilities, provided that:</w:t>
      </w:r>
    </w:p>
    <w:p w14:paraId="42DB64E4" w14:textId="77777777" w:rsidR="000162B5" w:rsidRPr="00D0045C" w:rsidRDefault="000162B5" w:rsidP="00D0045C">
      <w:pPr>
        <w:ind w:left="720" w:hanging="720"/>
        <w:jc w:val="both"/>
        <w:rPr>
          <w:rFonts w:ascii="Arial" w:hAnsi="Arial" w:cs="Arial"/>
          <w:sz w:val="20"/>
          <w:szCs w:val="20"/>
        </w:rPr>
      </w:pPr>
    </w:p>
    <w:p w14:paraId="75BA52D2" w14:textId="77777777" w:rsidR="000162B5" w:rsidRDefault="000162B5" w:rsidP="00E12408">
      <w:pPr>
        <w:ind w:left="4320" w:hanging="720"/>
        <w:jc w:val="both"/>
        <w:rPr>
          <w:rFonts w:ascii="Arial" w:hAnsi="Arial" w:cs="Arial"/>
          <w:sz w:val="20"/>
          <w:szCs w:val="20"/>
        </w:rPr>
      </w:pPr>
      <w:r w:rsidRPr="00D0045C">
        <w:rPr>
          <w:rFonts w:ascii="Arial" w:hAnsi="Arial" w:cs="Arial"/>
          <w:sz w:val="20"/>
          <w:szCs w:val="20"/>
        </w:rPr>
        <w:t>a.</w:t>
      </w:r>
      <w:r w:rsidRPr="00D0045C">
        <w:rPr>
          <w:rFonts w:ascii="Arial" w:hAnsi="Arial" w:cs="Arial"/>
          <w:sz w:val="20"/>
          <w:szCs w:val="20"/>
        </w:rPr>
        <w:tab/>
        <w:t>the screening of structures, vehicles or other facilities as viewed from the water, assuming summer, leaf-on conditions, is not substantially reduced;</w:t>
      </w:r>
    </w:p>
    <w:p w14:paraId="080833E2" w14:textId="77777777" w:rsidR="00D32A96" w:rsidRPr="00D0045C" w:rsidRDefault="00D32A96" w:rsidP="00E12408">
      <w:pPr>
        <w:ind w:left="4320" w:hanging="720"/>
        <w:jc w:val="both"/>
        <w:rPr>
          <w:rFonts w:ascii="Arial" w:hAnsi="Arial" w:cs="Arial"/>
          <w:sz w:val="20"/>
          <w:szCs w:val="20"/>
        </w:rPr>
      </w:pPr>
    </w:p>
    <w:p w14:paraId="3DBB26AA" w14:textId="77777777" w:rsidR="000162B5" w:rsidRDefault="000162B5" w:rsidP="00E12408">
      <w:pPr>
        <w:ind w:left="4320" w:hanging="720"/>
        <w:jc w:val="both"/>
        <w:rPr>
          <w:rFonts w:ascii="Arial" w:hAnsi="Arial" w:cs="Arial"/>
          <w:sz w:val="20"/>
          <w:szCs w:val="20"/>
        </w:rPr>
      </w:pPr>
      <w:r w:rsidRPr="00D0045C">
        <w:rPr>
          <w:rFonts w:ascii="Arial" w:hAnsi="Arial" w:cs="Arial"/>
          <w:sz w:val="20"/>
          <w:szCs w:val="20"/>
        </w:rPr>
        <w:t>b.</w:t>
      </w:r>
      <w:r w:rsidRPr="00D0045C">
        <w:rPr>
          <w:rFonts w:ascii="Arial" w:hAnsi="Arial" w:cs="Arial"/>
          <w:sz w:val="20"/>
          <w:szCs w:val="20"/>
        </w:rPr>
        <w:tab/>
        <w:t>along rivers, existing shading of water surfaces is preserved; and</w:t>
      </w:r>
    </w:p>
    <w:p w14:paraId="4FC71F20" w14:textId="77777777" w:rsidR="00D32A96" w:rsidRPr="00D0045C" w:rsidRDefault="00D32A96" w:rsidP="00E12408">
      <w:pPr>
        <w:ind w:left="4320" w:hanging="720"/>
        <w:jc w:val="both"/>
        <w:rPr>
          <w:rFonts w:ascii="Arial" w:hAnsi="Arial" w:cs="Arial"/>
          <w:sz w:val="20"/>
          <w:szCs w:val="20"/>
        </w:rPr>
      </w:pPr>
    </w:p>
    <w:p w14:paraId="2501E086" w14:textId="77777777" w:rsidR="000162B5" w:rsidRPr="00D0045C" w:rsidRDefault="000162B5" w:rsidP="00D0045C">
      <w:pPr>
        <w:ind w:left="4320" w:hanging="720"/>
        <w:jc w:val="both"/>
        <w:rPr>
          <w:rFonts w:ascii="Arial" w:hAnsi="Arial" w:cs="Arial"/>
          <w:sz w:val="20"/>
          <w:szCs w:val="20"/>
        </w:rPr>
      </w:pPr>
      <w:r w:rsidRPr="00D0045C">
        <w:rPr>
          <w:rFonts w:ascii="Arial" w:hAnsi="Arial" w:cs="Arial"/>
          <w:sz w:val="20"/>
          <w:szCs w:val="20"/>
        </w:rPr>
        <w:t>c.</w:t>
      </w:r>
      <w:r w:rsidRPr="00D0045C">
        <w:rPr>
          <w:rFonts w:ascii="Arial" w:hAnsi="Arial" w:cs="Arial"/>
          <w:sz w:val="20"/>
          <w:szCs w:val="20"/>
        </w:rPr>
        <w:tab/>
        <w:t>the above provisions are not applicable to the removal of trees, limbs, or branches that are dead, diseased or pose safety hazards.</w:t>
      </w:r>
    </w:p>
    <w:p w14:paraId="540F3C9C" w14:textId="77777777" w:rsidR="00A608AE" w:rsidRPr="00D0045C" w:rsidRDefault="00A608AE" w:rsidP="00D0045C">
      <w:pPr>
        <w:ind w:left="720" w:hanging="720"/>
        <w:jc w:val="both"/>
        <w:rPr>
          <w:rFonts w:ascii="Arial" w:hAnsi="Arial" w:cs="Arial"/>
          <w:sz w:val="20"/>
          <w:szCs w:val="20"/>
        </w:rPr>
      </w:pPr>
    </w:p>
    <w:p w14:paraId="679514E5" w14:textId="167D67AA" w:rsidR="00A608AE" w:rsidRDefault="00A608AE" w:rsidP="00D0045C">
      <w:pPr>
        <w:ind w:left="720" w:firstLine="720"/>
        <w:jc w:val="both"/>
        <w:rPr>
          <w:rFonts w:ascii="Arial" w:hAnsi="Arial" w:cs="Arial"/>
          <w:b/>
          <w:sz w:val="20"/>
          <w:szCs w:val="20"/>
        </w:rPr>
      </w:pPr>
      <w:r w:rsidRPr="00D0045C">
        <w:rPr>
          <w:rFonts w:ascii="Arial" w:hAnsi="Arial" w:cs="Arial"/>
          <w:sz w:val="20"/>
          <w:szCs w:val="20"/>
        </w:rPr>
        <w:lastRenderedPageBreak/>
        <w:t>2.</w:t>
      </w:r>
      <w:r w:rsidRPr="00D0045C">
        <w:rPr>
          <w:rFonts w:ascii="Arial" w:hAnsi="Arial" w:cs="Arial"/>
          <w:sz w:val="20"/>
          <w:szCs w:val="20"/>
        </w:rPr>
        <w:tab/>
      </w:r>
      <w:r w:rsidRPr="00D0045C">
        <w:rPr>
          <w:rFonts w:ascii="Arial" w:hAnsi="Arial" w:cs="Arial"/>
          <w:b/>
          <w:sz w:val="20"/>
          <w:szCs w:val="20"/>
        </w:rPr>
        <w:t>Shoreland District Topographic Alterations/Grading and Filling</w:t>
      </w:r>
      <w:r w:rsidR="00432918">
        <w:rPr>
          <w:rFonts w:ascii="Arial" w:hAnsi="Arial" w:cs="Arial"/>
          <w:b/>
          <w:sz w:val="20"/>
          <w:szCs w:val="20"/>
        </w:rPr>
        <w:t>:</w:t>
      </w:r>
    </w:p>
    <w:p w14:paraId="63FE9529" w14:textId="77777777" w:rsidR="009C0972" w:rsidRDefault="009C0972" w:rsidP="00D0045C">
      <w:pPr>
        <w:ind w:left="720" w:firstLine="720"/>
        <w:jc w:val="both"/>
        <w:rPr>
          <w:rFonts w:ascii="Arial" w:hAnsi="Arial" w:cs="Arial"/>
          <w:b/>
          <w:sz w:val="20"/>
          <w:szCs w:val="20"/>
        </w:rPr>
      </w:pPr>
    </w:p>
    <w:p w14:paraId="5D4F886E" w14:textId="77777777" w:rsidR="00432918" w:rsidRPr="00D0045C" w:rsidRDefault="00432918" w:rsidP="00D0045C">
      <w:pPr>
        <w:ind w:left="720" w:firstLine="720"/>
        <w:jc w:val="both"/>
        <w:rPr>
          <w:rFonts w:ascii="Arial" w:hAnsi="Arial" w:cs="Arial"/>
          <w:sz w:val="20"/>
          <w:szCs w:val="20"/>
        </w:rPr>
      </w:pPr>
    </w:p>
    <w:p w14:paraId="4F31CBBC" w14:textId="77777777" w:rsidR="00A608AE" w:rsidRPr="00D0045C" w:rsidRDefault="00432918" w:rsidP="00D0045C">
      <w:pPr>
        <w:ind w:left="2880" w:hanging="720"/>
        <w:jc w:val="both"/>
        <w:rPr>
          <w:rFonts w:ascii="Arial" w:hAnsi="Arial" w:cs="Arial"/>
          <w:sz w:val="20"/>
          <w:szCs w:val="20"/>
        </w:rPr>
      </w:pPr>
      <w:r>
        <w:rPr>
          <w:rFonts w:ascii="Arial" w:hAnsi="Arial" w:cs="Arial"/>
          <w:sz w:val="20"/>
          <w:szCs w:val="20"/>
        </w:rPr>
        <w:t>A</w:t>
      </w:r>
      <w:r w:rsidR="00A608AE" w:rsidRPr="00D0045C">
        <w:rPr>
          <w:rFonts w:ascii="Arial" w:hAnsi="Arial" w:cs="Arial"/>
          <w:sz w:val="20"/>
          <w:szCs w:val="20"/>
        </w:rPr>
        <w:t>.</w:t>
      </w:r>
      <w:r w:rsidR="00A608AE" w:rsidRPr="00D0045C">
        <w:rPr>
          <w:rFonts w:ascii="Arial" w:hAnsi="Arial" w:cs="Arial"/>
          <w:sz w:val="20"/>
          <w:szCs w:val="20"/>
        </w:rPr>
        <w:tab/>
        <w:t>Grading and filling and excavations necessary for the construction of structures, sewage treatment systems, and driveways under validly issued construction permits for these facilities do not require the issuance of a separate grading and filling permit.  However, the grading and filling standards in this Section must be incorporated into the issuance of permits for construction of structures, sewage treatment systems and driveways.</w:t>
      </w:r>
    </w:p>
    <w:p w14:paraId="4461DB17" w14:textId="77777777" w:rsidR="00A608AE" w:rsidRPr="00D0045C" w:rsidRDefault="00A608AE" w:rsidP="00D0045C">
      <w:pPr>
        <w:ind w:left="720" w:hanging="720"/>
        <w:jc w:val="both"/>
        <w:rPr>
          <w:rFonts w:ascii="Arial" w:hAnsi="Arial" w:cs="Arial"/>
          <w:sz w:val="20"/>
          <w:szCs w:val="20"/>
        </w:rPr>
      </w:pPr>
    </w:p>
    <w:p w14:paraId="791EDB7E" w14:textId="77777777" w:rsidR="00A608AE" w:rsidRPr="00D0045C" w:rsidRDefault="00432918" w:rsidP="00432918">
      <w:pPr>
        <w:ind w:left="2880" w:hanging="720"/>
        <w:jc w:val="both"/>
        <w:rPr>
          <w:rFonts w:ascii="Arial" w:hAnsi="Arial" w:cs="Arial"/>
          <w:sz w:val="20"/>
          <w:szCs w:val="20"/>
        </w:rPr>
      </w:pPr>
      <w:r>
        <w:rPr>
          <w:rFonts w:ascii="Arial" w:hAnsi="Arial" w:cs="Arial"/>
          <w:sz w:val="20"/>
          <w:szCs w:val="20"/>
        </w:rPr>
        <w:t>B</w:t>
      </w:r>
      <w:r w:rsidR="00A608AE" w:rsidRPr="00D0045C">
        <w:rPr>
          <w:rFonts w:ascii="Arial" w:hAnsi="Arial" w:cs="Arial"/>
          <w:sz w:val="20"/>
          <w:szCs w:val="20"/>
        </w:rPr>
        <w:t>.</w:t>
      </w:r>
      <w:r w:rsidR="00A608AE" w:rsidRPr="00D0045C">
        <w:rPr>
          <w:rFonts w:ascii="Arial" w:hAnsi="Arial" w:cs="Arial"/>
          <w:sz w:val="20"/>
          <w:szCs w:val="20"/>
        </w:rPr>
        <w:tab/>
        <w:t>Public roads and parking areas are regulated by Minnesota Rules, Part 6120.330</w:t>
      </w:r>
      <w:r w:rsidR="00AF4C3D">
        <w:rPr>
          <w:rFonts w:ascii="Arial" w:hAnsi="Arial" w:cs="Arial"/>
          <w:sz w:val="20"/>
          <w:szCs w:val="20"/>
        </w:rPr>
        <w:t>0</w:t>
      </w:r>
      <w:r w:rsidR="00A608AE" w:rsidRPr="00D0045C">
        <w:rPr>
          <w:rFonts w:ascii="Arial" w:hAnsi="Arial" w:cs="Arial"/>
          <w:sz w:val="20"/>
          <w:szCs w:val="20"/>
        </w:rPr>
        <w:t>, subpart 5.</w:t>
      </w:r>
    </w:p>
    <w:p w14:paraId="2FD75E52" w14:textId="77777777" w:rsidR="00A608AE" w:rsidRPr="00D0045C" w:rsidRDefault="00A608AE" w:rsidP="00432918">
      <w:pPr>
        <w:ind w:left="2880" w:hanging="720"/>
        <w:jc w:val="both"/>
        <w:rPr>
          <w:rFonts w:ascii="Arial" w:hAnsi="Arial" w:cs="Arial"/>
          <w:sz w:val="20"/>
          <w:szCs w:val="20"/>
        </w:rPr>
      </w:pPr>
    </w:p>
    <w:p w14:paraId="744A38D7" w14:textId="77777777" w:rsidR="00A608AE" w:rsidRPr="00D0045C" w:rsidRDefault="00432918" w:rsidP="00432918">
      <w:pPr>
        <w:ind w:left="2880" w:hanging="720"/>
        <w:jc w:val="both"/>
        <w:rPr>
          <w:rFonts w:ascii="Arial" w:hAnsi="Arial" w:cs="Arial"/>
          <w:sz w:val="20"/>
          <w:szCs w:val="20"/>
        </w:rPr>
      </w:pPr>
      <w:r>
        <w:rPr>
          <w:rFonts w:ascii="Arial" w:hAnsi="Arial" w:cs="Arial"/>
          <w:sz w:val="20"/>
          <w:szCs w:val="20"/>
        </w:rPr>
        <w:t>C</w:t>
      </w:r>
      <w:r w:rsidR="00A608AE" w:rsidRPr="00D0045C">
        <w:rPr>
          <w:rFonts w:ascii="Arial" w:hAnsi="Arial" w:cs="Arial"/>
          <w:sz w:val="20"/>
          <w:szCs w:val="20"/>
        </w:rPr>
        <w:t>.</w:t>
      </w:r>
      <w:r w:rsidR="00A608AE" w:rsidRPr="00D0045C">
        <w:rPr>
          <w:rFonts w:ascii="Arial" w:hAnsi="Arial" w:cs="Arial"/>
          <w:sz w:val="20"/>
          <w:szCs w:val="20"/>
        </w:rPr>
        <w:tab/>
        <w:t>Notwithstanding Items A and B above, a grading and filling permit will be required for:</w:t>
      </w:r>
    </w:p>
    <w:p w14:paraId="5E739421" w14:textId="77777777" w:rsidR="00A608AE" w:rsidRPr="00D0045C" w:rsidRDefault="00A608AE" w:rsidP="00D0045C">
      <w:pPr>
        <w:ind w:left="720" w:hanging="720"/>
        <w:jc w:val="both"/>
        <w:rPr>
          <w:rFonts w:ascii="Arial" w:hAnsi="Arial" w:cs="Arial"/>
          <w:sz w:val="20"/>
          <w:szCs w:val="20"/>
        </w:rPr>
      </w:pPr>
    </w:p>
    <w:p w14:paraId="130691EE" w14:textId="77777777" w:rsidR="00A608AE" w:rsidRDefault="00A608AE" w:rsidP="00E12408">
      <w:pPr>
        <w:ind w:left="4320" w:hanging="720"/>
        <w:jc w:val="both"/>
        <w:rPr>
          <w:rFonts w:ascii="Arial" w:hAnsi="Arial" w:cs="Arial"/>
          <w:sz w:val="20"/>
          <w:szCs w:val="20"/>
        </w:rPr>
      </w:pPr>
      <w:r w:rsidRPr="00D0045C">
        <w:rPr>
          <w:rFonts w:ascii="Arial" w:hAnsi="Arial" w:cs="Arial"/>
          <w:sz w:val="20"/>
          <w:szCs w:val="20"/>
        </w:rPr>
        <w:t>1.</w:t>
      </w:r>
      <w:r w:rsidRPr="00D0045C">
        <w:rPr>
          <w:rFonts w:ascii="Arial" w:hAnsi="Arial" w:cs="Arial"/>
          <w:sz w:val="20"/>
          <w:szCs w:val="20"/>
        </w:rPr>
        <w:tab/>
        <w:t>the movement of more than 10 cubic yards of material on steep slopes or within shore or bluff impact zones; and</w:t>
      </w:r>
    </w:p>
    <w:p w14:paraId="7E190610" w14:textId="77777777" w:rsidR="00D32A96" w:rsidRPr="00D0045C" w:rsidRDefault="00D32A96" w:rsidP="00E12408">
      <w:pPr>
        <w:ind w:left="4320" w:hanging="720"/>
        <w:jc w:val="both"/>
        <w:rPr>
          <w:rFonts w:ascii="Arial" w:hAnsi="Arial" w:cs="Arial"/>
          <w:sz w:val="20"/>
          <w:szCs w:val="20"/>
        </w:rPr>
      </w:pPr>
    </w:p>
    <w:p w14:paraId="210A9345" w14:textId="77777777" w:rsidR="00A608AE" w:rsidRPr="00D0045C" w:rsidRDefault="00A608AE" w:rsidP="00D0045C">
      <w:pPr>
        <w:ind w:left="4320" w:hanging="720"/>
        <w:jc w:val="both"/>
        <w:rPr>
          <w:rFonts w:ascii="Arial" w:hAnsi="Arial" w:cs="Arial"/>
          <w:sz w:val="20"/>
          <w:szCs w:val="20"/>
        </w:rPr>
      </w:pPr>
      <w:r w:rsidRPr="00D0045C">
        <w:rPr>
          <w:rFonts w:ascii="Arial" w:hAnsi="Arial" w:cs="Arial"/>
          <w:sz w:val="20"/>
          <w:szCs w:val="20"/>
        </w:rPr>
        <w:t>2.</w:t>
      </w:r>
      <w:r w:rsidRPr="00D0045C">
        <w:rPr>
          <w:rFonts w:ascii="Arial" w:hAnsi="Arial" w:cs="Arial"/>
          <w:sz w:val="20"/>
          <w:szCs w:val="20"/>
        </w:rPr>
        <w:tab/>
        <w:t>the movement of more than 50 cubic yards of material outside of steep slopes and shore and bluff impact zones.</w:t>
      </w:r>
    </w:p>
    <w:p w14:paraId="2DC0707F" w14:textId="77777777" w:rsidR="00A608AE" w:rsidRPr="00D0045C" w:rsidRDefault="00A608AE" w:rsidP="00D0045C">
      <w:pPr>
        <w:ind w:left="720" w:hanging="720"/>
        <w:jc w:val="both"/>
        <w:rPr>
          <w:rFonts w:ascii="Arial" w:hAnsi="Arial" w:cs="Arial"/>
          <w:sz w:val="20"/>
          <w:szCs w:val="20"/>
        </w:rPr>
      </w:pPr>
    </w:p>
    <w:p w14:paraId="4AA874FA" w14:textId="4AC11287" w:rsidR="000B2B7C" w:rsidRDefault="00432918" w:rsidP="00432918">
      <w:pPr>
        <w:ind w:left="2880" w:hanging="720"/>
        <w:jc w:val="both"/>
        <w:rPr>
          <w:rFonts w:ascii="Arial" w:hAnsi="Arial" w:cs="Arial"/>
          <w:sz w:val="20"/>
          <w:szCs w:val="20"/>
        </w:rPr>
      </w:pPr>
      <w:r>
        <w:rPr>
          <w:rFonts w:ascii="Arial" w:hAnsi="Arial" w:cs="Arial"/>
          <w:sz w:val="20"/>
          <w:szCs w:val="20"/>
        </w:rPr>
        <w:t>D</w:t>
      </w:r>
      <w:r w:rsidR="000B2B7C" w:rsidRPr="00D0045C">
        <w:rPr>
          <w:rFonts w:ascii="Arial" w:hAnsi="Arial" w:cs="Arial"/>
          <w:sz w:val="20"/>
          <w:szCs w:val="20"/>
        </w:rPr>
        <w:t>.</w:t>
      </w:r>
      <w:r w:rsidR="000B2B7C" w:rsidRPr="00D0045C">
        <w:rPr>
          <w:rFonts w:ascii="Arial" w:hAnsi="Arial" w:cs="Arial"/>
          <w:sz w:val="20"/>
          <w:szCs w:val="20"/>
        </w:rPr>
        <w:tab/>
        <w:t>The following considerations and conditions must be adhered to during the issuance of construction permits, grading and filling permits conditional use permits, variances and subdivision approvals:</w:t>
      </w:r>
    </w:p>
    <w:p w14:paraId="6BF093F1" w14:textId="77777777" w:rsidR="00760A0A" w:rsidRPr="00D0045C" w:rsidRDefault="00760A0A" w:rsidP="00432918">
      <w:pPr>
        <w:ind w:left="2880" w:hanging="720"/>
        <w:jc w:val="both"/>
        <w:rPr>
          <w:rFonts w:ascii="Arial" w:hAnsi="Arial" w:cs="Arial"/>
          <w:sz w:val="20"/>
          <w:szCs w:val="20"/>
        </w:rPr>
      </w:pPr>
    </w:p>
    <w:p w14:paraId="3B9C878B" w14:textId="77777777" w:rsidR="000B2B7C" w:rsidRPr="00D0045C" w:rsidRDefault="000B2B7C" w:rsidP="00D0045C">
      <w:pPr>
        <w:ind w:left="720" w:hanging="720"/>
        <w:jc w:val="both"/>
        <w:rPr>
          <w:rFonts w:ascii="Arial" w:hAnsi="Arial" w:cs="Arial"/>
          <w:sz w:val="20"/>
          <w:szCs w:val="20"/>
        </w:rPr>
      </w:pPr>
    </w:p>
    <w:p w14:paraId="7F08A879" w14:textId="77777777" w:rsidR="000B2B7C" w:rsidRPr="00D0045C" w:rsidRDefault="000B2B7C" w:rsidP="00432918">
      <w:pPr>
        <w:ind w:left="3600" w:hanging="720"/>
        <w:jc w:val="both"/>
        <w:rPr>
          <w:rFonts w:ascii="Arial" w:hAnsi="Arial" w:cs="Arial"/>
          <w:sz w:val="20"/>
          <w:szCs w:val="20"/>
        </w:rPr>
      </w:pPr>
      <w:r w:rsidRPr="00D0045C">
        <w:rPr>
          <w:rFonts w:ascii="Arial" w:hAnsi="Arial" w:cs="Arial"/>
          <w:sz w:val="20"/>
          <w:szCs w:val="20"/>
        </w:rPr>
        <w:t>1.</w:t>
      </w:r>
      <w:r w:rsidRPr="00D0045C">
        <w:rPr>
          <w:rFonts w:ascii="Arial" w:hAnsi="Arial" w:cs="Arial"/>
          <w:sz w:val="20"/>
          <w:szCs w:val="20"/>
        </w:rPr>
        <w:tab/>
        <w:t>Grading or filling in any type 2, 3, 4, 5, 6, 7, or 8 wetland must be evaluated to determine how extensively the proposed activity would affect the following functional qualities of the wetland*;</w:t>
      </w:r>
      <w:r w:rsidR="00A608AE" w:rsidRPr="00D0045C">
        <w:rPr>
          <w:rFonts w:ascii="Arial" w:hAnsi="Arial" w:cs="Arial"/>
          <w:sz w:val="20"/>
          <w:szCs w:val="20"/>
        </w:rPr>
        <w:t xml:space="preserve"> </w:t>
      </w:r>
    </w:p>
    <w:p w14:paraId="0A342704" w14:textId="77777777" w:rsidR="000B2B7C" w:rsidRPr="00D0045C" w:rsidRDefault="000B2B7C" w:rsidP="00432918">
      <w:pPr>
        <w:ind w:left="3600" w:hanging="720"/>
        <w:jc w:val="both"/>
        <w:rPr>
          <w:rFonts w:ascii="Arial" w:hAnsi="Arial" w:cs="Arial"/>
          <w:sz w:val="20"/>
          <w:szCs w:val="20"/>
        </w:rPr>
      </w:pPr>
    </w:p>
    <w:p w14:paraId="0DC97E14" w14:textId="77777777" w:rsidR="000B2B7C" w:rsidRDefault="000B2B7C" w:rsidP="00432918">
      <w:pPr>
        <w:ind w:left="4320" w:hanging="720"/>
        <w:jc w:val="both"/>
        <w:rPr>
          <w:rFonts w:ascii="Arial" w:hAnsi="Arial" w:cs="Arial"/>
          <w:sz w:val="20"/>
          <w:szCs w:val="20"/>
        </w:rPr>
      </w:pPr>
      <w:r w:rsidRPr="00D0045C">
        <w:rPr>
          <w:rFonts w:ascii="Arial" w:hAnsi="Arial" w:cs="Arial"/>
          <w:sz w:val="20"/>
          <w:szCs w:val="20"/>
        </w:rPr>
        <w:t>a.</w:t>
      </w:r>
      <w:r w:rsidRPr="00D0045C">
        <w:rPr>
          <w:rFonts w:ascii="Arial" w:hAnsi="Arial" w:cs="Arial"/>
          <w:sz w:val="20"/>
          <w:szCs w:val="20"/>
        </w:rPr>
        <w:tab/>
        <w:t>sediment and pollutant trapping and retention</w:t>
      </w:r>
      <w:r w:rsidR="00D32A96">
        <w:rPr>
          <w:rFonts w:ascii="Arial" w:hAnsi="Arial" w:cs="Arial"/>
          <w:sz w:val="20"/>
          <w:szCs w:val="20"/>
        </w:rPr>
        <w:t>,</w:t>
      </w:r>
    </w:p>
    <w:p w14:paraId="05F66C88" w14:textId="77777777" w:rsidR="00D32A96" w:rsidRPr="00D0045C" w:rsidRDefault="00D32A96" w:rsidP="00432918">
      <w:pPr>
        <w:ind w:left="4320" w:hanging="720"/>
        <w:jc w:val="both"/>
        <w:rPr>
          <w:rFonts w:ascii="Arial" w:hAnsi="Arial" w:cs="Arial"/>
          <w:sz w:val="20"/>
          <w:szCs w:val="20"/>
        </w:rPr>
      </w:pPr>
    </w:p>
    <w:p w14:paraId="59AE57C6" w14:textId="77777777" w:rsidR="000B2B7C" w:rsidRDefault="000B2B7C" w:rsidP="00432918">
      <w:pPr>
        <w:ind w:left="4320" w:hanging="720"/>
        <w:jc w:val="both"/>
        <w:rPr>
          <w:rFonts w:ascii="Arial" w:hAnsi="Arial" w:cs="Arial"/>
          <w:sz w:val="20"/>
          <w:szCs w:val="20"/>
        </w:rPr>
      </w:pPr>
      <w:r w:rsidRPr="00D0045C">
        <w:rPr>
          <w:rFonts w:ascii="Arial" w:hAnsi="Arial" w:cs="Arial"/>
          <w:sz w:val="20"/>
          <w:szCs w:val="20"/>
        </w:rPr>
        <w:t>b.</w:t>
      </w:r>
      <w:r w:rsidRPr="00D0045C">
        <w:rPr>
          <w:rFonts w:ascii="Arial" w:hAnsi="Arial" w:cs="Arial"/>
          <w:sz w:val="20"/>
          <w:szCs w:val="20"/>
        </w:rPr>
        <w:tab/>
        <w:t>storage of surface r</w:t>
      </w:r>
      <w:r w:rsidR="00AF4C3D">
        <w:rPr>
          <w:rFonts w:ascii="Arial" w:hAnsi="Arial" w:cs="Arial"/>
          <w:sz w:val="20"/>
          <w:szCs w:val="20"/>
        </w:rPr>
        <w:t>unoff to prevent or reduce flood</w:t>
      </w:r>
      <w:r w:rsidRPr="00D0045C">
        <w:rPr>
          <w:rFonts w:ascii="Arial" w:hAnsi="Arial" w:cs="Arial"/>
          <w:sz w:val="20"/>
          <w:szCs w:val="20"/>
        </w:rPr>
        <w:t xml:space="preserve"> damage</w:t>
      </w:r>
      <w:r w:rsidR="00D32A96">
        <w:rPr>
          <w:rFonts w:ascii="Arial" w:hAnsi="Arial" w:cs="Arial"/>
          <w:sz w:val="20"/>
          <w:szCs w:val="20"/>
        </w:rPr>
        <w:t>,</w:t>
      </w:r>
    </w:p>
    <w:p w14:paraId="106A33E1" w14:textId="77777777" w:rsidR="00D32A96" w:rsidRPr="00D0045C" w:rsidRDefault="00D32A96" w:rsidP="00432918">
      <w:pPr>
        <w:ind w:left="4320" w:hanging="720"/>
        <w:jc w:val="both"/>
        <w:rPr>
          <w:rFonts w:ascii="Arial" w:hAnsi="Arial" w:cs="Arial"/>
          <w:sz w:val="20"/>
          <w:szCs w:val="20"/>
        </w:rPr>
      </w:pPr>
    </w:p>
    <w:p w14:paraId="5554F642" w14:textId="77777777" w:rsidR="000B2B7C" w:rsidRDefault="000B2B7C" w:rsidP="00432918">
      <w:pPr>
        <w:ind w:left="4320" w:hanging="720"/>
        <w:jc w:val="both"/>
        <w:rPr>
          <w:rFonts w:ascii="Arial" w:hAnsi="Arial" w:cs="Arial"/>
          <w:sz w:val="20"/>
          <w:szCs w:val="20"/>
        </w:rPr>
      </w:pPr>
      <w:r w:rsidRPr="00D0045C">
        <w:rPr>
          <w:rFonts w:ascii="Arial" w:hAnsi="Arial" w:cs="Arial"/>
          <w:sz w:val="20"/>
          <w:szCs w:val="20"/>
        </w:rPr>
        <w:t>c.</w:t>
      </w:r>
      <w:r w:rsidRPr="00D0045C">
        <w:rPr>
          <w:rFonts w:ascii="Arial" w:hAnsi="Arial" w:cs="Arial"/>
          <w:sz w:val="20"/>
          <w:szCs w:val="20"/>
        </w:rPr>
        <w:tab/>
        <w:t>fish and wildlife habitat</w:t>
      </w:r>
      <w:r w:rsidR="00D32A96">
        <w:rPr>
          <w:rFonts w:ascii="Arial" w:hAnsi="Arial" w:cs="Arial"/>
          <w:sz w:val="20"/>
          <w:szCs w:val="20"/>
        </w:rPr>
        <w:t>,</w:t>
      </w:r>
    </w:p>
    <w:p w14:paraId="377832AB" w14:textId="77777777" w:rsidR="00D32A96" w:rsidRPr="00D0045C" w:rsidRDefault="00D32A96" w:rsidP="00432918">
      <w:pPr>
        <w:ind w:left="4320" w:hanging="720"/>
        <w:jc w:val="both"/>
        <w:rPr>
          <w:rFonts w:ascii="Arial" w:hAnsi="Arial" w:cs="Arial"/>
          <w:sz w:val="20"/>
          <w:szCs w:val="20"/>
        </w:rPr>
      </w:pPr>
    </w:p>
    <w:p w14:paraId="193CAB28" w14:textId="77777777" w:rsidR="000B2B7C" w:rsidRDefault="000B2B7C" w:rsidP="00432918">
      <w:pPr>
        <w:ind w:left="4320" w:hanging="720"/>
        <w:jc w:val="both"/>
        <w:rPr>
          <w:rFonts w:ascii="Arial" w:hAnsi="Arial" w:cs="Arial"/>
          <w:sz w:val="20"/>
          <w:szCs w:val="20"/>
        </w:rPr>
      </w:pPr>
      <w:r w:rsidRPr="00D0045C">
        <w:rPr>
          <w:rFonts w:ascii="Arial" w:hAnsi="Arial" w:cs="Arial"/>
          <w:sz w:val="20"/>
          <w:szCs w:val="20"/>
        </w:rPr>
        <w:t>d.</w:t>
      </w:r>
      <w:r w:rsidRPr="00D0045C">
        <w:rPr>
          <w:rFonts w:ascii="Arial" w:hAnsi="Arial" w:cs="Arial"/>
          <w:sz w:val="20"/>
          <w:szCs w:val="20"/>
        </w:rPr>
        <w:tab/>
        <w:t>recreational use</w:t>
      </w:r>
      <w:r w:rsidR="00D32A96">
        <w:rPr>
          <w:rFonts w:ascii="Arial" w:hAnsi="Arial" w:cs="Arial"/>
          <w:sz w:val="20"/>
          <w:szCs w:val="20"/>
        </w:rPr>
        <w:t>,</w:t>
      </w:r>
    </w:p>
    <w:p w14:paraId="477ED9A0" w14:textId="77777777" w:rsidR="00D32A96" w:rsidRPr="00D0045C" w:rsidRDefault="00D32A96" w:rsidP="00432918">
      <w:pPr>
        <w:ind w:left="4320" w:hanging="720"/>
        <w:jc w:val="both"/>
        <w:rPr>
          <w:rFonts w:ascii="Arial" w:hAnsi="Arial" w:cs="Arial"/>
          <w:sz w:val="20"/>
          <w:szCs w:val="20"/>
        </w:rPr>
      </w:pPr>
    </w:p>
    <w:p w14:paraId="686F9C86" w14:textId="77777777" w:rsidR="000B2B7C" w:rsidRDefault="000B2B7C" w:rsidP="00432918">
      <w:pPr>
        <w:ind w:left="4320" w:hanging="720"/>
        <w:jc w:val="both"/>
        <w:rPr>
          <w:rFonts w:ascii="Arial" w:hAnsi="Arial" w:cs="Arial"/>
          <w:sz w:val="20"/>
          <w:szCs w:val="20"/>
        </w:rPr>
      </w:pPr>
      <w:r w:rsidRPr="00D0045C">
        <w:rPr>
          <w:rFonts w:ascii="Arial" w:hAnsi="Arial" w:cs="Arial"/>
          <w:sz w:val="20"/>
          <w:szCs w:val="20"/>
        </w:rPr>
        <w:t>e.</w:t>
      </w:r>
      <w:r w:rsidRPr="00D0045C">
        <w:rPr>
          <w:rFonts w:ascii="Arial" w:hAnsi="Arial" w:cs="Arial"/>
          <w:sz w:val="20"/>
          <w:szCs w:val="20"/>
        </w:rPr>
        <w:tab/>
        <w:t>shoreland or bank stabilization</w:t>
      </w:r>
      <w:r w:rsidR="00D32A96">
        <w:rPr>
          <w:rFonts w:ascii="Arial" w:hAnsi="Arial" w:cs="Arial"/>
          <w:sz w:val="20"/>
          <w:szCs w:val="20"/>
        </w:rPr>
        <w:t>,</w:t>
      </w:r>
    </w:p>
    <w:p w14:paraId="1CD4B2DF" w14:textId="77777777" w:rsidR="00D32A96" w:rsidRPr="00D0045C" w:rsidRDefault="00D32A96" w:rsidP="00432918">
      <w:pPr>
        <w:ind w:left="4320" w:hanging="720"/>
        <w:jc w:val="both"/>
        <w:rPr>
          <w:rFonts w:ascii="Arial" w:hAnsi="Arial" w:cs="Arial"/>
          <w:sz w:val="20"/>
          <w:szCs w:val="20"/>
        </w:rPr>
      </w:pPr>
    </w:p>
    <w:p w14:paraId="26DEE7F6" w14:textId="77777777" w:rsidR="00A608AE" w:rsidRPr="00D0045C" w:rsidRDefault="000B2B7C" w:rsidP="00432918">
      <w:pPr>
        <w:ind w:left="4320" w:hanging="720"/>
        <w:jc w:val="both"/>
        <w:rPr>
          <w:rFonts w:ascii="Arial" w:hAnsi="Arial" w:cs="Arial"/>
          <w:sz w:val="20"/>
          <w:szCs w:val="20"/>
        </w:rPr>
      </w:pPr>
      <w:r w:rsidRPr="00D0045C">
        <w:rPr>
          <w:rFonts w:ascii="Arial" w:hAnsi="Arial" w:cs="Arial"/>
          <w:sz w:val="20"/>
          <w:szCs w:val="20"/>
        </w:rPr>
        <w:t>f.</w:t>
      </w:r>
      <w:r w:rsidRPr="00D0045C">
        <w:rPr>
          <w:rFonts w:ascii="Arial" w:hAnsi="Arial" w:cs="Arial"/>
          <w:sz w:val="20"/>
          <w:szCs w:val="20"/>
        </w:rPr>
        <w:tab/>
        <w:t>noteworthiness, including special qualities such as historic significance, critical habitat for endangered plants and animals or others.</w:t>
      </w:r>
      <w:r w:rsidR="00A608AE" w:rsidRPr="00D0045C">
        <w:rPr>
          <w:rFonts w:ascii="Arial" w:hAnsi="Arial" w:cs="Arial"/>
          <w:sz w:val="20"/>
          <w:szCs w:val="20"/>
        </w:rPr>
        <w:tab/>
      </w:r>
    </w:p>
    <w:p w14:paraId="50757EC4" w14:textId="77777777" w:rsidR="000B2B7C" w:rsidRPr="00D0045C" w:rsidRDefault="000B2B7C" w:rsidP="00D0045C">
      <w:pPr>
        <w:ind w:left="720" w:hanging="720"/>
        <w:jc w:val="both"/>
        <w:rPr>
          <w:rFonts w:ascii="Arial" w:hAnsi="Arial" w:cs="Arial"/>
          <w:sz w:val="20"/>
          <w:szCs w:val="20"/>
        </w:rPr>
      </w:pPr>
    </w:p>
    <w:p w14:paraId="468CFA19" w14:textId="77777777" w:rsidR="000B2B7C" w:rsidRPr="00D0045C" w:rsidRDefault="000B2B7C" w:rsidP="00432918">
      <w:pPr>
        <w:ind w:left="3600" w:hanging="720"/>
        <w:jc w:val="both"/>
        <w:rPr>
          <w:rFonts w:ascii="Arial" w:hAnsi="Arial" w:cs="Arial"/>
          <w:sz w:val="20"/>
          <w:szCs w:val="20"/>
        </w:rPr>
      </w:pPr>
      <w:r w:rsidRPr="00D0045C">
        <w:rPr>
          <w:rFonts w:ascii="Arial" w:hAnsi="Arial" w:cs="Arial"/>
          <w:sz w:val="20"/>
          <w:szCs w:val="20"/>
        </w:rPr>
        <w:lastRenderedPageBreak/>
        <w:t>2.</w:t>
      </w:r>
      <w:r w:rsidRPr="00D0045C">
        <w:rPr>
          <w:rFonts w:ascii="Arial" w:hAnsi="Arial" w:cs="Arial"/>
          <w:sz w:val="20"/>
          <w:szCs w:val="20"/>
        </w:rPr>
        <w:tab/>
        <w:t>Alterations must be designed and conducted in a manner that ensures only the smallest amount of bare ground is exposed for the shortest time possible;</w:t>
      </w:r>
    </w:p>
    <w:p w14:paraId="29636335" w14:textId="77777777" w:rsidR="000B2B7C" w:rsidRPr="00D0045C" w:rsidRDefault="000B2B7C" w:rsidP="00D0045C">
      <w:pPr>
        <w:ind w:left="720" w:hanging="720"/>
        <w:jc w:val="both"/>
        <w:rPr>
          <w:rFonts w:ascii="Arial" w:hAnsi="Arial" w:cs="Arial"/>
          <w:sz w:val="20"/>
          <w:szCs w:val="20"/>
        </w:rPr>
      </w:pPr>
    </w:p>
    <w:p w14:paraId="64E19EBA" w14:textId="77777777" w:rsidR="000B2B7C" w:rsidRPr="00D0045C" w:rsidRDefault="000B2B7C" w:rsidP="00432918">
      <w:pPr>
        <w:ind w:left="3600" w:hanging="720"/>
        <w:jc w:val="both"/>
        <w:rPr>
          <w:rFonts w:ascii="Arial" w:hAnsi="Arial" w:cs="Arial"/>
          <w:sz w:val="20"/>
          <w:szCs w:val="20"/>
        </w:rPr>
      </w:pPr>
      <w:r w:rsidRPr="00D0045C">
        <w:rPr>
          <w:rFonts w:ascii="Arial" w:hAnsi="Arial" w:cs="Arial"/>
          <w:sz w:val="20"/>
          <w:szCs w:val="20"/>
        </w:rPr>
        <w:t>3.</w:t>
      </w:r>
      <w:r w:rsidRPr="00D0045C">
        <w:rPr>
          <w:rFonts w:ascii="Arial" w:hAnsi="Arial" w:cs="Arial"/>
          <w:sz w:val="20"/>
          <w:szCs w:val="20"/>
        </w:rPr>
        <w:tab/>
        <w:t>Mulches or similar materials must be used, where necessary for temporary bare soil coverage, and a permanent vegetation cover must be established as soon as possible;</w:t>
      </w:r>
    </w:p>
    <w:p w14:paraId="3E93216F" w14:textId="77777777" w:rsidR="000B2B7C" w:rsidRPr="00D0045C" w:rsidRDefault="000B2B7C" w:rsidP="00432918">
      <w:pPr>
        <w:ind w:left="3600" w:hanging="720"/>
        <w:jc w:val="both"/>
        <w:rPr>
          <w:rFonts w:ascii="Arial" w:hAnsi="Arial" w:cs="Arial"/>
          <w:sz w:val="20"/>
          <w:szCs w:val="20"/>
        </w:rPr>
      </w:pPr>
    </w:p>
    <w:p w14:paraId="2D766D53" w14:textId="77777777" w:rsidR="000B2B7C" w:rsidRPr="00D0045C" w:rsidRDefault="000B2B7C" w:rsidP="00432918">
      <w:pPr>
        <w:ind w:left="3600" w:hanging="720"/>
        <w:jc w:val="both"/>
        <w:rPr>
          <w:rFonts w:ascii="Arial" w:hAnsi="Arial" w:cs="Arial"/>
          <w:sz w:val="20"/>
          <w:szCs w:val="20"/>
        </w:rPr>
      </w:pPr>
      <w:r w:rsidRPr="00D0045C">
        <w:rPr>
          <w:rFonts w:ascii="Arial" w:hAnsi="Arial" w:cs="Arial"/>
          <w:sz w:val="20"/>
          <w:szCs w:val="20"/>
        </w:rPr>
        <w:t>4.</w:t>
      </w:r>
      <w:r w:rsidRPr="00D0045C">
        <w:rPr>
          <w:rFonts w:ascii="Arial" w:hAnsi="Arial" w:cs="Arial"/>
          <w:sz w:val="20"/>
          <w:szCs w:val="20"/>
        </w:rPr>
        <w:tab/>
        <w:t>Methods to minimize soil erosion and to trap sediments before they reach any surface water feature must be used;</w:t>
      </w:r>
    </w:p>
    <w:p w14:paraId="334CE65D" w14:textId="77777777" w:rsidR="000B2B7C" w:rsidRPr="00D0045C" w:rsidRDefault="000B2B7C" w:rsidP="00432918">
      <w:pPr>
        <w:ind w:left="3600" w:hanging="720"/>
        <w:jc w:val="both"/>
        <w:rPr>
          <w:rFonts w:ascii="Arial" w:hAnsi="Arial" w:cs="Arial"/>
          <w:sz w:val="20"/>
          <w:szCs w:val="20"/>
        </w:rPr>
      </w:pPr>
    </w:p>
    <w:p w14:paraId="282E5621" w14:textId="77777777" w:rsidR="000B2B7C" w:rsidRPr="00D0045C" w:rsidRDefault="000B2B7C" w:rsidP="00432918">
      <w:pPr>
        <w:ind w:left="3600" w:hanging="720"/>
        <w:jc w:val="both"/>
        <w:rPr>
          <w:rFonts w:ascii="Arial" w:hAnsi="Arial" w:cs="Arial"/>
          <w:sz w:val="20"/>
          <w:szCs w:val="20"/>
        </w:rPr>
      </w:pPr>
      <w:r w:rsidRPr="00D0045C">
        <w:rPr>
          <w:rFonts w:ascii="Arial" w:hAnsi="Arial" w:cs="Arial"/>
          <w:sz w:val="20"/>
          <w:szCs w:val="20"/>
        </w:rPr>
        <w:t>5.</w:t>
      </w:r>
      <w:r w:rsidRPr="00D0045C">
        <w:rPr>
          <w:rFonts w:ascii="Arial" w:hAnsi="Arial" w:cs="Arial"/>
          <w:sz w:val="20"/>
          <w:szCs w:val="20"/>
        </w:rPr>
        <w:tab/>
        <w:t xml:space="preserve">Altered areas must be stabilized to acceptable erosion control standards consistent with the field office technical </w:t>
      </w:r>
      <w:r w:rsidR="00590466" w:rsidRPr="00D0045C">
        <w:rPr>
          <w:rFonts w:ascii="Arial" w:hAnsi="Arial" w:cs="Arial"/>
          <w:sz w:val="20"/>
          <w:szCs w:val="20"/>
        </w:rPr>
        <w:t>guides of the local soil and water conservation districts and the United States Soil Conservation Service;</w:t>
      </w:r>
    </w:p>
    <w:p w14:paraId="14AAE963" w14:textId="77777777" w:rsidR="00590466" w:rsidRPr="00D0045C" w:rsidRDefault="00590466" w:rsidP="00432918">
      <w:pPr>
        <w:ind w:left="3600" w:hanging="720"/>
        <w:jc w:val="both"/>
        <w:rPr>
          <w:rFonts w:ascii="Arial" w:hAnsi="Arial" w:cs="Arial"/>
          <w:sz w:val="20"/>
          <w:szCs w:val="20"/>
        </w:rPr>
      </w:pPr>
    </w:p>
    <w:p w14:paraId="7BC833AF" w14:textId="77777777" w:rsidR="00590466" w:rsidRPr="00D0045C" w:rsidRDefault="00590466" w:rsidP="00432918">
      <w:pPr>
        <w:ind w:left="3600" w:hanging="720"/>
        <w:jc w:val="both"/>
        <w:rPr>
          <w:rFonts w:ascii="Arial" w:hAnsi="Arial" w:cs="Arial"/>
          <w:sz w:val="20"/>
          <w:szCs w:val="20"/>
        </w:rPr>
      </w:pPr>
      <w:r w:rsidRPr="00D0045C">
        <w:rPr>
          <w:rFonts w:ascii="Arial" w:hAnsi="Arial" w:cs="Arial"/>
          <w:sz w:val="20"/>
          <w:szCs w:val="20"/>
        </w:rPr>
        <w:t>6.</w:t>
      </w:r>
      <w:r w:rsidRPr="00D0045C">
        <w:rPr>
          <w:rFonts w:ascii="Arial" w:hAnsi="Arial" w:cs="Arial"/>
          <w:sz w:val="20"/>
          <w:szCs w:val="20"/>
        </w:rPr>
        <w:tab/>
        <w:t>Fill or excavated material must not be placed in a manner that creates an unstable slope;</w:t>
      </w:r>
    </w:p>
    <w:p w14:paraId="4A73ADAB" w14:textId="77777777" w:rsidR="00590466" w:rsidRPr="00D0045C" w:rsidRDefault="00590466" w:rsidP="00432918">
      <w:pPr>
        <w:ind w:left="3600" w:hanging="720"/>
        <w:jc w:val="both"/>
        <w:rPr>
          <w:rFonts w:ascii="Arial" w:hAnsi="Arial" w:cs="Arial"/>
          <w:sz w:val="20"/>
          <w:szCs w:val="20"/>
        </w:rPr>
      </w:pPr>
    </w:p>
    <w:p w14:paraId="52DA64F1" w14:textId="77777777" w:rsidR="00590466" w:rsidRPr="00D0045C" w:rsidRDefault="00590466" w:rsidP="00432918">
      <w:pPr>
        <w:ind w:left="3600" w:hanging="720"/>
        <w:jc w:val="both"/>
        <w:rPr>
          <w:rFonts w:ascii="Arial" w:hAnsi="Arial" w:cs="Arial"/>
          <w:sz w:val="20"/>
          <w:szCs w:val="20"/>
        </w:rPr>
      </w:pPr>
      <w:r w:rsidRPr="00D0045C">
        <w:rPr>
          <w:rFonts w:ascii="Arial" w:hAnsi="Arial" w:cs="Arial"/>
          <w:sz w:val="20"/>
          <w:szCs w:val="20"/>
        </w:rPr>
        <w:t>7.</w:t>
      </w:r>
      <w:r w:rsidRPr="00D0045C">
        <w:rPr>
          <w:rFonts w:ascii="Arial" w:hAnsi="Arial" w:cs="Arial"/>
          <w:sz w:val="20"/>
          <w:szCs w:val="20"/>
        </w:rPr>
        <w:tab/>
        <w:t>Plans to place fill or excavated material on steep slopes must be reviewed by qualified professionals for continued slope stability and must not create finished slopes of 30% or greater;</w:t>
      </w:r>
    </w:p>
    <w:p w14:paraId="1F5F5A01" w14:textId="77777777" w:rsidR="00590466" w:rsidRPr="00D0045C" w:rsidRDefault="00590466" w:rsidP="00432918">
      <w:pPr>
        <w:ind w:left="3600" w:hanging="720"/>
        <w:jc w:val="both"/>
        <w:rPr>
          <w:rFonts w:ascii="Arial" w:hAnsi="Arial" w:cs="Arial"/>
          <w:sz w:val="20"/>
          <w:szCs w:val="20"/>
        </w:rPr>
      </w:pPr>
    </w:p>
    <w:p w14:paraId="280C93C9" w14:textId="77777777" w:rsidR="00590466" w:rsidRPr="00D0045C" w:rsidRDefault="00590466" w:rsidP="00432918">
      <w:pPr>
        <w:ind w:left="3600" w:hanging="720"/>
        <w:jc w:val="both"/>
        <w:rPr>
          <w:rFonts w:ascii="Arial" w:hAnsi="Arial" w:cs="Arial"/>
          <w:sz w:val="20"/>
          <w:szCs w:val="20"/>
        </w:rPr>
      </w:pPr>
      <w:r w:rsidRPr="00D0045C">
        <w:rPr>
          <w:rFonts w:ascii="Arial" w:hAnsi="Arial" w:cs="Arial"/>
          <w:sz w:val="20"/>
          <w:szCs w:val="20"/>
        </w:rPr>
        <w:t>8.</w:t>
      </w:r>
      <w:r w:rsidRPr="00D0045C">
        <w:rPr>
          <w:rFonts w:ascii="Arial" w:hAnsi="Arial" w:cs="Arial"/>
          <w:sz w:val="20"/>
          <w:szCs w:val="20"/>
        </w:rPr>
        <w:tab/>
        <w:t>Fill or excavated material must not be placed in bluff impact zones;</w:t>
      </w:r>
    </w:p>
    <w:p w14:paraId="058E3B13" w14:textId="77777777" w:rsidR="00590466" w:rsidRPr="00D0045C" w:rsidRDefault="00590466" w:rsidP="00432918">
      <w:pPr>
        <w:ind w:left="3600" w:hanging="720"/>
        <w:jc w:val="both"/>
        <w:rPr>
          <w:rFonts w:ascii="Arial" w:hAnsi="Arial" w:cs="Arial"/>
          <w:sz w:val="20"/>
          <w:szCs w:val="20"/>
        </w:rPr>
      </w:pPr>
    </w:p>
    <w:p w14:paraId="3C7CEC18" w14:textId="77777777" w:rsidR="00590466" w:rsidRPr="00D0045C" w:rsidRDefault="00590466" w:rsidP="00432918">
      <w:pPr>
        <w:ind w:left="3600" w:hanging="720"/>
        <w:jc w:val="both"/>
        <w:rPr>
          <w:rFonts w:ascii="Arial" w:hAnsi="Arial" w:cs="Arial"/>
          <w:sz w:val="20"/>
          <w:szCs w:val="20"/>
        </w:rPr>
      </w:pPr>
      <w:r w:rsidRPr="00D0045C">
        <w:rPr>
          <w:rFonts w:ascii="Arial" w:hAnsi="Arial" w:cs="Arial"/>
          <w:sz w:val="20"/>
          <w:szCs w:val="20"/>
        </w:rPr>
        <w:t>9.</w:t>
      </w:r>
      <w:r w:rsidRPr="00D0045C">
        <w:rPr>
          <w:rFonts w:ascii="Arial" w:hAnsi="Arial" w:cs="Arial"/>
          <w:sz w:val="20"/>
          <w:szCs w:val="20"/>
        </w:rPr>
        <w:tab/>
        <w:t>Any alterations below the ordinary high water level or public waters must first be authorized by the commissioner under Minnesota Statutes, Section 103G.245;</w:t>
      </w:r>
    </w:p>
    <w:p w14:paraId="1F7A244B" w14:textId="77777777" w:rsidR="00590466" w:rsidRPr="00D0045C" w:rsidRDefault="00590466" w:rsidP="00432918">
      <w:pPr>
        <w:ind w:left="3600" w:hanging="720"/>
        <w:jc w:val="both"/>
        <w:rPr>
          <w:rFonts w:ascii="Arial" w:hAnsi="Arial" w:cs="Arial"/>
          <w:sz w:val="20"/>
          <w:szCs w:val="20"/>
        </w:rPr>
      </w:pPr>
    </w:p>
    <w:p w14:paraId="2BCF2757" w14:textId="77777777" w:rsidR="00590466" w:rsidRPr="00D0045C" w:rsidRDefault="00590466" w:rsidP="00432918">
      <w:pPr>
        <w:ind w:left="3600" w:hanging="720"/>
        <w:jc w:val="both"/>
        <w:rPr>
          <w:rFonts w:ascii="Arial" w:hAnsi="Arial" w:cs="Arial"/>
          <w:sz w:val="20"/>
          <w:szCs w:val="20"/>
        </w:rPr>
      </w:pPr>
      <w:r w:rsidRPr="00D0045C">
        <w:rPr>
          <w:rFonts w:ascii="Arial" w:hAnsi="Arial" w:cs="Arial"/>
          <w:sz w:val="20"/>
          <w:szCs w:val="20"/>
        </w:rPr>
        <w:t>10.</w:t>
      </w:r>
      <w:r w:rsidRPr="00D0045C">
        <w:rPr>
          <w:rFonts w:ascii="Arial" w:hAnsi="Arial" w:cs="Arial"/>
          <w:sz w:val="20"/>
          <w:szCs w:val="20"/>
        </w:rPr>
        <w:tab/>
        <w:t>Alterations of topography must only be allowed if they are accessory to permitted or conditional uses and do not adversely affect adjacent or nearby properties; and</w:t>
      </w:r>
    </w:p>
    <w:p w14:paraId="45250321" w14:textId="77777777" w:rsidR="00590466" w:rsidRPr="00D0045C" w:rsidRDefault="00590466" w:rsidP="00432918">
      <w:pPr>
        <w:ind w:left="3600" w:hanging="720"/>
        <w:jc w:val="both"/>
        <w:rPr>
          <w:rFonts w:ascii="Arial" w:hAnsi="Arial" w:cs="Arial"/>
          <w:sz w:val="20"/>
          <w:szCs w:val="20"/>
        </w:rPr>
      </w:pPr>
    </w:p>
    <w:p w14:paraId="37F5F09D" w14:textId="77777777" w:rsidR="00590466" w:rsidRPr="00D0045C" w:rsidRDefault="00590466" w:rsidP="00432918">
      <w:pPr>
        <w:ind w:left="3600" w:hanging="720"/>
        <w:jc w:val="both"/>
        <w:rPr>
          <w:rFonts w:ascii="Arial" w:hAnsi="Arial" w:cs="Arial"/>
          <w:sz w:val="20"/>
          <w:szCs w:val="20"/>
        </w:rPr>
      </w:pPr>
      <w:r w:rsidRPr="00D0045C">
        <w:rPr>
          <w:rFonts w:ascii="Arial" w:hAnsi="Arial" w:cs="Arial"/>
          <w:sz w:val="20"/>
          <w:szCs w:val="20"/>
        </w:rPr>
        <w:t xml:space="preserve"> 11.</w:t>
      </w:r>
      <w:r w:rsidRPr="00D0045C">
        <w:rPr>
          <w:rFonts w:ascii="Arial" w:hAnsi="Arial" w:cs="Arial"/>
          <w:sz w:val="20"/>
          <w:szCs w:val="20"/>
        </w:rPr>
        <w:tab/>
        <w:t>Placement of natural rock riprap, including associated grading of the shoreline and placement of a filter blanket, is permitted if the finished slope does not exceed 3’ horizontal to 1’ vertical, the landward extent of the riprap is within 10’ of the ordinary high water level, and the height of the riprap above the ordinary high water level does not exceed 3’.</w:t>
      </w:r>
    </w:p>
    <w:p w14:paraId="711C98E4" w14:textId="77777777" w:rsidR="00590466" w:rsidRPr="00D0045C" w:rsidRDefault="00590466" w:rsidP="00432918">
      <w:pPr>
        <w:ind w:left="3600" w:hanging="720"/>
        <w:jc w:val="both"/>
        <w:rPr>
          <w:rFonts w:ascii="Arial" w:hAnsi="Arial" w:cs="Arial"/>
          <w:sz w:val="20"/>
          <w:szCs w:val="20"/>
        </w:rPr>
      </w:pPr>
    </w:p>
    <w:p w14:paraId="71224535" w14:textId="076868A9" w:rsidR="00590466" w:rsidRDefault="00571712" w:rsidP="00432918">
      <w:pPr>
        <w:ind w:left="3600" w:hanging="720"/>
        <w:jc w:val="both"/>
        <w:rPr>
          <w:rFonts w:ascii="Arial" w:hAnsi="Arial" w:cs="Arial"/>
          <w:sz w:val="20"/>
          <w:szCs w:val="20"/>
        </w:rPr>
      </w:pPr>
      <w:r w:rsidRPr="00D0045C">
        <w:rPr>
          <w:rFonts w:ascii="Arial" w:hAnsi="Arial" w:cs="Arial"/>
          <w:sz w:val="20"/>
          <w:szCs w:val="20"/>
        </w:rPr>
        <w:t>*</w:t>
      </w:r>
      <w:r w:rsidRPr="00D0045C">
        <w:rPr>
          <w:rFonts w:ascii="Arial" w:hAnsi="Arial" w:cs="Arial"/>
          <w:sz w:val="20"/>
          <w:szCs w:val="20"/>
        </w:rPr>
        <w:tab/>
      </w:r>
      <w:r w:rsidR="00590466" w:rsidRPr="00D0045C">
        <w:rPr>
          <w:rFonts w:ascii="Arial" w:hAnsi="Arial" w:cs="Arial"/>
          <w:sz w:val="20"/>
          <w:szCs w:val="20"/>
        </w:rPr>
        <w:t xml:space="preserve">This evaluation must also include a determination of whether the wetland alteration being proposed requires permits, reviews or approvals by </w:t>
      </w:r>
      <w:r w:rsidR="00AF4C3D">
        <w:rPr>
          <w:rFonts w:ascii="Arial" w:hAnsi="Arial" w:cs="Arial"/>
          <w:sz w:val="20"/>
          <w:szCs w:val="20"/>
        </w:rPr>
        <w:t>other</w:t>
      </w:r>
      <w:r w:rsidR="00590466" w:rsidRPr="00D0045C">
        <w:rPr>
          <w:rFonts w:ascii="Arial" w:hAnsi="Arial" w:cs="Arial"/>
          <w:sz w:val="20"/>
          <w:szCs w:val="20"/>
        </w:rPr>
        <w:t xml:space="preserve"> local, state or federal agencies such as a watershed dist</w:t>
      </w:r>
      <w:r w:rsidR="007C2C27">
        <w:rPr>
          <w:rFonts w:ascii="Arial" w:hAnsi="Arial" w:cs="Arial"/>
          <w:sz w:val="20"/>
          <w:szCs w:val="20"/>
        </w:rPr>
        <w:t>rict, the Minnesota Department o</w:t>
      </w:r>
      <w:r w:rsidR="00590466" w:rsidRPr="00D0045C">
        <w:rPr>
          <w:rFonts w:ascii="Arial" w:hAnsi="Arial" w:cs="Arial"/>
          <w:sz w:val="20"/>
          <w:szCs w:val="20"/>
        </w:rPr>
        <w:t>f Natural Resources, or the United States Army Corps of Engineers.  The applicant will be so advised.</w:t>
      </w:r>
    </w:p>
    <w:p w14:paraId="4B83C248" w14:textId="77777777" w:rsidR="00760A0A" w:rsidRPr="00D0045C" w:rsidRDefault="00760A0A" w:rsidP="00432918">
      <w:pPr>
        <w:ind w:left="3600" w:hanging="720"/>
        <w:jc w:val="both"/>
        <w:rPr>
          <w:rFonts w:ascii="Arial" w:hAnsi="Arial" w:cs="Arial"/>
          <w:sz w:val="20"/>
          <w:szCs w:val="20"/>
        </w:rPr>
      </w:pPr>
    </w:p>
    <w:p w14:paraId="4AC5EF20" w14:textId="77777777" w:rsidR="00571712" w:rsidRPr="00D0045C" w:rsidRDefault="00571712" w:rsidP="00D0045C">
      <w:pPr>
        <w:ind w:left="720" w:hanging="720"/>
        <w:jc w:val="both"/>
        <w:rPr>
          <w:rFonts w:ascii="Arial" w:hAnsi="Arial" w:cs="Arial"/>
          <w:sz w:val="20"/>
          <w:szCs w:val="20"/>
        </w:rPr>
      </w:pPr>
    </w:p>
    <w:p w14:paraId="2673759E" w14:textId="0C045214" w:rsidR="00571712" w:rsidRDefault="00571712" w:rsidP="00D0045C">
      <w:pPr>
        <w:ind w:left="720" w:hanging="720"/>
        <w:jc w:val="both"/>
        <w:rPr>
          <w:rFonts w:ascii="Arial" w:hAnsi="Arial" w:cs="Arial"/>
          <w:b/>
          <w:sz w:val="20"/>
          <w:szCs w:val="20"/>
        </w:rPr>
      </w:pPr>
      <w:r w:rsidRPr="00D0045C">
        <w:rPr>
          <w:rFonts w:ascii="Arial" w:hAnsi="Arial" w:cs="Arial"/>
          <w:sz w:val="20"/>
          <w:szCs w:val="20"/>
        </w:rPr>
        <w:lastRenderedPageBreak/>
        <w:t xml:space="preserve">Section VII:  </w:t>
      </w:r>
      <w:r w:rsidR="00E12408">
        <w:rPr>
          <w:rFonts w:ascii="Arial" w:hAnsi="Arial" w:cs="Arial"/>
          <w:sz w:val="20"/>
          <w:szCs w:val="20"/>
        </w:rPr>
        <w:tab/>
      </w:r>
      <w:r w:rsidRPr="00E12408">
        <w:rPr>
          <w:rFonts w:ascii="Arial" w:hAnsi="Arial" w:cs="Arial"/>
          <w:b/>
          <w:sz w:val="20"/>
          <w:szCs w:val="20"/>
        </w:rPr>
        <w:t>Water Supply and Sewage Treatment</w:t>
      </w:r>
      <w:r w:rsidR="00432918">
        <w:rPr>
          <w:rFonts w:ascii="Arial" w:hAnsi="Arial" w:cs="Arial"/>
          <w:b/>
          <w:sz w:val="20"/>
          <w:szCs w:val="20"/>
        </w:rPr>
        <w:t>:</w:t>
      </w:r>
    </w:p>
    <w:p w14:paraId="1CCD7B9F" w14:textId="77777777" w:rsidR="00760A0A" w:rsidRDefault="00760A0A" w:rsidP="00D0045C">
      <w:pPr>
        <w:ind w:left="720" w:hanging="720"/>
        <w:jc w:val="both"/>
        <w:rPr>
          <w:rFonts w:ascii="Arial" w:hAnsi="Arial" w:cs="Arial"/>
          <w:b/>
          <w:sz w:val="20"/>
          <w:szCs w:val="20"/>
        </w:rPr>
      </w:pPr>
    </w:p>
    <w:p w14:paraId="367403D1" w14:textId="77777777" w:rsidR="00432918" w:rsidRPr="00D0045C" w:rsidRDefault="00432918" w:rsidP="00D0045C">
      <w:pPr>
        <w:ind w:left="720" w:hanging="720"/>
        <w:jc w:val="both"/>
        <w:rPr>
          <w:rFonts w:ascii="Arial" w:hAnsi="Arial" w:cs="Arial"/>
          <w:sz w:val="20"/>
          <w:szCs w:val="20"/>
        </w:rPr>
      </w:pPr>
    </w:p>
    <w:p w14:paraId="1BC34577" w14:textId="77777777" w:rsidR="00CA4309" w:rsidRPr="00D0045C" w:rsidRDefault="00402DF6" w:rsidP="00E12408">
      <w:pPr>
        <w:ind w:left="2160" w:hanging="720"/>
        <w:jc w:val="both"/>
        <w:rPr>
          <w:rFonts w:ascii="Arial" w:hAnsi="Arial" w:cs="Arial"/>
          <w:sz w:val="20"/>
          <w:szCs w:val="20"/>
        </w:rPr>
      </w:pPr>
      <w:r w:rsidRPr="00D0045C">
        <w:rPr>
          <w:rFonts w:ascii="Arial" w:hAnsi="Arial" w:cs="Arial"/>
          <w:sz w:val="20"/>
          <w:szCs w:val="20"/>
        </w:rPr>
        <w:t>1.</w:t>
      </w:r>
      <w:r w:rsidRPr="00D0045C">
        <w:rPr>
          <w:rFonts w:ascii="Arial" w:hAnsi="Arial" w:cs="Arial"/>
          <w:sz w:val="20"/>
          <w:szCs w:val="20"/>
        </w:rPr>
        <w:tab/>
        <w:t xml:space="preserve"> Any public or private supply water for domestic purposes must meet or exceed standards for water quality of the Minnesota Department of Health and the Minnesota Pollution Control Agency.</w:t>
      </w:r>
    </w:p>
    <w:p w14:paraId="2D4CA638" w14:textId="77777777" w:rsidR="00402DF6" w:rsidRPr="00D0045C" w:rsidRDefault="00402DF6" w:rsidP="00E12408">
      <w:pPr>
        <w:ind w:left="2160" w:hanging="720"/>
        <w:jc w:val="both"/>
        <w:rPr>
          <w:rFonts w:ascii="Arial" w:hAnsi="Arial" w:cs="Arial"/>
          <w:sz w:val="20"/>
          <w:szCs w:val="20"/>
        </w:rPr>
      </w:pPr>
    </w:p>
    <w:p w14:paraId="709190D3" w14:textId="77777777" w:rsidR="00590466" w:rsidRPr="00D0045C" w:rsidRDefault="00402DF6" w:rsidP="00E12408">
      <w:pPr>
        <w:ind w:left="2160" w:hanging="720"/>
        <w:jc w:val="both"/>
        <w:rPr>
          <w:rFonts w:ascii="Arial" w:hAnsi="Arial" w:cs="Arial"/>
          <w:sz w:val="20"/>
          <w:szCs w:val="20"/>
        </w:rPr>
      </w:pPr>
      <w:r w:rsidRPr="00D0045C">
        <w:rPr>
          <w:rFonts w:ascii="Arial" w:hAnsi="Arial" w:cs="Arial"/>
          <w:sz w:val="20"/>
          <w:szCs w:val="20"/>
        </w:rPr>
        <w:t>2.</w:t>
      </w:r>
      <w:r w:rsidRPr="00D0045C">
        <w:rPr>
          <w:rFonts w:ascii="Arial" w:hAnsi="Arial" w:cs="Arial"/>
          <w:sz w:val="20"/>
          <w:szCs w:val="20"/>
        </w:rPr>
        <w:tab/>
        <w:t>Any premises used for human occupancy must be provided with an adequate method of sewage treatment, as follows:</w:t>
      </w:r>
    </w:p>
    <w:p w14:paraId="1B6DF0BB" w14:textId="77777777" w:rsidR="00402DF6" w:rsidRPr="00D0045C" w:rsidRDefault="00402DF6" w:rsidP="00E12408">
      <w:pPr>
        <w:ind w:left="2160" w:hanging="720"/>
        <w:jc w:val="both"/>
        <w:rPr>
          <w:rFonts w:ascii="Arial" w:hAnsi="Arial" w:cs="Arial"/>
          <w:sz w:val="20"/>
          <w:szCs w:val="20"/>
        </w:rPr>
      </w:pPr>
    </w:p>
    <w:p w14:paraId="63B8F5FF" w14:textId="77777777" w:rsidR="00402DF6" w:rsidRDefault="00432918" w:rsidP="00E12408">
      <w:pPr>
        <w:ind w:left="2160" w:hanging="720"/>
        <w:jc w:val="both"/>
        <w:rPr>
          <w:rFonts w:ascii="Arial" w:hAnsi="Arial" w:cs="Arial"/>
          <w:sz w:val="20"/>
          <w:szCs w:val="20"/>
        </w:rPr>
      </w:pPr>
      <w:r>
        <w:rPr>
          <w:rFonts w:ascii="Arial" w:hAnsi="Arial" w:cs="Arial"/>
          <w:sz w:val="20"/>
          <w:szCs w:val="20"/>
        </w:rPr>
        <w:tab/>
        <w:t>A</w:t>
      </w:r>
      <w:r w:rsidR="00402DF6" w:rsidRPr="00D0045C">
        <w:rPr>
          <w:rFonts w:ascii="Arial" w:hAnsi="Arial" w:cs="Arial"/>
          <w:sz w:val="20"/>
          <w:szCs w:val="20"/>
        </w:rPr>
        <w:t>.</w:t>
      </w:r>
      <w:r w:rsidR="00402DF6" w:rsidRPr="00D0045C">
        <w:rPr>
          <w:rFonts w:ascii="Arial" w:hAnsi="Arial" w:cs="Arial"/>
          <w:sz w:val="20"/>
          <w:szCs w:val="20"/>
        </w:rPr>
        <w:tab/>
        <w:t>Publicly-owned sewer system</w:t>
      </w:r>
      <w:r w:rsidR="00E12408">
        <w:rPr>
          <w:rFonts w:ascii="Arial" w:hAnsi="Arial" w:cs="Arial"/>
          <w:sz w:val="20"/>
          <w:szCs w:val="20"/>
        </w:rPr>
        <w:t>s must be used where available.</w:t>
      </w:r>
    </w:p>
    <w:p w14:paraId="49C21D17" w14:textId="77777777" w:rsidR="00D32A96" w:rsidRPr="00D0045C" w:rsidRDefault="00D32A96" w:rsidP="00E12408">
      <w:pPr>
        <w:ind w:left="2160" w:hanging="720"/>
        <w:jc w:val="both"/>
        <w:rPr>
          <w:rFonts w:ascii="Arial" w:hAnsi="Arial" w:cs="Arial"/>
          <w:sz w:val="20"/>
          <w:szCs w:val="20"/>
        </w:rPr>
      </w:pPr>
    </w:p>
    <w:p w14:paraId="36E2D2F3" w14:textId="77777777" w:rsidR="00402DF6" w:rsidRDefault="00432918" w:rsidP="00E12408">
      <w:pPr>
        <w:ind w:left="2880" w:hanging="720"/>
        <w:jc w:val="both"/>
        <w:rPr>
          <w:rFonts w:ascii="Arial" w:hAnsi="Arial" w:cs="Arial"/>
          <w:sz w:val="20"/>
          <w:szCs w:val="20"/>
        </w:rPr>
      </w:pPr>
      <w:r>
        <w:rPr>
          <w:rFonts w:ascii="Arial" w:hAnsi="Arial" w:cs="Arial"/>
          <w:sz w:val="20"/>
          <w:szCs w:val="20"/>
        </w:rPr>
        <w:t>B</w:t>
      </w:r>
      <w:r w:rsidR="00402DF6" w:rsidRPr="00D0045C">
        <w:rPr>
          <w:rFonts w:ascii="Arial" w:hAnsi="Arial" w:cs="Arial"/>
          <w:sz w:val="20"/>
          <w:szCs w:val="20"/>
        </w:rPr>
        <w:t>.</w:t>
      </w:r>
      <w:r w:rsidR="00402DF6" w:rsidRPr="00D0045C">
        <w:rPr>
          <w:rFonts w:ascii="Arial" w:hAnsi="Arial" w:cs="Arial"/>
          <w:sz w:val="20"/>
          <w:szCs w:val="20"/>
        </w:rPr>
        <w:tab/>
        <w:t>All private sewage treatment systems must meet or exceed the Minnesota Pollution Control Agency’s standards for individual sewage treatment systems contained in the document titled, ‘Individual Sewage Treatment Systems Standards, Chapter 7080’, a copy of which is hereby adopted by reference and declared to be a part of this Ordinance.  A copy of these standards shall be kept on file with the Office of the City Clerk.</w:t>
      </w:r>
    </w:p>
    <w:p w14:paraId="36C374B7" w14:textId="77777777" w:rsidR="00D32A96" w:rsidRPr="00D0045C" w:rsidRDefault="00D32A96" w:rsidP="00E12408">
      <w:pPr>
        <w:ind w:left="2880" w:hanging="720"/>
        <w:jc w:val="both"/>
        <w:rPr>
          <w:rFonts w:ascii="Arial" w:hAnsi="Arial" w:cs="Arial"/>
          <w:sz w:val="20"/>
          <w:szCs w:val="20"/>
        </w:rPr>
      </w:pPr>
    </w:p>
    <w:p w14:paraId="0361726A" w14:textId="77777777" w:rsidR="00402DF6" w:rsidRDefault="00432918" w:rsidP="00E12408">
      <w:pPr>
        <w:ind w:left="2880" w:hanging="720"/>
        <w:jc w:val="both"/>
        <w:rPr>
          <w:rFonts w:ascii="Arial" w:hAnsi="Arial" w:cs="Arial"/>
          <w:sz w:val="20"/>
          <w:szCs w:val="20"/>
        </w:rPr>
      </w:pPr>
      <w:r>
        <w:rPr>
          <w:rFonts w:ascii="Arial" w:hAnsi="Arial" w:cs="Arial"/>
          <w:sz w:val="20"/>
          <w:szCs w:val="20"/>
        </w:rPr>
        <w:t>C</w:t>
      </w:r>
      <w:r w:rsidR="00402DF6" w:rsidRPr="00D0045C">
        <w:rPr>
          <w:rFonts w:ascii="Arial" w:hAnsi="Arial" w:cs="Arial"/>
          <w:sz w:val="20"/>
          <w:szCs w:val="20"/>
        </w:rPr>
        <w:t>.</w:t>
      </w:r>
      <w:r w:rsidR="00402DF6" w:rsidRPr="00D0045C">
        <w:rPr>
          <w:rFonts w:ascii="Arial" w:hAnsi="Arial" w:cs="Arial"/>
          <w:sz w:val="20"/>
          <w:szCs w:val="20"/>
        </w:rPr>
        <w:tab/>
        <w:t xml:space="preserve">On-site sewage treatment systems must be set back from the ordinary high water level in accordance with the setbacks contained in Section IV of this Ordinance. </w:t>
      </w:r>
    </w:p>
    <w:p w14:paraId="4C6F0F7E" w14:textId="77777777" w:rsidR="00D32A96" w:rsidRPr="00D0045C" w:rsidRDefault="00D32A96" w:rsidP="00E12408">
      <w:pPr>
        <w:ind w:left="2880" w:hanging="720"/>
        <w:jc w:val="both"/>
        <w:rPr>
          <w:rFonts w:ascii="Arial" w:hAnsi="Arial" w:cs="Arial"/>
          <w:sz w:val="20"/>
          <w:szCs w:val="20"/>
        </w:rPr>
      </w:pPr>
    </w:p>
    <w:p w14:paraId="5BB23D72" w14:textId="77777777" w:rsidR="00402DF6" w:rsidRPr="00D0045C" w:rsidRDefault="00432918" w:rsidP="00E12408">
      <w:pPr>
        <w:ind w:left="2880" w:hanging="720"/>
        <w:jc w:val="both"/>
        <w:rPr>
          <w:rFonts w:ascii="Arial" w:hAnsi="Arial" w:cs="Arial"/>
          <w:sz w:val="20"/>
          <w:szCs w:val="20"/>
        </w:rPr>
      </w:pPr>
      <w:r>
        <w:rPr>
          <w:rFonts w:ascii="Arial" w:hAnsi="Arial" w:cs="Arial"/>
          <w:sz w:val="20"/>
          <w:szCs w:val="20"/>
        </w:rPr>
        <w:t>D</w:t>
      </w:r>
      <w:r w:rsidR="00402DF6" w:rsidRPr="00D0045C">
        <w:rPr>
          <w:rFonts w:ascii="Arial" w:hAnsi="Arial" w:cs="Arial"/>
          <w:sz w:val="20"/>
          <w:szCs w:val="20"/>
        </w:rPr>
        <w:t>.</w:t>
      </w:r>
      <w:r w:rsidR="00402DF6" w:rsidRPr="00D0045C">
        <w:rPr>
          <w:rFonts w:ascii="Arial" w:hAnsi="Arial" w:cs="Arial"/>
          <w:sz w:val="20"/>
          <w:szCs w:val="20"/>
        </w:rPr>
        <w:tab/>
        <w:t>All proposed sites for individual sewage treatment systems shall be evaluated in accordance with the criteria in subitems (1)  -  (4).  If the determination of a site’s suitability cannot be made with publicly available, existing information, it shall then be the responsibility of the applicant to provide sufficient soil borings and percolation tests from the on-site field investigations:</w:t>
      </w:r>
    </w:p>
    <w:p w14:paraId="5FEC3519" w14:textId="77777777" w:rsidR="00402DF6" w:rsidRPr="00D0045C" w:rsidRDefault="00402DF6" w:rsidP="00E12408">
      <w:pPr>
        <w:ind w:left="2160" w:hanging="720"/>
        <w:jc w:val="both"/>
        <w:rPr>
          <w:rFonts w:ascii="Arial" w:hAnsi="Arial" w:cs="Arial"/>
          <w:sz w:val="20"/>
          <w:szCs w:val="20"/>
        </w:rPr>
      </w:pPr>
    </w:p>
    <w:p w14:paraId="03BDF580" w14:textId="77777777" w:rsidR="00402DF6" w:rsidRDefault="00402DF6" w:rsidP="00E12408">
      <w:pPr>
        <w:ind w:left="2160" w:hanging="720"/>
        <w:jc w:val="both"/>
        <w:rPr>
          <w:rFonts w:ascii="Arial" w:hAnsi="Arial" w:cs="Arial"/>
          <w:b/>
          <w:sz w:val="20"/>
          <w:szCs w:val="20"/>
        </w:rPr>
      </w:pPr>
      <w:r w:rsidRPr="00D0045C">
        <w:rPr>
          <w:rFonts w:ascii="Arial" w:hAnsi="Arial" w:cs="Arial"/>
          <w:sz w:val="20"/>
          <w:szCs w:val="20"/>
        </w:rPr>
        <w:tab/>
      </w:r>
      <w:r w:rsidR="00E12408">
        <w:rPr>
          <w:rFonts w:ascii="Arial" w:hAnsi="Arial" w:cs="Arial"/>
          <w:sz w:val="20"/>
          <w:szCs w:val="20"/>
        </w:rPr>
        <w:tab/>
      </w:r>
      <w:r w:rsidRPr="00E12408">
        <w:rPr>
          <w:rFonts w:ascii="Arial" w:hAnsi="Arial" w:cs="Arial"/>
          <w:b/>
          <w:sz w:val="20"/>
          <w:szCs w:val="20"/>
        </w:rPr>
        <w:t>Evaluation criteria:</w:t>
      </w:r>
    </w:p>
    <w:p w14:paraId="297FD4D1" w14:textId="77777777" w:rsidR="00D32A96" w:rsidRPr="00E12408" w:rsidRDefault="00D32A96" w:rsidP="00E12408">
      <w:pPr>
        <w:ind w:left="2160" w:hanging="720"/>
        <w:jc w:val="both"/>
        <w:rPr>
          <w:rFonts w:ascii="Arial" w:hAnsi="Arial" w:cs="Arial"/>
          <w:b/>
          <w:sz w:val="20"/>
          <w:szCs w:val="20"/>
        </w:rPr>
      </w:pPr>
    </w:p>
    <w:p w14:paraId="28141AF0" w14:textId="77777777" w:rsidR="00402DF6" w:rsidRDefault="00402DF6" w:rsidP="00432918">
      <w:pPr>
        <w:ind w:left="3600" w:hanging="720"/>
        <w:jc w:val="both"/>
        <w:rPr>
          <w:rFonts w:ascii="Arial" w:hAnsi="Arial" w:cs="Arial"/>
          <w:sz w:val="20"/>
          <w:szCs w:val="20"/>
        </w:rPr>
      </w:pPr>
      <w:r w:rsidRPr="00D0045C">
        <w:rPr>
          <w:rFonts w:ascii="Arial" w:hAnsi="Arial" w:cs="Arial"/>
          <w:sz w:val="20"/>
          <w:szCs w:val="20"/>
        </w:rPr>
        <w:t>1.</w:t>
      </w:r>
      <w:r w:rsidRPr="00D0045C">
        <w:rPr>
          <w:rFonts w:ascii="Arial" w:hAnsi="Arial" w:cs="Arial"/>
          <w:sz w:val="20"/>
          <w:szCs w:val="20"/>
        </w:rPr>
        <w:tab/>
        <w:t>depth to the highest known or calculated ground water table or bedrock,</w:t>
      </w:r>
    </w:p>
    <w:p w14:paraId="265A27D4" w14:textId="77777777" w:rsidR="00D32A96" w:rsidRPr="00D0045C" w:rsidRDefault="00D32A96" w:rsidP="00432918">
      <w:pPr>
        <w:ind w:left="3600" w:hanging="720"/>
        <w:jc w:val="both"/>
        <w:rPr>
          <w:rFonts w:ascii="Arial" w:hAnsi="Arial" w:cs="Arial"/>
          <w:sz w:val="20"/>
          <w:szCs w:val="20"/>
        </w:rPr>
      </w:pPr>
    </w:p>
    <w:p w14:paraId="6BB6C428" w14:textId="77777777" w:rsidR="00402DF6" w:rsidRDefault="00402DF6" w:rsidP="00432918">
      <w:pPr>
        <w:ind w:left="3600" w:hanging="720"/>
        <w:jc w:val="both"/>
        <w:rPr>
          <w:rFonts w:ascii="Arial" w:hAnsi="Arial" w:cs="Arial"/>
          <w:sz w:val="20"/>
          <w:szCs w:val="20"/>
        </w:rPr>
      </w:pPr>
      <w:r w:rsidRPr="00D0045C">
        <w:rPr>
          <w:rFonts w:ascii="Arial" w:hAnsi="Arial" w:cs="Arial"/>
          <w:sz w:val="20"/>
          <w:szCs w:val="20"/>
        </w:rPr>
        <w:t>2.</w:t>
      </w:r>
      <w:r w:rsidRPr="00D0045C">
        <w:rPr>
          <w:rFonts w:ascii="Arial" w:hAnsi="Arial" w:cs="Arial"/>
          <w:sz w:val="20"/>
          <w:szCs w:val="20"/>
        </w:rPr>
        <w:tab/>
        <w:t>soil condition</w:t>
      </w:r>
      <w:r w:rsidR="00E12408">
        <w:rPr>
          <w:rFonts w:ascii="Arial" w:hAnsi="Arial" w:cs="Arial"/>
          <w:sz w:val="20"/>
          <w:szCs w:val="20"/>
        </w:rPr>
        <w:t>s, properties and permeability,</w:t>
      </w:r>
    </w:p>
    <w:p w14:paraId="5D90320F" w14:textId="77777777" w:rsidR="00D32A96" w:rsidRPr="00D0045C" w:rsidRDefault="00D32A96" w:rsidP="00432918">
      <w:pPr>
        <w:ind w:left="3600" w:hanging="720"/>
        <w:jc w:val="both"/>
        <w:rPr>
          <w:rFonts w:ascii="Arial" w:hAnsi="Arial" w:cs="Arial"/>
          <w:sz w:val="20"/>
          <w:szCs w:val="20"/>
        </w:rPr>
      </w:pPr>
    </w:p>
    <w:p w14:paraId="7FDD4947" w14:textId="77777777" w:rsidR="00402DF6" w:rsidRDefault="00E12408" w:rsidP="00432918">
      <w:pPr>
        <w:ind w:left="3600" w:hanging="720"/>
        <w:jc w:val="both"/>
        <w:rPr>
          <w:rFonts w:ascii="Arial" w:hAnsi="Arial" w:cs="Arial"/>
          <w:sz w:val="20"/>
          <w:szCs w:val="20"/>
        </w:rPr>
      </w:pPr>
      <w:r>
        <w:rPr>
          <w:rFonts w:ascii="Arial" w:hAnsi="Arial" w:cs="Arial"/>
          <w:sz w:val="20"/>
          <w:szCs w:val="20"/>
        </w:rPr>
        <w:t>3.</w:t>
      </w:r>
      <w:r>
        <w:rPr>
          <w:rFonts w:ascii="Arial" w:hAnsi="Arial" w:cs="Arial"/>
          <w:sz w:val="20"/>
          <w:szCs w:val="20"/>
        </w:rPr>
        <w:tab/>
        <w:t>slope,</w:t>
      </w:r>
    </w:p>
    <w:p w14:paraId="67513535" w14:textId="77777777" w:rsidR="00D32A96" w:rsidRPr="00D0045C" w:rsidRDefault="00D32A96" w:rsidP="00432918">
      <w:pPr>
        <w:ind w:left="3600" w:hanging="720"/>
        <w:jc w:val="both"/>
        <w:rPr>
          <w:rFonts w:ascii="Arial" w:hAnsi="Arial" w:cs="Arial"/>
          <w:sz w:val="20"/>
          <w:szCs w:val="20"/>
        </w:rPr>
      </w:pPr>
    </w:p>
    <w:p w14:paraId="31731B61" w14:textId="77777777" w:rsidR="00402DF6" w:rsidRPr="00D0045C" w:rsidRDefault="00402DF6" w:rsidP="00432918">
      <w:pPr>
        <w:ind w:left="3600" w:hanging="720"/>
        <w:jc w:val="both"/>
        <w:rPr>
          <w:rFonts w:ascii="Arial" w:hAnsi="Arial" w:cs="Arial"/>
          <w:sz w:val="20"/>
          <w:szCs w:val="20"/>
        </w:rPr>
      </w:pPr>
      <w:r w:rsidRPr="00D0045C">
        <w:rPr>
          <w:rFonts w:ascii="Arial" w:hAnsi="Arial" w:cs="Arial"/>
          <w:sz w:val="20"/>
          <w:szCs w:val="20"/>
        </w:rPr>
        <w:t>4.</w:t>
      </w:r>
      <w:r w:rsidRPr="00D0045C">
        <w:rPr>
          <w:rFonts w:ascii="Arial" w:hAnsi="Arial" w:cs="Arial"/>
          <w:sz w:val="20"/>
          <w:szCs w:val="20"/>
        </w:rPr>
        <w:tab/>
        <w:t>the existence of lowlands, local surface depressions and rock outcrops.</w:t>
      </w:r>
    </w:p>
    <w:p w14:paraId="27EE2C03" w14:textId="77777777" w:rsidR="00402DF6" w:rsidRPr="00D0045C" w:rsidRDefault="00402DF6" w:rsidP="00E12408">
      <w:pPr>
        <w:tabs>
          <w:tab w:val="left" w:pos="3600"/>
        </w:tabs>
        <w:ind w:left="2160" w:hanging="720"/>
        <w:jc w:val="both"/>
        <w:rPr>
          <w:rFonts w:ascii="Arial" w:hAnsi="Arial" w:cs="Arial"/>
          <w:sz w:val="20"/>
          <w:szCs w:val="20"/>
        </w:rPr>
      </w:pPr>
    </w:p>
    <w:p w14:paraId="771B2569" w14:textId="77777777" w:rsidR="00402DF6" w:rsidRPr="00D0045C" w:rsidRDefault="00432918" w:rsidP="00E12408">
      <w:pPr>
        <w:ind w:left="2880" w:hanging="720"/>
        <w:jc w:val="both"/>
        <w:rPr>
          <w:rFonts w:ascii="Arial" w:hAnsi="Arial" w:cs="Arial"/>
          <w:sz w:val="20"/>
          <w:szCs w:val="20"/>
        </w:rPr>
      </w:pPr>
      <w:r>
        <w:rPr>
          <w:rFonts w:ascii="Arial" w:hAnsi="Arial" w:cs="Arial"/>
          <w:sz w:val="20"/>
          <w:szCs w:val="20"/>
        </w:rPr>
        <w:t>E</w:t>
      </w:r>
      <w:r w:rsidR="003B67BF" w:rsidRPr="00D0045C">
        <w:rPr>
          <w:rFonts w:ascii="Arial" w:hAnsi="Arial" w:cs="Arial"/>
          <w:sz w:val="20"/>
          <w:szCs w:val="20"/>
        </w:rPr>
        <w:t>.</w:t>
      </w:r>
      <w:r w:rsidR="003B67BF" w:rsidRPr="00D0045C">
        <w:rPr>
          <w:rFonts w:ascii="Arial" w:hAnsi="Arial" w:cs="Arial"/>
          <w:sz w:val="20"/>
          <w:szCs w:val="20"/>
        </w:rPr>
        <w:tab/>
        <w:t>A sewage treatment system not meeting the requirements of Item B must be upgraded, at a minimum, at any time a permit or variance of any type is required for any improvement on, or use of, the property.  For the purposes of this provision, a sewage treatment system shall not be considered nonconforming if the only deficiency is the sewage treatment system’s improper setback from the ordinary high water level.</w:t>
      </w:r>
    </w:p>
    <w:p w14:paraId="6777216E" w14:textId="77777777" w:rsidR="003B67BF" w:rsidRPr="00D0045C" w:rsidRDefault="003B67BF" w:rsidP="00E12408">
      <w:pPr>
        <w:ind w:left="2160" w:hanging="720"/>
        <w:jc w:val="both"/>
        <w:rPr>
          <w:rFonts w:ascii="Arial" w:hAnsi="Arial" w:cs="Arial"/>
          <w:sz w:val="20"/>
          <w:szCs w:val="20"/>
        </w:rPr>
      </w:pPr>
    </w:p>
    <w:p w14:paraId="4C508D77" w14:textId="18C1286A" w:rsidR="00441FBD" w:rsidRPr="00D0045C" w:rsidRDefault="00432918" w:rsidP="00760A0A">
      <w:pPr>
        <w:ind w:left="2880" w:hanging="720"/>
        <w:jc w:val="both"/>
        <w:rPr>
          <w:rFonts w:ascii="Arial" w:hAnsi="Arial" w:cs="Arial"/>
          <w:sz w:val="20"/>
          <w:szCs w:val="20"/>
        </w:rPr>
      </w:pPr>
      <w:r>
        <w:rPr>
          <w:rFonts w:ascii="Arial" w:hAnsi="Arial" w:cs="Arial"/>
          <w:sz w:val="20"/>
          <w:szCs w:val="20"/>
        </w:rPr>
        <w:lastRenderedPageBreak/>
        <w:t>F</w:t>
      </w:r>
      <w:r w:rsidR="003B67BF" w:rsidRPr="00D0045C">
        <w:rPr>
          <w:rFonts w:ascii="Arial" w:hAnsi="Arial" w:cs="Arial"/>
          <w:sz w:val="20"/>
          <w:szCs w:val="20"/>
        </w:rPr>
        <w:t>.</w:t>
      </w:r>
      <w:r w:rsidR="003B67BF" w:rsidRPr="00D0045C">
        <w:rPr>
          <w:rFonts w:ascii="Arial" w:hAnsi="Arial" w:cs="Arial"/>
          <w:sz w:val="20"/>
          <w:szCs w:val="20"/>
        </w:rPr>
        <w:tab/>
        <w:t>The governing body of Willow River has by formal resolution notified the commissioner of its program to identify nonconforming sewage treatment systems.  The City of Willow River will require upgrading or replacement of any nonconforming system identified by this program within a reasonable period of time which will not exceed 2 years.  Sewage systems installed according to all applicable local shoreland management standards adopted under Minnesota Statutes, Section 103F, in effect at the time of installation may be considered as conforming unless they are determined to be failing, except that systems using cesspools, leaching pits, seepage pits or other deep disposal methods or systems with less soil treatment area separation above groundwater than required by the Minnesota Pollution Control Agency’s Chapter 7080 for design of on-site sewage treatment systems, shall be considered nonconforming.</w:t>
      </w:r>
    </w:p>
    <w:p w14:paraId="238D1824" w14:textId="28FE95C4" w:rsidR="00B3183A" w:rsidRDefault="00B3183A" w:rsidP="00D0045C">
      <w:pPr>
        <w:ind w:left="720" w:hanging="720"/>
        <w:jc w:val="both"/>
        <w:rPr>
          <w:rFonts w:ascii="Arial" w:hAnsi="Arial" w:cs="Arial"/>
          <w:sz w:val="20"/>
          <w:szCs w:val="20"/>
        </w:rPr>
      </w:pPr>
    </w:p>
    <w:p w14:paraId="49C4552C" w14:textId="77777777" w:rsidR="00760A0A" w:rsidRPr="00D0045C" w:rsidRDefault="00760A0A" w:rsidP="00D0045C">
      <w:pPr>
        <w:ind w:left="720" w:hanging="720"/>
        <w:jc w:val="both"/>
        <w:rPr>
          <w:rFonts w:ascii="Arial" w:hAnsi="Arial" w:cs="Arial"/>
          <w:sz w:val="20"/>
          <w:szCs w:val="20"/>
        </w:rPr>
      </w:pPr>
    </w:p>
    <w:p w14:paraId="76E3D618" w14:textId="77777777" w:rsidR="00B3183A" w:rsidRDefault="00B3183A" w:rsidP="00D0045C">
      <w:pPr>
        <w:ind w:left="720" w:hanging="720"/>
        <w:jc w:val="both"/>
        <w:rPr>
          <w:rFonts w:ascii="Arial" w:hAnsi="Arial" w:cs="Arial"/>
          <w:b/>
          <w:sz w:val="20"/>
          <w:szCs w:val="20"/>
        </w:rPr>
      </w:pPr>
      <w:r w:rsidRPr="00D0045C">
        <w:rPr>
          <w:rFonts w:ascii="Arial" w:hAnsi="Arial" w:cs="Arial"/>
          <w:sz w:val="20"/>
          <w:szCs w:val="20"/>
        </w:rPr>
        <w:t xml:space="preserve">Section VIII:  </w:t>
      </w:r>
      <w:r w:rsidR="00E12408">
        <w:rPr>
          <w:rFonts w:ascii="Arial" w:hAnsi="Arial" w:cs="Arial"/>
          <w:sz w:val="20"/>
          <w:szCs w:val="20"/>
        </w:rPr>
        <w:tab/>
      </w:r>
      <w:r w:rsidRPr="00E12408">
        <w:rPr>
          <w:rFonts w:ascii="Arial" w:hAnsi="Arial" w:cs="Arial"/>
          <w:b/>
          <w:sz w:val="20"/>
          <w:szCs w:val="20"/>
        </w:rPr>
        <w:t>Enforcement and Administration</w:t>
      </w:r>
      <w:r w:rsidR="00424909">
        <w:rPr>
          <w:rFonts w:ascii="Arial" w:hAnsi="Arial" w:cs="Arial"/>
          <w:b/>
          <w:sz w:val="20"/>
          <w:szCs w:val="20"/>
        </w:rPr>
        <w:t>:</w:t>
      </w:r>
    </w:p>
    <w:p w14:paraId="1D995FB1" w14:textId="77777777" w:rsidR="00476D8C" w:rsidRPr="00D0045C" w:rsidRDefault="00476D8C" w:rsidP="00D32A96">
      <w:pPr>
        <w:jc w:val="both"/>
        <w:rPr>
          <w:rFonts w:ascii="Arial" w:hAnsi="Arial" w:cs="Arial"/>
          <w:sz w:val="20"/>
          <w:szCs w:val="20"/>
        </w:rPr>
      </w:pPr>
    </w:p>
    <w:p w14:paraId="1FF8BE47" w14:textId="77777777" w:rsidR="00B3183A" w:rsidRPr="00D0045C" w:rsidRDefault="00B3183A" w:rsidP="00E12408">
      <w:pPr>
        <w:ind w:left="2160" w:hanging="720"/>
        <w:jc w:val="both"/>
        <w:rPr>
          <w:rFonts w:ascii="Arial" w:hAnsi="Arial" w:cs="Arial"/>
          <w:sz w:val="20"/>
          <w:szCs w:val="20"/>
        </w:rPr>
      </w:pPr>
      <w:r w:rsidRPr="00D0045C">
        <w:rPr>
          <w:rFonts w:ascii="Arial" w:hAnsi="Arial" w:cs="Arial"/>
          <w:sz w:val="20"/>
          <w:szCs w:val="20"/>
        </w:rPr>
        <w:t>1.</w:t>
      </w:r>
      <w:r w:rsidRPr="00D0045C">
        <w:rPr>
          <w:rFonts w:ascii="Arial" w:hAnsi="Arial" w:cs="Arial"/>
          <w:sz w:val="20"/>
          <w:szCs w:val="20"/>
        </w:rPr>
        <w:tab/>
      </w:r>
      <w:r w:rsidR="0002058E" w:rsidRPr="00D0045C">
        <w:rPr>
          <w:rFonts w:ascii="Arial" w:hAnsi="Arial" w:cs="Arial"/>
          <w:sz w:val="20"/>
          <w:szCs w:val="20"/>
        </w:rPr>
        <w:t>The provisions of this Ordinance shall be administered by the Zoning Administrator as appointed by the Willow River City Council.  The duties of the Zoning Administrator shall be to administer and enforce the provisions of this Ordinance: to issue building, grading and filling, sewage treatment and water permits; and to maintain a permanent record of all applications, permits and other acts relevant to this Ordinance.</w:t>
      </w:r>
    </w:p>
    <w:p w14:paraId="24A86D61" w14:textId="77777777" w:rsidR="0002058E" w:rsidRPr="00D0045C" w:rsidRDefault="0002058E" w:rsidP="00D0045C">
      <w:pPr>
        <w:ind w:left="720" w:hanging="720"/>
        <w:jc w:val="both"/>
        <w:rPr>
          <w:rFonts w:ascii="Arial" w:hAnsi="Arial" w:cs="Arial"/>
          <w:sz w:val="20"/>
          <w:szCs w:val="20"/>
        </w:rPr>
      </w:pPr>
    </w:p>
    <w:p w14:paraId="6C78F5EE" w14:textId="77777777" w:rsidR="0002058E" w:rsidRPr="00D0045C" w:rsidRDefault="0002058E" w:rsidP="00E12408">
      <w:pPr>
        <w:ind w:left="2160" w:hanging="720"/>
        <w:jc w:val="both"/>
        <w:rPr>
          <w:rFonts w:ascii="Arial" w:hAnsi="Arial" w:cs="Arial"/>
          <w:sz w:val="20"/>
          <w:szCs w:val="20"/>
        </w:rPr>
      </w:pPr>
      <w:r w:rsidRPr="00D0045C">
        <w:rPr>
          <w:rFonts w:ascii="Arial" w:hAnsi="Arial" w:cs="Arial"/>
          <w:sz w:val="20"/>
          <w:szCs w:val="20"/>
        </w:rPr>
        <w:t>2.</w:t>
      </w:r>
      <w:r w:rsidRPr="00D0045C">
        <w:rPr>
          <w:rFonts w:ascii="Arial" w:hAnsi="Arial" w:cs="Arial"/>
          <w:sz w:val="20"/>
          <w:szCs w:val="20"/>
        </w:rPr>
        <w:tab/>
        <w:t>Copies of this Ordinance, map and all referenced Ordinances shall be kept on file with the Office of the City Clerk.</w:t>
      </w:r>
    </w:p>
    <w:p w14:paraId="777FA78A" w14:textId="77777777" w:rsidR="0002058E" w:rsidRPr="00D0045C" w:rsidRDefault="0002058E" w:rsidP="00D0045C">
      <w:pPr>
        <w:ind w:left="720" w:hanging="720"/>
        <w:jc w:val="both"/>
        <w:rPr>
          <w:rFonts w:ascii="Arial" w:hAnsi="Arial" w:cs="Arial"/>
          <w:sz w:val="20"/>
          <w:szCs w:val="20"/>
        </w:rPr>
      </w:pPr>
    </w:p>
    <w:p w14:paraId="774B518A" w14:textId="77777777" w:rsidR="0002058E" w:rsidRPr="00D0045C" w:rsidRDefault="0002058E" w:rsidP="00E12408">
      <w:pPr>
        <w:ind w:left="2160" w:hanging="720"/>
        <w:jc w:val="both"/>
        <w:rPr>
          <w:rFonts w:ascii="Arial" w:hAnsi="Arial" w:cs="Arial"/>
          <w:sz w:val="20"/>
          <w:szCs w:val="20"/>
        </w:rPr>
      </w:pPr>
      <w:r w:rsidRPr="00D0045C">
        <w:rPr>
          <w:rFonts w:ascii="Arial" w:hAnsi="Arial" w:cs="Arial"/>
          <w:sz w:val="20"/>
          <w:szCs w:val="20"/>
        </w:rPr>
        <w:t>3.</w:t>
      </w:r>
      <w:r w:rsidRPr="00D0045C">
        <w:rPr>
          <w:rFonts w:ascii="Arial" w:hAnsi="Arial" w:cs="Arial"/>
          <w:sz w:val="20"/>
          <w:szCs w:val="20"/>
        </w:rPr>
        <w:tab/>
      </w:r>
      <w:r w:rsidR="00EC0370" w:rsidRPr="00D0045C">
        <w:rPr>
          <w:rFonts w:ascii="Arial" w:hAnsi="Arial" w:cs="Arial"/>
          <w:sz w:val="20"/>
          <w:szCs w:val="20"/>
        </w:rPr>
        <w:t>Permit fees, processing fees and inspections fees as may be established by resolution of the City Council shall be collected by the Zoning Administrator for deposit in the appropriate general funds.</w:t>
      </w:r>
    </w:p>
    <w:p w14:paraId="1F841771" w14:textId="77777777" w:rsidR="00EC0370" w:rsidRPr="00D0045C" w:rsidRDefault="00EC0370" w:rsidP="00D0045C">
      <w:pPr>
        <w:ind w:left="720" w:hanging="720"/>
        <w:jc w:val="both"/>
        <w:rPr>
          <w:rFonts w:ascii="Arial" w:hAnsi="Arial" w:cs="Arial"/>
          <w:sz w:val="20"/>
          <w:szCs w:val="20"/>
        </w:rPr>
      </w:pPr>
    </w:p>
    <w:p w14:paraId="29840AB7" w14:textId="77777777" w:rsidR="00EC0370" w:rsidRPr="00D0045C" w:rsidRDefault="00EC0370" w:rsidP="00E12408">
      <w:pPr>
        <w:ind w:left="2160" w:hanging="720"/>
        <w:jc w:val="both"/>
        <w:rPr>
          <w:rFonts w:ascii="Arial" w:hAnsi="Arial" w:cs="Arial"/>
          <w:sz w:val="20"/>
          <w:szCs w:val="20"/>
        </w:rPr>
      </w:pPr>
      <w:r w:rsidRPr="00D0045C">
        <w:rPr>
          <w:rFonts w:ascii="Arial" w:hAnsi="Arial" w:cs="Arial"/>
          <w:sz w:val="20"/>
          <w:szCs w:val="20"/>
        </w:rPr>
        <w:t>4.</w:t>
      </w:r>
      <w:r w:rsidRPr="00D0045C">
        <w:rPr>
          <w:rFonts w:ascii="Arial" w:hAnsi="Arial" w:cs="Arial"/>
          <w:sz w:val="20"/>
          <w:szCs w:val="20"/>
        </w:rPr>
        <w:tab/>
        <w:t>The Board of Adjustment as appointed by the Willow River City Council shall act upon all questions as they arise in the administration of this Ordinance; to hear and decide appeals; to consider conditional use permits and variances; and to review any order, requirements, decisions or determination made by the Zoning Administrator.</w:t>
      </w:r>
    </w:p>
    <w:p w14:paraId="499BDEF4" w14:textId="77777777" w:rsidR="00EC0370" w:rsidRPr="00D0045C" w:rsidRDefault="00EC0370" w:rsidP="00D0045C">
      <w:pPr>
        <w:ind w:left="720" w:hanging="720"/>
        <w:jc w:val="both"/>
        <w:rPr>
          <w:rFonts w:ascii="Arial" w:hAnsi="Arial" w:cs="Arial"/>
          <w:sz w:val="20"/>
          <w:szCs w:val="20"/>
        </w:rPr>
      </w:pPr>
    </w:p>
    <w:p w14:paraId="7BC513A0" w14:textId="77777777" w:rsidR="00EC0370" w:rsidRPr="00D0045C" w:rsidRDefault="00EC0370" w:rsidP="00E12408">
      <w:pPr>
        <w:ind w:left="2160" w:hanging="720"/>
        <w:jc w:val="both"/>
        <w:rPr>
          <w:rFonts w:ascii="Arial" w:hAnsi="Arial" w:cs="Arial"/>
          <w:sz w:val="20"/>
          <w:szCs w:val="20"/>
        </w:rPr>
      </w:pPr>
      <w:r w:rsidRPr="00D0045C">
        <w:rPr>
          <w:rFonts w:ascii="Arial" w:hAnsi="Arial" w:cs="Arial"/>
          <w:sz w:val="20"/>
          <w:szCs w:val="20"/>
        </w:rPr>
        <w:t>5.</w:t>
      </w:r>
      <w:r w:rsidRPr="00D0045C">
        <w:rPr>
          <w:rFonts w:ascii="Arial" w:hAnsi="Arial" w:cs="Arial"/>
          <w:sz w:val="20"/>
          <w:szCs w:val="20"/>
        </w:rPr>
        <w:tab/>
      </w:r>
      <w:r w:rsidRPr="00E12408">
        <w:rPr>
          <w:rFonts w:ascii="Arial" w:hAnsi="Arial" w:cs="Arial"/>
          <w:b/>
          <w:sz w:val="20"/>
          <w:szCs w:val="20"/>
        </w:rPr>
        <w:t>Variances</w:t>
      </w:r>
      <w:r w:rsidRPr="00D0045C">
        <w:rPr>
          <w:rFonts w:ascii="Arial" w:hAnsi="Arial" w:cs="Arial"/>
          <w:sz w:val="20"/>
          <w:szCs w:val="20"/>
        </w:rPr>
        <w:t xml:space="preserve"> – The Board of Adjustment, upon appeal, shall have the power to authorize variances from the requirements of this Ordinance and to attach any conditions to said variance it deems necessary.  The grant of a variance requires the presence of the conditions listed in Minnesota Rules, Part 6105.0230, Subpart 2B or Part 6120.3900.  All variances within the Scenic River Land Use District must be certified</w:t>
      </w:r>
      <w:r w:rsidR="008B7A14" w:rsidRPr="00D0045C">
        <w:rPr>
          <w:rFonts w:ascii="Arial" w:hAnsi="Arial" w:cs="Arial"/>
          <w:sz w:val="20"/>
          <w:szCs w:val="20"/>
        </w:rPr>
        <w:t xml:space="preserve"> by the Department of Natural Resources in accordance with Minnesota Rules, Part 6105.0230.</w:t>
      </w:r>
    </w:p>
    <w:p w14:paraId="528ECAEC" w14:textId="77777777" w:rsidR="008B7A14" w:rsidRPr="00D0045C" w:rsidRDefault="008B7A14" w:rsidP="00D0045C">
      <w:pPr>
        <w:ind w:left="720" w:hanging="720"/>
        <w:jc w:val="both"/>
        <w:rPr>
          <w:rFonts w:ascii="Arial" w:hAnsi="Arial" w:cs="Arial"/>
          <w:sz w:val="20"/>
          <w:szCs w:val="20"/>
        </w:rPr>
      </w:pPr>
    </w:p>
    <w:p w14:paraId="4B0BABDB" w14:textId="77777777" w:rsidR="008B7A14" w:rsidRPr="00D0045C" w:rsidRDefault="008B7A14" w:rsidP="00E12408">
      <w:pPr>
        <w:ind w:left="2160" w:hanging="720"/>
        <w:jc w:val="both"/>
        <w:rPr>
          <w:rFonts w:ascii="Arial" w:hAnsi="Arial" w:cs="Arial"/>
          <w:sz w:val="20"/>
          <w:szCs w:val="20"/>
        </w:rPr>
      </w:pPr>
      <w:r w:rsidRPr="00D0045C">
        <w:rPr>
          <w:rFonts w:ascii="Arial" w:hAnsi="Arial" w:cs="Arial"/>
          <w:sz w:val="20"/>
          <w:szCs w:val="20"/>
        </w:rPr>
        <w:t>6.</w:t>
      </w:r>
      <w:r w:rsidRPr="00D0045C">
        <w:rPr>
          <w:rFonts w:ascii="Arial" w:hAnsi="Arial" w:cs="Arial"/>
          <w:sz w:val="20"/>
          <w:szCs w:val="20"/>
        </w:rPr>
        <w:tab/>
      </w:r>
      <w:r w:rsidRPr="00E12408">
        <w:rPr>
          <w:rFonts w:ascii="Arial" w:hAnsi="Arial" w:cs="Arial"/>
          <w:b/>
          <w:sz w:val="20"/>
          <w:szCs w:val="20"/>
        </w:rPr>
        <w:t>Conditional Use Permits</w:t>
      </w:r>
      <w:r w:rsidRPr="00D0045C">
        <w:rPr>
          <w:rFonts w:ascii="Arial" w:hAnsi="Arial" w:cs="Arial"/>
          <w:sz w:val="20"/>
          <w:szCs w:val="20"/>
        </w:rPr>
        <w:t xml:space="preserve"> – The Board of Adjustment shall have the authority to issue conditional use permits, if the following items are first considered:  The maintenance of safe and healthful conditions; the prevention and control of water </w:t>
      </w:r>
      <w:r w:rsidRPr="00D0045C">
        <w:rPr>
          <w:rFonts w:ascii="Arial" w:hAnsi="Arial" w:cs="Arial"/>
          <w:sz w:val="20"/>
          <w:szCs w:val="20"/>
        </w:rPr>
        <w:lastRenderedPageBreak/>
        <w:t>pollution including sedimentation; existing topographic vegetation and drainage features; the location of the site with respect to the floodplain and floodway; the erosion potential of the site; the location of the site with respect to existing or future access roads; the need of the proposed use for a shoreland location; its compatibility with uses on adjacent land; and the amount of liquid wastes to be generated and the adequacy of the proposed treatment systems.  The Board of Adjustment may attach any conditions it feels necessary to assure that the above items are complied with.  Failure of the applicant to comply with any of these conditions shall result in the immediate revocation of the permit.</w:t>
      </w:r>
    </w:p>
    <w:p w14:paraId="19CCCE85" w14:textId="77777777" w:rsidR="008B7A14" w:rsidRPr="00D0045C" w:rsidRDefault="008B7A14" w:rsidP="00D0045C">
      <w:pPr>
        <w:ind w:left="720" w:hanging="720"/>
        <w:jc w:val="both"/>
        <w:rPr>
          <w:rFonts w:ascii="Arial" w:hAnsi="Arial" w:cs="Arial"/>
          <w:sz w:val="20"/>
          <w:szCs w:val="20"/>
        </w:rPr>
      </w:pPr>
    </w:p>
    <w:p w14:paraId="611B959D" w14:textId="77777777" w:rsidR="00E12408" w:rsidRDefault="008B7A14" w:rsidP="00E12408">
      <w:pPr>
        <w:ind w:left="2160" w:hanging="720"/>
        <w:jc w:val="both"/>
        <w:rPr>
          <w:rFonts w:ascii="Arial" w:hAnsi="Arial" w:cs="Arial"/>
          <w:sz w:val="20"/>
          <w:szCs w:val="20"/>
        </w:rPr>
      </w:pPr>
      <w:r w:rsidRPr="00D0045C">
        <w:rPr>
          <w:rFonts w:ascii="Arial" w:hAnsi="Arial" w:cs="Arial"/>
          <w:sz w:val="20"/>
          <w:szCs w:val="20"/>
        </w:rPr>
        <w:t>7.</w:t>
      </w:r>
      <w:r w:rsidRPr="00D0045C">
        <w:rPr>
          <w:rFonts w:ascii="Arial" w:hAnsi="Arial" w:cs="Arial"/>
          <w:sz w:val="20"/>
          <w:szCs w:val="20"/>
        </w:rPr>
        <w:tab/>
      </w:r>
      <w:r w:rsidRPr="00E12408">
        <w:rPr>
          <w:rFonts w:ascii="Arial" w:hAnsi="Arial" w:cs="Arial"/>
          <w:b/>
          <w:sz w:val="20"/>
          <w:szCs w:val="20"/>
        </w:rPr>
        <w:t>Enforcement</w:t>
      </w:r>
      <w:r w:rsidRPr="00D0045C">
        <w:rPr>
          <w:rFonts w:ascii="Arial" w:hAnsi="Arial" w:cs="Arial"/>
          <w:sz w:val="20"/>
          <w:szCs w:val="20"/>
        </w:rPr>
        <w:t xml:space="preserve"> – It is declared unlawful for any person to violate any of the terms and provisions of this Ordinance.  Violation thereof shall be a misdemeanor.  Each day that a violation is permitted to exist shall constitute a separate offense.  In the event of a violation of a threatened violation of this Ordinance, the City of Willow River, in addition to</w:t>
      </w:r>
      <w:r w:rsidR="006B6DA3">
        <w:rPr>
          <w:rFonts w:ascii="Arial" w:hAnsi="Arial" w:cs="Arial"/>
          <w:sz w:val="20"/>
          <w:szCs w:val="20"/>
        </w:rPr>
        <w:t xml:space="preserve"> other remedies, may institute</w:t>
      </w:r>
      <w:r w:rsidR="007D2A03">
        <w:rPr>
          <w:rFonts w:ascii="Arial" w:hAnsi="Arial" w:cs="Arial"/>
          <w:sz w:val="20"/>
          <w:szCs w:val="20"/>
        </w:rPr>
        <w:t xml:space="preserve"> appropriate actions or proceedings such as violations or threatened violations.</w:t>
      </w:r>
    </w:p>
    <w:p w14:paraId="7A4784F1" w14:textId="77777777" w:rsidR="007D2A03" w:rsidRDefault="007D2A03" w:rsidP="00E12408">
      <w:pPr>
        <w:ind w:left="2160" w:hanging="720"/>
        <w:jc w:val="both"/>
        <w:rPr>
          <w:rFonts w:ascii="Arial" w:hAnsi="Arial" w:cs="Arial"/>
          <w:sz w:val="20"/>
          <w:szCs w:val="20"/>
        </w:rPr>
      </w:pPr>
    </w:p>
    <w:p w14:paraId="24C41ABF" w14:textId="77777777" w:rsidR="007D2A03" w:rsidRDefault="007D2A03" w:rsidP="00E12408">
      <w:pPr>
        <w:ind w:left="2160" w:hanging="720"/>
        <w:jc w:val="both"/>
        <w:rPr>
          <w:rFonts w:ascii="Arial" w:hAnsi="Arial" w:cs="Arial"/>
          <w:sz w:val="20"/>
          <w:szCs w:val="20"/>
        </w:rPr>
      </w:pPr>
      <w:r>
        <w:rPr>
          <w:rFonts w:ascii="Arial" w:hAnsi="Arial" w:cs="Arial"/>
          <w:sz w:val="20"/>
          <w:szCs w:val="20"/>
        </w:rPr>
        <w:t>8.</w:t>
      </w:r>
      <w:r>
        <w:rPr>
          <w:rFonts w:ascii="Arial" w:hAnsi="Arial" w:cs="Arial"/>
          <w:sz w:val="20"/>
          <w:szCs w:val="20"/>
        </w:rPr>
        <w:tab/>
      </w:r>
      <w:r w:rsidRPr="007D2A03">
        <w:rPr>
          <w:rFonts w:ascii="Arial" w:hAnsi="Arial" w:cs="Arial"/>
          <w:b/>
          <w:sz w:val="20"/>
          <w:szCs w:val="20"/>
        </w:rPr>
        <w:t>Procedures Summary</w:t>
      </w:r>
      <w:r>
        <w:rPr>
          <w:rFonts w:ascii="Arial" w:hAnsi="Arial" w:cs="Arial"/>
          <w:sz w:val="20"/>
          <w:szCs w:val="20"/>
        </w:rPr>
        <w:t xml:space="preserve"> – The following table summarizes permit, review and certification procedures within the districts designated by this Ordinance:</w:t>
      </w:r>
    </w:p>
    <w:p w14:paraId="1242DB58" w14:textId="77777777" w:rsidR="007D2A03" w:rsidRDefault="007D2A03" w:rsidP="00E12408">
      <w:pPr>
        <w:ind w:left="2160" w:hanging="720"/>
        <w:jc w:val="both"/>
        <w:rPr>
          <w:rFonts w:ascii="Arial" w:hAnsi="Arial" w:cs="Arial"/>
          <w:sz w:val="20"/>
          <w:szCs w:val="20"/>
        </w:rPr>
      </w:pPr>
    </w:p>
    <w:p w14:paraId="29E57D29" w14:textId="77777777" w:rsidR="007D2A03" w:rsidRPr="007D2A03" w:rsidRDefault="007D2A03" w:rsidP="00E12408">
      <w:pPr>
        <w:ind w:left="2160" w:hanging="720"/>
        <w:jc w:val="both"/>
        <w:rPr>
          <w:rFonts w:ascii="Arial" w:hAnsi="Arial" w:cs="Arial"/>
          <w:sz w:val="20"/>
          <w:szCs w:val="20"/>
          <w:u w:val="single"/>
        </w:rPr>
      </w:pPr>
      <w:r>
        <w:rPr>
          <w:rFonts w:ascii="Arial" w:hAnsi="Arial" w:cs="Arial"/>
          <w:sz w:val="20"/>
          <w:szCs w:val="20"/>
        </w:rPr>
        <w:tab/>
      </w:r>
      <w:r w:rsidRPr="007D2A03">
        <w:rPr>
          <w:rFonts w:ascii="Arial" w:hAnsi="Arial" w:cs="Arial"/>
          <w:sz w:val="20"/>
          <w:szCs w:val="20"/>
          <w:u w:val="single"/>
        </w:rPr>
        <w:t>Types of Activities</w:t>
      </w:r>
      <w:r w:rsidRPr="007D2A03">
        <w:rPr>
          <w:rFonts w:ascii="Arial" w:hAnsi="Arial" w:cs="Arial"/>
          <w:sz w:val="20"/>
          <w:szCs w:val="20"/>
          <w:u w:val="single"/>
        </w:rPr>
        <w:tab/>
      </w:r>
      <w:r w:rsidRPr="007D2A03">
        <w:rPr>
          <w:rFonts w:ascii="Arial" w:hAnsi="Arial" w:cs="Arial"/>
          <w:sz w:val="20"/>
          <w:szCs w:val="20"/>
          <w:u w:val="single"/>
        </w:rPr>
        <w:tab/>
      </w:r>
      <w:r w:rsidRPr="007D2A03">
        <w:rPr>
          <w:rFonts w:ascii="Arial" w:hAnsi="Arial" w:cs="Arial"/>
          <w:sz w:val="20"/>
          <w:szCs w:val="20"/>
          <w:u w:val="single"/>
        </w:rPr>
        <w:tab/>
        <w:t>Scenic River</w:t>
      </w:r>
      <w:r w:rsidRPr="007D2A03">
        <w:rPr>
          <w:rFonts w:ascii="Arial" w:hAnsi="Arial" w:cs="Arial"/>
          <w:sz w:val="20"/>
          <w:szCs w:val="20"/>
          <w:u w:val="single"/>
        </w:rPr>
        <w:tab/>
      </w:r>
      <w:r w:rsidRPr="007D2A03">
        <w:rPr>
          <w:rFonts w:ascii="Arial" w:hAnsi="Arial" w:cs="Arial"/>
          <w:sz w:val="20"/>
          <w:szCs w:val="20"/>
          <w:u w:val="single"/>
        </w:rPr>
        <w:tab/>
        <w:t>Shoreland</w:t>
      </w:r>
    </w:p>
    <w:p w14:paraId="63FF5E97" w14:textId="77777777" w:rsidR="007D2A03" w:rsidRDefault="007D2A03" w:rsidP="007D2A03">
      <w:pPr>
        <w:jc w:val="both"/>
        <w:rPr>
          <w:rFonts w:ascii="Arial" w:hAnsi="Arial" w:cs="Arial"/>
          <w:sz w:val="20"/>
          <w:szCs w:val="20"/>
        </w:rPr>
      </w:pPr>
    </w:p>
    <w:p w14:paraId="56DCB8BF" w14:textId="77777777" w:rsidR="007D2A03" w:rsidRDefault="007D2A03" w:rsidP="007D2A0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Building Permits</w:t>
      </w:r>
      <w:r>
        <w:rPr>
          <w:rFonts w:ascii="Arial" w:hAnsi="Arial" w:cs="Arial"/>
          <w:sz w:val="20"/>
          <w:szCs w:val="20"/>
        </w:rPr>
        <w:tab/>
      </w:r>
      <w:r>
        <w:rPr>
          <w:rFonts w:ascii="Arial" w:hAnsi="Arial" w:cs="Arial"/>
          <w:sz w:val="20"/>
          <w:szCs w:val="20"/>
        </w:rPr>
        <w:tab/>
      </w:r>
      <w:r>
        <w:rPr>
          <w:rFonts w:ascii="Arial" w:hAnsi="Arial" w:cs="Arial"/>
          <w:sz w:val="20"/>
          <w:szCs w:val="20"/>
        </w:rPr>
        <w:tab/>
        <w:t>LP</w:t>
      </w:r>
      <w:r>
        <w:rPr>
          <w:rFonts w:ascii="Arial" w:hAnsi="Arial" w:cs="Arial"/>
          <w:sz w:val="20"/>
          <w:szCs w:val="20"/>
        </w:rPr>
        <w:tab/>
      </w:r>
      <w:r>
        <w:rPr>
          <w:rFonts w:ascii="Arial" w:hAnsi="Arial" w:cs="Arial"/>
          <w:sz w:val="20"/>
          <w:szCs w:val="20"/>
        </w:rPr>
        <w:tab/>
      </w:r>
      <w:r>
        <w:rPr>
          <w:rFonts w:ascii="Arial" w:hAnsi="Arial" w:cs="Arial"/>
          <w:sz w:val="20"/>
          <w:szCs w:val="20"/>
        </w:rPr>
        <w:tab/>
        <w:t>LP</w:t>
      </w:r>
    </w:p>
    <w:p w14:paraId="6CA854D2" w14:textId="77777777" w:rsidR="007D2A03" w:rsidRDefault="007D2A03" w:rsidP="007D2A0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Sign Construction Permits</w:t>
      </w:r>
      <w:r>
        <w:rPr>
          <w:rFonts w:ascii="Arial" w:hAnsi="Arial" w:cs="Arial"/>
          <w:sz w:val="20"/>
          <w:szCs w:val="20"/>
        </w:rPr>
        <w:tab/>
      </w:r>
      <w:r>
        <w:rPr>
          <w:rFonts w:ascii="Arial" w:hAnsi="Arial" w:cs="Arial"/>
          <w:sz w:val="20"/>
          <w:szCs w:val="20"/>
        </w:rPr>
        <w:tab/>
        <w:t>LP</w:t>
      </w:r>
      <w:r>
        <w:rPr>
          <w:rFonts w:ascii="Arial" w:hAnsi="Arial" w:cs="Arial"/>
          <w:sz w:val="20"/>
          <w:szCs w:val="20"/>
        </w:rPr>
        <w:tab/>
      </w:r>
      <w:r>
        <w:rPr>
          <w:rFonts w:ascii="Arial" w:hAnsi="Arial" w:cs="Arial"/>
          <w:sz w:val="20"/>
          <w:szCs w:val="20"/>
        </w:rPr>
        <w:tab/>
      </w:r>
      <w:r>
        <w:rPr>
          <w:rFonts w:ascii="Arial" w:hAnsi="Arial" w:cs="Arial"/>
          <w:sz w:val="20"/>
          <w:szCs w:val="20"/>
        </w:rPr>
        <w:tab/>
      </w:r>
    </w:p>
    <w:p w14:paraId="10CAE98A" w14:textId="77777777" w:rsidR="007D2A03" w:rsidRDefault="007D2A03" w:rsidP="007D2A0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Water Supply Permits</w:t>
      </w:r>
      <w:r>
        <w:rPr>
          <w:rFonts w:ascii="Arial" w:hAnsi="Arial" w:cs="Arial"/>
          <w:sz w:val="20"/>
          <w:szCs w:val="20"/>
        </w:rPr>
        <w:tab/>
      </w:r>
      <w:r>
        <w:rPr>
          <w:rFonts w:ascii="Arial" w:hAnsi="Arial" w:cs="Arial"/>
          <w:sz w:val="20"/>
          <w:szCs w:val="20"/>
        </w:rPr>
        <w:tab/>
      </w:r>
      <w:r>
        <w:rPr>
          <w:rFonts w:ascii="Arial" w:hAnsi="Arial" w:cs="Arial"/>
          <w:sz w:val="20"/>
          <w:szCs w:val="20"/>
        </w:rPr>
        <w:tab/>
        <w:t>LP</w:t>
      </w:r>
      <w:r>
        <w:rPr>
          <w:rFonts w:ascii="Arial" w:hAnsi="Arial" w:cs="Arial"/>
          <w:sz w:val="20"/>
          <w:szCs w:val="20"/>
        </w:rPr>
        <w:tab/>
      </w:r>
      <w:r>
        <w:rPr>
          <w:rFonts w:ascii="Arial" w:hAnsi="Arial" w:cs="Arial"/>
          <w:sz w:val="20"/>
          <w:szCs w:val="20"/>
        </w:rPr>
        <w:tab/>
      </w:r>
      <w:r>
        <w:rPr>
          <w:rFonts w:ascii="Arial" w:hAnsi="Arial" w:cs="Arial"/>
          <w:sz w:val="20"/>
          <w:szCs w:val="20"/>
        </w:rPr>
        <w:tab/>
        <w:t>LP</w:t>
      </w:r>
    </w:p>
    <w:p w14:paraId="536E0050" w14:textId="77777777" w:rsidR="007D2A03" w:rsidRDefault="007D2A03" w:rsidP="007D2A0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Sewage Systems Permits</w:t>
      </w:r>
      <w:r>
        <w:rPr>
          <w:rFonts w:ascii="Arial" w:hAnsi="Arial" w:cs="Arial"/>
          <w:sz w:val="20"/>
          <w:szCs w:val="20"/>
        </w:rPr>
        <w:tab/>
      </w:r>
      <w:r>
        <w:rPr>
          <w:rFonts w:ascii="Arial" w:hAnsi="Arial" w:cs="Arial"/>
          <w:sz w:val="20"/>
          <w:szCs w:val="20"/>
        </w:rPr>
        <w:tab/>
        <w:t>LP</w:t>
      </w:r>
      <w:r>
        <w:rPr>
          <w:rFonts w:ascii="Arial" w:hAnsi="Arial" w:cs="Arial"/>
          <w:sz w:val="20"/>
          <w:szCs w:val="20"/>
        </w:rPr>
        <w:tab/>
      </w:r>
      <w:r>
        <w:rPr>
          <w:rFonts w:ascii="Arial" w:hAnsi="Arial" w:cs="Arial"/>
          <w:sz w:val="20"/>
          <w:szCs w:val="20"/>
        </w:rPr>
        <w:tab/>
      </w:r>
      <w:r>
        <w:rPr>
          <w:rFonts w:ascii="Arial" w:hAnsi="Arial" w:cs="Arial"/>
          <w:sz w:val="20"/>
          <w:szCs w:val="20"/>
        </w:rPr>
        <w:tab/>
        <w:t>LP</w:t>
      </w:r>
    </w:p>
    <w:p w14:paraId="3E0EEB35" w14:textId="77777777" w:rsidR="007D2A03" w:rsidRDefault="007D2A03" w:rsidP="007D2A0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Grading, Filling Permits</w:t>
      </w:r>
      <w:r>
        <w:rPr>
          <w:rFonts w:ascii="Arial" w:hAnsi="Arial" w:cs="Arial"/>
          <w:sz w:val="20"/>
          <w:szCs w:val="20"/>
        </w:rPr>
        <w:tab/>
      </w:r>
      <w:r>
        <w:rPr>
          <w:rFonts w:ascii="Arial" w:hAnsi="Arial" w:cs="Arial"/>
          <w:sz w:val="20"/>
          <w:szCs w:val="20"/>
        </w:rPr>
        <w:tab/>
      </w:r>
      <w:r>
        <w:rPr>
          <w:rFonts w:ascii="Arial" w:hAnsi="Arial" w:cs="Arial"/>
          <w:sz w:val="20"/>
          <w:szCs w:val="20"/>
        </w:rPr>
        <w:tab/>
        <w:t>LP</w:t>
      </w:r>
      <w:r>
        <w:rPr>
          <w:rFonts w:ascii="Arial" w:hAnsi="Arial" w:cs="Arial"/>
          <w:sz w:val="20"/>
          <w:szCs w:val="20"/>
        </w:rPr>
        <w:tab/>
      </w:r>
      <w:r>
        <w:rPr>
          <w:rFonts w:ascii="Arial" w:hAnsi="Arial" w:cs="Arial"/>
          <w:sz w:val="20"/>
          <w:szCs w:val="20"/>
        </w:rPr>
        <w:tab/>
      </w:r>
      <w:r>
        <w:rPr>
          <w:rFonts w:ascii="Arial" w:hAnsi="Arial" w:cs="Arial"/>
          <w:sz w:val="20"/>
          <w:szCs w:val="20"/>
        </w:rPr>
        <w:tab/>
        <w:t>LP</w:t>
      </w:r>
    </w:p>
    <w:p w14:paraId="5D622A8B" w14:textId="77777777" w:rsidR="007D2A03" w:rsidRDefault="007D2A03" w:rsidP="007D2A0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Conditional Use Permits</w:t>
      </w:r>
      <w:r>
        <w:rPr>
          <w:rFonts w:ascii="Arial" w:hAnsi="Arial" w:cs="Arial"/>
          <w:sz w:val="20"/>
          <w:szCs w:val="20"/>
        </w:rPr>
        <w:tab/>
      </w:r>
      <w:r>
        <w:rPr>
          <w:rFonts w:ascii="Arial" w:hAnsi="Arial" w:cs="Arial"/>
          <w:sz w:val="20"/>
          <w:szCs w:val="20"/>
        </w:rPr>
        <w:tab/>
      </w:r>
      <w:r>
        <w:rPr>
          <w:rFonts w:ascii="Arial" w:hAnsi="Arial" w:cs="Arial"/>
          <w:sz w:val="20"/>
          <w:szCs w:val="20"/>
        </w:rPr>
        <w:tab/>
        <w:t>PH-FD</w:t>
      </w:r>
      <w:r>
        <w:rPr>
          <w:rFonts w:ascii="Arial" w:hAnsi="Arial" w:cs="Arial"/>
          <w:sz w:val="20"/>
          <w:szCs w:val="20"/>
        </w:rPr>
        <w:tab/>
      </w:r>
      <w:r>
        <w:rPr>
          <w:rFonts w:ascii="Arial" w:hAnsi="Arial" w:cs="Arial"/>
          <w:sz w:val="20"/>
          <w:szCs w:val="20"/>
        </w:rPr>
        <w:tab/>
      </w:r>
      <w:r>
        <w:rPr>
          <w:rFonts w:ascii="Arial" w:hAnsi="Arial" w:cs="Arial"/>
          <w:sz w:val="20"/>
          <w:szCs w:val="20"/>
        </w:rPr>
        <w:tab/>
        <w:t>PH-FD</w:t>
      </w:r>
    </w:p>
    <w:p w14:paraId="1A06EB9E" w14:textId="77777777" w:rsidR="007D2A03" w:rsidRDefault="007D2A03" w:rsidP="007D2A0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Amendments to Ordinance</w:t>
      </w:r>
      <w:r>
        <w:rPr>
          <w:rFonts w:ascii="Arial" w:hAnsi="Arial" w:cs="Arial"/>
          <w:sz w:val="20"/>
          <w:szCs w:val="20"/>
        </w:rPr>
        <w:tab/>
      </w:r>
      <w:r>
        <w:rPr>
          <w:rFonts w:ascii="Arial" w:hAnsi="Arial" w:cs="Arial"/>
          <w:sz w:val="20"/>
          <w:szCs w:val="20"/>
        </w:rPr>
        <w:tab/>
        <w:t>PH-FD-CC</w:t>
      </w:r>
      <w:r>
        <w:rPr>
          <w:rFonts w:ascii="Arial" w:hAnsi="Arial" w:cs="Arial"/>
          <w:sz w:val="20"/>
          <w:szCs w:val="20"/>
        </w:rPr>
        <w:tab/>
      </w:r>
      <w:r>
        <w:rPr>
          <w:rFonts w:ascii="Arial" w:hAnsi="Arial" w:cs="Arial"/>
          <w:sz w:val="20"/>
          <w:szCs w:val="20"/>
        </w:rPr>
        <w:tab/>
        <w:t>PH-FD</w:t>
      </w:r>
    </w:p>
    <w:p w14:paraId="1689CD10" w14:textId="77777777" w:rsidR="007D2A03" w:rsidRDefault="007D2A03" w:rsidP="007D2A0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Variances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PH-FD-CC</w:t>
      </w:r>
      <w:r>
        <w:rPr>
          <w:rFonts w:ascii="Arial" w:hAnsi="Arial" w:cs="Arial"/>
          <w:sz w:val="20"/>
          <w:szCs w:val="20"/>
        </w:rPr>
        <w:tab/>
      </w:r>
      <w:r>
        <w:rPr>
          <w:rFonts w:ascii="Arial" w:hAnsi="Arial" w:cs="Arial"/>
          <w:sz w:val="20"/>
          <w:szCs w:val="20"/>
        </w:rPr>
        <w:tab/>
        <w:t>PH-FD</w:t>
      </w:r>
    </w:p>
    <w:p w14:paraId="3F8CAF49" w14:textId="77777777" w:rsidR="007D2A03" w:rsidRDefault="007D2A03" w:rsidP="007D2A0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Inconsistent Plats</w:t>
      </w:r>
      <w:r>
        <w:rPr>
          <w:rFonts w:ascii="Arial" w:hAnsi="Arial" w:cs="Arial"/>
          <w:sz w:val="20"/>
          <w:szCs w:val="20"/>
        </w:rPr>
        <w:tab/>
      </w:r>
      <w:r>
        <w:rPr>
          <w:rFonts w:ascii="Arial" w:hAnsi="Arial" w:cs="Arial"/>
          <w:sz w:val="20"/>
          <w:szCs w:val="20"/>
        </w:rPr>
        <w:tab/>
      </w:r>
      <w:r>
        <w:rPr>
          <w:rFonts w:ascii="Arial" w:hAnsi="Arial" w:cs="Arial"/>
          <w:sz w:val="20"/>
          <w:szCs w:val="20"/>
        </w:rPr>
        <w:tab/>
        <w:t>PH-FD-CC</w:t>
      </w:r>
      <w:r>
        <w:rPr>
          <w:rFonts w:ascii="Arial" w:hAnsi="Arial" w:cs="Arial"/>
          <w:sz w:val="20"/>
          <w:szCs w:val="20"/>
        </w:rPr>
        <w:tab/>
      </w:r>
      <w:r>
        <w:rPr>
          <w:rFonts w:ascii="Arial" w:hAnsi="Arial" w:cs="Arial"/>
          <w:sz w:val="20"/>
          <w:szCs w:val="20"/>
        </w:rPr>
        <w:tab/>
        <w:t>PH-FD</w:t>
      </w:r>
    </w:p>
    <w:p w14:paraId="132D6082" w14:textId="77777777" w:rsidR="007D2A03" w:rsidRDefault="007D2A03" w:rsidP="007D2A0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Planned Unit Developments</w:t>
      </w:r>
      <w:r>
        <w:rPr>
          <w:rFonts w:ascii="Arial" w:hAnsi="Arial" w:cs="Arial"/>
          <w:sz w:val="20"/>
          <w:szCs w:val="20"/>
        </w:rPr>
        <w:tab/>
      </w:r>
      <w:r>
        <w:rPr>
          <w:rFonts w:ascii="Arial" w:hAnsi="Arial" w:cs="Arial"/>
          <w:sz w:val="20"/>
          <w:szCs w:val="20"/>
        </w:rPr>
        <w:tab/>
        <w:t>PH-PA-FD</w:t>
      </w:r>
      <w:r>
        <w:rPr>
          <w:rFonts w:ascii="Arial" w:hAnsi="Arial" w:cs="Arial"/>
          <w:sz w:val="20"/>
          <w:szCs w:val="20"/>
        </w:rPr>
        <w:tab/>
      </w:r>
      <w:r>
        <w:rPr>
          <w:rFonts w:ascii="Arial" w:hAnsi="Arial" w:cs="Arial"/>
          <w:sz w:val="20"/>
          <w:szCs w:val="20"/>
        </w:rPr>
        <w:tab/>
        <w:t>PH-FD</w:t>
      </w:r>
    </w:p>
    <w:p w14:paraId="4EDC1EA9" w14:textId="120C38A3" w:rsidR="007D2A03" w:rsidRDefault="007D2A03" w:rsidP="007D2A0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Plats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PH-FD</w:t>
      </w:r>
      <w:r>
        <w:rPr>
          <w:rFonts w:ascii="Arial" w:hAnsi="Arial" w:cs="Arial"/>
          <w:sz w:val="20"/>
          <w:szCs w:val="20"/>
        </w:rPr>
        <w:tab/>
      </w:r>
      <w:r>
        <w:rPr>
          <w:rFonts w:ascii="Arial" w:hAnsi="Arial" w:cs="Arial"/>
          <w:sz w:val="20"/>
          <w:szCs w:val="20"/>
        </w:rPr>
        <w:tab/>
      </w:r>
      <w:r>
        <w:rPr>
          <w:rFonts w:ascii="Arial" w:hAnsi="Arial" w:cs="Arial"/>
          <w:sz w:val="20"/>
          <w:szCs w:val="20"/>
        </w:rPr>
        <w:tab/>
        <w:t>PH-FD</w:t>
      </w:r>
    </w:p>
    <w:p w14:paraId="79E58FB1" w14:textId="76C66844" w:rsidR="00760A0A" w:rsidRDefault="00760A0A" w:rsidP="007D2A03">
      <w:pPr>
        <w:jc w:val="both"/>
        <w:rPr>
          <w:rFonts w:ascii="Arial" w:hAnsi="Arial" w:cs="Arial"/>
          <w:sz w:val="20"/>
          <w:szCs w:val="20"/>
        </w:rPr>
      </w:pPr>
    </w:p>
    <w:p w14:paraId="349AF95B" w14:textId="77777777" w:rsidR="00760A0A" w:rsidRDefault="00760A0A" w:rsidP="007D2A03">
      <w:pPr>
        <w:jc w:val="both"/>
        <w:rPr>
          <w:rFonts w:ascii="Arial" w:hAnsi="Arial" w:cs="Arial"/>
          <w:sz w:val="20"/>
          <w:szCs w:val="20"/>
        </w:rPr>
      </w:pPr>
    </w:p>
    <w:p w14:paraId="6D912583" w14:textId="77777777" w:rsidR="007D2A03" w:rsidRDefault="007D2A03" w:rsidP="007D2A03">
      <w:pPr>
        <w:jc w:val="both"/>
        <w:rPr>
          <w:rFonts w:ascii="Arial" w:hAnsi="Arial" w:cs="Arial"/>
          <w:sz w:val="20"/>
          <w:szCs w:val="20"/>
        </w:rPr>
      </w:pPr>
    </w:p>
    <w:p w14:paraId="745916E9" w14:textId="77777777" w:rsidR="007D2A03" w:rsidRDefault="00716BB2" w:rsidP="00716BB2">
      <w:pPr>
        <w:ind w:left="450" w:firstLine="270"/>
        <w:jc w:val="both"/>
        <w:rPr>
          <w:rFonts w:ascii="Arial" w:hAnsi="Arial" w:cs="Arial"/>
          <w:sz w:val="16"/>
          <w:szCs w:val="16"/>
        </w:rPr>
      </w:pPr>
      <w:r>
        <w:rPr>
          <w:rFonts w:ascii="Arial" w:hAnsi="Arial" w:cs="Arial"/>
          <w:sz w:val="16"/>
          <w:szCs w:val="16"/>
        </w:rPr>
        <w:t xml:space="preserve">LP  -  </w:t>
      </w:r>
      <w:r w:rsidR="007D2A03">
        <w:rPr>
          <w:rFonts w:ascii="Arial" w:hAnsi="Arial" w:cs="Arial"/>
          <w:sz w:val="16"/>
          <w:szCs w:val="16"/>
        </w:rPr>
        <w:t>Permit issued by the local authority in accor</w:t>
      </w:r>
      <w:r>
        <w:rPr>
          <w:rFonts w:ascii="Arial" w:hAnsi="Arial" w:cs="Arial"/>
          <w:sz w:val="16"/>
          <w:szCs w:val="16"/>
        </w:rPr>
        <w:t>dance with this Ordinance a</w:t>
      </w:r>
      <w:r w:rsidR="007D2A03">
        <w:rPr>
          <w:rFonts w:ascii="Arial" w:hAnsi="Arial" w:cs="Arial"/>
          <w:sz w:val="16"/>
          <w:szCs w:val="16"/>
        </w:rPr>
        <w:t>nd all other local Ordinances.</w:t>
      </w:r>
    </w:p>
    <w:p w14:paraId="18D0E075" w14:textId="77777777" w:rsidR="00716BB2" w:rsidRDefault="00716BB2" w:rsidP="00716BB2">
      <w:pPr>
        <w:ind w:left="450" w:firstLine="270"/>
        <w:jc w:val="both"/>
        <w:rPr>
          <w:rFonts w:ascii="Arial" w:hAnsi="Arial" w:cs="Arial"/>
          <w:sz w:val="16"/>
          <w:szCs w:val="16"/>
        </w:rPr>
      </w:pPr>
    </w:p>
    <w:p w14:paraId="203FAD11" w14:textId="77777777" w:rsidR="00716BB2" w:rsidRDefault="00716BB2" w:rsidP="00716BB2">
      <w:pPr>
        <w:ind w:left="720"/>
        <w:jc w:val="both"/>
        <w:rPr>
          <w:rFonts w:ascii="Arial" w:hAnsi="Arial" w:cs="Arial"/>
          <w:sz w:val="16"/>
          <w:szCs w:val="16"/>
        </w:rPr>
      </w:pPr>
      <w:r>
        <w:rPr>
          <w:rFonts w:ascii="Arial" w:hAnsi="Arial" w:cs="Arial"/>
          <w:sz w:val="16"/>
          <w:szCs w:val="16"/>
        </w:rPr>
        <w:t>PH  -  Copy of public hearing notice or application sent so as to be received by the Commissioner at least 30 days prior    to hearing or meeting for Scenic River District: 10 days before Shoreland District.</w:t>
      </w:r>
    </w:p>
    <w:p w14:paraId="45DF205E" w14:textId="77777777" w:rsidR="00716BB2" w:rsidRDefault="00716BB2" w:rsidP="00716BB2">
      <w:pPr>
        <w:ind w:left="720"/>
        <w:jc w:val="both"/>
        <w:rPr>
          <w:rFonts w:ascii="Arial" w:hAnsi="Arial" w:cs="Arial"/>
          <w:sz w:val="16"/>
          <w:szCs w:val="16"/>
        </w:rPr>
      </w:pPr>
    </w:p>
    <w:p w14:paraId="1BE9A306" w14:textId="77777777" w:rsidR="00716BB2" w:rsidRDefault="00716BB2" w:rsidP="00716BB2">
      <w:pPr>
        <w:ind w:left="720"/>
        <w:jc w:val="both"/>
        <w:rPr>
          <w:rFonts w:ascii="Arial" w:hAnsi="Arial" w:cs="Arial"/>
          <w:sz w:val="16"/>
          <w:szCs w:val="16"/>
        </w:rPr>
      </w:pPr>
      <w:r>
        <w:rPr>
          <w:rFonts w:ascii="Arial" w:hAnsi="Arial" w:cs="Arial"/>
          <w:sz w:val="16"/>
          <w:szCs w:val="16"/>
        </w:rPr>
        <w:t>FD  -  Local authority forwards decision  to the Commissioner within 10 days after taking final action.</w:t>
      </w:r>
    </w:p>
    <w:p w14:paraId="6D1FCDBB" w14:textId="77777777" w:rsidR="00716BB2" w:rsidRDefault="00716BB2" w:rsidP="00716BB2">
      <w:pPr>
        <w:ind w:left="720"/>
        <w:jc w:val="both"/>
        <w:rPr>
          <w:rFonts w:ascii="Arial" w:hAnsi="Arial" w:cs="Arial"/>
          <w:sz w:val="16"/>
          <w:szCs w:val="16"/>
        </w:rPr>
      </w:pPr>
    </w:p>
    <w:p w14:paraId="782473BE" w14:textId="77777777" w:rsidR="00716BB2" w:rsidRDefault="00716BB2" w:rsidP="00716BB2">
      <w:pPr>
        <w:ind w:left="720"/>
        <w:jc w:val="both"/>
        <w:rPr>
          <w:rFonts w:ascii="Arial" w:hAnsi="Arial" w:cs="Arial"/>
          <w:sz w:val="16"/>
          <w:szCs w:val="16"/>
        </w:rPr>
      </w:pPr>
      <w:r>
        <w:rPr>
          <w:rFonts w:ascii="Arial" w:hAnsi="Arial" w:cs="Arial"/>
          <w:sz w:val="16"/>
          <w:szCs w:val="16"/>
        </w:rPr>
        <w:t>CC  -  Action becomes effective only when Commissioner certifies its compliance within the Act, statewide standards and criteria, and the Kettle River Rule.</w:t>
      </w:r>
    </w:p>
    <w:p w14:paraId="2979471F" w14:textId="77777777" w:rsidR="00716BB2" w:rsidRDefault="00716BB2" w:rsidP="00716BB2">
      <w:pPr>
        <w:ind w:left="720"/>
        <w:jc w:val="both"/>
        <w:rPr>
          <w:rFonts w:ascii="Arial" w:hAnsi="Arial" w:cs="Arial"/>
          <w:sz w:val="16"/>
          <w:szCs w:val="16"/>
        </w:rPr>
      </w:pPr>
    </w:p>
    <w:p w14:paraId="2CAA36EC" w14:textId="77777777" w:rsidR="00E12408" w:rsidRDefault="00716BB2" w:rsidP="00815C49">
      <w:pPr>
        <w:ind w:left="720"/>
        <w:jc w:val="both"/>
        <w:rPr>
          <w:rFonts w:ascii="Arial" w:hAnsi="Arial" w:cs="Arial"/>
          <w:sz w:val="16"/>
          <w:szCs w:val="16"/>
        </w:rPr>
      </w:pPr>
      <w:r>
        <w:rPr>
          <w:rFonts w:ascii="Arial" w:hAnsi="Arial" w:cs="Arial"/>
          <w:sz w:val="16"/>
          <w:szCs w:val="16"/>
        </w:rPr>
        <w:t>PA  -  Preliminary plans approved by Commissioner prior to the</w:t>
      </w:r>
      <w:r w:rsidR="00815C49">
        <w:rPr>
          <w:rFonts w:ascii="Arial" w:hAnsi="Arial" w:cs="Arial"/>
          <w:sz w:val="16"/>
          <w:szCs w:val="16"/>
        </w:rPr>
        <w:t>ir enactment by local authority</w:t>
      </w:r>
    </w:p>
    <w:p w14:paraId="1909BA3A" w14:textId="45381F55" w:rsidR="007C2C27" w:rsidRDefault="007C2C27" w:rsidP="00815C49">
      <w:pPr>
        <w:ind w:left="720"/>
        <w:jc w:val="both"/>
        <w:rPr>
          <w:rFonts w:ascii="Arial" w:hAnsi="Arial" w:cs="Arial"/>
          <w:sz w:val="16"/>
          <w:szCs w:val="16"/>
        </w:rPr>
      </w:pPr>
    </w:p>
    <w:p w14:paraId="1516DBE5" w14:textId="77777777" w:rsidR="00760A0A" w:rsidRDefault="00760A0A" w:rsidP="00815C49">
      <w:pPr>
        <w:ind w:left="720"/>
        <w:jc w:val="both"/>
        <w:rPr>
          <w:rFonts w:ascii="Arial" w:hAnsi="Arial" w:cs="Arial"/>
          <w:sz w:val="16"/>
          <w:szCs w:val="16"/>
        </w:rPr>
      </w:pPr>
    </w:p>
    <w:p w14:paraId="253A0948" w14:textId="77777777" w:rsidR="00917BEE" w:rsidRDefault="00917BEE" w:rsidP="006F748C">
      <w:pPr>
        <w:ind w:left="2880" w:hanging="2430"/>
        <w:jc w:val="center"/>
        <w:rPr>
          <w:rFonts w:ascii="Arial" w:hAnsi="Arial" w:cs="Arial"/>
          <w:b/>
          <w:sz w:val="28"/>
          <w:szCs w:val="28"/>
        </w:rPr>
      </w:pPr>
    </w:p>
    <w:p w14:paraId="3E82CA33" w14:textId="77777777" w:rsidR="006F748C" w:rsidRPr="00976352" w:rsidRDefault="00ED2A66" w:rsidP="006F748C">
      <w:pPr>
        <w:ind w:left="2880" w:hanging="2430"/>
        <w:jc w:val="center"/>
        <w:rPr>
          <w:rFonts w:ascii="Arial" w:hAnsi="Arial" w:cs="Arial"/>
          <w:b/>
          <w:sz w:val="28"/>
          <w:szCs w:val="28"/>
        </w:rPr>
      </w:pPr>
      <w:r w:rsidRPr="00976352">
        <w:rPr>
          <w:rFonts w:ascii="Arial" w:hAnsi="Arial" w:cs="Arial"/>
          <w:b/>
          <w:sz w:val="28"/>
          <w:szCs w:val="28"/>
        </w:rPr>
        <w:lastRenderedPageBreak/>
        <w:t>ORDINANCE NO.</w:t>
      </w:r>
      <w:r w:rsidR="007C2C27" w:rsidRPr="00976352">
        <w:rPr>
          <w:rFonts w:ascii="Arial" w:hAnsi="Arial" w:cs="Arial"/>
          <w:b/>
          <w:sz w:val="28"/>
          <w:szCs w:val="28"/>
        </w:rPr>
        <w:t xml:space="preserve"> 6</w:t>
      </w:r>
      <w:r w:rsidR="006F748C" w:rsidRPr="00976352">
        <w:rPr>
          <w:rFonts w:ascii="Arial" w:hAnsi="Arial" w:cs="Arial"/>
          <w:b/>
          <w:sz w:val="28"/>
          <w:szCs w:val="28"/>
        </w:rPr>
        <w:t>8</w:t>
      </w:r>
    </w:p>
    <w:p w14:paraId="3A93E576" w14:textId="77777777" w:rsidR="00ED2A66" w:rsidRPr="00976352" w:rsidRDefault="00ED2A66" w:rsidP="00ED2A66">
      <w:pPr>
        <w:ind w:left="2880" w:hanging="2430"/>
        <w:jc w:val="center"/>
        <w:rPr>
          <w:rFonts w:ascii="Arial" w:hAnsi="Arial" w:cs="Arial"/>
          <w:b/>
          <w:sz w:val="20"/>
          <w:szCs w:val="20"/>
        </w:rPr>
      </w:pPr>
    </w:p>
    <w:p w14:paraId="56D6BF06" w14:textId="77777777" w:rsidR="00ED2A66" w:rsidRPr="00976352" w:rsidRDefault="00ED2A66" w:rsidP="00ED2A66">
      <w:pPr>
        <w:ind w:left="1440" w:hanging="1440"/>
        <w:rPr>
          <w:rFonts w:ascii="Arial" w:hAnsi="Arial" w:cs="Arial"/>
          <w:b/>
          <w:sz w:val="20"/>
          <w:szCs w:val="20"/>
        </w:rPr>
      </w:pPr>
      <w:r w:rsidRPr="00976352">
        <w:rPr>
          <w:rFonts w:ascii="Arial" w:hAnsi="Arial" w:cs="Arial"/>
          <w:sz w:val="20"/>
          <w:szCs w:val="20"/>
        </w:rPr>
        <w:t>TOPIC:</w:t>
      </w:r>
      <w:r w:rsidRPr="00976352">
        <w:rPr>
          <w:rFonts w:ascii="Arial" w:hAnsi="Arial" w:cs="Arial"/>
          <w:b/>
          <w:sz w:val="20"/>
          <w:szCs w:val="20"/>
        </w:rPr>
        <w:tab/>
        <w:t>Flood Plain Management</w:t>
      </w:r>
    </w:p>
    <w:p w14:paraId="076B3D3F" w14:textId="77777777" w:rsidR="00ED2A66" w:rsidRPr="00976352" w:rsidRDefault="00ED2A66" w:rsidP="00ED2A66">
      <w:pPr>
        <w:rPr>
          <w:rFonts w:ascii="Arial" w:hAnsi="Arial" w:cs="Arial"/>
          <w:b/>
          <w:sz w:val="20"/>
          <w:szCs w:val="20"/>
        </w:rPr>
      </w:pPr>
    </w:p>
    <w:p w14:paraId="38195B3A" w14:textId="77777777" w:rsidR="00ED2A66" w:rsidRPr="00976352" w:rsidRDefault="00ED2A66" w:rsidP="00ED2A66">
      <w:pPr>
        <w:tabs>
          <w:tab w:val="left" w:pos="1440"/>
        </w:tabs>
        <w:ind w:left="2880" w:hanging="2880"/>
        <w:rPr>
          <w:rFonts w:ascii="Arial" w:hAnsi="Arial" w:cs="Arial"/>
          <w:sz w:val="20"/>
          <w:szCs w:val="20"/>
        </w:rPr>
      </w:pPr>
      <w:r w:rsidRPr="00976352">
        <w:rPr>
          <w:rFonts w:ascii="Arial" w:hAnsi="Arial" w:cs="Arial"/>
          <w:sz w:val="20"/>
          <w:szCs w:val="20"/>
        </w:rPr>
        <w:t>STATUS:</w:t>
      </w:r>
      <w:r w:rsidRPr="00976352">
        <w:rPr>
          <w:rFonts w:ascii="Arial" w:hAnsi="Arial" w:cs="Arial"/>
          <w:b/>
          <w:sz w:val="20"/>
          <w:szCs w:val="20"/>
        </w:rPr>
        <w:tab/>
        <w:t>Valid</w:t>
      </w:r>
      <w:r w:rsidRPr="00976352">
        <w:rPr>
          <w:rFonts w:ascii="Arial" w:hAnsi="Arial" w:cs="Arial"/>
          <w:b/>
          <w:sz w:val="20"/>
          <w:szCs w:val="20"/>
        </w:rPr>
        <w:tab/>
      </w:r>
      <w:r w:rsidRPr="00976352">
        <w:rPr>
          <w:rFonts w:ascii="Arial" w:hAnsi="Arial" w:cs="Arial"/>
          <w:sz w:val="20"/>
          <w:szCs w:val="20"/>
        </w:rPr>
        <w:t>Passed April 4, 1994; Amended January 5, 1995</w:t>
      </w:r>
    </w:p>
    <w:p w14:paraId="3FCD8288" w14:textId="77777777" w:rsidR="00ED2A66" w:rsidRPr="00976352" w:rsidRDefault="00ED2A66" w:rsidP="00ED2A66">
      <w:pPr>
        <w:tabs>
          <w:tab w:val="left" w:pos="1440"/>
        </w:tabs>
        <w:ind w:left="2880" w:hanging="2880"/>
        <w:rPr>
          <w:rFonts w:ascii="Arial" w:hAnsi="Arial" w:cs="Arial"/>
          <w:sz w:val="20"/>
          <w:szCs w:val="20"/>
        </w:rPr>
      </w:pPr>
    </w:p>
    <w:p w14:paraId="4A1579AA" w14:textId="77777777" w:rsidR="00ED2A66" w:rsidRPr="00976352" w:rsidRDefault="00ED2A66" w:rsidP="00ED2A66">
      <w:pPr>
        <w:tabs>
          <w:tab w:val="left" w:pos="1440"/>
        </w:tabs>
        <w:ind w:left="2880" w:hanging="2880"/>
        <w:rPr>
          <w:rFonts w:ascii="Arial" w:hAnsi="Arial" w:cs="Arial"/>
          <w:sz w:val="20"/>
          <w:szCs w:val="20"/>
        </w:rPr>
      </w:pPr>
      <w:r w:rsidRPr="00976352">
        <w:rPr>
          <w:rFonts w:ascii="Arial" w:hAnsi="Arial" w:cs="Arial"/>
          <w:sz w:val="20"/>
          <w:szCs w:val="20"/>
        </w:rPr>
        <w:t>DESCRIPTION:</w:t>
      </w:r>
      <w:r w:rsidRPr="00976352">
        <w:rPr>
          <w:rFonts w:ascii="Arial" w:hAnsi="Arial" w:cs="Arial"/>
          <w:sz w:val="20"/>
          <w:szCs w:val="20"/>
        </w:rPr>
        <w:tab/>
      </w:r>
      <w:r w:rsidRPr="00976352">
        <w:rPr>
          <w:rFonts w:ascii="Arial" w:hAnsi="Arial" w:cs="Arial"/>
          <w:sz w:val="20"/>
          <w:szCs w:val="20"/>
        </w:rPr>
        <w:tab/>
        <w:t>See Ordinance #89</w:t>
      </w:r>
    </w:p>
    <w:p w14:paraId="34E95BEE" w14:textId="77777777" w:rsidR="00ED2A66" w:rsidRPr="007C2C27" w:rsidRDefault="00ED2A66" w:rsidP="00ED2A66">
      <w:pPr>
        <w:tabs>
          <w:tab w:val="left" w:pos="1440"/>
        </w:tabs>
        <w:ind w:left="2880" w:hanging="2880"/>
        <w:rPr>
          <w:rFonts w:ascii="Arial" w:hAnsi="Arial" w:cs="Arial"/>
          <w:color w:val="FF0000"/>
          <w:sz w:val="20"/>
          <w:szCs w:val="20"/>
        </w:rPr>
      </w:pPr>
    </w:p>
    <w:p w14:paraId="777885E2" w14:textId="77777777" w:rsidR="00976352" w:rsidRPr="0035790C" w:rsidRDefault="00976352" w:rsidP="00976352">
      <w:pPr>
        <w:tabs>
          <w:tab w:val="left" w:pos="1440"/>
        </w:tabs>
        <w:ind w:left="2880" w:hanging="2880"/>
        <w:rPr>
          <w:rFonts w:ascii="Arial" w:hAnsi="Arial" w:cs="Arial"/>
          <w:b/>
          <w:sz w:val="20"/>
          <w:szCs w:val="20"/>
        </w:rPr>
      </w:pPr>
      <w:r w:rsidRPr="0035790C">
        <w:rPr>
          <w:rFonts w:ascii="Arial" w:hAnsi="Arial" w:cs="Arial"/>
          <w:sz w:val="20"/>
          <w:szCs w:val="20"/>
        </w:rPr>
        <w:t xml:space="preserve">Section 1.0 </w:t>
      </w:r>
      <w:r w:rsidRPr="0035790C">
        <w:rPr>
          <w:rFonts w:ascii="Arial" w:hAnsi="Arial" w:cs="Arial"/>
          <w:sz w:val="20"/>
          <w:szCs w:val="20"/>
        </w:rPr>
        <w:tab/>
      </w:r>
      <w:r w:rsidRPr="0035790C">
        <w:rPr>
          <w:rFonts w:ascii="Arial" w:hAnsi="Arial" w:cs="Arial"/>
          <w:b/>
          <w:sz w:val="20"/>
          <w:szCs w:val="20"/>
        </w:rPr>
        <w:t>Statutory Authorization, Findings of Fact and Purpose</w:t>
      </w:r>
    </w:p>
    <w:p w14:paraId="65B539CB" w14:textId="77777777" w:rsidR="00976352" w:rsidRPr="0035790C" w:rsidRDefault="00976352" w:rsidP="00976352">
      <w:pPr>
        <w:ind w:left="720" w:hanging="720"/>
        <w:rPr>
          <w:rFonts w:ascii="Arial" w:hAnsi="Arial" w:cs="Arial"/>
          <w:sz w:val="20"/>
          <w:szCs w:val="20"/>
        </w:rPr>
      </w:pPr>
      <w:r w:rsidRPr="0035790C">
        <w:rPr>
          <w:rFonts w:ascii="Arial" w:hAnsi="Arial" w:cs="Arial"/>
          <w:sz w:val="20"/>
          <w:szCs w:val="20"/>
        </w:rPr>
        <w:tab/>
      </w:r>
    </w:p>
    <w:p w14:paraId="747702F9" w14:textId="77777777" w:rsidR="00976352" w:rsidRPr="0035790C" w:rsidRDefault="00976352" w:rsidP="00976352">
      <w:pPr>
        <w:ind w:left="1440" w:hanging="720"/>
        <w:jc w:val="both"/>
        <w:rPr>
          <w:rFonts w:ascii="Arial" w:hAnsi="Arial" w:cs="Arial"/>
          <w:sz w:val="20"/>
          <w:szCs w:val="20"/>
        </w:rPr>
      </w:pPr>
      <w:r w:rsidRPr="0035790C">
        <w:rPr>
          <w:rFonts w:ascii="Arial" w:hAnsi="Arial" w:cs="Arial"/>
          <w:sz w:val="20"/>
          <w:szCs w:val="20"/>
        </w:rPr>
        <w:t>1.1</w:t>
      </w:r>
      <w:r w:rsidRPr="0035790C">
        <w:rPr>
          <w:rFonts w:ascii="Arial" w:hAnsi="Arial" w:cs="Arial"/>
          <w:sz w:val="20"/>
          <w:szCs w:val="20"/>
        </w:rPr>
        <w:tab/>
      </w:r>
      <w:r w:rsidRPr="00D50028">
        <w:rPr>
          <w:rFonts w:ascii="Arial" w:hAnsi="Arial" w:cs="Arial"/>
          <w:b/>
          <w:sz w:val="20"/>
          <w:szCs w:val="20"/>
        </w:rPr>
        <w:t>Statutory Authority</w:t>
      </w:r>
      <w:r w:rsidRPr="0035790C">
        <w:rPr>
          <w:rFonts w:ascii="Arial" w:hAnsi="Arial" w:cs="Arial"/>
          <w:sz w:val="20"/>
          <w:szCs w:val="20"/>
        </w:rPr>
        <w:t>:  The legislature</w:t>
      </w:r>
      <w:r w:rsidRPr="0035790C">
        <w:rPr>
          <w:rFonts w:ascii="Arial" w:hAnsi="Arial" w:cs="Arial"/>
          <w:sz w:val="20"/>
          <w:szCs w:val="20"/>
        </w:rPr>
        <w:tab/>
        <w:t xml:space="preserve"> of the State of Minnesota has, in Minnesota Statutes Chapter 103F and Chapter 462 delegated the responsibility to local government units to adopt regulations designed to minimize flood losses.  Therefore, the City Council of the City of Willow River, Minnesota does ordain as follows:</w:t>
      </w:r>
    </w:p>
    <w:p w14:paraId="14BA0FAF" w14:textId="77777777" w:rsidR="00976352" w:rsidRPr="0035790C" w:rsidRDefault="00976352" w:rsidP="00976352">
      <w:pPr>
        <w:ind w:left="1440" w:hanging="720"/>
        <w:jc w:val="both"/>
        <w:rPr>
          <w:rFonts w:ascii="Arial" w:hAnsi="Arial" w:cs="Arial"/>
          <w:sz w:val="20"/>
          <w:szCs w:val="20"/>
        </w:rPr>
      </w:pPr>
    </w:p>
    <w:p w14:paraId="40F85E8D" w14:textId="77777777" w:rsidR="00976352" w:rsidRPr="0035790C" w:rsidRDefault="00976352" w:rsidP="00976352">
      <w:pPr>
        <w:ind w:left="1440" w:hanging="720"/>
        <w:jc w:val="both"/>
        <w:rPr>
          <w:rFonts w:ascii="Arial" w:hAnsi="Arial" w:cs="Arial"/>
          <w:sz w:val="20"/>
          <w:szCs w:val="20"/>
        </w:rPr>
      </w:pPr>
      <w:r w:rsidRPr="0035790C">
        <w:rPr>
          <w:rFonts w:ascii="Arial" w:hAnsi="Arial" w:cs="Arial"/>
          <w:sz w:val="20"/>
          <w:szCs w:val="20"/>
        </w:rPr>
        <w:t>1.2</w:t>
      </w:r>
      <w:r w:rsidRPr="0035790C">
        <w:rPr>
          <w:rFonts w:ascii="Arial" w:hAnsi="Arial" w:cs="Arial"/>
          <w:sz w:val="20"/>
          <w:szCs w:val="20"/>
        </w:rPr>
        <w:tab/>
      </w:r>
      <w:r w:rsidRPr="00D50028">
        <w:rPr>
          <w:rFonts w:ascii="Arial" w:hAnsi="Arial" w:cs="Arial"/>
          <w:b/>
          <w:sz w:val="20"/>
          <w:szCs w:val="20"/>
        </w:rPr>
        <w:t>Findings of Fact</w:t>
      </w:r>
      <w:r w:rsidRPr="0035790C">
        <w:rPr>
          <w:rFonts w:ascii="Arial" w:hAnsi="Arial" w:cs="Arial"/>
          <w:sz w:val="20"/>
          <w:szCs w:val="20"/>
        </w:rPr>
        <w:t>:</w:t>
      </w:r>
    </w:p>
    <w:p w14:paraId="135026FC" w14:textId="77777777" w:rsidR="00976352" w:rsidRPr="0035790C" w:rsidRDefault="00976352" w:rsidP="00976352">
      <w:pPr>
        <w:ind w:left="1440" w:hanging="720"/>
        <w:jc w:val="both"/>
        <w:rPr>
          <w:rFonts w:ascii="Arial" w:hAnsi="Arial" w:cs="Arial"/>
          <w:sz w:val="20"/>
          <w:szCs w:val="20"/>
        </w:rPr>
      </w:pPr>
    </w:p>
    <w:p w14:paraId="04F44A46"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1.21</w:t>
      </w:r>
      <w:r w:rsidRPr="0035790C">
        <w:rPr>
          <w:rFonts w:ascii="Arial" w:hAnsi="Arial" w:cs="Arial"/>
          <w:sz w:val="20"/>
          <w:szCs w:val="20"/>
        </w:rPr>
        <w:tab/>
        <w:t>The flood hazard areas of the City of Willow River, Minnesota, are subject to periodic inundation which results in potential loss life, loss of property, health and safety hazards, disruption of commerce and governmental services, extraordinary public expenditures or flood protection and relief, and impairment of the tax base, all of which adversely affect the public health, safety and general welfare.</w:t>
      </w:r>
    </w:p>
    <w:p w14:paraId="2AD1FFCD" w14:textId="77777777" w:rsidR="00976352" w:rsidRPr="0035790C" w:rsidRDefault="00976352" w:rsidP="00976352">
      <w:pPr>
        <w:ind w:left="2160" w:hanging="720"/>
        <w:jc w:val="both"/>
        <w:rPr>
          <w:rFonts w:ascii="Arial" w:hAnsi="Arial" w:cs="Arial"/>
          <w:sz w:val="20"/>
          <w:szCs w:val="20"/>
        </w:rPr>
      </w:pPr>
    </w:p>
    <w:p w14:paraId="554F20EE"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1.22</w:t>
      </w:r>
      <w:r w:rsidRPr="0035790C">
        <w:rPr>
          <w:rFonts w:ascii="Arial" w:hAnsi="Arial" w:cs="Arial"/>
          <w:sz w:val="20"/>
          <w:szCs w:val="20"/>
        </w:rPr>
        <w:tab/>
      </w:r>
      <w:r w:rsidRPr="000340B5">
        <w:rPr>
          <w:rFonts w:ascii="Arial" w:hAnsi="Arial" w:cs="Arial"/>
          <w:b/>
          <w:sz w:val="20"/>
          <w:szCs w:val="20"/>
        </w:rPr>
        <w:t>Methods Used to Analyze Flood Hazards</w:t>
      </w:r>
      <w:r w:rsidRPr="0035790C">
        <w:rPr>
          <w:rFonts w:ascii="Arial" w:hAnsi="Arial" w:cs="Arial"/>
          <w:sz w:val="20"/>
          <w:szCs w:val="20"/>
        </w:rPr>
        <w:t>.  This Ordinance is based upon a reasonable method of analyzing hazards which is consistent with the standards established by the Minnesota Department of Natural Resources.</w:t>
      </w:r>
    </w:p>
    <w:p w14:paraId="57AF32E9" w14:textId="77777777" w:rsidR="00976352" w:rsidRPr="0035790C" w:rsidRDefault="00976352" w:rsidP="00976352">
      <w:pPr>
        <w:jc w:val="both"/>
        <w:rPr>
          <w:rFonts w:ascii="Arial" w:hAnsi="Arial" w:cs="Arial"/>
          <w:sz w:val="20"/>
          <w:szCs w:val="20"/>
        </w:rPr>
      </w:pPr>
    </w:p>
    <w:p w14:paraId="7740F66C" w14:textId="77777777" w:rsidR="00976352" w:rsidRPr="0035790C" w:rsidRDefault="00976352" w:rsidP="00976352">
      <w:pPr>
        <w:ind w:left="1440" w:hanging="720"/>
        <w:jc w:val="both"/>
        <w:rPr>
          <w:rFonts w:ascii="Arial" w:hAnsi="Arial" w:cs="Arial"/>
          <w:sz w:val="20"/>
          <w:szCs w:val="20"/>
        </w:rPr>
      </w:pPr>
      <w:r w:rsidRPr="0035790C">
        <w:rPr>
          <w:rFonts w:ascii="Arial" w:hAnsi="Arial" w:cs="Arial"/>
          <w:sz w:val="20"/>
          <w:szCs w:val="20"/>
        </w:rPr>
        <w:t>1.3</w:t>
      </w:r>
      <w:r w:rsidRPr="0035790C">
        <w:rPr>
          <w:rFonts w:ascii="Arial" w:hAnsi="Arial" w:cs="Arial"/>
          <w:sz w:val="20"/>
          <w:szCs w:val="20"/>
        </w:rPr>
        <w:tab/>
      </w:r>
      <w:r w:rsidRPr="00D50028">
        <w:rPr>
          <w:rFonts w:ascii="Arial" w:hAnsi="Arial" w:cs="Arial"/>
          <w:b/>
          <w:sz w:val="20"/>
          <w:szCs w:val="20"/>
        </w:rPr>
        <w:t>Statement of Purpose</w:t>
      </w:r>
      <w:r w:rsidRPr="0035790C">
        <w:rPr>
          <w:rFonts w:ascii="Arial" w:hAnsi="Arial" w:cs="Arial"/>
          <w:sz w:val="20"/>
          <w:szCs w:val="20"/>
        </w:rPr>
        <w:t>:  It is the purpose of this Ordinance to promote the public health, safety and general welfare and to minimize those losses described in Section 1.21 by provisions contained herein.</w:t>
      </w:r>
    </w:p>
    <w:p w14:paraId="123A8F03" w14:textId="77777777" w:rsidR="00976352" w:rsidRPr="0035790C" w:rsidRDefault="00976352" w:rsidP="00976352">
      <w:pPr>
        <w:ind w:left="1440" w:hanging="720"/>
        <w:jc w:val="both"/>
        <w:rPr>
          <w:rFonts w:ascii="Arial" w:hAnsi="Arial" w:cs="Arial"/>
          <w:sz w:val="20"/>
          <w:szCs w:val="20"/>
        </w:rPr>
      </w:pPr>
    </w:p>
    <w:p w14:paraId="6B8D30A4" w14:textId="77777777" w:rsidR="00976352" w:rsidRPr="0035790C" w:rsidRDefault="00976352" w:rsidP="00976352">
      <w:pPr>
        <w:ind w:left="720" w:hanging="720"/>
        <w:jc w:val="both"/>
        <w:rPr>
          <w:rFonts w:ascii="Arial" w:hAnsi="Arial" w:cs="Arial"/>
          <w:b/>
          <w:sz w:val="20"/>
          <w:szCs w:val="20"/>
        </w:rPr>
      </w:pPr>
      <w:r w:rsidRPr="0035790C">
        <w:rPr>
          <w:rFonts w:ascii="Arial" w:hAnsi="Arial" w:cs="Arial"/>
          <w:sz w:val="20"/>
          <w:szCs w:val="20"/>
        </w:rPr>
        <w:t xml:space="preserve">Section 2.0 </w:t>
      </w:r>
      <w:r w:rsidRPr="0035790C">
        <w:rPr>
          <w:rFonts w:ascii="Arial" w:hAnsi="Arial" w:cs="Arial"/>
          <w:sz w:val="20"/>
          <w:szCs w:val="20"/>
        </w:rPr>
        <w:tab/>
      </w:r>
      <w:r w:rsidRPr="0035790C">
        <w:rPr>
          <w:rFonts w:ascii="Arial" w:hAnsi="Arial" w:cs="Arial"/>
          <w:b/>
          <w:sz w:val="20"/>
          <w:szCs w:val="20"/>
        </w:rPr>
        <w:t>General Provisions</w:t>
      </w:r>
    </w:p>
    <w:p w14:paraId="228FF984" w14:textId="77777777" w:rsidR="00976352" w:rsidRPr="0035790C" w:rsidRDefault="00976352" w:rsidP="00976352">
      <w:pPr>
        <w:ind w:left="720" w:hanging="720"/>
        <w:jc w:val="both"/>
        <w:rPr>
          <w:rFonts w:ascii="Arial" w:hAnsi="Arial" w:cs="Arial"/>
          <w:sz w:val="20"/>
          <w:szCs w:val="20"/>
        </w:rPr>
      </w:pPr>
    </w:p>
    <w:p w14:paraId="08641333" w14:textId="77777777" w:rsidR="00976352" w:rsidRPr="0035790C" w:rsidRDefault="00976352" w:rsidP="00976352">
      <w:pPr>
        <w:ind w:left="1440" w:hanging="720"/>
        <w:jc w:val="both"/>
        <w:rPr>
          <w:rFonts w:ascii="Arial" w:hAnsi="Arial" w:cs="Arial"/>
          <w:sz w:val="20"/>
          <w:szCs w:val="20"/>
        </w:rPr>
      </w:pPr>
      <w:r w:rsidRPr="0035790C">
        <w:rPr>
          <w:rFonts w:ascii="Arial" w:hAnsi="Arial" w:cs="Arial"/>
          <w:sz w:val="20"/>
          <w:szCs w:val="20"/>
        </w:rPr>
        <w:t>2.1</w:t>
      </w:r>
      <w:r w:rsidRPr="0035790C">
        <w:rPr>
          <w:rFonts w:ascii="Arial" w:hAnsi="Arial" w:cs="Arial"/>
          <w:sz w:val="20"/>
          <w:szCs w:val="20"/>
        </w:rPr>
        <w:tab/>
      </w:r>
      <w:r w:rsidRPr="00D50028">
        <w:rPr>
          <w:rFonts w:ascii="Arial" w:hAnsi="Arial" w:cs="Arial"/>
          <w:b/>
          <w:sz w:val="20"/>
          <w:szCs w:val="20"/>
        </w:rPr>
        <w:t>Lands to Which Ordinance Applies</w:t>
      </w:r>
      <w:r w:rsidRPr="0035790C">
        <w:rPr>
          <w:rFonts w:ascii="Arial" w:hAnsi="Arial" w:cs="Arial"/>
          <w:sz w:val="20"/>
          <w:szCs w:val="20"/>
        </w:rPr>
        <w:t>:  This Ordinance shall apply to all lands within the jurisdiction of the City of Willow River, Minnesota shown on the Official Zoning Map and/or the attachments thereto as being located</w:t>
      </w:r>
      <w:r w:rsidRPr="0035790C">
        <w:rPr>
          <w:rFonts w:ascii="Arial" w:hAnsi="Arial" w:cs="Arial"/>
          <w:sz w:val="20"/>
          <w:szCs w:val="20"/>
        </w:rPr>
        <w:tab/>
        <w:t xml:space="preserve"> within the boundaries of the Floodway, Flood Fringe, or General Flood Plain Districts.</w:t>
      </w:r>
    </w:p>
    <w:p w14:paraId="024141A1" w14:textId="77777777" w:rsidR="00976352" w:rsidRPr="0035790C" w:rsidRDefault="00976352" w:rsidP="00976352">
      <w:pPr>
        <w:ind w:left="1440" w:hanging="720"/>
        <w:jc w:val="both"/>
        <w:rPr>
          <w:rFonts w:ascii="Arial" w:hAnsi="Arial" w:cs="Arial"/>
          <w:sz w:val="20"/>
          <w:szCs w:val="20"/>
        </w:rPr>
      </w:pPr>
    </w:p>
    <w:p w14:paraId="1C7F7683" w14:textId="77777777" w:rsidR="00976352" w:rsidRPr="0035790C" w:rsidRDefault="00976352" w:rsidP="00976352">
      <w:pPr>
        <w:ind w:left="1440" w:hanging="720"/>
        <w:jc w:val="both"/>
        <w:rPr>
          <w:rFonts w:ascii="Arial" w:hAnsi="Arial" w:cs="Arial"/>
          <w:sz w:val="20"/>
          <w:szCs w:val="20"/>
        </w:rPr>
      </w:pPr>
      <w:r w:rsidRPr="0035790C">
        <w:rPr>
          <w:rFonts w:ascii="Arial" w:hAnsi="Arial" w:cs="Arial"/>
          <w:sz w:val="20"/>
          <w:szCs w:val="20"/>
        </w:rPr>
        <w:t>2.2</w:t>
      </w:r>
      <w:r w:rsidRPr="0035790C">
        <w:rPr>
          <w:rFonts w:ascii="Arial" w:hAnsi="Arial" w:cs="Arial"/>
          <w:sz w:val="20"/>
          <w:szCs w:val="20"/>
        </w:rPr>
        <w:tab/>
      </w:r>
      <w:r w:rsidRPr="00D50028">
        <w:rPr>
          <w:rFonts w:ascii="Arial" w:hAnsi="Arial" w:cs="Arial"/>
          <w:b/>
          <w:sz w:val="20"/>
          <w:szCs w:val="20"/>
        </w:rPr>
        <w:t>Establishment of Official Zoning Map</w:t>
      </w:r>
      <w:r w:rsidRPr="0035790C">
        <w:rPr>
          <w:rFonts w:ascii="Arial" w:hAnsi="Arial" w:cs="Arial"/>
          <w:sz w:val="20"/>
          <w:szCs w:val="20"/>
        </w:rPr>
        <w:t xml:space="preserve">:  The Official Zoning Map together with all materials attached thereto is hereby adopted </w:t>
      </w:r>
      <w:r>
        <w:rPr>
          <w:rFonts w:ascii="Arial" w:hAnsi="Arial" w:cs="Arial"/>
          <w:sz w:val="20"/>
          <w:szCs w:val="20"/>
        </w:rPr>
        <w:t>by reference and declared to be a part of this ordinance.  The attached material shall include the Flood Insurance Rate Map dated July 1,1987 therein.  The Official Zoning Map shall be on file in the Office of the City Clerk.</w:t>
      </w:r>
    </w:p>
    <w:p w14:paraId="60F23BD5" w14:textId="77777777" w:rsidR="00976352" w:rsidRPr="0035790C" w:rsidRDefault="00976352" w:rsidP="00976352">
      <w:pPr>
        <w:jc w:val="both"/>
        <w:rPr>
          <w:rFonts w:ascii="Arial" w:hAnsi="Arial" w:cs="Arial"/>
          <w:sz w:val="20"/>
          <w:szCs w:val="20"/>
        </w:rPr>
      </w:pPr>
    </w:p>
    <w:p w14:paraId="47EE4CB8" w14:textId="77777777" w:rsidR="00976352" w:rsidRPr="0035790C" w:rsidRDefault="00976352" w:rsidP="00976352">
      <w:pPr>
        <w:ind w:left="1440" w:hanging="720"/>
        <w:jc w:val="both"/>
        <w:rPr>
          <w:rFonts w:ascii="Arial" w:hAnsi="Arial" w:cs="Arial"/>
          <w:sz w:val="20"/>
          <w:szCs w:val="20"/>
        </w:rPr>
      </w:pPr>
      <w:r w:rsidRPr="0035790C">
        <w:rPr>
          <w:rFonts w:ascii="Arial" w:hAnsi="Arial" w:cs="Arial"/>
          <w:sz w:val="20"/>
          <w:szCs w:val="20"/>
        </w:rPr>
        <w:t>2.3</w:t>
      </w:r>
      <w:r w:rsidRPr="0035790C">
        <w:rPr>
          <w:rFonts w:ascii="Arial" w:hAnsi="Arial" w:cs="Arial"/>
          <w:sz w:val="20"/>
          <w:szCs w:val="20"/>
        </w:rPr>
        <w:tab/>
      </w:r>
      <w:r w:rsidRPr="00D50028">
        <w:rPr>
          <w:rFonts w:ascii="Arial" w:hAnsi="Arial" w:cs="Arial"/>
          <w:b/>
          <w:sz w:val="20"/>
          <w:szCs w:val="20"/>
        </w:rPr>
        <w:t>Regulatory Flood Protection Elevation</w:t>
      </w:r>
      <w:r w:rsidRPr="0035790C">
        <w:rPr>
          <w:rFonts w:ascii="Arial" w:hAnsi="Arial" w:cs="Arial"/>
          <w:sz w:val="20"/>
          <w:szCs w:val="20"/>
        </w:rPr>
        <w:t>:  The regulatory flood protection elevation shall be an elevation no lower than one foot above the elevation of the regional flood plus any increases in flood elevation caused by encroachments on the flood plain that result from designation of a floodway.</w:t>
      </w:r>
    </w:p>
    <w:p w14:paraId="1C020FBB" w14:textId="77777777" w:rsidR="00976352" w:rsidRPr="0035790C" w:rsidRDefault="00976352" w:rsidP="00976352">
      <w:pPr>
        <w:ind w:left="1440" w:hanging="720"/>
        <w:jc w:val="both"/>
        <w:rPr>
          <w:rFonts w:ascii="Arial" w:hAnsi="Arial" w:cs="Arial"/>
          <w:sz w:val="20"/>
          <w:szCs w:val="20"/>
        </w:rPr>
      </w:pPr>
    </w:p>
    <w:p w14:paraId="16222718" w14:textId="77777777" w:rsidR="00976352" w:rsidRPr="0035790C" w:rsidRDefault="00976352" w:rsidP="00976352">
      <w:pPr>
        <w:ind w:left="1440" w:hanging="720"/>
        <w:jc w:val="both"/>
        <w:rPr>
          <w:rFonts w:ascii="Arial" w:hAnsi="Arial" w:cs="Arial"/>
          <w:sz w:val="20"/>
          <w:szCs w:val="20"/>
        </w:rPr>
      </w:pPr>
      <w:r w:rsidRPr="0035790C">
        <w:rPr>
          <w:rFonts w:ascii="Arial" w:hAnsi="Arial" w:cs="Arial"/>
          <w:sz w:val="20"/>
          <w:szCs w:val="20"/>
        </w:rPr>
        <w:lastRenderedPageBreak/>
        <w:t>2.4</w:t>
      </w:r>
      <w:r w:rsidRPr="0035790C">
        <w:rPr>
          <w:rFonts w:ascii="Arial" w:hAnsi="Arial" w:cs="Arial"/>
          <w:sz w:val="20"/>
          <w:szCs w:val="20"/>
        </w:rPr>
        <w:tab/>
      </w:r>
      <w:r w:rsidRPr="00D50028">
        <w:rPr>
          <w:rFonts w:ascii="Arial" w:hAnsi="Arial" w:cs="Arial"/>
          <w:b/>
          <w:sz w:val="20"/>
          <w:szCs w:val="20"/>
        </w:rPr>
        <w:t>Interpretation:</w:t>
      </w:r>
    </w:p>
    <w:p w14:paraId="37427300" w14:textId="77777777" w:rsidR="00976352" w:rsidRPr="0035790C" w:rsidRDefault="00976352" w:rsidP="00976352">
      <w:pPr>
        <w:ind w:left="1440" w:hanging="720"/>
        <w:jc w:val="both"/>
        <w:rPr>
          <w:rFonts w:ascii="Arial" w:hAnsi="Arial" w:cs="Arial"/>
          <w:sz w:val="20"/>
          <w:szCs w:val="20"/>
        </w:rPr>
      </w:pPr>
    </w:p>
    <w:p w14:paraId="0B429215"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2.41</w:t>
      </w:r>
      <w:r w:rsidRPr="0035790C">
        <w:rPr>
          <w:rFonts w:ascii="Arial" w:hAnsi="Arial" w:cs="Arial"/>
          <w:sz w:val="20"/>
          <w:szCs w:val="20"/>
        </w:rPr>
        <w:tab/>
        <w:t xml:space="preserve">In their interpretation and application, the provisions of this Ordinance shall be held to be minimum requirements and shall be </w:t>
      </w:r>
      <w:r>
        <w:rPr>
          <w:rFonts w:ascii="Arial" w:hAnsi="Arial" w:cs="Arial"/>
          <w:sz w:val="20"/>
          <w:szCs w:val="20"/>
        </w:rPr>
        <w:t>liberally</w:t>
      </w:r>
      <w:r w:rsidRPr="0035790C">
        <w:rPr>
          <w:rFonts w:ascii="Arial" w:hAnsi="Arial" w:cs="Arial"/>
          <w:sz w:val="20"/>
          <w:szCs w:val="20"/>
        </w:rPr>
        <w:t xml:space="preserve"> construed in favor of the Governing Body and shall not be deemed a limitation or repeal of any other powers granted by state statutes.</w:t>
      </w:r>
    </w:p>
    <w:p w14:paraId="13EAE342" w14:textId="77777777" w:rsidR="00976352" w:rsidRPr="0035790C" w:rsidRDefault="00976352" w:rsidP="00976352">
      <w:pPr>
        <w:ind w:left="2160" w:hanging="720"/>
        <w:jc w:val="both"/>
        <w:rPr>
          <w:rFonts w:ascii="Arial" w:hAnsi="Arial" w:cs="Arial"/>
          <w:sz w:val="20"/>
          <w:szCs w:val="20"/>
        </w:rPr>
      </w:pPr>
    </w:p>
    <w:p w14:paraId="351D1439"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2.42</w:t>
      </w:r>
      <w:r w:rsidRPr="0035790C">
        <w:rPr>
          <w:rFonts w:ascii="Arial" w:hAnsi="Arial" w:cs="Arial"/>
          <w:sz w:val="20"/>
          <w:szCs w:val="20"/>
        </w:rPr>
        <w:tab/>
        <w:t xml:space="preserve">The boundaries of the zoning districts shall be determined by scaling distances on the Official Zoning Map.  Where interpretation is needed as to the exact location of the boundaries of the district as shown on the Official Zoning Map, as for example where there appears to be a conflict between a mapped boundary and actual field conditions and there is a formal appeal of the decision of the Zoning Administrator, the Board of Adjustment shall make the necessary interpretation.  All decisions will be based on elevations on the regional </w:t>
      </w:r>
      <w:r>
        <w:rPr>
          <w:rFonts w:ascii="Arial" w:hAnsi="Arial" w:cs="Arial"/>
          <w:sz w:val="20"/>
          <w:szCs w:val="20"/>
        </w:rPr>
        <w:t xml:space="preserve">(100 </w:t>
      </w:r>
      <w:r w:rsidRPr="0035790C">
        <w:rPr>
          <w:rFonts w:ascii="Arial" w:hAnsi="Arial" w:cs="Arial"/>
          <w:sz w:val="20"/>
          <w:szCs w:val="20"/>
        </w:rPr>
        <w:t xml:space="preserve">year) flood profile, </w:t>
      </w:r>
      <w:r w:rsidR="000F069B">
        <w:rPr>
          <w:rFonts w:ascii="Arial" w:hAnsi="Arial" w:cs="Arial"/>
          <w:sz w:val="20"/>
          <w:szCs w:val="20"/>
        </w:rPr>
        <w:t>and other available technical data</w:t>
      </w:r>
      <w:r w:rsidRPr="0035790C">
        <w:rPr>
          <w:rFonts w:ascii="Arial" w:hAnsi="Arial" w:cs="Arial"/>
          <w:sz w:val="20"/>
          <w:szCs w:val="20"/>
        </w:rPr>
        <w:t>.  Persons contesting the location of the district boundaries shall be given a reasonable opportunity to present their case to the Board of Adjustment and to submit technical evidence.</w:t>
      </w:r>
    </w:p>
    <w:p w14:paraId="379D9FDB" w14:textId="77777777" w:rsidR="00976352" w:rsidRPr="0035790C" w:rsidRDefault="00976352" w:rsidP="00976352">
      <w:pPr>
        <w:ind w:left="2160" w:hanging="720"/>
        <w:jc w:val="both"/>
        <w:rPr>
          <w:rFonts w:ascii="Arial" w:hAnsi="Arial" w:cs="Arial"/>
          <w:sz w:val="20"/>
          <w:szCs w:val="20"/>
        </w:rPr>
      </w:pPr>
    </w:p>
    <w:p w14:paraId="350A6389" w14:textId="77777777" w:rsidR="00976352" w:rsidRPr="0035790C" w:rsidRDefault="00976352" w:rsidP="00976352">
      <w:pPr>
        <w:ind w:left="1440" w:hanging="720"/>
        <w:jc w:val="both"/>
        <w:rPr>
          <w:rFonts w:ascii="Arial" w:hAnsi="Arial" w:cs="Arial"/>
          <w:sz w:val="20"/>
          <w:szCs w:val="20"/>
        </w:rPr>
      </w:pPr>
      <w:r w:rsidRPr="0035790C">
        <w:rPr>
          <w:rFonts w:ascii="Arial" w:hAnsi="Arial" w:cs="Arial"/>
          <w:sz w:val="20"/>
          <w:szCs w:val="20"/>
        </w:rPr>
        <w:t xml:space="preserve">2.5  </w:t>
      </w:r>
      <w:r w:rsidRPr="0035790C">
        <w:rPr>
          <w:rFonts w:ascii="Arial" w:hAnsi="Arial" w:cs="Arial"/>
          <w:sz w:val="20"/>
          <w:szCs w:val="20"/>
        </w:rPr>
        <w:tab/>
      </w:r>
      <w:r w:rsidRPr="00D50028">
        <w:rPr>
          <w:rFonts w:ascii="Arial" w:hAnsi="Arial" w:cs="Arial"/>
          <w:b/>
          <w:sz w:val="20"/>
          <w:szCs w:val="20"/>
        </w:rPr>
        <w:t>Abrogation and Greater Restrictions</w:t>
      </w:r>
      <w:r w:rsidRPr="0035790C">
        <w:rPr>
          <w:rFonts w:ascii="Arial" w:hAnsi="Arial" w:cs="Arial"/>
          <w:sz w:val="20"/>
          <w:szCs w:val="20"/>
        </w:rPr>
        <w:t>:  It is not intended by this Ordinance to repeal, abrogate or impair any existing easements, covenants or deed restrictions.  However, where this Ordinance imposes greater restrictions, the provisions of this Ordinance shall prevail.  All other ordinances inconsistent with this Ordinance are hereby repealed to the extent of the inconsistency only.</w:t>
      </w:r>
    </w:p>
    <w:p w14:paraId="6A99437A" w14:textId="77777777" w:rsidR="00976352" w:rsidRPr="0035790C" w:rsidRDefault="00976352" w:rsidP="00976352">
      <w:pPr>
        <w:ind w:left="1440" w:hanging="720"/>
        <w:jc w:val="both"/>
        <w:rPr>
          <w:rFonts w:ascii="Arial" w:hAnsi="Arial" w:cs="Arial"/>
          <w:sz w:val="20"/>
          <w:szCs w:val="20"/>
        </w:rPr>
      </w:pPr>
    </w:p>
    <w:p w14:paraId="14BE8ED1" w14:textId="77777777" w:rsidR="00976352" w:rsidRPr="0035790C" w:rsidRDefault="00976352" w:rsidP="00976352">
      <w:pPr>
        <w:ind w:left="1440" w:hanging="720"/>
        <w:jc w:val="both"/>
        <w:rPr>
          <w:rFonts w:ascii="Arial" w:hAnsi="Arial" w:cs="Arial"/>
          <w:sz w:val="20"/>
          <w:szCs w:val="20"/>
        </w:rPr>
      </w:pPr>
      <w:r w:rsidRPr="0035790C">
        <w:rPr>
          <w:rFonts w:ascii="Arial" w:hAnsi="Arial" w:cs="Arial"/>
          <w:sz w:val="20"/>
          <w:szCs w:val="20"/>
        </w:rPr>
        <w:t>2.6</w:t>
      </w:r>
      <w:r w:rsidRPr="0035790C">
        <w:rPr>
          <w:rFonts w:ascii="Arial" w:hAnsi="Arial" w:cs="Arial"/>
          <w:sz w:val="20"/>
          <w:szCs w:val="20"/>
        </w:rPr>
        <w:tab/>
      </w:r>
      <w:r w:rsidRPr="00D50028">
        <w:rPr>
          <w:rFonts w:ascii="Arial" w:hAnsi="Arial" w:cs="Arial"/>
          <w:b/>
          <w:sz w:val="20"/>
          <w:szCs w:val="20"/>
        </w:rPr>
        <w:t>Warning and Disclaimer of Liability</w:t>
      </w:r>
      <w:r w:rsidRPr="0035790C">
        <w:rPr>
          <w:rFonts w:ascii="Arial" w:hAnsi="Arial" w:cs="Arial"/>
          <w:sz w:val="20"/>
          <w:szCs w:val="20"/>
        </w:rPr>
        <w:t>:  This Ordinance does not imply that areas outside the flood plain districts or land uses permitted within such districts will be free from flooding or flood damage</w:t>
      </w:r>
      <w:r w:rsidR="000F069B">
        <w:rPr>
          <w:rFonts w:ascii="Arial" w:hAnsi="Arial" w:cs="Arial"/>
          <w:sz w:val="20"/>
          <w:szCs w:val="20"/>
        </w:rPr>
        <w:t>s</w:t>
      </w:r>
      <w:r w:rsidRPr="0035790C">
        <w:rPr>
          <w:rFonts w:ascii="Arial" w:hAnsi="Arial" w:cs="Arial"/>
          <w:sz w:val="20"/>
          <w:szCs w:val="20"/>
        </w:rPr>
        <w:t>.  This Ordinance shall not create liability on the part of the City of Willow River, Minnesota or any officer or employee thereof for any flood damages that result from reliance on this Ordinance or any administrative decision lawfully made thereunder.</w:t>
      </w:r>
    </w:p>
    <w:p w14:paraId="6D79A630" w14:textId="77777777" w:rsidR="00976352" w:rsidRPr="0035790C" w:rsidRDefault="00976352" w:rsidP="00976352">
      <w:pPr>
        <w:ind w:left="1440" w:hanging="720"/>
        <w:jc w:val="both"/>
        <w:rPr>
          <w:rFonts w:ascii="Arial" w:hAnsi="Arial" w:cs="Arial"/>
          <w:sz w:val="20"/>
          <w:szCs w:val="20"/>
        </w:rPr>
      </w:pPr>
    </w:p>
    <w:p w14:paraId="6EE97D77" w14:textId="77777777" w:rsidR="00976352" w:rsidRPr="0035790C" w:rsidRDefault="00976352" w:rsidP="00976352">
      <w:pPr>
        <w:ind w:left="1440" w:hanging="720"/>
        <w:jc w:val="both"/>
        <w:rPr>
          <w:rFonts w:ascii="Arial" w:hAnsi="Arial" w:cs="Arial"/>
          <w:sz w:val="20"/>
          <w:szCs w:val="20"/>
        </w:rPr>
      </w:pPr>
      <w:r w:rsidRPr="0035790C">
        <w:rPr>
          <w:rFonts w:ascii="Arial" w:hAnsi="Arial" w:cs="Arial"/>
          <w:sz w:val="20"/>
          <w:szCs w:val="20"/>
        </w:rPr>
        <w:t>2.7</w:t>
      </w:r>
      <w:r w:rsidRPr="0035790C">
        <w:rPr>
          <w:rFonts w:ascii="Arial" w:hAnsi="Arial" w:cs="Arial"/>
          <w:sz w:val="20"/>
          <w:szCs w:val="20"/>
        </w:rPr>
        <w:tab/>
      </w:r>
      <w:r w:rsidRPr="00D50028">
        <w:rPr>
          <w:rFonts w:ascii="Arial" w:hAnsi="Arial" w:cs="Arial"/>
          <w:b/>
          <w:sz w:val="20"/>
          <w:szCs w:val="20"/>
        </w:rPr>
        <w:t>Severability:</w:t>
      </w:r>
      <w:r w:rsidRPr="0035790C">
        <w:rPr>
          <w:rFonts w:ascii="Arial" w:hAnsi="Arial" w:cs="Arial"/>
          <w:sz w:val="20"/>
          <w:szCs w:val="20"/>
        </w:rPr>
        <w:t xml:space="preserve">  If any section, clause, provision or portion of this Ordinance is adjudged unconstitutional or invalid by a court of competent jurisdiction, the remainder of this Ordinance shall not be affected thereby.</w:t>
      </w:r>
    </w:p>
    <w:p w14:paraId="0E7F2C27" w14:textId="77777777" w:rsidR="00976352" w:rsidRPr="0035790C" w:rsidRDefault="00976352" w:rsidP="00976352">
      <w:pPr>
        <w:ind w:left="1440" w:hanging="720"/>
        <w:jc w:val="both"/>
        <w:rPr>
          <w:rFonts w:ascii="Arial" w:hAnsi="Arial" w:cs="Arial"/>
          <w:sz w:val="20"/>
          <w:szCs w:val="20"/>
        </w:rPr>
      </w:pPr>
    </w:p>
    <w:p w14:paraId="3FCD99A0" w14:textId="77777777" w:rsidR="00976352" w:rsidRPr="0035790C" w:rsidRDefault="00976352" w:rsidP="00976352">
      <w:pPr>
        <w:ind w:left="1440" w:hanging="720"/>
        <w:jc w:val="both"/>
        <w:rPr>
          <w:rFonts w:ascii="Arial" w:hAnsi="Arial" w:cs="Arial"/>
          <w:sz w:val="20"/>
          <w:szCs w:val="20"/>
        </w:rPr>
      </w:pPr>
      <w:r w:rsidRPr="0035790C">
        <w:rPr>
          <w:rFonts w:ascii="Arial" w:hAnsi="Arial" w:cs="Arial"/>
          <w:sz w:val="20"/>
          <w:szCs w:val="20"/>
        </w:rPr>
        <w:t>2.8</w:t>
      </w:r>
      <w:r w:rsidRPr="0035790C">
        <w:rPr>
          <w:rFonts w:ascii="Arial" w:hAnsi="Arial" w:cs="Arial"/>
          <w:sz w:val="20"/>
          <w:szCs w:val="20"/>
        </w:rPr>
        <w:tab/>
      </w:r>
      <w:r w:rsidRPr="00D50028">
        <w:rPr>
          <w:rFonts w:ascii="Arial" w:hAnsi="Arial" w:cs="Arial"/>
          <w:b/>
          <w:sz w:val="20"/>
          <w:szCs w:val="20"/>
        </w:rPr>
        <w:t>Definitions</w:t>
      </w:r>
      <w:r w:rsidRPr="0035790C">
        <w:rPr>
          <w:rFonts w:ascii="Arial" w:hAnsi="Arial" w:cs="Arial"/>
          <w:sz w:val="20"/>
          <w:szCs w:val="20"/>
        </w:rPr>
        <w:t>:  Unless specifically defined below, words or phrases used in this Ordinance shall be interpreted so as to give them the same meaning as they have in common usage and so as to give this Ordinance its most reasonable application.</w:t>
      </w:r>
    </w:p>
    <w:p w14:paraId="4D8B7793" w14:textId="77777777" w:rsidR="00976352" w:rsidRPr="0035790C" w:rsidRDefault="00976352" w:rsidP="00976352">
      <w:pPr>
        <w:ind w:left="1440" w:hanging="720"/>
        <w:jc w:val="both"/>
        <w:rPr>
          <w:rFonts w:ascii="Arial" w:hAnsi="Arial" w:cs="Arial"/>
          <w:sz w:val="20"/>
          <w:szCs w:val="20"/>
        </w:rPr>
      </w:pPr>
    </w:p>
    <w:p w14:paraId="7A77242E"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2.811</w:t>
      </w:r>
      <w:r w:rsidRPr="0035790C">
        <w:rPr>
          <w:rFonts w:ascii="Arial" w:hAnsi="Arial" w:cs="Arial"/>
          <w:sz w:val="20"/>
          <w:szCs w:val="20"/>
        </w:rPr>
        <w:tab/>
      </w:r>
      <w:r w:rsidRPr="00D50028">
        <w:rPr>
          <w:rFonts w:ascii="Arial" w:hAnsi="Arial" w:cs="Arial"/>
          <w:b/>
          <w:sz w:val="20"/>
          <w:szCs w:val="20"/>
        </w:rPr>
        <w:t>Accessory Use or Structure</w:t>
      </w:r>
      <w:r w:rsidRPr="0035790C">
        <w:rPr>
          <w:rFonts w:ascii="Arial" w:hAnsi="Arial" w:cs="Arial"/>
          <w:sz w:val="20"/>
          <w:szCs w:val="20"/>
        </w:rPr>
        <w:t>:  a use or structure on the same lot with, and of a nature customarily incidental and subo</w:t>
      </w:r>
      <w:r w:rsidR="000F069B">
        <w:rPr>
          <w:rFonts w:ascii="Arial" w:hAnsi="Arial" w:cs="Arial"/>
          <w:sz w:val="20"/>
          <w:szCs w:val="20"/>
        </w:rPr>
        <w:t>rdinate to, the principle use or</w:t>
      </w:r>
      <w:r w:rsidRPr="0035790C">
        <w:rPr>
          <w:rFonts w:ascii="Arial" w:hAnsi="Arial" w:cs="Arial"/>
          <w:sz w:val="20"/>
          <w:szCs w:val="20"/>
        </w:rPr>
        <w:t xml:space="preserve"> structure.</w:t>
      </w:r>
    </w:p>
    <w:p w14:paraId="47B3FA7D" w14:textId="77777777" w:rsidR="00976352" w:rsidRPr="0035790C" w:rsidRDefault="00976352" w:rsidP="00976352">
      <w:pPr>
        <w:ind w:left="2160" w:hanging="720"/>
        <w:jc w:val="both"/>
        <w:rPr>
          <w:rFonts w:ascii="Arial" w:hAnsi="Arial" w:cs="Arial"/>
          <w:sz w:val="20"/>
          <w:szCs w:val="20"/>
        </w:rPr>
      </w:pPr>
    </w:p>
    <w:p w14:paraId="5E9D57F6"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2.812</w:t>
      </w:r>
      <w:r w:rsidRPr="0035790C">
        <w:rPr>
          <w:rFonts w:ascii="Arial" w:hAnsi="Arial" w:cs="Arial"/>
          <w:sz w:val="20"/>
          <w:szCs w:val="20"/>
        </w:rPr>
        <w:tab/>
      </w:r>
      <w:r w:rsidRPr="00D50028">
        <w:rPr>
          <w:rFonts w:ascii="Arial" w:hAnsi="Arial" w:cs="Arial"/>
          <w:b/>
          <w:sz w:val="20"/>
          <w:szCs w:val="20"/>
        </w:rPr>
        <w:t>Basement</w:t>
      </w:r>
      <w:r w:rsidRPr="0035790C">
        <w:rPr>
          <w:rFonts w:ascii="Arial" w:hAnsi="Arial" w:cs="Arial"/>
          <w:sz w:val="20"/>
          <w:szCs w:val="20"/>
        </w:rPr>
        <w:t>: means any area of a structure, including crawl spaces, having its floor or base subgrade (below ground level) on all four sides, regardless of the depth of excavation below ground level.</w:t>
      </w:r>
    </w:p>
    <w:p w14:paraId="55446E4E" w14:textId="77777777" w:rsidR="00976352" w:rsidRPr="0035790C" w:rsidRDefault="00976352" w:rsidP="00976352">
      <w:pPr>
        <w:ind w:left="2160" w:hanging="720"/>
        <w:jc w:val="both"/>
        <w:rPr>
          <w:rFonts w:ascii="Arial" w:hAnsi="Arial" w:cs="Arial"/>
          <w:sz w:val="20"/>
          <w:szCs w:val="20"/>
        </w:rPr>
      </w:pPr>
    </w:p>
    <w:p w14:paraId="3D487C6E"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2.813</w:t>
      </w:r>
      <w:r w:rsidRPr="0035790C">
        <w:rPr>
          <w:rFonts w:ascii="Arial" w:hAnsi="Arial" w:cs="Arial"/>
          <w:sz w:val="20"/>
          <w:szCs w:val="20"/>
        </w:rPr>
        <w:tab/>
      </w:r>
      <w:r w:rsidRPr="00D50028">
        <w:rPr>
          <w:rFonts w:ascii="Arial" w:hAnsi="Arial" w:cs="Arial"/>
          <w:b/>
          <w:sz w:val="20"/>
          <w:szCs w:val="20"/>
        </w:rPr>
        <w:t>Conditional Use</w:t>
      </w:r>
      <w:r w:rsidRPr="0035790C">
        <w:rPr>
          <w:rFonts w:ascii="Arial" w:hAnsi="Arial" w:cs="Arial"/>
          <w:sz w:val="20"/>
          <w:szCs w:val="20"/>
        </w:rPr>
        <w:t xml:space="preserve">: means a specific type of structure or land use listed in the official control that may be allowed but only </w:t>
      </w:r>
      <w:r w:rsidR="000F069B">
        <w:rPr>
          <w:rFonts w:ascii="Arial" w:hAnsi="Arial" w:cs="Arial"/>
          <w:sz w:val="20"/>
          <w:szCs w:val="20"/>
        </w:rPr>
        <w:t xml:space="preserve">after </w:t>
      </w:r>
      <w:r w:rsidRPr="0035790C">
        <w:rPr>
          <w:rFonts w:ascii="Arial" w:hAnsi="Arial" w:cs="Arial"/>
          <w:sz w:val="20"/>
          <w:szCs w:val="20"/>
        </w:rPr>
        <w:t>an in-depth review procedure and with appropriate conditions or restrictions as provided in the official zoning controls or building codes and upon a finding that:</w:t>
      </w:r>
    </w:p>
    <w:p w14:paraId="20DA567D"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lastRenderedPageBreak/>
        <w:tab/>
      </w:r>
    </w:p>
    <w:p w14:paraId="7334BAAB"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ab/>
      </w:r>
      <w:r>
        <w:rPr>
          <w:rFonts w:ascii="Arial" w:hAnsi="Arial" w:cs="Arial"/>
          <w:sz w:val="20"/>
          <w:szCs w:val="20"/>
        </w:rPr>
        <w:t>A</w:t>
      </w:r>
      <w:r w:rsidRPr="0035790C">
        <w:rPr>
          <w:rFonts w:ascii="Arial" w:hAnsi="Arial" w:cs="Arial"/>
          <w:sz w:val="20"/>
          <w:szCs w:val="20"/>
        </w:rPr>
        <w:t>.</w:t>
      </w:r>
      <w:r w:rsidRPr="0035790C">
        <w:rPr>
          <w:rFonts w:ascii="Arial" w:hAnsi="Arial" w:cs="Arial"/>
          <w:sz w:val="20"/>
          <w:szCs w:val="20"/>
        </w:rPr>
        <w:tab/>
        <w:t>Certain conditions as detailed in the zoning ordinance exist</w:t>
      </w:r>
      <w:r w:rsidR="000F069B">
        <w:rPr>
          <w:rFonts w:ascii="Arial" w:hAnsi="Arial" w:cs="Arial"/>
          <w:sz w:val="20"/>
          <w:szCs w:val="20"/>
        </w:rPr>
        <w:t>, and</w:t>
      </w:r>
    </w:p>
    <w:p w14:paraId="48EA3A57" w14:textId="77777777" w:rsidR="00976352" w:rsidRPr="0035790C" w:rsidRDefault="00976352" w:rsidP="00976352">
      <w:pPr>
        <w:ind w:left="2160" w:hanging="720"/>
        <w:jc w:val="both"/>
        <w:rPr>
          <w:rFonts w:ascii="Arial" w:hAnsi="Arial" w:cs="Arial"/>
          <w:sz w:val="20"/>
          <w:szCs w:val="20"/>
        </w:rPr>
      </w:pPr>
    </w:p>
    <w:p w14:paraId="5CCCFE22" w14:textId="77777777" w:rsidR="00976352" w:rsidRPr="0035790C" w:rsidRDefault="00976352" w:rsidP="00976352">
      <w:pPr>
        <w:ind w:left="2880" w:hanging="720"/>
        <w:jc w:val="both"/>
        <w:rPr>
          <w:rFonts w:ascii="Arial" w:hAnsi="Arial" w:cs="Arial"/>
          <w:sz w:val="20"/>
          <w:szCs w:val="20"/>
        </w:rPr>
      </w:pPr>
      <w:r>
        <w:rPr>
          <w:rFonts w:ascii="Arial" w:hAnsi="Arial" w:cs="Arial"/>
          <w:sz w:val="20"/>
          <w:szCs w:val="20"/>
        </w:rPr>
        <w:t>B</w:t>
      </w:r>
      <w:r w:rsidRPr="0035790C">
        <w:rPr>
          <w:rFonts w:ascii="Arial" w:hAnsi="Arial" w:cs="Arial"/>
          <w:sz w:val="20"/>
          <w:szCs w:val="20"/>
        </w:rPr>
        <w:t>.</w:t>
      </w:r>
      <w:r w:rsidRPr="0035790C">
        <w:rPr>
          <w:rFonts w:ascii="Arial" w:hAnsi="Arial" w:cs="Arial"/>
          <w:sz w:val="20"/>
          <w:szCs w:val="20"/>
        </w:rPr>
        <w:tab/>
        <w:t>The structure and/or land use conform to the comprehensive land use plan if one exists and are compatible with the existing neighborhood.</w:t>
      </w:r>
    </w:p>
    <w:p w14:paraId="3F3E5916" w14:textId="77777777" w:rsidR="00976352" w:rsidRPr="0035790C" w:rsidRDefault="00976352" w:rsidP="00976352">
      <w:pPr>
        <w:ind w:left="2880" w:hanging="720"/>
        <w:jc w:val="both"/>
        <w:rPr>
          <w:rFonts w:ascii="Arial" w:hAnsi="Arial" w:cs="Arial"/>
          <w:sz w:val="20"/>
          <w:szCs w:val="20"/>
        </w:rPr>
      </w:pPr>
    </w:p>
    <w:p w14:paraId="55EC68B3"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2.814</w:t>
      </w:r>
      <w:r w:rsidRPr="0035790C">
        <w:rPr>
          <w:rFonts w:ascii="Arial" w:hAnsi="Arial" w:cs="Arial"/>
          <w:sz w:val="20"/>
          <w:szCs w:val="20"/>
        </w:rPr>
        <w:tab/>
      </w:r>
      <w:r w:rsidRPr="00D50028">
        <w:rPr>
          <w:rFonts w:ascii="Arial" w:hAnsi="Arial" w:cs="Arial"/>
          <w:b/>
          <w:sz w:val="20"/>
          <w:szCs w:val="20"/>
        </w:rPr>
        <w:t>Equal Degree of Encroachment:</w:t>
      </w:r>
      <w:r w:rsidRPr="0035790C">
        <w:rPr>
          <w:rFonts w:ascii="Arial" w:hAnsi="Arial" w:cs="Arial"/>
          <w:sz w:val="20"/>
          <w:szCs w:val="20"/>
        </w:rPr>
        <w:t xml:space="preserve"> a method of determining the location of floodway boundaries so that flood plain lands on both sides of a stream are capable of conveying a proportionate share of flood flows.</w:t>
      </w:r>
    </w:p>
    <w:p w14:paraId="69796E58" w14:textId="77777777" w:rsidR="00976352" w:rsidRPr="0035790C" w:rsidRDefault="00976352" w:rsidP="00976352">
      <w:pPr>
        <w:ind w:left="2160" w:hanging="720"/>
        <w:jc w:val="both"/>
        <w:rPr>
          <w:rFonts w:ascii="Arial" w:hAnsi="Arial" w:cs="Arial"/>
          <w:sz w:val="20"/>
          <w:szCs w:val="20"/>
        </w:rPr>
      </w:pPr>
    </w:p>
    <w:p w14:paraId="728B2592"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2.815</w:t>
      </w:r>
      <w:r w:rsidRPr="0035790C">
        <w:rPr>
          <w:rFonts w:ascii="Arial" w:hAnsi="Arial" w:cs="Arial"/>
          <w:sz w:val="20"/>
          <w:szCs w:val="20"/>
        </w:rPr>
        <w:tab/>
      </w:r>
      <w:r w:rsidRPr="00D50028">
        <w:rPr>
          <w:rFonts w:ascii="Arial" w:hAnsi="Arial" w:cs="Arial"/>
          <w:b/>
          <w:sz w:val="20"/>
          <w:szCs w:val="20"/>
        </w:rPr>
        <w:t>Flood:</w:t>
      </w:r>
      <w:r w:rsidRPr="0035790C">
        <w:rPr>
          <w:rFonts w:ascii="Arial" w:hAnsi="Arial" w:cs="Arial"/>
          <w:sz w:val="20"/>
          <w:szCs w:val="20"/>
        </w:rPr>
        <w:t xml:space="preserve">  a temporary increase in the flow or stage of a stream or in the stage of a wetland or lake that results in the inundation of normally dry areas.</w:t>
      </w:r>
    </w:p>
    <w:p w14:paraId="5F2D38B0" w14:textId="77777777" w:rsidR="00976352" w:rsidRPr="0035790C" w:rsidRDefault="00976352" w:rsidP="00976352">
      <w:pPr>
        <w:ind w:left="2160" w:hanging="720"/>
        <w:jc w:val="both"/>
        <w:rPr>
          <w:rFonts w:ascii="Arial" w:hAnsi="Arial" w:cs="Arial"/>
          <w:sz w:val="20"/>
          <w:szCs w:val="20"/>
        </w:rPr>
      </w:pPr>
    </w:p>
    <w:p w14:paraId="64E4B271"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2.816</w:t>
      </w:r>
      <w:r w:rsidRPr="0035790C">
        <w:rPr>
          <w:rFonts w:ascii="Arial" w:hAnsi="Arial" w:cs="Arial"/>
          <w:sz w:val="20"/>
          <w:szCs w:val="20"/>
        </w:rPr>
        <w:tab/>
      </w:r>
      <w:r w:rsidRPr="00D50028">
        <w:rPr>
          <w:rFonts w:ascii="Arial" w:hAnsi="Arial" w:cs="Arial"/>
          <w:b/>
          <w:sz w:val="20"/>
          <w:szCs w:val="20"/>
        </w:rPr>
        <w:t>Flood Frequency</w:t>
      </w:r>
      <w:r w:rsidRPr="0035790C">
        <w:rPr>
          <w:rFonts w:ascii="Arial" w:hAnsi="Arial" w:cs="Arial"/>
          <w:sz w:val="20"/>
          <w:szCs w:val="20"/>
        </w:rPr>
        <w:t>: the frequency for which it is expected that a specific flood stage or discharge may be equaled or exceeded.</w:t>
      </w:r>
    </w:p>
    <w:p w14:paraId="349E9894" w14:textId="77777777" w:rsidR="00976352" w:rsidRPr="0035790C" w:rsidRDefault="00976352" w:rsidP="00976352">
      <w:pPr>
        <w:ind w:left="2160" w:hanging="720"/>
        <w:jc w:val="both"/>
        <w:rPr>
          <w:rFonts w:ascii="Arial" w:hAnsi="Arial" w:cs="Arial"/>
          <w:sz w:val="20"/>
          <w:szCs w:val="20"/>
        </w:rPr>
      </w:pPr>
    </w:p>
    <w:p w14:paraId="43504573"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2.817</w:t>
      </w:r>
      <w:r w:rsidRPr="0035790C">
        <w:rPr>
          <w:rFonts w:ascii="Arial" w:hAnsi="Arial" w:cs="Arial"/>
          <w:sz w:val="20"/>
          <w:szCs w:val="20"/>
        </w:rPr>
        <w:tab/>
      </w:r>
      <w:r w:rsidRPr="00D50028">
        <w:rPr>
          <w:rFonts w:ascii="Arial" w:hAnsi="Arial" w:cs="Arial"/>
          <w:b/>
          <w:sz w:val="20"/>
          <w:szCs w:val="20"/>
        </w:rPr>
        <w:t>Flood Fringe</w:t>
      </w:r>
      <w:r w:rsidRPr="0035790C">
        <w:rPr>
          <w:rFonts w:ascii="Arial" w:hAnsi="Arial" w:cs="Arial"/>
          <w:sz w:val="20"/>
          <w:szCs w:val="20"/>
        </w:rPr>
        <w:t>: that portion of the flood plain outside the floodway.</w:t>
      </w:r>
      <w:r w:rsidR="00B76267">
        <w:rPr>
          <w:rFonts w:ascii="Arial" w:hAnsi="Arial" w:cs="Arial"/>
          <w:sz w:val="20"/>
          <w:szCs w:val="20"/>
        </w:rPr>
        <w:t xml:space="preserve">  Flood fringe is synonymous with the term “floodway fringe” used in the Flood Insurance Study for Willow River.</w:t>
      </w:r>
    </w:p>
    <w:p w14:paraId="798524E4" w14:textId="77777777" w:rsidR="00976352" w:rsidRPr="0035790C" w:rsidRDefault="00976352" w:rsidP="00976352">
      <w:pPr>
        <w:ind w:left="2160" w:hanging="720"/>
        <w:jc w:val="both"/>
        <w:rPr>
          <w:rFonts w:ascii="Arial" w:hAnsi="Arial" w:cs="Arial"/>
          <w:sz w:val="20"/>
          <w:szCs w:val="20"/>
        </w:rPr>
      </w:pPr>
    </w:p>
    <w:p w14:paraId="03E5300C" w14:textId="77777777" w:rsidR="00976352" w:rsidRPr="0035790C" w:rsidRDefault="00976352" w:rsidP="00976352">
      <w:pPr>
        <w:ind w:left="2160" w:hanging="720"/>
        <w:jc w:val="both"/>
        <w:rPr>
          <w:rFonts w:ascii="Arial" w:hAnsi="Arial" w:cs="Arial"/>
          <w:sz w:val="20"/>
          <w:szCs w:val="20"/>
        </w:rPr>
      </w:pPr>
      <w:r>
        <w:rPr>
          <w:rFonts w:ascii="Arial" w:hAnsi="Arial" w:cs="Arial"/>
          <w:sz w:val="20"/>
          <w:szCs w:val="20"/>
        </w:rPr>
        <w:t>2.818</w:t>
      </w:r>
      <w:r>
        <w:rPr>
          <w:rFonts w:ascii="Arial" w:hAnsi="Arial" w:cs="Arial"/>
          <w:sz w:val="20"/>
          <w:szCs w:val="20"/>
        </w:rPr>
        <w:tab/>
      </w:r>
      <w:r w:rsidRPr="00D50028">
        <w:rPr>
          <w:rFonts w:ascii="Arial" w:hAnsi="Arial" w:cs="Arial"/>
          <w:b/>
          <w:sz w:val="20"/>
          <w:szCs w:val="20"/>
        </w:rPr>
        <w:t>Flood Plain</w:t>
      </w:r>
      <w:r w:rsidRPr="0035790C">
        <w:rPr>
          <w:rFonts w:ascii="Arial" w:hAnsi="Arial" w:cs="Arial"/>
          <w:sz w:val="20"/>
          <w:szCs w:val="20"/>
        </w:rPr>
        <w:t>: the beds proper and the areas adjoining a wetland, lake or watercourse which have been or hereafter may be covered by the regional flood.</w:t>
      </w:r>
    </w:p>
    <w:p w14:paraId="0A710186" w14:textId="77777777" w:rsidR="00976352" w:rsidRPr="0035790C" w:rsidRDefault="00976352" w:rsidP="00976352">
      <w:pPr>
        <w:ind w:left="2160" w:hanging="720"/>
        <w:jc w:val="both"/>
        <w:rPr>
          <w:rFonts w:ascii="Arial" w:hAnsi="Arial" w:cs="Arial"/>
          <w:sz w:val="20"/>
          <w:szCs w:val="20"/>
        </w:rPr>
      </w:pPr>
    </w:p>
    <w:p w14:paraId="2C5417E5"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2.819</w:t>
      </w:r>
      <w:r w:rsidRPr="0035790C">
        <w:rPr>
          <w:rFonts w:ascii="Arial" w:hAnsi="Arial" w:cs="Arial"/>
          <w:sz w:val="20"/>
          <w:szCs w:val="20"/>
        </w:rPr>
        <w:tab/>
      </w:r>
      <w:r w:rsidRPr="00D50028">
        <w:rPr>
          <w:rFonts w:ascii="Arial" w:hAnsi="Arial" w:cs="Arial"/>
          <w:b/>
          <w:sz w:val="20"/>
          <w:szCs w:val="20"/>
        </w:rPr>
        <w:t>Flood Proofing</w:t>
      </w:r>
      <w:r w:rsidRPr="0035790C">
        <w:rPr>
          <w:rFonts w:ascii="Arial" w:hAnsi="Arial" w:cs="Arial"/>
          <w:sz w:val="20"/>
          <w:szCs w:val="20"/>
        </w:rPr>
        <w:t>:  a combination of structural provisions, changes or adjustments to properties and structures subject to flooding, primarily for the reduction or elimination of flood damages.</w:t>
      </w:r>
    </w:p>
    <w:p w14:paraId="31257818" w14:textId="77777777" w:rsidR="00976352" w:rsidRPr="0035790C" w:rsidRDefault="00976352" w:rsidP="00976352">
      <w:pPr>
        <w:ind w:left="2160" w:hanging="720"/>
        <w:jc w:val="both"/>
        <w:rPr>
          <w:rFonts w:ascii="Arial" w:hAnsi="Arial" w:cs="Arial"/>
          <w:sz w:val="20"/>
          <w:szCs w:val="20"/>
        </w:rPr>
      </w:pPr>
    </w:p>
    <w:p w14:paraId="057D0AA3"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2.820</w:t>
      </w:r>
      <w:r w:rsidRPr="0035790C">
        <w:rPr>
          <w:rFonts w:ascii="Arial" w:hAnsi="Arial" w:cs="Arial"/>
          <w:sz w:val="20"/>
          <w:szCs w:val="20"/>
        </w:rPr>
        <w:tab/>
      </w:r>
      <w:r w:rsidRPr="00753FBC">
        <w:rPr>
          <w:rFonts w:ascii="Arial" w:hAnsi="Arial" w:cs="Arial"/>
          <w:b/>
          <w:sz w:val="20"/>
          <w:szCs w:val="20"/>
        </w:rPr>
        <w:t>Floodway:</w:t>
      </w:r>
      <w:r w:rsidRPr="0035790C">
        <w:rPr>
          <w:rFonts w:ascii="Arial" w:hAnsi="Arial" w:cs="Arial"/>
          <w:sz w:val="20"/>
          <w:szCs w:val="20"/>
        </w:rPr>
        <w:t xml:space="preserve"> the bed of a wetland or lake and the channel of a watercourse and those portions of the adjoining flood plain which are reasonably required to carry or store the regional flood discharge.</w:t>
      </w:r>
    </w:p>
    <w:p w14:paraId="290DC17E" w14:textId="77777777" w:rsidR="00976352" w:rsidRPr="0035790C" w:rsidRDefault="00976352" w:rsidP="009D1114">
      <w:pPr>
        <w:jc w:val="both"/>
        <w:rPr>
          <w:rFonts w:ascii="Arial" w:hAnsi="Arial" w:cs="Arial"/>
          <w:sz w:val="20"/>
          <w:szCs w:val="20"/>
        </w:rPr>
      </w:pPr>
    </w:p>
    <w:p w14:paraId="0FC4D40C" w14:textId="77777777" w:rsidR="00976352" w:rsidRPr="0035790C" w:rsidRDefault="009D1114" w:rsidP="00976352">
      <w:pPr>
        <w:ind w:left="2160" w:hanging="720"/>
        <w:jc w:val="both"/>
        <w:rPr>
          <w:rFonts w:ascii="Arial" w:hAnsi="Arial" w:cs="Arial"/>
          <w:sz w:val="20"/>
          <w:szCs w:val="20"/>
        </w:rPr>
      </w:pPr>
      <w:r>
        <w:rPr>
          <w:rFonts w:ascii="Arial" w:hAnsi="Arial" w:cs="Arial"/>
          <w:sz w:val="20"/>
          <w:szCs w:val="20"/>
        </w:rPr>
        <w:t>2.821</w:t>
      </w:r>
      <w:r w:rsidR="00976352" w:rsidRPr="0035790C">
        <w:rPr>
          <w:rFonts w:ascii="Arial" w:hAnsi="Arial" w:cs="Arial"/>
          <w:sz w:val="20"/>
          <w:szCs w:val="20"/>
        </w:rPr>
        <w:tab/>
      </w:r>
      <w:r w:rsidR="00976352" w:rsidRPr="00753FBC">
        <w:rPr>
          <w:rFonts w:ascii="Arial" w:hAnsi="Arial" w:cs="Arial"/>
          <w:b/>
          <w:sz w:val="20"/>
          <w:szCs w:val="20"/>
        </w:rPr>
        <w:t>Obstruction:</w:t>
      </w:r>
      <w:r w:rsidR="00976352" w:rsidRPr="0035790C">
        <w:rPr>
          <w:rFonts w:ascii="Arial" w:hAnsi="Arial" w:cs="Arial"/>
          <w:sz w:val="20"/>
          <w:szCs w:val="20"/>
        </w:rPr>
        <w:t xml:space="preserve">  any dam, wall, wharf, embankment, levee, dike, pile, abutment, projection, excavation, channel modification, culvert, building, wire, fence, stockpile, refuse, fill, structure, or matter in, along, across or projecting into any channel, watercourse or regularly flood plain which may impeded, retard or change the direction of the flow of water, either in itself or by catching or collecting debris carried by such water.</w:t>
      </w:r>
    </w:p>
    <w:p w14:paraId="0D077899" w14:textId="77777777" w:rsidR="00976352" w:rsidRPr="0035790C" w:rsidRDefault="00976352" w:rsidP="00976352">
      <w:pPr>
        <w:ind w:left="2160" w:hanging="720"/>
        <w:jc w:val="both"/>
        <w:rPr>
          <w:rFonts w:ascii="Arial" w:hAnsi="Arial" w:cs="Arial"/>
          <w:sz w:val="20"/>
          <w:szCs w:val="20"/>
        </w:rPr>
      </w:pPr>
    </w:p>
    <w:p w14:paraId="72AA4DCF" w14:textId="77777777" w:rsidR="00976352" w:rsidRPr="0035790C" w:rsidRDefault="009D1114" w:rsidP="00976352">
      <w:pPr>
        <w:ind w:left="2160" w:hanging="720"/>
        <w:jc w:val="both"/>
        <w:rPr>
          <w:rFonts w:ascii="Arial" w:hAnsi="Arial" w:cs="Arial"/>
          <w:sz w:val="20"/>
          <w:szCs w:val="20"/>
        </w:rPr>
      </w:pPr>
      <w:r>
        <w:rPr>
          <w:rFonts w:ascii="Arial" w:hAnsi="Arial" w:cs="Arial"/>
          <w:sz w:val="20"/>
          <w:szCs w:val="20"/>
        </w:rPr>
        <w:t>2.822</w:t>
      </w:r>
      <w:r w:rsidR="00976352">
        <w:rPr>
          <w:rFonts w:ascii="Arial" w:hAnsi="Arial" w:cs="Arial"/>
          <w:sz w:val="20"/>
          <w:szCs w:val="20"/>
        </w:rPr>
        <w:tab/>
      </w:r>
      <w:r w:rsidR="00976352" w:rsidRPr="00753FBC">
        <w:rPr>
          <w:rFonts w:ascii="Arial" w:hAnsi="Arial" w:cs="Arial"/>
          <w:b/>
          <w:sz w:val="20"/>
          <w:szCs w:val="20"/>
        </w:rPr>
        <w:t>Principal Use or Structure</w:t>
      </w:r>
      <w:r w:rsidR="00976352" w:rsidRPr="0035790C">
        <w:rPr>
          <w:rFonts w:ascii="Arial" w:hAnsi="Arial" w:cs="Arial"/>
          <w:sz w:val="20"/>
          <w:szCs w:val="20"/>
        </w:rPr>
        <w:t xml:space="preserve">:  means all uses </w:t>
      </w:r>
      <w:r>
        <w:rPr>
          <w:rFonts w:ascii="Arial" w:hAnsi="Arial" w:cs="Arial"/>
          <w:sz w:val="20"/>
          <w:szCs w:val="20"/>
        </w:rPr>
        <w:t>or</w:t>
      </w:r>
      <w:r w:rsidR="00976352" w:rsidRPr="0035790C">
        <w:rPr>
          <w:rFonts w:ascii="Arial" w:hAnsi="Arial" w:cs="Arial"/>
          <w:sz w:val="20"/>
          <w:szCs w:val="20"/>
        </w:rPr>
        <w:t xml:space="preserve"> structures that are not accessory uses or structures.</w:t>
      </w:r>
    </w:p>
    <w:p w14:paraId="0A78024D" w14:textId="77777777" w:rsidR="00976352" w:rsidRPr="0035790C" w:rsidRDefault="00976352" w:rsidP="00976352">
      <w:pPr>
        <w:ind w:left="2160" w:hanging="720"/>
        <w:jc w:val="both"/>
        <w:rPr>
          <w:rFonts w:ascii="Arial" w:hAnsi="Arial" w:cs="Arial"/>
          <w:sz w:val="20"/>
          <w:szCs w:val="20"/>
        </w:rPr>
      </w:pPr>
    </w:p>
    <w:p w14:paraId="38FD0071" w14:textId="77777777" w:rsidR="00976352" w:rsidRPr="0035790C" w:rsidRDefault="009D1114" w:rsidP="00976352">
      <w:pPr>
        <w:ind w:left="2160" w:hanging="720"/>
        <w:jc w:val="both"/>
        <w:rPr>
          <w:rFonts w:ascii="Arial" w:hAnsi="Arial" w:cs="Arial"/>
          <w:sz w:val="20"/>
          <w:szCs w:val="20"/>
        </w:rPr>
      </w:pPr>
      <w:r>
        <w:rPr>
          <w:rFonts w:ascii="Arial" w:hAnsi="Arial" w:cs="Arial"/>
          <w:sz w:val="20"/>
          <w:szCs w:val="20"/>
        </w:rPr>
        <w:t>2.823</w:t>
      </w:r>
      <w:r w:rsidR="00976352" w:rsidRPr="0035790C">
        <w:rPr>
          <w:rFonts w:ascii="Arial" w:hAnsi="Arial" w:cs="Arial"/>
          <w:sz w:val="20"/>
          <w:szCs w:val="20"/>
        </w:rPr>
        <w:tab/>
      </w:r>
      <w:r w:rsidR="00976352" w:rsidRPr="00753FBC">
        <w:rPr>
          <w:rFonts w:ascii="Arial" w:hAnsi="Arial" w:cs="Arial"/>
          <w:b/>
          <w:sz w:val="20"/>
          <w:szCs w:val="20"/>
        </w:rPr>
        <w:t>Reach:</w:t>
      </w:r>
      <w:r w:rsidR="00976352" w:rsidRPr="0035790C">
        <w:rPr>
          <w:rFonts w:ascii="Arial" w:hAnsi="Arial" w:cs="Arial"/>
          <w:sz w:val="20"/>
          <w:szCs w:val="20"/>
        </w:rPr>
        <w:t xml:space="preserve">  a hydraulic engineering term to describe a longitudinal segment of a stream or river influenced by a natural or man-made obstruction.  In an urban area, the segment of a stream or river between two consecutive bridge crossings would most typically constitute a reach.</w:t>
      </w:r>
    </w:p>
    <w:p w14:paraId="5D06B8EE" w14:textId="77777777" w:rsidR="00976352" w:rsidRPr="0035790C" w:rsidRDefault="00976352" w:rsidP="009D1114">
      <w:pPr>
        <w:jc w:val="both"/>
        <w:rPr>
          <w:rFonts w:ascii="Arial" w:hAnsi="Arial" w:cs="Arial"/>
          <w:sz w:val="20"/>
          <w:szCs w:val="20"/>
        </w:rPr>
      </w:pPr>
    </w:p>
    <w:p w14:paraId="65F1600B" w14:textId="77777777" w:rsidR="00976352" w:rsidRPr="0035790C" w:rsidRDefault="009D1114" w:rsidP="00976352">
      <w:pPr>
        <w:ind w:left="2160" w:hanging="720"/>
        <w:jc w:val="both"/>
        <w:rPr>
          <w:rFonts w:ascii="Arial" w:hAnsi="Arial" w:cs="Arial"/>
          <w:sz w:val="20"/>
          <w:szCs w:val="20"/>
        </w:rPr>
      </w:pPr>
      <w:r>
        <w:rPr>
          <w:rFonts w:ascii="Arial" w:hAnsi="Arial" w:cs="Arial"/>
          <w:sz w:val="20"/>
          <w:szCs w:val="20"/>
        </w:rPr>
        <w:t>2.824</w:t>
      </w:r>
      <w:r w:rsidR="00976352" w:rsidRPr="0035790C">
        <w:rPr>
          <w:rFonts w:ascii="Arial" w:hAnsi="Arial" w:cs="Arial"/>
          <w:sz w:val="20"/>
          <w:szCs w:val="20"/>
        </w:rPr>
        <w:tab/>
      </w:r>
      <w:r w:rsidR="00976352" w:rsidRPr="00753FBC">
        <w:rPr>
          <w:rFonts w:ascii="Arial" w:hAnsi="Arial" w:cs="Arial"/>
          <w:b/>
          <w:sz w:val="20"/>
          <w:szCs w:val="20"/>
        </w:rPr>
        <w:t>Regional Flood</w:t>
      </w:r>
      <w:r w:rsidR="00976352" w:rsidRPr="0035790C">
        <w:rPr>
          <w:rFonts w:ascii="Arial" w:hAnsi="Arial" w:cs="Arial"/>
          <w:sz w:val="20"/>
          <w:szCs w:val="20"/>
        </w:rPr>
        <w:t xml:space="preserve">: a flood which is representative of large floods </w:t>
      </w:r>
      <w:r w:rsidR="00685462">
        <w:rPr>
          <w:rFonts w:ascii="Arial" w:hAnsi="Arial" w:cs="Arial"/>
          <w:sz w:val="20"/>
          <w:szCs w:val="20"/>
        </w:rPr>
        <w:t xml:space="preserve">known </w:t>
      </w:r>
      <w:r w:rsidR="00976352" w:rsidRPr="0035790C">
        <w:rPr>
          <w:rFonts w:ascii="Arial" w:hAnsi="Arial" w:cs="Arial"/>
          <w:sz w:val="20"/>
          <w:szCs w:val="20"/>
        </w:rPr>
        <w:t xml:space="preserve">to have occurred generally in Minnesota and reasonably characteristic of what can be expected to occur on an average frequency in the magnitude of the 100-year </w:t>
      </w:r>
      <w:r w:rsidR="00976352" w:rsidRPr="0035790C">
        <w:rPr>
          <w:rFonts w:ascii="Arial" w:hAnsi="Arial" w:cs="Arial"/>
          <w:sz w:val="20"/>
          <w:szCs w:val="20"/>
        </w:rPr>
        <w:lastRenderedPageBreak/>
        <w:t>recurrence interval.  Regional flood is synonymous with the term ‘base flood’</w:t>
      </w:r>
      <w:r w:rsidR="00685462">
        <w:rPr>
          <w:rFonts w:ascii="Arial" w:hAnsi="Arial" w:cs="Arial"/>
          <w:sz w:val="20"/>
          <w:szCs w:val="20"/>
        </w:rPr>
        <w:t xml:space="preserve"> used in the Flood Insurance Study</w:t>
      </w:r>
      <w:r w:rsidR="00976352" w:rsidRPr="0035790C">
        <w:rPr>
          <w:rFonts w:ascii="Arial" w:hAnsi="Arial" w:cs="Arial"/>
          <w:sz w:val="20"/>
          <w:szCs w:val="20"/>
        </w:rPr>
        <w:t>.</w:t>
      </w:r>
    </w:p>
    <w:p w14:paraId="77FE812D" w14:textId="77777777" w:rsidR="00976352" w:rsidRPr="0035790C" w:rsidRDefault="00976352" w:rsidP="00976352">
      <w:pPr>
        <w:ind w:left="2160" w:hanging="720"/>
        <w:jc w:val="both"/>
        <w:rPr>
          <w:rFonts w:ascii="Arial" w:hAnsi="Arial" w:cs="Arial"/>
          <w:sz w:val="20"/>
          <w:szCs w:val="20"/>
        </w:rPr>
      </w:pPr>
    </w:p>
    <w:p w14:paraId="79AE8CDC" w14:textId="77777777" w:rsidR="00976352" w:rsidRPr="0035790C" w:rsidRDefault="00955396" w:rsidP="00976352">
      <w:pPr>
        <w:ind w:left="2160" w:hanging="720"/>
        <w:jc w:val="both"/>
        <w:rPr>
          <w:rFonts w:ascii="Arial" w:hAnsi="Arial" w:cs="Arial"/>
          <w:sz w:val="20"/>
          <w:szCs w:val="20"/>
        </w:rPr>
      </w:pPr>
      <w:r>
        <w:rPr>
          <w:rFonts w:ascii="Arial" w:hAnsi="Arial" w:cs="Arial"/>
          <w:sz w:val="20"/>
          <w:szCs w:val="20"/>
        </w:rPr>
        <w:t>2.825</w:t>
      </w:r>
      <w:r w:rsidR="00976352" w:rsidRPr="0035790C">
        <w:rPr>
          <w:rFonts w:ascii="Arial" w:hAnsi="Arial" w:cs="Arial"/>
          <w:sz w:val="20"/>
          <w:szCs w:val="20"/>
        </w:rPr>
        <w:tab/>
      </w:r>
      <w:r w:rsidR="00976352" w:rsidRPr="00753FBC">
        <w:rPr>
          <w:rFonts w:ascii="Arial" w:hAnsi="Arial" w:cs="Arial"/>
          <w:b/>
          <w:sz w:val="20"/>
          <w:szCs w:val="20"/>
        </w:rPr>
        <w:t>Regulatory Flood Protection Elevation</w:t>
      </w:r>
      <w:r w:rsidR="00FF0EE1">
        <w:rPr>
          <w:rFonts w:ascii="Arial" w:hAnsi="Arial" w:cs="Arial"/>
          <w:sz w:val="20"/>
          <w:szCs w:val="20"/>
        </w:rPr>
        <w:t>: The Regulatory Flood Protection E</w:t>
      </w:r>
      <w:r w:rsidR="00976352" w:rsidRPr="0035790C">
        <w:rPr>
          <w:rFonts w:ascii="Arial" w:hAnsi="Arial" w:cs="Arial"/>
          <w:sz w:val="20"/>
          <w:szCs w:val="20"/>
        </w:rPr>
        <w:t>levation shall be an elevation no lower than one foot above the elevation of the regional flood plus any increases in flood elevation caused by encroachments on the flood plain that result from designation of a floodway.</w:t>
      </w:r>
    </w:p>
    <w:p w14:paraId="385EDB51" w14:textId="77777777" w:rsidR="00976352" w:rsidRPr="0035790C" w:rsidRDefault="00976352" w:rsidP="00976352">
      <w:pPr>
        <w:ind w:left="2160" w:hanging="720"/>
        <w:jc w:val="both"/>
        <w:rPr>
          <w:rFonts w:ascii="Arial" w:hAnsi="Arial" w:cs="Arial"/>
          <w:sz w:val="20"/>
          <w:szCs w:val="20"/>
        </w:rPr>
      </w:pPr>
    </w:p>
    <w:p w14:paraId="2A1094F5" w14:textId="77777777" w:rsidR="00976352" w:rsidRPr="0035790C" w:rsidRDefault="00FF0EE1" w:rsidP="00976352">
      <w:pPr>
        <w:ind w:left="2160" w:hanging="720"/>
        <w:jc w:val="both"/>
        <w:rPr>
          <w:rFonts w:ascii="Arial" w:hAnsi="Arial" w:cs="Arial"/>
          <w:sz w:val="20"/>
          <w:szCs w:val="20"/>
        </w:rPr>
      </w:pPr>
      <w:r>
        <w:rPr>
          <w:rFonts w:ascii="Arial" w:hAnsi="Arial" w:cs="Arial"/>
          <w:sz w:val="20"/>
          <w:szCs w:val="20"/>
        </w:rPr>
        <w:t>2.826</w:t>
      </w:r>
      <w:r w:rsidR="00976352" w:rsidRPr="0035790C">
        <w:rPr>
          <w:rFonts w:ascii="Arial" w:hAnsi="Arial" w:cs="Arial"/>
          <w:sz w:val="20"/>
          <w:szCs w:val="20"/>
        </w:rPr>
        <w:tab/>
      </w:r>
      <w:r w:rsidR="00976352" w:rsidRPr="00753FBC">
        <w:rPr>
          <w:rFonts w:ascii="Arial" w:hAnsi="Arial" w:cs="Arial"/>
          <w:b/>
          <w:sz w:val="20"/>
          <w:szCs w:val="20"/>
        </w:rPr>
        <w:t>Structure</w:t>
      </w:r>
      <w:r w:rsidR="00976352" w:rsidRPr="0035790C">
        <w:rPr>
          <w:rFonts w:ascii="Arial" w:hAnsi="Arial" w:cs="Arial"/>
          <w:sz w:val="20"/>
          <w:szCs w:val="20"/>
        </w:rPr>
        <w:t xml:space="preserve">:  anything constructed or erected on the ground or attached to the ground or on-site utilities, including, but not limited to, buildings, factories, sheds, detached garages, cabins, manufactured homes, </w:t>
      </w:r>
      <w:r>
        <w:rPr>
          <w:rFonts w:ascii="Arial" w:hAnsi="Arial" w:cs="Arial"/>
          <w:sz w:val="20"/>
          <w:szCs w:val="20"/>
        </w:rPr>
        <w:t>travel trailers/vehicles</w:t>
      </w:r>
      <w:r w:rsidR="00976352" w:rsidRPr="0035790C">
        <w:rPr>
          <w:rFonts w:ascii="Arial" w:hAnsi="Arial" w:cs="Arial"/>
          <w:sz w:val="20"/>
          <w:szCs w:val="20"/>
        </w:rPr>
        <w:t xml:space="preserve"> not meeting the exemption criteria specified in Section 9.31 of this Ordinance and other similar items.</w:t>
      </w:r>
    </w:p>
    <w:p w14:paraId="592F4F5F" w14:textId="77777777" w:rsidR="00976352" w:rsidRPr="0035790C" w:rsidRDefault="00976352" w:rsidP="00FF0EE1">
      <w:pPr>
        <w:jc w:val="both"/>
        <w:rPr>
          <w:rFonts w:ascii="Arial" w:hAnsi="Arial" w:cs="Arial"/>
          <w:sz w:val="20"/>
          <w:szCs w:val="20"/>
        </w:rPr>
      </w:pPr>
    </w:p>
    <w:p w14:paraId="5E3E111A" w14:textId="78F1A33C" w:rsidR="00FB117E" w:rsidRDefault="00FF0EE1" w:rsidP="00441FBD">
      <w:pPr>
        <w:ind w:left="2160" w:hanging="720"/>
        <w:jc w:val="both"/>
        <w:rPr>
          <w:rFonts w:ascii="Arial" w:hAnsi="Arial" w:cs="Arial"/>
          <w:sz w:val="20"/>
          <w:szCs w:val="20"/>
        </w:rPr>
      </w:pPr>
      <w:r>
        <w:rPr>
          <w:rFonts w:ascii="Arial" w:hAnsi="Arial" w:cs="Arial"/>
          <w:sz w:val="20"/>
          <w:szCs w:val="20"/>
        </w:rPr>
        <w:t>2.827</w:t>
      </w:r>
      <w:r w:rsidR="00976352" w:rsidRPr="0035790C">
        <w:rPr>
          <w:rFonts w:ascii="Arial" w:hAnsi="Arial" w:cs="Arial"/>
          <w:sz w:val="20"/>
          <w:szCs w:val="20"/>
        </w:rPr>
        <w:tab/>
      </w:r>
      <w:r w:rsidR="00976352" w:rsidRPr="00753FBC">
        <w:rPr>
          <w:rFonts w:ascii="Arial" w:hAnsi="Arial" w:cs="Arial"/>
          <w:b/>
          <w:sz w:val="20"/>
          <w:szCs w:val="20"/>
        </w:rPr>
        <w:t>Variance</w:t>
      </w:r>
      <w:r w:rsidR="00976352" w:rsidRPr="0035790C">
        <w:rPr>
          <w:rFonts w:ascii="Arial" w:hAnsi="Arial" w:cs="Arial"/>
          <w:sz w:val="20"/>
          <w:szCs w:val="20"/>
        </w:rPr>
        <w:t xml:space="preserve">: means a modification of a specific permitted development standard required in an official control including this Ordinance to allow an alternative development standard not stated as acceptable in the official control, but only as applied to a particular property for the purpose of alleviating a hardship, practical difficulty or unique </w:t>
      </w:r>
      <w:r>
        <w:rPr>
          <w:rFonts w:ascii="Arial" w:hAnsi="Arial" w:cs="Arial"/>
          <w:sz w:val="20"/>
          <w:szCs w:val="20"/>
        </w:rPr>
        <w:t>circumstance</w:t>
      </w:r>
      <w:r w:rsidR="00976352" w:rsidRPr="0035790C">
        <w:rPr>
          <w:rFonts w:ascii="Arial" w:hAnsi="Arial" w:cs="Arial"/>
          <w:sz w:val="20"/>
          <w:szCs w:val="20"/>
        </w:rPr>
        <w:t xml:space="preserve"> as defined and elaborated upon in a community’s respective planning and zoning enabling legislation.</w:t>
      </w:r>
    </w:p>
    <w:p w14:paraId="69103885" w14:textId="77777777" w:rsidR="00760A0A" w:rsidRDefault="00760A0A" w:rsidP="00441FBD">
      <w:pPr>
        <w:ind w:left="2160" w:hanging="720"/>
        <w:jc w:val="both"/>
        <w:rPr>
          <w:rFonts w:ascii="Arial" w:hAnsi="Arial" w:cs="Arial"/>
          <w:sz w:val="20"/>
          <w:szCs w:val="20"/>
        </w:rPr>
      </w:pPr>
    </w:p>
    <w:p w14:paraId="0E230CCE" w14:textId="77777777" w:rsidR="00976352" w:rsidRPr="0035790C" w:rsidRDefault="00976352" w:rsidP="00976352">
      <w:pPr>
        <w:ind w:left="720" w:hanging="720"/>
        <w:jc w:val="both"/>
        <w:rPr>
          <w:rFonts w:ascii="Arial" w:hAnsi="Arial" w:cs="Arial"/>
          <w:b/>
          <w:sz w:val="20"/>
          <w:szCs w:val="20"/>
        </w:rPr>
      </w:pPr>
      <w:r w:rsidRPr="0035790C">
        <w:rPr>
          <w:rFonts w:ascii="Arial" w:hAnsi="Arial" w:cs="Arial"/>
          <w:sz w:val="20"/>
          <w:szCs w:val="20"/>
        </w:rPr>
        <w:t xml:space="preserve">Section 3 </w:t>
      </w:r>
      <w:r w:rsidRPr="0035790C">
        <w:rPr>
          <w:rFonts w:ascii="Arial" w:hAnsi="Arial" w:cs="Arial"/>
          <w:sz w:val="20"/>
          <w:szCs w:val="20"/>
        </w:rPr>
        <w:tab/>
      </w:r>
      <w:r w:rsidRPr="0035790C">
        <w:rPr>
          <w:rFonts w:ascii="Arial" w:hAnsi="Arial" w:cs="Arial"/>
          <w:b/>
          <w:sz w:val="20"/>
          <w:szCs w:val="20"/>
        </w:rPr>
        <w:t>Establishment of Zoning Districts</w:t>
      </w:r>
    </w:p>
    <w:p w14:paraId="71AF0610" w14:textId="77777777" w:rsidR="00976352" w:rsidRPr="0035790C" w:rsidRDefault="00976352" w:rsidP="00976352">
      <w:pPr>
        <w:ind w:left="720" w:hanging="720"/>
        <w:jc w:val="both"/>
        <w:rPr>
          <w:rFonts w:ascii="Arial" w:hAnsi="Arial" w:cs="Arial"/>
          <w:sz w:val="20"/>
          <w:szCs w:val="20"/>
        </w:rPr>
      </w:pPr>
    </w:p>
    <w:p w14:paraId="62887BBC" w14:textId="77777777" w:rsidR="00976352" w:rsidRPr="00753FBC" w:rsidRDefault="00976352" w:rsidP="00976352">
      <w:pPr>
        <w:ind w:left="720" w:hanging="720"/>
        <w:jc w:val="both"/>
        <w:rPr>
          <w:rFonts w:ascii="Arial" w:hAnsi="Arial" w:cs="Arial"/>
          <w:b/>
          <w:sz w:val="20"/>
          <w:szCs w:val="20"/>
        </w:rPr>
      </w:pPr>
      <w:r w:rsidRPr="0035790C">
        <w:rPr>
          <w:rFonts w:ascii="Arial" w:hAnsi="Arial" w:cs="Arial"/>
          <w:sz w:val="20"/>
          <w:szCs w:val="20"/>
        </w:rPr>
        <w:tab/>
        <w:t>3.1</w:t>
      </w:r>
      <w:r w:rsidRPr="0035790C">
        <w:rPr>
          <w:rFonts w:ascii="Arial" w:hAnsi="Arial" w:cs="Arial"/>
          <w:sz w:val="20"/>
          <w:szCs w:val="20"/>
        </w:rPr>
        <w:tab/>
      </w:r>
      <w:r w:rsidRPr="00753FBC">
        <w:rPr>
          <w:rFonts w:ascii="Arial" w:hAnsi="Arial" w:cs="Arial"/>
          <w:b/>
          <w:sz w:val="20"/>
          <w:szCs w:val="20"/>
        </w:rPr>
        <w:t>Districts</w:t>
      </w:r>
      <w:r>
        <w:rPr>
          <w:rFonts w:ascii="Arial" w:hAnsi="Arial" w:cs="Arial"/>
          <w:b/>
          <w:sz w:val="20"/>
          <w:szCs w:val="20"/>
        </w:rPr>
        <w:t>:</w:t>
      </w:r>
    </w:p>
    <w:p w14:paraId="28FFD91A" w14:textId="77777777" w:rsidR="00976352" w:rsidRPr="0035790C" w:rsidRDefault="00976352" w:rsidP="00976352">
      <w:pPr>
        <w:jc w:val="both"/>
        <w:rPr>
          <w:rFonts w:ascii="Arial" w:hAnsi="Arial" w:cs="Arial"/>
          <w:sz w:val="20"/>
          <w:szCs w:val="20"/>
        </w:rPr>
      </w:pPr>
    </w:p>
    <w:p w14:paraId="7A38934F"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3.11</w:t>
      </w:r>
      <w:r w:rsidRPr="0035790C">
        <w:rPr>
          <w:rFonts w:ascii="Arial" w:hAnsi="Arial" w:cs="Arial"/>
          <w:sz w:val="20"/>
          <w:szCs w:val="20"/>
        </w:rPr>
        <w:tab/>
      </w:r>
      <w:r w:rsidRPr="00753FBC">
        <w:rPr>
          <w:rFonts w:ascii="Arial" w:hAnsi="Arial" w:cs="Arial"/>
          <w:b/>
          <w:sz w:val="20"/>
          <w:szCs w:val="20"/>
        </w:rPr>
        <w:t>Floodway District</w:t>
      </w:r>
      <w:r w:rsidRPr="0035790C">
        <w:rPr>
          <w:rFonts w:ascii="Arial" w:hAnsi="Arial" w:cs="Arial"/>
          <w:sz w:val="20"/>
          <w:szCs w:val="20"/>
        </w:rPr>
        <w:t xml:space="preserve">.  </w:t>
      </w:r>
      <w:r w:rsidR="008F3A6D">
        <w:rPr>
          <w:rFonts w:ascii="Arial" w:hAnsi="Arial" w:cs="Arial"/>
          <w:sz w:val="20"/>
          <w:szCs w:val="20"/>
        </w:rPr>
        <w:t>The Floodway District shall include those areas designated as floodway on the Flood Insurance Rate Map adopted in Section 2.2.</w:t>
      </w:r>
    </w:p>
    <w:p w14:paraId="677827DF" w14:textId="77777777" w:rsidR="00976352" w:rsidRPr="0035790C" w:rsidRDefault="00976352" w:rsidP="00976352">
      <w:pPr>
        <w:ind w:left="2160" w:hanging="720"/>
        <w:jc w:val="both"/>
        <w:rPr>
          <w:rFonts w:ascii="Arial" w:hAnsi="Arial" w:cs="Arial"/>
          <w:sz w:val="20"/>
          <w:szCs w:val="20"/>
        </w:rPr>
      </w:pPr>
    </w:p>
    <w:p w14:paraId="079E7EB1"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3.12</w:t>
      </w:r>
      <w:r w:rsidRPr="0035790C">
        <w:rPr>
          <w:rFonts w:ascii="Arial" w:hAnsi="Arial" w:cs="Arial"/>
          <w:sz w:val="20"/>
          <w:szCs w:val="20"/>
        </w:rPr>
        <w:tab/>
      </w:r>
      <w:r w:rsidRPr="00753FBC">
        <w:rPr>
          <w:rFonts w:ascii="Arial" w:hAnsi="Arial" w:cs="Arial"/>
          <w:b/>
          <w:sz w:val="20"/>
          <w:szCs w:val="20"/>
        </w:rPr>
        <w:t>Flood Fringe District</w:t>
      </w:r>
      <w:r w:rsidRPr="0035790C">
        <w:rPr>
          <w:rFonts w:ascii="Arial" w:hAnsi="Arial" w:cs="Arial"/>
          <w:sz w:val="20"/>
          <w:szCs w:val="20"/>
        </w:rPr>
        <w:t xml:space="preserve">.  </w:t>
      </w:r>
      <w:r w:rsidR="008F3A6D">
        <w:rPr>
          <w:rFonts w:ascii="Arial" w:hAnsi="Arial" w:cs="Arial"/>
          <w:sz w:val="20"/>
          <w:szCs w:val="20"/>
        </w:rPr>
        <w:t>The Floodway District shall include those areas designated as floodway fringe.  The Flood Fringe shall constitute those areas shown on the Flood Insurance Rate Map as adopted in Section 2.2 as being within Zone AE but being located outside the floodway.</w:t>
      </w:r>
    </w:p>
    <w:p w14:paraId="666EF642" w14:textId="77777777" w:rsidR="00976352" w:rsidRPr="0035790C" w:rsidRDefault="00976352" w:rsidP="00976352">
      <w:pPr>
        <w:ind w:left="2160" w:hanging="720"/>
        <w:jc w:val="both"/>
        <w:rPr>
          <w:rFonts w:ascii="Arial" w:hAnsi="Arial" w:cs="Arial"/>
          <w:sz w:val="20"/>
          <w:szCs w:val="20"/>
        </w:rPr>
      </w:pPr>
    </w:p>
    <w:p w14:paraId="49EA3764" w14:textId="77777777" w:rsidR="00976352" w:rsidRDefault="00976352" w:rsidP="00976352">
      <w:pPr>
        <w:ind w:left="2160" w:hanging="720"/>
        <w:jc w:val="both"/>
        <w:rPr>
          <w:rFonts w:ascii="Arial" w:hAnsi="Arial" w:cs="Arial"/>
          <w:sz w:val="20"/>
          <w:szCs w:val="20"/>
        </w:rPr>
      </w:pPr>
      <w:r w:rsidRPr="0035790C">
        <w:rPr>
          <w:rFonts w:ascii="Arial" w:hAnsi="Arial" w:cs="Arial"/>
          <w:sz w:val="20"/>
          <w:szCs w:val="20"/>
        </w:rPr>
        <w:t>3.13</w:t>
      </w:r>
      <w:r w:rsidRPr="0035790C">
        <w:rPr>
          <w:rFonts w:ascii="Arial" w:hAnsi="Arial" w:cs="Arial"/>
          <w:sz w:val="20"/>
          <w:szCs w:val="20"/>
        </w:rPr>
        <w:tab/>
      </w:r>
      <w:r w:rsidRPr="00753FBC">
        <w:rPr>
          <w:rFonts w:ascii="Arial" w:hAnsi="Arial" w:cs="Arial"/>
          <w:b/>
          <w:sz w:val="20"/>
          <w:szCs w:val="20"/>
        </w:rPr>
        <w:t>General Flood Plain District</w:t>
      </w:r>
      <w:r w:rsidRPr="0035790C">
        <w:rPr>
          <w:rFonts w:ascii="Arial" w:hAnsi="Arial" w:cs="Arial"/>
          <w:sz w:val="20"/>
          <w:szCs w:val="20"/>
        </w:rPr>
        <w:t xml:space="preserve">.  The General Flood Plain District shall include those areas designated as </w:t>
      </w:r>
      <w:r w:rsidR="008F3A6D">
        <w:rPr>
          <w:rFonts w:ascii="Arial" w:hAnsi="Arial" w:cs="Arial"/>
          <w:sz w:val="20"/>
          <w:szCs w:val="20"/>
        </w:rPr>
        <w:t xml:space="preserve">unnumbered </w:t>
      </w:r>
      <w:r w:rsidR="008F3A6D" w:rsidRPr="0035790C">
        <w:rPr>
          <w:rFonts w:ascii="Arial" w:hAnsi="Arial" w:cs="Arial"/>
          <w:sz w:val="20"/>
          <w:szCs w:val="20"/>
        </w:rPr>
        <w:t xml:space="preserve">A </w:t>
      </w:r>
      <w:r w:rsidRPr="0035790C">
        <w:rPr>
          <w:rFonts w:ascii="Arial" w:hAnsi="Arial" w:cs="Arial"/>
          <w:sz w:val="20"/>
          <w:szCs w:val="20"/>
        </w:rPr>
        <w:t>Zone</w:t>
      </w:r>
      <w:r w:rsidR="008F3A6D">
        <w:rPr>
          <w:rFonts w:ascii="Arial" w:hAnsi="Arial" w:cs="Arial"/>
          <w:sz w:val="20"/>
          <w:szCs w:val="20"/>
        </w:rPr>
        <w:t>s</w:t>
      </w:r>
      <w:r w:rsidRPr="0035790C">
        <w:rPr>
          <w:rFonts w:ascii="Arial" w:hAnsi="Arial" w:cs="Arial"/>
          <w:sz w:val="20"/>
          <w:szCs w:val="20"/>
        </w:rPr>
        <w:t xml:space="preserve"> on the Flood Insurance R</w:t>
      </w:r>
      <w:r w:rsidR="008F3A6D">
        <w:rPr>
          <w:rFonts w:ascii="Arial" w:hAnsi="Arial" w:cs="Arial"/>
          <w:sz w:val="20"/>
          <w:szCs w:val="20"/>
        </w:rPr>
        <w:t>ate Map adopted in Section 2.2.</w:t>
      </w:r>
    </w:p>
    <w:p w14:paraId="395BC302" w14:textId="77777777" w:rsidR="008F3A6D" w:rsidRPr="0035790C" w:rsidRDefault="008F3A6D" w:rsidP="00976352">
      <w:pPr>
        <w:ind w:left="2160" w:hanging="720"/>
        <w:jc w:val="both"/>
        <w:rPr>
          <w:rFonts w:ascii="Arial" w:hAnsi="Arial" w:cs="Arial"/>
          <w:sz w:val="20"/>
          <w:szCs w:val="20"/>
        </w:rPr>
      </w:pPr>
    </w:p>
    <w:p w14:paraId="1054E8BD" w14:textId="77777777" w:rsidR="00976352" w:rsidRPr="0035790C" w:rsidRDefault="00976352" w:rsidP="00976352">
      <w:pPr>
        <w:ind w:left="1440" w:hanging="720"/>
        <w:jc w:val="both"/>
        <w:rPr>
          <w:rFonts w:ascii="Arial" w:hAnsi="Arial" w:cs="Arial"/>
          <w:sz w:val="20"/>
          <w:szCs w:val="20"/>
        </w:rPr>
      </w:pPr>
      <w:r w:rsidRPr="0035790C">
        <w:rPr>
          <w:rFonts w:ascii="Arial" w:hAnsi="Arial" w:cs="Arial"/>
          <w:sz w:val="20"/>
          <w:szCs w:val="20"/>
        </w:rPr>
        <w:t>3.2</w:t>
      </w:r>
      <w:r w:rsidRPr="0035790C">
        <w:rPr>
          <w:rFonts w:ascii="Arial" w:hAnsi="Arial" w:cs="Arial"/>
          <w:sz w:val="20"/>
          <w:szCs w:val="20"/>
        </w:rPr>
        <w:tab/>
      </w:r>
      <w:r w:rsidRPr="00753FBC">
        <w:rPr>
          <w:rFonts w:ascii="Arial" w:hAnsi="Arial" w:cs="Arial"/>
          <w:b/>
          <w:sz w:val="20"/>
          <w:szCs w:val="20"/>
        </w:rPr>
        <w:t>Compliance</w:t>
      </w:r>
      <w:r w:rsidRPr="0035790C">
        <w:rPr>
          <w:rFonts w:ascii="Arial" w:hAnsi="Arial" w:cs="Arial"/>
          <w:sz w:val="20"/>
          <w:szCs w:val="20"/>
        </w:rPr>
        <w:t xml:space="preserve">:  No new structure or land shall </w:t>
      </w:r>
      <w:r w:rsidR="0025712A">
        <w:rPr>
          <w:rFonts w:ascii="Arial" w:hAnsi="Arial" w:cs="Arial"/>
          <w:sz w:val="20"/>
          <w:szCs w:val="20"/>
        </w:rPr>
        <w:t xml:space="preserve">hereafter </w:t>
      </w:r>
      <w:r w:rsidRPr="0035790C">
        <w:rPr>
          <w:rFonts w:ascii="Arial" w:hAnsi="Arial" w:cs="Arial"/>
          <w:sz w:val="20"/>
          <w:szCs w:val="20"/>
        </w:rPr>
        <w:t>be used and no structure shall be located, extended, converted or structurally altered without full compliance with the terms of this Ordinance and other applicable regulations which apply to uses within the jurisdiction of this Ordinance.  Within the Floodway, Flood Fringe and General Flood Plain Districts, all uses not listed as permitted uses or conditional uses in Section 4.0,</w:t>
      </w:r>
      <w:r w:rsidR="0025712A">
        <w:rPr>
          <w:rFonts w:ascii="Arial" w:hAnsi="Arial" w:cs="Arial"/>
          <w:sz w:val="20"/>
          <w:szCs w:val="20"/>
        </w:rPr>
        <w:t xml:space="preserve"> </w:t>
      </w:r>
      <w:r w:rsidRPr="0035790C">
        <w:rPr>
          <w:rFonts w:ascii="Arial" w:hAnsi="Arial" w:cs="Arial"/>
          <w:sz w:val="20"/>
          <w:szCs w:val="20"/>
        </w:rPr>
        <w:t>5.0 and 6.0 that follow, respectively, shall be prohibited.  In addition, a caution is provided here that:</w:t>
      </w:r>
    </w:p>
    <w:p w14:paraId="2471594D" w14:textId="77777777" w:rsidR="00976352" w:rsidRPr="0035790C" w:rsidRDefault="00976352" w:rsidP="00976352">
      <w:pPr>
        <w:jc w:val="both"/>
        <w:rPr>
          <w:rFonts w:ascii="Arial" w:hAnsi="Arial" w:cs="Arial"/>
          <w:sz w:val="20"/>
          <w:szCs w:val="20"/>
        </w:rPr>
      </w:pPr>
    </w:p>
    <w:p w14:paraId="2B7BB31E"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3.21</w:t>
      </w:r>
      <w:r w:rsidRPr="0035790C">
        <w:rPr>
          <w:rFonts w:ascii="Arial" w:hAnsi="Arial" w:cs="Arial"/>
          <w:sz w:val="20"/>
          <w:szCs w:val="20"/>
        </w:rPr>
        <w:tab/>
        <w:t>New manufactured homes, replacement manufactured homes and certain travel trailers and travel vehicles are subject to the general provisions of this Ordinan</w:t>
      </w:r>
      <w:r w:rsidR="0025712A">
        <w:rPr>
          <w:rFonts w:ascii="Arial" w:hAnsi="Arial" w:cs="Arial"/>
          <w:sz w:val="20"/>
          <w:szCs w:val="20"/>
        </w:rPr>
        <w:t>ce and specifically Section 9.0;</w:t>
      </w:r>
    </w:p>
    <w:p w14:paraId="43935F10" w14:textId="77777777" w:rsidR="00976352" w:rsidRPr="0035790C" w:rsidRDefault="00976352" w:rsidP="00976352">
      <w:pPr>
        <w:ind w:left="2160" w:hanging="720"/>
        <w:jc w:val="both"/>
        <w:rPr>
          <w:rFonts w:ascii="Arial" w:hAnsi="Arial" w:cs="Arial"/>
          <w:sz w:val="20"/>
          <w:szCs w:val="20"/>
        </w:rPr>
      </w:pPr>
    </w:p>
    <w:p w14:paraId="07B2C880" w14:textId="77777777" w:rsidR="00976352" w:rsidRPr="0035790C" w:rsidRDefault="0025712A" w:rsidP="00976352">
      <w:pPr>
        <w:ind w:left="2160" w:hanging="720"/>
        <w:jc w:val="both"/>
        <w:rPr>
          <w:rFonts w:ascii="Arial" w:hAnsi="Arial" w:cs="Arial"/>
          <w:sz w:val="20"/>
          <w:szCs w:val="20"/>
        </w:rPr>
      </w:pPr>
      <w:r>
        <w:rPr>
          <w:rFonts w:ascii="Arial" w:hAnsi="Arial" w:cs="Arial"/>
          <w:sz w:val="20"/>
          <w:szCs w:val="20"/>
        </w:rPr>
        <w:lastRenderedPageBreak/>
        <w:t>3.22</w:t>
      </w:r>
      <w:r>
        <w:rPr>
          <w:rFonts w:ascii="Arial" w:hAnsi="Arial" w:cs="Arial"/>
          <w:sz w:val="20"/>
          <w:szCs w:val="20"/>
        </w:rPr>
        <w:tab/>
        <w:t>Modifications, a</w:t>
      </w:r>
      <w:r w:rsidR="00976352" w:rsidRPr="0035790C">
        <w:rPr>
          <w:rFonts w:ascii="Arial" w:hAnsi="Arial" w:cs="Arial"/>
          <w:sz w:val="20"/>
          <w:szCs w:val="20"/>
        </w:rPr>
        <w:t>dd</w:t>
      </w:r>
      <w:r>
        <w:rPr>
          <w:rFonts w:ascii="Arial" w:hAnsi="Arial" w:cs="Arial"/>
          <w:sz w:val="20"/>
          <w:szCs w:val="20"/>
        </w:rPr>
        <w:t>itions, structural alterations,</w:t>
      </w:r>
      <w:r w:rsidR="00976352" w:rsidRPr="0035790C">
        <w:rPr>
          <w:rFonts w:ascii="Arial" w:hAnsi="Arial" w:cs="Arial"/>
          <w:sz w:val="20"/>
          <w:szCs w:val="20"/>
        </w:rPr>
        <w:t xml:space="preserve"> or repair after damage to existing nonconforming structures and nonconforming uses of structures or land are regulated by the general provisions of this Ordinanc</w:t>
      </w:r>
      <w:r>
        <w:rPr>
          <w:rFonts w:ascii="Arial" w:hAnsi="Arial" w:cs="Arial"/>
          <w:sz w:val="20"/>
          <w:szCs w:val="20"/>
        </w:rPr>
        <w:t>e and specifically Section 11.0; and</w:t>
      </w:r>
    </w:p>
    <w:p w14:paraId="70C28840" w14:textId="77777777" w:rsidR="00976352" w:rsidRPr="0035790C" w:rsidRDefault="00976352" w:rsidP="00976352">
      <w:pPr>
        <w:ind w:left="2160" w:hanging="720"/>
        <w:jc w:val="both"/>
        <w:rPr>
          <w:rFonts w:ascii="Arial" w:hAnsi="Arial" w:cs="Arial"/>
          <w:sz w:val="20"/>
          <w:szCs w:val="20"/>
        </w:rPr>
      </w:pPr>
    </w:p>
    <w:p w14:paraId="71F1F077"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3.23</w:t>
      </w:r>
      <w:r w:rsidRPr="0035790C">
        <w:rPr>
          <w:rFonts w:ascii="Arial" w:hAnsi="Arial" w:cs="Arial"/>
          <w:sz w:val="20"/>
          <w:szCs w:val="20"/>
        </w:rPr>
        <w:tab/>
        <w:t>As built elevations for elevated or flood proofed structures must be certified by ground surveys and flood proofing techniques must be designed and certified by a registered professional engineer or architect as specified in the general provisions of this Ordinance and specifically as stated in Section 10.0 of this Ordinance.</w:t>
      </w:r>
    </w:p>
    <w:p w14:paraId="69A2F0C0" w14:textId="77777777" w:rsidR="00976352" w:rsidRPr="0035790C" w:rsidRDefault="00976352" w:rsidP="00976352">
      <w:pPr>
        <w:ind w:left="2160" w:hanging="720"/>
        <w:jc w:val="both"/>
        <w:rPr>
          <w:rFonts w:ascii="Arial" w:hAnsi="Arial" w:cs="Arial"/>
          <w:sz w:val="20"/>
          <w:szCs w:val="20"/>
        </w:rPr>
      </w:pPr>
    </w:p>
    <w:p w14:paraId="2AFAE8C4" w14:textId="77777777" w:rsidR="00976352" w:rsidRPr="0035790C" w:rsidRDefault="00976352" w:rsidP="00976352">
      <w:pPr>
        <w:ind w:left="720" w:hanging="720"/>
        <w:jc w:val="both"/>
        <w:rPr>
          <w:rFonts w:ascii="Arial" w:hAnsi="Arial" w:cs="Arial"/>
          <w:b/>
          <w:sz w:val="20"/>
          <w:szCs w:val="20"/>
        </w:rPr>
      </w:pPr>
      <w:r w:rsidRPr="0035790C">
        <w:rPr>
          <w:rFonts w:ascii="Arial" w:hAnsi="Arial" w:cs="Arial"/>
          <w:sz w:val="20"/>
          <w:szCs w:val="20"/>
        </w:rPr>
        <w:t xml:space="preserve">Section 4 </w:t>
      </w:r>
      <w:r w:rsidRPr="0035790C">
        <w:rPr>
          <w:rFonts w:ascii="Arial" w:hAnsi="Arial" w:cs="Arial"/>
          <w:sz w:val="20"/>
          <w:szCs w:val="20"/>
        </w:rPr>
        <w:tab/>
      </w:r>
      <w:r w:rsidRPr="0035790C">
        <w:rPr>
          <w:rFonts w:ascii="Arial" w:hAnsi="Arial" w:cs="Arial"/>
          <w:b/>
          <w:sz w:val="20"/>
          <w:szCs w:val="20"/>
        </w:rPr>
        <w:t>Floodway District (FW)</w:t>
      </w:r>
    </w:p>
    <w:p w14:paraId="76C07A12" w14:textId="77777777" w:rsidR="00976352" w:rsidRPr="0035790C" w:rsidRDefault="00976352" w:rsidP="00976352">
      <w:pPr>
        <w:ind w:left="720" w:hanging="720"/>
        <w:jc w:val="both"/>
        <w:rPr>
          <w:rFonts w:ascii="Arial" w:hAnsi="Arial" w:cs="Arial"/>
          <w:sz w:val="20"/>
          <w:szCs w:val="20"/>
        </w:rPr>
      </w:pPr>
    </w:p>
    <w:p w14:paraId="511800B2" w14:textId="77777777" w:rsidR="00976352" w:rsidRPr="0035790C" w:rsidRDefault="00976352" w:rsidP="00976352">
      <w:pPr>
        <w:ind w:left="720" w:hanging="720"/>
        <w:jc w:val="both"/>
        <w:rPr>
          <w:rFonts w:ascii="Arial" w:hAnsi="Arial" w:cs="Arial"/>
          <w:sz w:val="20"/>
          <w:szCs w:val="20"/>
        </w:rPr>
      </w:pPr>
      <w:r w:rsidRPr="0035790C">
        <w:rPr>
          <w:rFonts w:ascii="Arial" w:hAnsi="Arial" w:cs="Arial"/>
          <w:sz w:val="20"/>
          <w:szCs w:val="20"/>
        </w:rPr>
        <w:tab/>
        <w:t>4.1</w:t>
      </w:r>
      <w:r w:rsidRPr="0035790C">
        <w:rPr>
          <w:rFonts w:ascii="Arial" w:hAnsi="Arial" w:cs="Arial"/>
          <w:sz w:val="20"/>
          <w:szCs w:val="20"/>
        </w:rPr>
        <w:tab/>
      </w:r>
      <w:r w:rsidRPr="00753FBC">
        <w:rPr>
          <w:rFonts w:ascii="Arial" w:hAnsi="Arial" w:cs="Arial"/>
          <w:b/>
          <w:sz w:val="20"/>
          <w:szCs w:val="20"/>
        </w:rPr>
        <w:t>Permitted Uses</w:t>
      </w:r>
      <w:r w:rsidRPr="0035790C">
        <w:rPr>
          <w:rFonts w:ascii="Arial" w:hAnsi="Arial" w:cs="Arial"/>
          <w:sz w:val="20"/>
          <w:szCs w:val="20"/>
        </w:rPr>
        <w:t>:</w:t>
      </w:r>
    </w:p>
    <w:p w14:paraId="20DF85C2" w14:textId="77777777" w:rsidR="00976352" w:rsidRPr="0035790C" w:rsidRDefault="00976352" w:rsidP="00976352">
      <w:pPr>
        <w:ind w:left="720" w:hanging="720"/>
        <w:jc w:val="both"/>
        <w:rPr>
          <w:rFonts w:ascii="Arial" w:hAnsi="Arial" w:cs="Arial"/>
          <w:sz w:val="20"/>
          <w:szCs w:val="20"/>
        </w:rPr>
      </w:pPr>
    </w:p>
    <w:p w14:paraId="3A1B15D4"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 xml:space="preserve">4.11 </w:t>
      </w:r>
      <w:r w:rsidRPr="0035790C">
        <w:rPr>
          <w:rFonts w:ascii="Arial" w:hAnsi="Arial" w:cs="Arial"/>
          <w:sz w:val="20"/>
          <w:szCs w:val="20"/>
        </w:rPr>
        <w:tab/>
        <w:t>General farming, pasture, grazing, outdoor plant nurseries, horticulture, truck farming, forestry, sod farming and wild crop harvesting.</w:t>
      </w:r>
    </w:p>
    <w:p w14:paraId="3C214241" w14:textId="77777777" w:rsidR="00976352" w:rsidRPr="0035790C" w:rsidRDefault="00976352" w:rsidP="00976352">
      <w:pPr>
        <w:ind w:left="2160" w:hanging="720"/>
        <w:jc w:val="both"/>
        <w:rPr>
          <w:rFonts w:ascii="Arial" w:hAnsi="Arial" w:cs="Arial"/>
          <w:sz w:val="20"/>
          <w:szCs w:val="20"/>
        </w:rPr>
      </w:pPr>
    </w:p>
    <w:p w14:paraId="62F78217"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4.12</w:t>
      </w:r>
      <w:r w:rsidRPr="0035790C">
        <w:rPr>
          <w:rFonts w:ascii="Arial" w:hAnsi="Arial" w:cs="Arial"/>
          <w:sz w:val="20"/>
          <w:szCs w:val="20"/>
        </w:rPr>
        <w:tab/>
        <w:t>Industrial-commercial loading areas, parking areas and airport landing strips.</w:t>
      </w:r>
    </w:p>
    <w:p w14:paraId="4C469B53" w14:textId="77777777" w:rsidR="00976352" w:rsidRPr="0035790C" w:rsidRDefault="00976352" w:rsidP="00976352">
      <w:pPr>
        <w:ind w:left="2160" w:hanging="720"/>
        <w:jc w:val="both"/>
        <w:rPr>
          <w:rFonts w:ascii="Arial" w:hAnsi="Arial" w:cs="Arial"/>
          <w:sz w:val="20"/>
          <w:szCs w:val="20"/>
        </w:rPr>
      </w:pPr>
    </w:p>
    <w:p w14:paraId="4BC1995E"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4.13.</w:t>
      </w:r>
      <w:r w:rsidRPr="0035790C">
        <w:rPr>
          <w:rFonts w:ascii="Arial" w:hAnsi="Arial" w:cs="Arial"/>
          <w:sz w:val="20"/>
          <w:szCs w:val="20"/>
        </w:rPr>
        <w:tab/>
        <w:t>Private and public golf courses, tennis courts, driving ranges, archery ranges, picnic grounds, boat launching ramps, swimming areas, wildlife and nature preserves</w:t>
      </w:r>
      <w:r w:rsidR="00F507F2">
        <w:rPr>
          <w:rFonts w:ascii="Arial" w:hAnsi="Arial" w:cs="Arial"/>
          <w:sz w:val="20"/>
          <w:szCs w:val="20"/>
        </w:rPr>
        <w:t>,</w:t>
      </w:r>
      <w:r w:rsidRPr="0035790C">
        <w:rPr>
          <w:rFonts w:ascii="Arial" w:hAnsi="Arial" w:cs="Arial"/>
          <w:sz w:val="20"/>
          <w:szCs w:val="20"/>
        </w:rPr>
        <w:t xml:space="preserve"> game farms, fish hatcheries, shooting preserves, target ranges, trap and skeet ranges, hunting and fishing areas and single or multiple purpose recreational trails.</w:t>
      </w:r>
    </w:p>
    <w:p w14:paraId="5D25794C" w14:textId="77777777" w:rsidR="00976352" w:rsidRPr="0035790C" w:rsidRDefault="00976352" w:rsidP="00976352">
      <w:pPr>
        <w:ind w:left="2160" w:hanging="720"/>
        <w:jc w:val="both"/>
        <w:rPr>
          <w:rFonts w:ascii="Arial" w:hAnsi="Arial" w:cs="Arial"/>
          <w:sz w:val="20"/>
          <w:szCs w:val="20"/>
        </w:rPr>
      </w:pPr>
    </w:p>
    <w:p w14:paraId="01AB43C3"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4.14</w:t>
      </w:r>
      <w:r w:rsidRPr="0035790C">
        <w:rPr>
          <w:rFonts w:ascii="Arial" w:hAnsi="Arial" w:cs="Arial"/>
          <w:sz w:val="20"/>
          <w:szCs w:val="20"/>
        </w:rPr>
        <w:tab/>
        <w:t>Residential lawns, gardens, parking areas and play areas.</w:t>
      </w:r>
    </w:p>
    <w:p w14:paraId="22533994" w14:textId="77777777" w:rsidR="00976352" w:rsidRPr="0035790C" w:rsidRDefault="00976352" w:rsidP="00976352">
      <w:pPr>
        <w:ind w:left="2160" w:hanging="720"/>
        <w:jc w:val="both"/>
        <w:rPr>
          <w:rFonts w:ascii="Arial" w:hAnsi="Arial" w:cs="Arial"/>
          <w:sz w:val="20"/>
          <w:szCs w:val="20"/>
        </w:rPr>
      </w:pPr>
    </w:p>
    <w:p w14:paraId="6DD49CE9" w14:textId="77777777" w:rsidR="00976352" w:rsidRPr="0035790C" w:rsidRDefault="00976352" w:rsidP="00976352">
      <w:pPr>
        <w:ind w:left="1440" w:hanging="720"/>
        <w:jc w:val="both"/>
        <w:rPr>
          <w:rFonts w:ascii="Arial" w:hAnsi="Arial" w:cs="Arial"/>
          <w:sz w:val="20"/>
          <w:szCs w:val="20"/>
        </w:rPr>
      </w:pPr>
      <w:r w:rsidRPr="0035790C">
        <w:rPr>
          <w:rFonts w:ascii="Arial" w:hAnsi="Arial" w:cs="Arial"/>
          <w:sz w:val="20"/>
          <w:szCs w:val="20"/>
        </w:rPr>
        <w:t>4.2</w:t>
      </w:r>
      <w:r w:rsidRPr="0035790C">
        <w:rPr>
          <w:rFonts w:ascii="Arial" w:hAnsi="Arial" w:cs="Arial"/>
          <w:sz w:val="20"/>
          <w:szCs w:val="20"/>
        </w:rPr>
        <w:tab/>
      </w:r>
      <w:r w:rsidRPr="00753FBC">
        <w:rPr>
          <w:rFonts w:ascii="Arial" w:hAnsi="Arial" w:cs="Arial"/>
          <w:b/>
          <w:sz w:val="20"/>
          <w:szCs w:val="20"/>
        </w:rPr>
        <w:t>Standards for Floodway Permitted Uses</w:t>
      </w:r>
      <w:r w:rsidRPr="0035790C">
        <w:rPr>
          <w:rFonts w:ascii="Arial" w:hAnsi="Arial" w:cs="Arial"/>
          <w:sz w:val="20"/>
          <w:szCs w:val="20"/>
        </w:rPr>
        <w:t>:</w:t>
      </w:r>
    </w:p>
    <w:p w14:paraId="109485B1" w14:textId="77777777" w:rsidR="00976352" w:rsidRPr="0035790C" w:rsidRDefault="00976352" w:rsidP="00976352">
      <w:pPr>
        <w:ind w:left="1440" w:hanging="720"/>
        <w:jc w:val="both"/>
        <w:rPr>
          <w:rFonts w:ascii="Arial" w:hAnsi="Arial" w:cs="Arial"/>
          <w:sz w:val="20"/>
          <w:szCs w:val="20"/>
        </w:rPr>
      </w:pPr>
    </w:p>
    <w:p w14:paraId="2CD99245"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4.21</w:t>
      </w:r>
      <w:r w:rsidRPr="0035790C">
        <w:rPr>
          <w:rFonts w:ascii="Arial" w:hAnsi="Arial" w:cs="Arial"/>
          <w:sz w:val="20"/>
          <w:szCs w:val="20"/>
        </w:rPr>
        <w:tab/>
        <w:t>The use shall have a low flood damage potential.</w:t>
      </w:r>
    </w:p>
    <w:p w14:paraId="31CD3909" w14:textId="77777777" w:rsidR="00976352" w:rsidRPr="0035790C" w:rsidRDefault="00976352" w:rsidP="00976352">
      <w:pPr>
        <w:ind w:left="2160" w:hanging="720"/>
        <w:jc w:val="both"/>
        <w:rPr>
          <w:rFonts w:ascii="Arial" w:hAnsi="Arial" w:cs="Arial"/>
          <w:sz w:val="20"/>
          <w:szCs w:val="20"/>
        </w:rPr>
      </w:pPr>
    </w:p>
    <w:p w14:paraId="2911CB30"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4.22</w:t>
      </w:r>
      <w:r w:rsidRPr="0035790C">
        <w:rPr>
          <w:rFonts w:ascii="Arial" w:hAnsi="Arial" w:cs="Arial"/>
          <w:sz w:val="20"/>
          <w:szCs w:val="20"/>
        </w:rPr>
        <w:tab/>
        <w:t>The use shall be permissible in the underlying zoning district if one exists.</w:t>
      </w:r>
    </w:p>
    <w:p w14:paraId="2AACBDC4" w14:textId="77777777" w:rsidR="00976352" w:rsidRPr="0035790C" w:rsidRDefault="00976352" w:rsidP="00976352">
      <w:pPr>
        <w:ind w:left="2160" w:hanging="720"/>
        <w:jc w:val="both"/>
        <w:rPr>
          <w:rFonts w:ascii="Arial" w:hAnsi="Arial" w:cs="Arial"/>
          <w:sz w:val="20"/>
          <w:szCs w:val="20"/>
        </w:rPr>
      </w:pPr>
    </w:p>
    <w:p w14:paraId="3FF8CD10"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4.23</w:t>
      </w:r>
      <w:r w:rsidRPr="0035790C">
        <w:rPr>
          <w:rFonts w:ascii="Arial" w:hAnsi="Arial" w:cs="Arial"/>
          <w:sz w:val="20"/>
          <w:szCs w:val="20"/>
        </w:rPr>
        <w:tab/>
        <w:t>The use shall not obstruct flood flows or increase flood elevations and shall not involve structures, fill, obstructions, excavations or storage of materials or equipment.</w:t>
      </w:r>
    </w:p>
    <w:p w14:paraId="46DFB5E1" w14:textId="77777777" w:rsidR="00976352" w:rsidRPr="0035790C" w:rsidRDefault="00976352" w:rsidP="00976352">
      <w:pPr>
        <w:ind w:left="2160" w:hanging="720"/>
        <w:jc w:val="both"/>
        <w:rPr>
          <w:rFonts w:ascii="Arial" w:hAnsi="Arial" w:cs="Arial"/>
          <w:sz w:val="20"/>
          <w:szCs w:val="20"/>
        </w:rPr>
      </w:pPr>
    </w:p>
    <w:p w14:paraId="0F515521" w14:textId="77777777" w:rsidR="00976352" w:rsidRPr="0035790C" w:rsidRDefault="00976352" w:rsidP="00976352">
      <w:pPr>
        <w:ind w:left="1440" w:hanging="720"/>
        <w:jc w:val="both"/>
        <w:rPr>
          <w:rFonts w:ascii="Arial" w:hAnsi="Arial" w:cs="Arial"/>
          <w:sz w:val="20"/>
          <w:szCs w:val="20"/>
        </w:rPr>
      </w:pPr>
      <w:r w:rsidRPr="0035790C">
        <w:rPr>
          <w:rFonts w:ascii="Arial" w:hAnsi="Arial" w:cs="Arial"/>
          <w:sz w:val="20"/>
          <w:szCs w:val="20"/>
        </w:rPr>
        <w:t>4.3</w:t>
      </w:r>
      <w:r w:rsidRPr="0035790C">
        <w:rPr>
          <w:rFonts w:ascii="Arial" w:hAnsi="Arial" w:cs="Arial"/>
          <w:sz w:val="20"/>
          <w:szCs w:val="20"/>
        </w:rPr>
        <w:tab/>
      </w:r>
      <w:r w:rsidRPr="00753FBC">
        <w:rPr>
          <w:rFonts w:ascii="Arial" w:hAnsi="Arial" w:cs="Arial"/>
          <w:b/>
          <w:sz w:val="20"/>
          <w:szCs w:val="20"/>
        </w:rPr>
        <w:t>Conditional Uses:</w:t>
      </w:r>
    </w:p>
    <w:p w14:paraId="3E3B850A" w14:textId="77777777" w:rsidR="00976352" w:rsidRPr="0035790C" w:rsidRDefault="00976352" w:rsidP="00976352">
      <w:pPr>
        <w:ind w:left="1440" w:hanging="720"/>
        <w:jc w:val="both"/>
        <w:rPr>
          <w:rFonts w:ascii="Arial" w:hAnsi="Arial" w:cs="Arial"/>
          <w:sz w:val="20"/>
          <w:szCs w:val="20"/>
        </w:rPr>
      </w:pPr>
    </w:p>
    <w:p w14:paraId="0C6BB75D"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4.31</w:t>
      </w:r>
      <w:r w:rsidRPr="0035790C">
        <w:rPr>
          <w:rFonts w:ascii="Arial" w:hAnsi="Arial" w:cs="Arial"/>
          <w:sz w:val="20"/>
          <w:szCs w:val="20"/>
        </w:rPr>
        <w:tab/>
        <w:t>Structures accessory to the uses listed in 4.1 above and the uses listed in 4.32 – 4.38 below.</w:t>
      </w:r>
    </w:p>
    <w:p w14:paraId="1B661F63" w14:textId="77777777" w:rsidR="00976352" w:rsidRPr="0035790C" w:rsidRDefault="00976352" w:rsidP="00976352">
      <w:pPr>
        <w:ind w:left="2160" w:hanging="720"/>
        <w:jc w:val="both"/>
        <w:rPr>
          <w:rFonts w:ascii="Arial" w:hAnsi="Arial" w:cs="Arial"/>
          <w:sz w:val="20"/>
          <w:szCs w:val="20"/>
        </w:rPr>
      </w:pPr>
    </w:p>
    <w:p w14:paraId="37CEE013"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4.32</w:t>
      </w:r>
      <w:r w:rsidRPr="0035790C">
        <w:rPr>
          <w:rFonts w:ascii="Arial" w:hAnsi="Arial" w:cs="Arial"/>
          <w:sz w:val="20"/>
          <w:szCs w:val="20"/>
        </w:rPr>
        <w:tab/>
        <w:t>Extraction and storage of sand, gravel and other materials.</w:t>
      </w:r>
    </w:p>
    <w:p w14:paraId="1676FAD8" w14:textId="77777777" w:rsidR="00976352" w:rsidRPr="0035790C" w:rsidRDefault="00976352" w:rsidP="00976352">
      <w:pPr>
        <w:ind w:left="2160" w:hanging="720"/>
        <w:jc w:val="both"/>
        <w:rPr>
          <w:rFonts w:ascii="Arial" w:hAnsi="Arial" w:cs="Arial"/>
          <w:sz w:val="20"/>
          <w:szCs w:val="20"/>
        </w:rPr>
      </w:pPr>
    </w:p>
    <w:p w14:paraId="6D81DDF3"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4.33</w:t>
      </w:r>
      <w:r w:rsidRPr="0035790C">
        <w:rPr>
          <w:rFonts w:ascii="Arial" w:hAnsi="Arial" w:cs="Arial"/>
          <w:sz w:val="20"/>
          <w:szCs w:val="20"/>
        </w:rPr>
        <w:tab/>
        <w:t>Marinas, boat rentals, docks, piers, wharves and water control structures.</w:t>
      </w:r>
    </w:p>
    <w:p w14:paraId="2A2C96EF" w14:textId="77777777" w:rsidR="00976352" w:rsidRPr="0035790C" w:rsidRDefault="00976352" w:rsidP="00976352">
      <w:pPr>
        <w:ind w:left="2160" w:hanging="720"/>
        <w:jc w:val="both"/>
        <w:rPr>
          <w:rFonts w:ascii="Arial" w:hAnsi="Arial" w:cs="Arial"/>
          <w:sz w:val="20"/>
          <w:szCs w:val="20"/>
        </w:rPr>
      </w:pPr>
    </w:p>
    <w:p w14:paraId="0BA718C8"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4.34</w:t>
      </w:r>
      <w:r w:rsidRPr="0035790C">
        <w:rPr>
          <w:rFonts w:ascii="Arial" w:hAnsi="Arial" w:cs="Arial"/>
          <w:sz w:val="20"/>
          <w:szCs w:val="20"/>
        </w:rPr>
        <w:tab/>
        <w:t>Railroads, streets, bridges, utility transmission lines and pipelines.</w:t>
      </w:r>
    </w:p>
    <w:p w14:paraId="246E6ED9" w14:textId="77777777" w:rsidR="00976352" w:rsidRPr="0035790C" w:rsidRDefault="00976352" w:rsidP="00976352">
      <w:pPr>
        <w:ind w:left="2160" w:hanging="720"/>
        <w:jc w:val="both"/>
        <w:rPr>
          <w:rFonts w:ascii="Arial" w:hAnsi="Arial" w:cs="Arial"/>
          <w:sz w:val="20"/>
          <w:szCs w:val="20"/>
        </w:rPr>
      </w:pPr>
    </w:p>
    <w:p w14:paraId="3B9F4B88"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lastRenderedPageBreak/>
        <w:t>4.35</w:t>
      </w:r>
      <w:r w:rsidRPr="0035790C">
        <w:rPr>
          <w:rFonts w:ascii="Arial" w:hAnsi="Arial" w:cs="Arial"/>
          <w:sz w:val="20"/>
          <w:szCs w:val="20"/>
        </w:rPr>
        <w:tab/>
        <w:t>Storage yards for equipment, machinery or materials.</w:t>
      </w:r>
    </w:p>
    <w:p w14:paraId="69216BEF" w14:textId="77777777" w:rsidR="00976352" w:rsidRPr="0035790C" w:rsidRDefault="00976352" w:rsidP="00976352">
      <w:pPr>
        <w:ind w:left="2160" w:hanging="720"/>
        <w:jc w:val="both"/>
        <w:rPr>
          <w:rFonts w:ascii="Arial" w:hAnsi="Arial" w:cs="Arial"/>
          <w:sz w:val="20"/>
          <w:szCs w:val="20"/>
        </w:rPr>
      </w:pPr>
    </w:p>
    <w:p w14:paraId="42368D43"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4.36</w:t>
      </w:r>
      <w:r w:rsidRPr="0035790C">
        <w:rPr>
          <w:rFonts w:ascii="Arial" w:hAnsi="Arial" w:cs="Arial"/>
          <w:sz w:val="20"/>
          <w:szCs w:val="20"/>
        </w:rPr>
        <w:tab/>
        <w:t>Placement o</w:t>
      </w:r>
      <w:r w:rsidR="00F507F2">
        <w:rPr>
          <w:rFonts w:ascii="Arial" w:hAnsi="Arial" w:cs="Arial"/>
          <w:sz w:val="20"/>
          <w:szCs w:val="20"/>
        </w:rPr>
        <w:t>f fill</w:t>
      </w:r>
      <w:r w:rsidRPr="0035790C">
        <w:rPr>
          <w:rFonts w:ascii="Arial" w:hAnsi="Arial" w:cs="Arial"/>
          <w:sz w:val="20"/>
          <w:szCs w:val="20"/>
        </w:rPr>
        <w:t>.</w:t>
      </w:r>
    </w:p>
    <w:p w14:paraId="41D60A39" w14:textId="77777777" w:rsidR="00976352" w:rsidRPr="0035790C" w:rsidRDefault="00976352" w:rsidP="00976352">
      <w:pPr>
        <w:ind w:left="2160" w:hanging="720"/>
        <w:jc w:val="both"/>
        <w:rPr>
          <w:rFonts w:ascii="Arial" w:hAnsi="Arial" w:cs="Arial"/>
          <w:sz w:val="20"/>
          <w:szCs w:val="20"/>
        </w:rPr>
      </w:pPr>
    </w:p>
    <w:p w14:paraId="4B53001A"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4.37</w:t>
      </w:r>
      <w:r w:rsidRPr="0035790C">
        <w:rPr>
          <w:rFonts w:ascii="Arial" w:hAnsi="Arial" w:cs="Arial"/>
          <w:sz w:val="20"/>
          <w:szCs w:val="20"/>
        </w:rPr>
        <w:tab/>
      </w:r>
      <w:r w:rsidR="00F507F2">
        <w:rPr>
          <w:rFonts w:ascii="Arial" w:hAnsi="Arial" w:cs="Arial"/>
          <w:sz w:val="20"/>
          <w:szCs w:val="20"/>
        </w:rPr>
        <w:t>Travel Trailers and travel vehicles</w:t>
      </w:r>
      <w:r w:rsidRPr="0035790C">
        <w:rPr>
          <w:rFonts w:ascii="Arial" w:hAnsi="Arial" w:cs="Arial"/>
          <w:sz w:val="20"/>
          <w:szCs w:val="20"/>
        </w:rPr>
        <w:t xml:space="preserve"> either on individual lots of record or in existing or new subdivisions or commercial or condominium type campgrounds, subject to the exemptions and provisions of Section 9.3 of this Ordinance.</w:t>
      </w:r>
    </w:p>
    <w:p w14:paraId="4A37C5A7" w14:textId="77777777" w:rsidR="00976352" w:rsidRPr="0035790C" w:rsidRDefault="00976352" w:rsidP="00976352">
      <w:pPr>
        <w:ind w:left="2160" w:hanging="720"/>
        <w:jc w:val="both"/>
        <w:rPr>
          <w:rFonts w:ascii="Arial" w:hAnsi="Arial" w:cs="Arial"/>
          <w:sz w:val="20"/>
          <w:szCs w:val="20"/>
        </w:rPr>
      </w:pPr>
    </w:p>
    <w:p w14:paraId="58A67A33"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4.38</w:t>
      </w:r>
      <w:r w:rsidRPr="0035790C">
        <w:rPr>
          <w:rFonts w:ascii="Arial" w:hAnsi="Arial" w:cs="Arial"/>
          <w:sz w:val="20"/>
          <w:szCs w:val="20"/>
        </w:rPr>
        <w:tab/>
        <w:t>Structural works for flood control such as levees, dikes and floodwalls constructed to any height where the intent is to protect individual structures and levees or dikes where the intent is to protect agricultural crops for a frequency flood event equal to or less than the 10 year frequency flood event.</w:t>
      </w:r>
    </w:p>
    <w:p w14:paraId="05AACAE7" w14:textId="77777777" w:rsidR="00976352" w:rsidRPr="0035790C" w:rsidRDefault="00976352" w:rsidP="00976352">
      <w:pPr>
        <w:ind w:left="2160" w:hanging="720"/>
        <w:jc w:val="both"/>
        <w:rPr>
          <w:rFonts w:ascii="Arial" w:hAnsi="Arial" w:cs="Arial"/>
          <w:sz w:val="20"/>
          <w:szCs w:val="20"/>
        </w:rPr>
      </w:pPr>
    </w:p>
    <w:p w14:paraId="0436A144" w14:textId="77777777" w:rsidR="00976352" w:rsidRPr="0035790C" w:rsidRDefault="00976352" w:rsidP="00976352">
      <w:pPr>
        <w:ind w:left="1440" w:hanging="720"/>
        <w:jc w:val="both"/>
        <w:rPr>
          <w:rFonts w:ascii="Arial" w:hAnsi="Arial" w:cs="Arial"/>
          <w:sz w:val="20"/>
          <w:szCs w:val="20"/>
        </w:rPr>
      </w:pPr>
      <w:r w:rsidRPr="0035790C">
        <w:rPr>
          <w:rFonts w:ascii="Arial" w:hAnsi="Arial" w:cs="Arial"/>
          <w:sz w:val="20"/>
          <w:szCs w:val="20"/>
        </w:rPr>
        <w:t>4.4</w:t>
      </w:r>
      <w:r w:rsidRPr="0035790C">
        <w:rPr>
          <w:rFonts w:ascii="Arial" w:hAnsi="Arial" w:cs="Arial"/>
          <w:sz w:val="20"/>
          <w:szCs w:val="20"/>
        </w:rPr>
        <w:tab/>
      </w:r>
      <w:r w:rsidRPr="00753FBC">
        <w:rPr>
          <w:rFonts w:ascii="Arial" w:hAnsi="Arial" w:cs="Arial"/>
          <w:b/>
          <w:sz w:val="20"/>
          <w:szCs w:val="20"/>
        </w:rPr>
        <w:t>Standards for Floodway Conditional Uses:</w:t>
      </w:r>
    </w:p>
    <w:p w14:paraId="3ED55AA9" w14:textId="77777777" w:rsidR="00976352" w:rsidRPr="0035790C" w:rsidRDefault="00976352" w:rsidP="00976352">
      <w:pPr>
        <w:ind w:left="1440" w:hanging="720"/>
        <w:jc w:val="both"/>
        <w:rPr>
          <w:rFonts w:ascii="Arial" w:hAnsi="Arial" w:cs="Arial"/>
          <w:sz w:val="20"/>
          <w:szCs w:val="20"/>
        </w:rPr>
      </w:pPr>
    </w:p>
    <w:p w14:paraId="1A03DEA3"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4.41</w:t>
      </w:r>
      <w:r w:rsidRPr="0035790C">
        <w:rPr>
          <w:rFonts w:ascii="Arial" w:hAnsi="Arial" w:cs="Arial"/>
          <w:sz w:val="20"/>
          <w:szCs w:val="20"/>
        </w:rPr>
        <w:tab/>
        <w:t>All Uses</w:t>
      </w:r>
      <w:r w:rsidRPr="00F507F2">
        <w:rPr>
          <w:rFonts w:ascii="Arial" w:hAnsi="Arial" w:cs="Arial"/>
          <w:sz w:val="20"/>
          <w:szCs w:val="20"/>
        </w:rPr>
        <w:t xml:space="preserve">.  No structure (temporary or permanent), fill (including fill for roads or levees), deposit, obstruction, storage of materials or equipment, or </w:t>
      </w:r>
      <w:r w:rsidR="00F507F2">
        <w:rPr>
          <w:rFonts w:ascii="Arial" w:hAnsi="Arial" w:cs="Arial"/>
          <w:sz w:val="20"/>
          <w:szCs w:val="20"/>
        </w:rPr>
        <w:t>other uses may be allowed as a Conditional U</w:t>
      </w:r>
      <w:r w:rsidRPr="00F507F2">
        <w:rPr>
          <w:rFonts w:ascii="Arial" w:hAnsi="Arial" w:cs="Arial"/>
          <w:sz w:val="20"/>
          <w:szCs w:val="20"/>
        </w:rPr>
        <w:t>se that will cause any increase in the stage of the 100-year or regional flood or cause an increase in flood damages in the reach or reaches affected</w:t>
      </w:r>
      <w:r w:rsidRPr="0035790C">
        <w:rPr>
          <w:rFonts w:ascii="Arial" w:hAnsi="Arial" w:cs="Arial"/>
          <w:sz w:val="20"/>
          <w:szCs w:val="20"/>
        </w:rPr>
        <w:t>.</w:t>
      </w:r>
    </w:p>
    <w:p w14:paraId="2180D381" w14:textId="77777777" w:rsidR="00976352" w:rsidRPr="0035790C" w:rsidRDefault="00976352" w:rsidP="00976352">
      <w:pPr>
        <w:ind w:left="2160" w:hanging="720"/>
        <w:jc w:val="both"/>
        <w:rPr>
          <w:rFonts w:ascii="Arial" w:hAnsi="Arial" w:cs="Arial"/>
          <w:sz w:val="20"/>
          <w:szCs w:val="20"/>
        </w:rPr>
      </w:pPr>
    </w:p>
    <w:p w14:paraId="663ECFDB" w14:textId="77777777" w:rsidR="00976352" w:rsidRPr="0035790C" w:rsidRDefault="00F507F2" w:rsidP="00976352">
      <w:pPr>
        <w:ind w:left="2160" w:hanging="720"/>
        <w:jc w:val="both"/>
        <w:rPr>
          <w:rFonts w:ascii="Arial" w:hAnsi="Arial" w:cs="Arial"/>
          <w:sz w:val="20"/>
          <w:szCs w:val="20"/>
        </w:rPr>
      </w:pPr>
      <w:r>
        <w:rPr>
          <w:rFonts w:ascii="Arial" w:hAnsi="Arial" w:cs="Arial"/>
          <w:sz w:val="20"/>
          <w:szCs w:val="20"/>
        </w:rPr>
        <w:t>4.42</w:t>
      </w:r>
      <w:r>
        <w:rPr>
          <w:rFonts w:ascii="Arial" w:hAnsi="Arial" w:cs="Arial"/>
          <w:sz w:val="20"/>
          <w:szCs w:val="20"/>
        </w:rPr>
        <w:tab/>
        <w:t>All floodway Conditional U</w:t>
      </w:r>
      <w:r w:rsidR="00976352" w:rsidRPr="0035790C">
        <w:rPr>
          <w:rFonts w:ascii="Arial" w:hAnsi="Arial" w:cs="Arial"/>
          <w:sz w:val="20"/>
          <w:szCs w:val="20"/>
        </w:rPr>
        <w:t>ses shall be subject to the procedures and standards contained in Section 10.4 of this Ordinance.</w:t>
      </w:r>
    </w:p>
    <w:p w14:paraId="12B8F627" w14:textId="77777777" w:rsidR="00976352" w:rsidRPr="0035790C" w:rsidRDefault="00976352" w:rsidP="00976352">
      <w:pPr>
        <w:ind w:left="2160" w:hanging="720"/>
        <w:jc w:val="both"/>
        <w:rPr>
          <w:rFonts w:ascii="Arial" w:hAnsi="Arial" w:cs="Arial"/>
          <w:sz w:val="20"/>
          <w:szCs w:val="20"/>
        </w:rPr>
      </w:pPr>
    </w:p>
    <w:p w14:paraId="5CC7F7BB"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4.43</w:t>
      </w:r>
      <w:r w:rsidRPr="0035790C">
        <w:rPr>
          <w:rFonts w:ascii="Arial" w:hAnsi="Arial" w:cs="Arial"/>
          <w:sz w:val="20"/>
          <w:szCs w:val="20"/>
        </w:rPr>
        <w:tab/>
        <w:t xml:space="preserve">The </w:t>
      </w:r>
      <w:r w:rsidR="00F507F2">
        <w:rPr>
          <w:rFonts w:ascii="Arial" w:hAnsi="Arial" w:cs="Arial"/>
          <w:sz w:val="20"/>
          <w:szCs w:val="20"/>
        </w:rPr>
        <w:t>Conditional U</w:t>
      </w:r>
      <w:r w:rsidRPr="0035790C">
        <w:rPr>
          <w:rFonts w:ascii="Arial" w:hAnsi="Arial" w:cs="Arial"/>
          <w:sz w:val="20"/>
          <w:szCs w:val="20"/>
        </w:rPr>
        <w:t>se shall be permissible in the underlying zoning district if one exists.</w:t>
      </w:r>
    </w:p>
    <w:p w14:paraId="7E77984C" w14:textId="77777777" w:rsidR="00976352" w:rsidRPr="0035790C" w:rsidRDefault="00976352" w:rsidP="00976352">
      <w:pPr>
        <w:ind w:left="2160" w:hanging="720"/>
        <w:jc w:val="both"/>
        <w:rPr>
          <w:rFonts w:ascii="Arial" w:hAnsi="Arial" w:cs="Arial"/>
          <w:sz w:val="20"/>
          <w:szCs w:val="20"/>
        </w:rPr>
      </w:pPr>
    </w:p>
    <w:p w14:paraId="4D1A93DE"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4.44</w:t>
      </w:r>
      <w:r w:rsidRPr="0035790C">
        <w:rPr>
          <w:rFonts w:ascii="Arial" w:hAnsi="Arial" w:cs="Arial"/>
          <w:sz w:val="20"/>
          <w:szCs w:val="20"/>
        </w:rPr>
        <w:tab/>
        <w:t>Fill:</w:t>
      </w:r>
    </w:p>
    <w:p w14:paraId="0FA79A05" w14:textId="77777777" w:rsidR="00976352" w:rsidRPr="0035790C" w:rsidRDefault="00976352" w:rsidP="00976352">
      <w:pPr>
        <w:ind w:left="2160" w:hanging="720"/>
        <w:jc w:val="both"/>
        <w:rPr>
          <w:rFonts w:ascii="Arial" w:hAnsi="Arial" w:cs="Arial"/>
          <w:sz w:val="20"/>
          <w:szCs w:val="20"/>
        </w:rPr>
      </w:pPr>
    </w:p>
    <w:p w14:paraId="2BCC7AA6" w14:textId="77777777" w:rsidR="00976352" w:rsidRPr="0035790C" w:rsidRDefault="00976352" w:rsidP="00976352">
      <w:pPr>
        <w:ind w:left="2880" w:hanging="720"/>
        <w:jc w:val="both"/>
        <w:rPr>
          <w:rFonts w:ascii="Arial" w:hAnsi="Arial" w:cs="Arial"/>
          <w:sz w:val="20"/>
          <w:szCs w:val="20"/>
        </w:rPr>
      </w:pPr>
      <w:r>
        <w:rPr>
          <w:rFonts w:ascii="Arial" w:hAnsi="Arial" w:cs="Arial"/>
          <w:sz w:val="20"/>
          <w:szCs w:val="20"/>
        </w:rPr>
        <w:t>A</w:t>
      </w:r>
      <w:r w:rsidRPr="0035790C">
        <w:rPr>
          <w:rFonts w:ascii="Arial" w:hAnsi="Arial" w:cs="Arial"/>
          <w:sz w:val="20"/>
          <w:szCs w:val="20"/>
        </w:rPr>
        <w:t>.</w:t>
      </w:r>
      <w:r w:rsidRPr="0035790C">
        <w:rPr>
          <w:rFonts w:ascii="Arial" w:hAnsi="Arial" w:cs="Arial"/>
          <w:sz w:val="20"/>
          <w:szCs w:val="20"/>
        </w:rPr>
        <w:tab/>
        <w:t xml:space="preserve">Fill, dredge spoil, and all other similar materials deposited or stored in the flood plain shall be protected from erosion by vegetation cover, mulching, riprap or other acceptable method. </w:t>
      </w:r>
    </w:p>
    <w:p w14:paraId="5E89FB0F" w14:textId="77777777" w:rsidR="00976352" w:rsidRPr="0035790C" w:rsidRDefault="00976352" w:rsidP="00976352">
      <w:pPr>
        <w:ind w:left="2880" w:hanging="720"/>
        <w:jc w:val="both"/>
        <w:rPr>
          <w:rFonts w:ascii="Arial" w:hAnsi="Arial" w:cs="Arial"/>
          <w:sz w:val="20"/>
          <w:szCs w:val="20"/>
        </w:rPr>
      </w:pPr>
    </w:p>
    <w:p w14:paraId="6E715699" w14:textId="77777777" w:rsidR="00976352" w:rsidRPr="0035790C" w:rsidRDefault="00976352" w:rsidP="00976352">
      <w:pPr>
        <w:ind w:left="2880" w:hanging="720"/>
        <w:jc w:val="both"/>
        <w:rPr>
          <w:rFonts w:ascii="Arial" w:hAnsi="Arial" w:cs="Arial"/>
          <w:sz w:val="20"/>
          <w:szCs w:val="20"/>
        </w:rPr>
      </w:pPr>
      <w:r>
        <w:rPr>
          <w:rFonts w:ascii="Arial" w:hAnsi="Arial" w:cs="Arial"/>
          <w:sz w:val="20"/>
          <w:szCs w:val="20"/>
        </w:rPr>
        <w:t>B</w:t>
      </w:r>
      <w:r w:rsidRPr="0035790C">
        <w:rPr>
          <w:rFonts w:ascii="Arial" w:hAnsi="Arial" w:cs="Arial"/>
          <w:sz w:val="20"/>
          <w:szCs w:val="20"/>
        </w:rPr>
        <w:t>.</w:t>
      </w:r>
      <w:r w:rsidRPr="0035790C">
        <w:rPr>
          <w:rFonts w:ascii="Arial" w:hAnsi="Arial" w:cs="Arial"/>
          <w:sz w:val="20"/>
          <w:szCs w:val="20"/>
        </w:rPr>
        <w:tab/>
        <w:t>Dredge spoil sites and sand and gravel operations shall not be allowed in the floodway unless a long-term site development plan is submitted which includes an erosion/sedimentation prevention element to the plan.</w:t>
      </w:r>
    </w:p>
    <w:p w14:paraId="0D1417DB" w14:textId="77777777" w:rsidR="00976352" w:rsidRPr="0035790C" w:rsidRDefault="00976352" w:rsidP="00976352">
      <w:pPr>
        <w:ind w:left="2880" w:hanging="720"/>
        <w:jc w:val="both"/>
        <w:rPr>
          <w:rFonts w:ascii="Arial" w:hAnsi="Arial" w:cs="Arial"/>
          <w:sz w:val="20"/>
          <w:szCs w:val="20"/>
        </w:rPr>
      </w:pPr>
    </w:p>
    <w:p w14:paraId="56E3F22A" w14:textId="77777777" w:rsidR="00976352" w:rsidRPr="0035790C" w:rsidRDefault="00976352" w:rsidP="00976352">
      <w:pPr>
        <w:ind w:left="2880" w:hanging="720"/>
        <w:jc w:val="both"/>
        <w:rPr>
          <w:rFonts w:ascii="Arial" w:hAnsi="Arial" w:cs="Arial"/>
          <w:sz w:val="20"/>
          <w:szCs w:val="20"/>
        </w:rPr>
      </w:pPr>
      <w:r>
        <w:rPr>
          <w:rFonts w:ascii="Arial" w:hAnsi="Arial" w:cs="Arial"/>
          <w:sz w:val="20"/>
          <w:szCs w:val="20"/>
        </w:rPr>
        <w:t>C</w:t>
      </w:r>
      <w:r w:rsidRPr="0035790C">
        <w:rPr>
          <w:rFonts w:ascii="Arial" w:hAnsi="Arial" w:cs="Arial"/>
          <w:sz w:val="20"/>
          <w:szCs w:val="20"/>
        </w:rPr>
        <w:t>.</w:t>
      </w:r>
      <w:r w:rsidRPr="0035790C">
        <w:rPr>
          <w:rFonts w:ascii="Arial" w:hAnsi="Arial" w:cs="Arial"/>
          <w:sz w:val="20"/>
          <w:szCs w:val="20"/>
        </w:rPr>
        <w:tab/>
        <w:t>As an al</w:t>
      </w:r>
      <w:r w:rsidR="00981A57">
        <w:rPr>
          <w:rFonts w:ascii="Arial" w:hAnsi="Arial" w:cs="Arial"/>
          <w:sz w:val="20"/>
          <w:szCs w:val="20"/>
        </w:rPr>
        <w:t>ternative, and consistent with S</w:t>
      </w:r>
      <w:r w:rsidRPr="0035790C">
        <w:rPr>
          <w:rFonts w:ascii="Arial" w:hAnsi="Arial" w:cs="Arial"/>
          <w:sz w:val="20"/>
          <w:szCs w:val="20"/>
        </w:rPr>
        <w:t xml:space="preserve">ubsection (b) immediately above, dredge spoil disposal and sand and gravel operations may allow temporary, on-site storage of fill or other materials which would have caused an increase to the stage of the 100-year or regional flood but only after the Governing Body has received an appropriate plan which assures the removal of the materials from the floodway based </w:t>
      </w:r>
      <w:r w:rsidR="00981A57">
        <w:rPr>
          <w:rFonts w:ascii="Arial" w:hAnsi="Arial" w:cs="Arial"/>
          <w:sz w:val="20"/>
          <w:szCs w:val="20"/>
        </w:rPr>
        <w:t>upon the</w:t>
      </w:r>
      <w:r w:rsidRPr="0035790C">
        <w:rPr>
          <w:rFonts w:ascii="Arial" w:hAnsi="Arial" w:cs="Arial"/>
          <w:sz w:val="20"/>
          <w:szCs w:val="20"/>
        </w:rPr>
        <w:t xml:space="preserve"> floo</w:t>
      </w:r>
      <w:r w:rsidR="00981A57">
        <w:rPr>
          <w:rFonts w:ascii="Arial" w:hAnsi="Arial" w:cs="Arial"/>
          <w:sz w:val="20"/>
          <w:szCs w:val="20"/>
        </w:rPr>
        <w:t>d warning time available.  The Conditional Use P</w:t>
      </w:r>
      <w:r w:rsidRPr="0035790C">
        <w:rPr>
          <w:rFonts w:ascii="Arial" w:hAnsi="Arial" w:cs="Arial"/>
          <w:sz w:val="20"/>
          <w:szCs w:val="20"/>
        </w:rPr>
        <w:t>ermit must be title registered with the property on the Office of the County Recorder.</w:t>
      </w:r>
    </w:p>
    <w:p w14:paraId="01CE2BA6" w14:textId="77777777" w:rsidR="00976352" w:rsidRPr="0035790C" w:rsidRDefault="00976352" w:rsidP="00976352">
      <w:pPr>
        <w:ind w:left="2880" w:hanging="720"/>
        <w:jc w:val="both"/>
        <w:rPr>
          <w:rFonts w:ascii="Arial" w:hAnsi="Arial" w:cs="Arial"/>
          <w:sz w:val="20"/>
          <w:szCs w:val="20"/>
        </w:rPr>
      </w:pPr>
    </w:p>
    <w:p w14:paraId="5D6D327B" w14:textId="77777777" w:rsidR="00976352" w:rsidRPr="00753FBC" w:rsidRDefault="00976352" w:rsidP="00976352">
      <w:pPr>
        <w:ind w:left="2160" w:hanging="720"/>
        <w:jc w:val="both"/>
        <w:rPr>
          <w:rFonts w:ascii="Arial" w:hAnsi="Arial" w:cs="Arial"/>
          <w:b/>
          <w:sz w:val="20"/>
          <w:szCs w:val="20"/>
        </w:rPr>
      </w:pPr>
      <w:r w:rsidRPr="0035790C">
        <w:rPr>
          <w:rFonts w:ascii="Arial" w:hAnsi="Arial" w:cs="Arial"/>
          <w:sz w:val="20"/>
          <w:szCs w:val="20"/>
        </w:rPr>
        <w:t>4.45</w:t>
      </w:r>
      <w:r w:rsidRPr="0035790C">
        <w:rPr>
          <w:rFonts w:ascii="Arial" w:hAnsi="Arial" w:cs="Arial"/>
          <w:sz w:val="20"/>
          <w:szCs w:val="20"/>
        </w:rPr>
        <w:tab/>
      </w:r>
      <w:r w:rsidRPr="00753FBC">
        <w:rPr>
          <w:rFonts w:ascii="Arial" w:hAnsi="Arial" w:cs="Arial"/>
          <w:b/>
          <w:sz w:val="20"/>
          <w:szCs w:val="20"/>
        </w:rPr>
        <w:t>Accessory Structures:</w:t>
      </w:r>
    </w:p>
    <w:p w14:paraId="413674D9" w14:textId="77777777" w:rsidR="00976352" w:rsidRPr="0035790C" w:rsidRDefault="00976352" w:rsidP="00976352">
      <w:pPr>
        <w:ind w:left="2160" w:hanging="720"/>
        <w:jc w:val="both"/>
        <w:rPr>
          <w:rFonts w:ascii="Arial" w:hAnsi="Arial" w:cs="Arial"/>
          <w:sz w:val="20"/>
          <w:szCs w:val="20"/>
        </w:rPr>
      </w:pPr>
    </w:p>
    <w:p w14:paraId="612D8358" w14:textId="77777777" w:rsidR="00976352" w:rsidRPr="0035790C" w:rsidRDefault="00976352" w:rsidP="00976352">
      <w:pPr>
        <w:ind w:left="2160" w:hanging="720"/>
        <w:jc w:val="both"/>
        <w:rPr>
          <w:rFonts w:ascii="Arial" w:hAnsi="Arial" w:cs="Arial"/>
          <w:sz w:val="20"/>
          <w:szCs w:val="20"/>
        </w:rPr>
      </w:pPr>
      <w:r>
        <w:rPr>
          <w:rFonts w:ascii="Arial" w:hAnsi="Arial" w:cs="Arial"/>
          <w:sz w:val="20"/>
          <w:szCs w:val="20"/>
        </w:rPr>
        <w:tab/>
        <w:t>A</w:t>
      </w:r>
      <w:r w:rsidRPr="0035790C">
        <w:rPr>
          <w:rFonts w:ascii="Arial" w:hAnsi="Arial" w:cs="Arial"/>
          <w:sz w:val="20"/>
          <w:szCs w:val="20"/>
        </w:rPr>
        <w:t>.</w:t>
      </w:r>
      <w:r w:rsidRPr="0035790C">
        <w:rPr>
          <w:rFonts w:ascii="Arial" w:hAnsi="Arial" w:cs="Arial"/>
          <w:sz w:val="20"/>
          <w:szCs w:val="20"/>
        </w:rPr>
        <w:tab/>
        <w:t>Accessory structures shall not be designed for human habitation.</w:t>
      </w:r>
    </w:p>
    <w:p w14:paraId="2A14B0FE" w14:textId="77777777" w:rsidR="00976352" w:rsidRPr="0035790C" w:rsidRDefault="00976352" w:rsidP="00976352">
      <w:pPr>
        <w:ind w:left="2160" w:hanging="720"/>
        <w:jc w:val="both"/>
        <w:rPr>
          <w:rFonts w:ascii="Arial" w:hAnsi="Arial" w:cs="Arial"/>
          <w:sz w:val="20"/>
          <w:szCs w:val="20"/>
        </w:rPr>
      </w:pPr>
    </w:p>
    <w:p w14:paraId="76D6DAEF" w14:textId="77777777" w:rsidR="00976352" w:rsidRPr="0035790C" w:rsidRDefault="00976352" w:rsidP="00976352">
      <w:pPr>
        <w:ind w:left="2880" w:hanging="720"/>
        <w:jc w:val="both"/>
        <w:rPr>
          <w:rFonts w:ascii="Arial" w:hAnsi="Arial" w:cs="Arial"/>
          <w:sz w:val="20"/>
          <w:szCs w:val="20"/>
        </w:rPr>
      </w:pPr>
      <w:r>
        <w:rPr>
          <w:rFonts w:ascii="Arial" w:hAnsi="Arial" w:cs="Arial"/>
          <w:sz w:val="20"/>
          <w:szCs w:val="20"/>
        </w:rPr>
        <w:t>B</w:t>
      </w:r>
      <w:r w:rsidRPr="0035790C">
        <w:rPr>
          <w:rFonts w:ascii="Arial" w:hAnsi="Arial" w:cs="Arial"/>
          <w:sz w:val="20"/>
          <w:szCs w:val="20"/>
        </w:rPr>
        <w:t>.</w:t>
      </w:r>
      <w:r w:rsidRPr="0035790C">
        <w:rPr>
          <w:rFonts w:ascii="Arial" w:hAnsi="Arial" w:cs="Arial"/>
          <w:sz w:val="20"/>
          <w:szCs w:val="20"/>
        </w:rPr>
        <w:tab/>
        <w:t>Accessory structures, if permit</w:t>
      </w:r>
      <w:r w:rsidR="00BD6822">
        <w:rPr>
          <w:rFonts w:ascii="Arial" w:hAnsi="Arial" w:cs="Arial"/>
          <w:sz w:val="20"/>
          <w:szCs w:val="20"/>
        </w:rPr>
        <w:t>ted, shall be constructed and p</w:t>
      </w:r>
      <w:r w:rsidRPr="0035790C">
        <w:rPr>
          <w:rFonts w:ascii="Arial" w:hAnsi="Arial" w:cs="Arial"/>
          <w:sz w:val="20"/>
          <w:szCs w:val="20"/>
        </w:rPr>
        <w:t>laced on the building site so as to offer the minimum obstruct</w:t>
      </w:r>
      <w:r w:rsidR="00BD6822">
        <w:rPr>
          <w:rFonts w:ascii="Arial" w:hAnsi="Arial" w:cs="Arial"/>
          <w:sz w:val="20"/>
          <w:szCs w:val="20"/>
        </w:rPr>
        <w:t>ion to the flow of flood waters.</w:t>
      </w:r>
      <w:r w:rsidRPr="0035790C">
        <w:rPr>
          <w:rFonts w:ascii="Arial" w:hAnsi="Arial" w:cs="Arial"/>
          <w:sz w:val="20"/>
          <w:szCs w:val="20"/>
        </w:rPr>
        <w:t xml:space="preserve"> </w:t>
      </w:r>
    </w:p>
    <w:p w14:paraId="2B99FAC9" w14:textId="77777777" w:rsidR="00976352" w:rsidRPr="0035790C" w:rsidRDefault="00976352" w:rsidP="00976352">
      <w:pPr>
        <w:ind w:left="2880" w:hanging="720"/>
        <w:jc w:val="both"/>
        <w:rPr>
          <w:rFonts w:ascii="Arial" w:hAnsi="Arial" w:cs="Arial"/>
          <w:sz w:val="20"/>
          <w:szCs w:val="20"/>
        </w:rPr>
      </w:pPr>
    </w:p>
    <w:p w14:paraId="4D36C384" w14:textId="77777777" w:rsidR="00976352" w:rsidRPr="0035790C" w:rsidRDefault="00976352" w:rsidP="00976352">
      <w:pPr>
        <w:ind w:left="3600" w:hanging="720"/>
        <w:jc w:val="both"/>
        <w:rPr>
          <w:rFonts w:ascii="Arial" w:hAnsi="Arial" w:cs="Arial"/>
          <w:sz w:val="20"/>
          <w:szCs w:val="20"/>
        </w:rPr>
      </w:pPr>
      <w:r w:rsidRPr="0035790C">
        <w:rPr>
          <w:rFonts w:ascii="Arial" w:hAnsi="Arial" w:cs="Arial"/>
          <w:sz w:val="20"/>
          <w:szCs w:val="20"/>
        </w:rPr>
        <w:t>1.</w:t>
      </w:r>
      <w:r w:rsidRPr="0035790C">
        <w:rPr>
          <w:rFonts w:ascii="Arial" w:hAnsi="Arial" w:cs="Arial"/>
          <w:sz w:val="20"/>
          <w:szCs w:val="20"/>
        </w:rPr>
        <w:tab/>
        <w:t>Whenever possible, structures shall be constructed with the longitudinal axis parallel to the direction of flood flow; and</w:t>
      </w:r>
    </w:p>
    <w:p w14:paraId="48F77844" w14:textId="77777777" w:rsidR="00976352" w:rsidRPr="0035790C" w:rsidRDefault="00976352" w:rsidP="00976352">
      <w:pPr>
        <w:ind w:left="3600" w:hanging="720"/>
        <w:jc w:val="both"/>
        <w:rPr>
          <w:rFonts w:ascii="Arial" w:hAnsi="Arial" w:cs="Arial"/>
          <w:sz w:val="20"/>
          <w:szCs w:val="20"/>
        </w:rPr>
      </w:pPr>
    </w:p>
    <w:p w14:paraId="58CDB652" w14:textId="77777777" w:rsidR="00976352" w:rsidRPr="0035790C" w:rsidRDefault="00976352" w:rsidP="00976352">
      <w:pPr>
        <w:ind w:left="3600" w:hanging="720"/>
        <w:jc w:val="both"/>
        <w:rPr>
          <w:rFonts w:ascii="Arial" w:hAnsi="Arial" w:cs="Arial"/>
          <w:sz w:val="20"/>
          <w:szCs w:val="20"/>
        </w:rPr>
      </w:pPr>
      <w:r w:rsidRPr="0035790C">
        <w:rPr>
          <w:rFonts w:ascii="Arial" w:hAnsi="Arial" w:cs="Arial"/>
          <w:sz w:val="20"/>
          <w:szCs w:val="20"/>
        </w:rPr>
        <w:t>2.</w:t>
      </w:r>
      <w:r w:rsidRPr="0035790C">
        <w:rPr>
          <w:rFonts w:ascii="Arial" w:hAnsi="Arial" w:cs="Arial"/>
          <w:sz w:val="20"/>
          <w:szCs w:val="20"/>
        </w:rPr>
        <w:tab/>
        <w:t>So far as practicable, structures shall be placed approximately on the same flood flow lines as those of adjoining structures.</w:t>
      </w:r>
    </w:p>
    <w:p w14:paraId="66D85E06" w14:textId="77777777" w:rsidR="00976352" w:rsidRPr="0035790C" w:rsidRDefault="00976352" w:rsidP="00976352">
      <w:pPr>
        <w:ind w:left="3600" w:hanging="720"/>
        <w:jc w:val="both"/>
        <w:rPr>
          <w:rFonts w:ascii="Arial" w:hAnsi="Arial" w:cs="Arial"/>
          <w:sz w:val="20"/>
          <w:szCs w:val="20"/>
        </w:rPr>
      </w:pPr>
    </w:p>
    <w:p w14:paraId="159BFE26" w14:textId="77777777" w:rsidR="00976352" w:rsidRPr="0035790C" w:rsidRDefault="00976352" w:rsidP="00976352">
      <w:pPr>
        <w:ind w:left="2880" w:hanging="720"/>
        <w:jc w:val="both"/>
        <w:rPr>
          <w:rFonts w:ascii="Arial" w:hAnsi="Arial" w:cs="Arial"/>
          <w:sz w:val="20"/>
          <w:szCs w:val="20"/>
        </w:rPr>
      </w:pPr>
      <w:r>
        <w:rPr>
          <w:rFonts w:ascii="Arial" w:hAnsi="Arial" w:cs="Arial"/>
          <w:sz w:val="20"/>
          <w:szCs w:val="20"/>
        </w:rPr>
        <w:t>C</w:t>
      </w:r>
      <w:r w:rsidRPr="0035790C">
        <w:rPr>
          <w:rFonts w:ascii="Arial" w:hAnsi="Arial" w:cs="Arial"/>
          <w:sz w:val="20"/>
          <w:szCs w:val="20"/>
        </w:rPr>
        <w:t>.</w:t>
      </w:r>
      <w:r w:rsidRPr="0035790C">
        <w:rPr>
          <w:rFonts w:ascii="Arial" w:hAnsi="Arial" w:cs="Arial"/>
          <w:sz w:val="20"/>
          <w:szCs w:val="20"/>
        </w:rPr>
        <w:tab/>
        <w:t>Accessory structures shall be elevated on fill or structurally dry flood proofed in accordance with the FP-1 or FP-2 flood proofing classifications in the State Building Code.  As an alternative, an accessory structure may be flood proofed to the FP-3 and FP-4 flood proofing classification in the State Building Code provided the accessory structure constitutes a minimal investment, does not exceed 500 square feet in size</w:t>
      </w:r>
      <w:r w:rsidR="00A24B87">
        <w:rPr>
          <w:rFonts w:ascii="Arial" w:hAnsi="Arial" w:cs="Arial"/>
          <w:sz w:val="20"/>
          <w:szCs w:val="20"/>
        </w:rPr>
        <w:t>,</w:t>
      </w:r>
      <w:r w:rsidRPr="0035790C">
        <w:rPr>
          <w:rFonts w:ascii="Arial" w:hAnsi="Arial" w:cs="Arial"/>
          <w:sz w:val="20"/>
          <w:szCs w:val="20"/>
        </w:rPr>
        <w:t xml:space="preserve"> and for a detached garage, the detached garage must be used solely for parking of vehicles and limited storage.  All flood proofed accessory structures must meet the following additional standards:</w:t>
      </w:r>
    </w:p>
    <w:p w14:paraId="1C71B5D9" w14:textId="77777777" w:rsidR="00976352" w:rsidRPr="0035790C" w:rsidRDefault="00976352" w:rsidP="00976352">
      <w:pPr>
        <w:ind w:left="2880" w:hanging="720"/>
        <w:jc w:val="both"/>
        <w:rPr>
          <w:rFonts w:ascii="Arial" w:hAnsi="Arial" w:cs="Arial"/>
          <w:sz w:val="20"/>
          <w:szCs w:val="20"/>
        </w:rPr>
      </w:pPr>
    </w:p>
    <w:p w14:paraId="515A0898" w14:textId="77777777" w:rsidR="00976352" w:rsidRPr="0035790C" w:rsidRDefault="00976352" w:rsidP="00976352">
      <w:pPr>
        <w:ind w:left="3600" w:hanging="720"/>
        <w:jc w:val="both"/>
        <w:rPr>
          <w:rFonts w:ascii="Arial" w:hAnsi="Arial" w:cs="Arial"/>
          <w:sz w:val="20"/>
          <w:szCs w:val="20"/>
        </w:rPr>
      </w:pPr>
      <w:r w:rsidRPr="0035790C">
        <w:rPr>
          <w:rFonts w:ascii="Arial" w:hAnsi="Arial" w:cs="Arial"/>
          <w:sz w:val="20"/>
          <w:szCs w:val="20"/>
        </w:rPr>
        <w:t>1.</w:t>
      </w:r>
      <w:r w:rsidRPr="0035790C">
        <w:rPr>
          <w:rFonts w:ascii="Arial" w:hAnsi="Arial" w:cs="Arial"/>
          <w:sz w:val="20"/>
          <w:szCs w:val="20"/>
        </w:rPr>
        <w:tab/>
        <w:t>The structure must be adequately anchored to prevent flotation, collapse or lateral movement of the structure and shall be designed to equalize hydrostatic flood forces on exterior walls;</w:t>
      </w:r>
    </w:p>
    <w:p w14:paraId="060882FE" w14:textId="77777777" w:rsidR="00976352" w:rsidRPr="0035790C" w:rsidRDefault="00976352" w:rsidP="00976352">
      <w:pPr>
        <w:ind w:left="3600" w:hanging="720"/>
        <w:jc w:val="both"/>
        <w:rPr>
          <w:rFonts w:ascii="Arial" w:hAnsi="Arial" w:cs="Arial"/>
          <w:sz w:val="20"/>
          <w:szCs w:val="20"/>
        </w:rPr>
      </w:pPr>
    </w:p>
    <w:p w14:paraId="0F96009A" w14:textId="77777777" w:rsidR="00976352" w:rsidRPr="0035790C" w:rsidRDefault="00976352" w:rsidP="00976352">
      <w:pPr>
        <w:ind w:left="3600" w:hanging="720"/>
        <w:jc w:val="both"/>
        <w:rPr>
          <w:rFonts w:ascii="Arial" w:hAnsi="Arial" w:cs="Arial"/>
          <w:sz w:val="20"/>
          <w:szCs w:val="20"/>
        </w:rPr>
      </w:pPr>
      <w:r w:rsidRPr="0035790C">
        <w:rPr>
          <w:rFonts w:ascii="Arial" w:hAnsi="Arial" w:cs="Arial"/>
          <w:sz w:val="20"/>
          <w:szCs w:val="20"/>
        </w:rPr>
        <w:t>2.</w:t>
      </w:r>
      <w:r w:rsidRPr="0035790C">
        <w:rPr>
          <w:rFonts w:ascii="Arial" w:hAnsi="Arial" w:cs="Arial"/>
          <w:sz w:val="20"/>
          <w:szCs w:val="20"/>
        </w:rPr>
        <w:tab/>
        <w:t>Any mechanical and utility equipment in a structure mu</w:t>
      </w:r>
      <w:r w:rsidR="00A24B87">
        <w:rPr>
          <w:rFonts w:ascii="Arial" w:hAnsi="Arial" w:cs="Arial"/>
          <w:sz w:val="20"/>
          <w:szCs w:val="20"/>
        </w:rPr>
        <w:t>st be elevated to or above the Regulatory Flood Protection E</w:t>
      </w:r>
      <w:r w:rsidRPr="0035790C">
        <w:rPr>
          <w:rFonts w:ascii="Arial" w:hAnsi="Arial" w:cs="Arial"/>
          <w:sz w:val="20"/>
          <w:szCs w:val="20"/>
        </w:rPr>
        <w:t>levatio</w:t>
      </w:r>
      <w:r w:rsidR="00A24B87">
        <w:rPr>
          <w:rFonts w:ascii="Arial" w:hAnsi="Arial" w:cs="Arial"/>
          <w:sz w:val="20"/>
          <w:szCs w:val="20"/>
        </w:rPr>
        <w:t>n or properly flood proofed.</w:t>
      </w:r>
    </w:p>
    <w:p w14:paraId="08A1BB83" w14:textId="77777777" w:rsidR="00976352" w:rsidRPr="0035790C" w:rsidRDefault="00976352" w:rsidP="00A24B87">
      <w:pPr>
        <w:jc w:val="both"/>
        <w:rPr>
          <w:rFonts w:ascii="Arial" w:hAnsi="Arial" w:cs="Arial"/>
          <w:sz w:val="20"/>
          <w:szCs w:val="20"/>
        </w:rPr>
      </w:pPr>
    </w:p>
    <w:p w14:paraId="3FA34078" w14:textId="77777777" w:rsidR="00976352" w:rsidRPr="00753FBC" w:rsidRDefault="00976352" w:rsidP="00976352">
      <w:pPr>
        <w:ind w:left="2160" w:hanging="720"/>
        <w:jc w:val="both"/>
        <w:rPr>
          <w:rFonts w:ascii="Arial" w:hAnsi="Arial" w:cs="Arial"/>
          <w:b/>
          <w:sz w:val="20"/>
          <w:szCs w:val="20"/>
        </w:rPr>
      </w:pPr>
      <w:r w:rsidRPr="0035790C">
        <w:rPr>
          <w:rFonts w:ascii="Arial" w:hAnsi="Arial" w:cs="Arial"/>
          <w:sz w:val="20"/>
          <w:szCs w:val="20"/>
        </w:rPr>
        <w:t>4.46</w:t>
      </w:r>
      <w:r w:rsidRPr="0035790C">
        <w:rPr>
          <w:rFonts w:ascii="Arial" w:hAnsi="Arial" w:cs="Arial"/>
          <w:sz w:val="20"/>
          <w:szCs w:val="20"/>
        </w:rPr>
        <w:tab/>
      </w:r>
      <w:r w:rsidRPr="00753FBC">
        <w:rPr>
          <w:rFonts w:ascii="Arial" w:hAnsi="Arial" w:cs="Arial"/>
          <w:b/>
          <w:sz w:val="20"/>
          <w:szCs w:val="20"/>
        </w:rPr>
        <w:t>Storage of Materials and Equipment:</w:t>
      </w:r>
    </w:p>
    <w:p w14:paraId="74ED180D" w14:textId="77777777" w:rsidR="00976352" w:rsidRPr="0035790C" w:rsidRDefault="00976352" w:rsidP="00976352">
      <w:pPr>
        <w:ind w:left="2160" w:hanging="720"/>
        <w:jc w:val="both"/>
        <w:rPr>
          <w:rFonts w:ascii="Arial" w:hAnsi="Arial" w:cs="Arial"/>
          <w:sz w:val="20"/>
          <w:szCs w:val="20"/>
        </w:rPr>
      </w:pPr>
    </w:p>
    <w:p w14:paraId="46C0B078" w14:textId="77777777" w:rsidR="00976352" w:rsidRPr="0035790C" w:rsidRDefault="00976352" w:rsidP="00976352">
      <w:pPr>
        <w:ind w:left="2880" w:hanging="720"/>
        <w:jc w:val="both"/>
        <w:rPr>
          <w:rFonts w:ascii="Arial" w:hAnsi="Arial" w:cs="Arial"/>
          <w:sz w:val="20"/>
          <w:szCs w:val="20"/>
        </w:rPr>
      </w:pPr>
      <w:r>
        <w:rPr>
          <w:rFonts w:ascii="Arial" w:hAnsi="Arial" w:cs="Arial"/>
          <w:sz w:val="20"/>
          <w:szCs w:val="20"/>
        </w:rPr>
        <w:t>A</w:t>
      </w:r>
      <w:r w:rsidRPr="0035790C">
        <w:rPr>
          <w:rFonts w:ascii="Arial" w:hAnsi="Arial" w:cs="Arial"/>
          <w:sz w:val="20"/>
          <w:szCs w:val="20"/>
        </w:rPr>
        <w:t>.</w:t>
      </w:r>
      <w:r w:rsidRPr="0035790C">
        <w:rPr>
          <w:rFonts w:ascii="Arial" w:hAnsi="Arial" w:cs="Arial"/>
          <w:sz w:val="20"/>
          <w:szCs w:val="20"/>
        </w:rPr>
        <w:tab/>
        <w:t>The storage or processing of materials that are, in time of flooding, flammable, explosive or potentially injurious to human, animal or plant life is prohibited.</w:t>
      </w:r>
    </w:p>
    <w:p w14:paraId="693ECE46" w14:textId="77777777" w:rsidR="00976352" w:rsidRPr="0035790C" w:rsidRDefault="00976352" w:rsidP="00976352">
      <w:pPr>
        <w:ind w:left="2880" w:hanging="720"/>
        <w:jc w:val="both"/>
        <w:rPr>
          <w:rFonts w:ascii="Arial" w:hAnsi="Arial" w:cs="Arial"/>
          <w:sz w:val="20"/>
          <w:szCs w:val="20"/>
        </w:rPr>
      </w:pPr>
    </w:p>
    <w:p w14:paraId="297C35BD" w14:textId="77777777" w:rsidR="00976352" w:rsidRPr="0035790C" w:rsidRDefault="00976352" w:rsidP="00976352">
      <w:pPr>
        <w:ind w:left="2880" w:hanging="720"/>
        <w:jc w:val="both"/>
        <w:rPr>
          <w:rFonts w:ascii="Arial" w:hAnsi="Arial" w:cs="Arial"/>
          <w:sz w:val="20"/>
          <w:szCs w:val="20"/>
        </w:rPr>
      </w:pPr>
      <w:r>
        <w:rPr>
          <w:rFonts w:ascii="Arial" w:hAnsi="Arial" w:cs="Arial"/>
          <w:sz w:val="20"/>
          <w:szCs w:val="20"/>
        </w:rPr>
        <w:t>B</w:t>
      </w:r>
      <w:r w:rsidRPr="0035790C">
        <w:rPr>
          <w:rFonts w:ascii="Arial" w:hAnsi="Arial" w:cs="Arial"/>
          <w:sz w:val="20"/>
          <w:szCs w:val="20"/>
        </w:rPr>
        <w:t>.</w:t>
      </w:r>
      <w:r w:rsidRPr="0035790C">
        <w:rPr>
          <w:rFonts w:ascii="Arial" w:hAnsi="Arial" w:cs="Arial"/>
          <w:sz w:val="20"/>
          <w:szCs w:val="20"/>
        </w:rPr>
        <w:tab/>
        <w:t>Storage of other materials or equipment may be allowed if readily removable from the area within the time available after a flood warning and in accordance with a plan approved by the Governing Body.</w:t>
      </w:r>
    </w:p>
    <w:p w14:paraId="1D265320" w14:textId="77777777" w:rsidR="00976352" w:rsidRPr="0035790C" w:rsidRDefault="00976352" w:rsidP="00976352">
      <w:pPr>
        <w:ind w:left="2880" w:hanging="720"/>
        <w:jc w:val="both"/>
        <w:rPr>
          <w:rFonts w:ascii="Arial" w:hAnsi="Arial" w:cs="Arial"/>
          <w:sz w:val="20"/>
          <w:szCs w:val="20"/>
        </w:rPr>
      </w:pPr>
    </w:p>
    <w:p w14:paraId="624FC6B1"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4.47</w:t>
      </w:r>
      <w:r w:rsidRPr="0035790C">
        <w:rPr>
          <w:rFonts w:ascii="Arial" w:hAnsi="Arial" w:cs="Arial"/>
          <w:sz w:val="20"/>
          <w:szCs w:val="20"/>
        </w:rPr>
        <w:tab/>
        <w:t>Structural works for flood control that will change the course, current or cross section of protected wetlands or public waters shall be subject to the provisions of Minnesota Statute, Chapter 103G.  Community-wide structural works for flood control intended to remove areas from the regulatory flood plain shall not be allowed in the floodway.</w:t>
      </w:r>
    </w:p>
    <w:p w14:paraId="29866CDD" w14:textId="77777777" w:rsidR="00976352" w:rsidRPr="0035790C" w:rsidRDefault="00976352" w:rsidP="00976352">
      <w:pPr>
        <w:ind w:left="2160" w:hanging="720"/>
        <w:jc w:val="both"/>
        <w:rPr>
          <w:rFonts w:ascii="Arial" w:hAnsi="Arial" w:cs="Arial"/>
          <w:sz w:val="20"/>
          <w:szCs w:val="20"/>
        </w:rPr>
      </w:pPr>
    </w:p>
    <w:p w14:paraId="250B17BA"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4.48</w:t>
      </w:r>
      <w:r w:rsidRPr="0035790C">
        <w:rPr>
          <w:rFonts w:ascii="Arial" w:hAnsi="Arial" w:cs="Arial"/>
          <w:sz w:val="20"/>
          <w:szCs w:val="20"/>
        </w:rPr>
        <w:tab/>
        <w:t>A levee, dike or floodwall constructed in the floodway shall not cause an increase to the 100-year or regional flood and the technical analysis must assume equal conveyance or storage loss on both sides of a stream.</w:t>
      </w:r>
    </w:p>
    <w:p w14:paraId="359A1250" w14:textId="77777777" w:rsidR="00976352" w:rsidRPr="0035790C" w:rsidRDefault="00976352" w:rsidP="00976352">
      <w:pPr>
        <w:ind w:left="2160" w:hanging="720"/>
        <w:jc w:val="both"/>
        <w:rPr>
          <w:rFonts w:ascii="Arial" w:hAnsi="Arial" w:cs="Arial"/>
          <w:sz w:val="20"/>
          <w:szCs w:val="20"/>
        </w:rPr>
      </w:pPr>
    </w:p>
    <w:p w14:paraId="72BD556F" w14:textId="77777777" w:rsidR="00976352" w:rsidRPr="0035790C" w:rsidRDefault="00976352" w:rsidP="00976352">
      <w:pPr>
        <w:ind w:left="720" w:hanging="720"/>
        <w:jc w:val="both"/>
        <w:rPr>
          <w:rFonts w:ascii="Arial" w:hAnsi="Arial" w:cs="Arial"/>
          <w:b/>
          <w:sz w:val="20"/>
          <w:szCs w:val="20"/>
        </w:rPr>
      </w:pPr>
      <w:r w:rsidRPr="0035790C">
        <w:rPr>
          <w:rFonts w:ascii="Arial" w:hAnsi="Arial" w:cs="Arial"/>
          <w:sz w:val="20"/>
          <w:szCs w:val="20"/>
        </w:rPr>
        <w:lastRenderedPageBreak/>
        <w:t>Section 5</w:t>
      </w:r>
      <w:r w:rsidRPr="0035790C">
        <w:rPr>
          <w:rFonts w:ascii="Arial" w:hAnsi="Arial" w:cs="Arial"/>
          <w:sz w:val="20"/>
          <w:szCs w:val="20"/>
        </w:rPr>
        <w:tab/>
      </w:r>
      <w:r w:rsidRPr="0035790C">
        <w:rPr>
          <w:rFonts w:ascii="Arial" w:hAnsi="Arial" w:cs="Arial"/>
          <w:b/>
          <w:sz w:val="20"/>
          <w:szCs w:val="20"/>
        </w:rPr>
        <w:t>Flood Fringe District (FF)</w:t>
      </w:r>
    </w:p>
    <w:p w14:paraId="64838360" w14:textId="77777777" w:rsidR="00976352" w:rsidRPr="0035790C" w:rsidRDefault="00976352" w:rsidP="00976352">
      <w:pPr>
        <w:ind w:left="720" w:hanging="720"/>
        <w:jc w:val="both"/>
        <w:rPr>
          <w:rFonts w:ascii="Arial" w:hAnsi="Arial" w:cs="Arial"/>
          <w:sz w:val="20"/>
          <w:szCs w:val="20"/>
        </w:rPr>
      </w:pPr>
    </w:p>
    <w:p w14:paraId="2453E40D" w14:textId="77777777" w:rsidR="00976352" w:rsidRPr="0035790C" w:rsidRDefault="00976352" w:rsidP="00976352">
      <w:pPr>
        <w:ind w:left="1440" w:hanging="720"/>
        <w:jc w:val="both"/>
        <w:rPr>
          <w:rFonts w:ascii="Arial" w:hAnsi="Arial" w:cs="Arial"/>
          <w:sz w:val="20"/>
          <w:szCs w:val="20"/>
        </w:rPr>
      </w:pPr>
      <w:r w:rsidRPr="0035790C">
        <w:rPr>
          <w:rFonts w:ascii="Arial" w:hAnsi="Arial" w:cs="Arial"/>
          <w:sz w:val="20"/>
          <w:szCs w:val="20"/>
        </w:rPr>
        <w:t>5.1</w:t>
      </w:r>
      <w:r w:rsidRPr="0035790C">
        <w:rPr>
          <w:rFonts w:ascii="Arial" w:hAnsi="Arial" w:cs="Arial"/>
          <w:sz w:val="20"/>
          <w:szCs w:val="20"/>
        </w:rPr>
        <w:tab/>
      </w:r>
      <w:r w:rsidRPr="00753FBC">
        <w:rPr>
          <w:rFonts w:ascii="Arial" w:hAnsi="Arial" w:cs="Arial"/>
          <w:b/>
          <w:sz w:val="20"/>
          <w:szCs w:val="20"/>
        </w:rPr>
        <w:t>Permitted Uses:</w:t>
      </w:r>
      <w:r w:rsidRPr="0035790C">
        <w:rPr>
          <w:rFonts w:ascii="Arial" w:hAnsi="Arial" w:cs="Arial"/>
          <w:sz w:val="20"/>
          <w:szCs w:val="20"/>
        </w:rPr>
        <w:t xml:space="preserve">  Permitted uses shall be those uses o</w:t>
      </w:r>
      <w:r w:rsidR="00904818">
        <w:rPr>
          <w:rFonts w:ascii="Arial" w:hAnsi="Arial" w:cs="Arial"/>
          <w:sz w:val="20"/>
          <w:szCs w:val="20"/>
        </w:rPr>
        <w:t>f land or structures listed as Permitted U</w:t>
      </w:r>
      <w:r w:rsidRPr="0035790C">
        <w:rPr>
          <w:rFonts w:ascii="Arial" w:hAnsi="Arial" w:cs="Arial"/>
          <w:sz w:val="20"/>
          <w:szCs w:val="20"/>
        </w:rPr>
        <w:t>ses in the underlying zoning use district(s).  If no pre-existing, underlying zoning use districts exist, then any residential or non-residential structure or use of a structur</w:t>
      </w:r>
      <w:r w:rsidR="00904818">
        <w:rPr>
          <w:rFonts w:ascii="Arial" w:hAnsi="Arial" w:cs="Arial"/>
          <w:sz w:val="20"/>
          <w:szCs w:val="20"/>
        </w:rPr>
        <w:t>e or land shall be Permitted U</w:t>
      </w:r>
      <w:r w:rsidRPr="0035790C">
        <w:rPr>
          <w:rFonts w:ascii="Arial" w:hAnsi="Arial" w:cs="Arial"/>
          <w:sz w:val="20"/>
          <w:szCs w:val="20"/>
        </w:rPr>
        <w:t>se in the Flood Fringe provided such does not cons</w:t>
      </w:r>
      <w:r w:rsidR="00904818">
        <w:rPr>
          <w:rFonts w:ascii="Arial" w:hAnsi="Arial" w:cs="Arial"/>
          <w:sz w:val="20"/>
          <w:szCs w:val="20"/>
        </w:rPr>
        <w:t>titute a public nuisance.  All Permitted U</w:t>
      </w:r>
      <w:r w:rsidRPr="0035790C">
        <w:rPr>
          <w:rFonts w:ascii="Arial" w:hAnsi="Arial" w:cs="Arial"/>
          <w:sz w:val="20"/>
          <w:szCs w:val="20"/>
        </w:rPr>
        <w:t>ses shall comply with the standards for Flood Fringe ‘Permitted Uses’ listed in Section 5.2 and the ‘Standards for all Flood Fringe Uses’ listed in Section 5.5.</w:t>
      </w:r>
    </w:p>
    <w:p w14:paraId="416088F6" w14:textId="77777777" w:rsidR="00976352" w:rsidRPr="0035790C" w:rsidRDefault="00976352" w:rsidP="00976352">
      <w:pPr>
        <w:ind w:left="1440" w:hanging="720"/>
        <w:jc w:val="both"/>
        <w:rPr>
          <w:rFonts w:ascii="Arial" w:hAnsi="Arial" w:cs="Arial"/>
          <w:sz w:val="20"/>
          <w:szCs w:val="20"/>
        </w:rPr>
      </w:pPr>
    </w:p>
    <w:p w14:paraId="2F730EB9" w14:textId="77777777" w:rsidR="00976352" w:rsidRPr="0035790C" w:rsidRDefault="00976352" w:rsidP="00976352">
      <w:pPr>
        <w:ind w:left="1440" w:hanging="720"/>
        <w:jc w:val="both"/>
        <w:rPr>
          <w:rFonts w:ascii="Arial" w:hAnsi="Arial" w:cs="Arial"/>
          <w:sz w:val="20"/>
          <w:szCs w:val="20"/>
        </w:rPr>
      </w:pPr>
      <w:r w:rsidRPr="0035790C">
        <w:rPr>
          <w:rFonts w:ascii="Arial" w:hAnsi="Arial" w:cs="Arial"/>
          <w:sz w:val="20"/>
          <w:szCs w:val="20"/>
        </w:rPr>
        <w:t>5.2</w:t>
      </w:r>
      <w:r w:rsidRPr="0035790C">
        <w:rPr>
          <w:rFonts w:ascii="Arial" w:hAnsi="Arial" w:cs="Arial"/>
          <w:sz w:val="20"/>
          <w:szCs w:val="20"/>
        </w:rPr>
        <w:tab/>
      </w:r>
      <w:r w:rsidRPr="00753FBC">
        <w:rPr>
          <w:rFonts w:ascii="Arial" w:hAnsi="Arial" w:cs="Arial"/>
          <w:b/>
          <w:sz w:val="20"/>
          <w:szCs w:val="20"/>
        </w:rPr>
        <w:t>Standards for Flood Fringe Permitted Uses</w:t>
      </w:r>
      <w:r w:rsidRPr="0035790C">
        <w:rPr>
          <w:rFonts w:ascii="Arial" w:hAnsi="Arial" w:cs="Arial"/>
          <w:sz w:val="20"/>
          <w:szCs w:val="20"/>
        </w:rPr>
        <w:t>:</w:t>
      </w:r>
    </w:p>
    <w:p w14:paraId="6C08A260" w14:textId="77777777" w:rsidR="00976352" w:rsidRPr="0035790C" w:rsidRDefault="00976352" w:rsidP="00976352">
      <w:pPr>
        <w:ind w:left="1440" w:hanging="720"/>
        <w:jc w:val="both"/>
        <w:rPr>
          <w:rFonts w:ascii="Arial" w:hAnsi="Arial" w:cs="Arial"/>
          <w:sz w:val="20"/>
          <w:szCs w:val="20"/>
        </w:rPr>
      </w:pPr>
    </w:p>
    <w:p w14:paraId="224A2E8B"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5.21</w:t>
      </w:r>
      <w:r w:rsidRPr="0035790C">
        <w:rPr>
          <w:rFonts w:ascii="Arial" w:hAnsi="Arial" w:cs="Arial"/>
          <w:sz w:val="20"/>
          <w:szCs w:val="20"/>
        </w:rPr>
        <w:tab/>
        <w:t>All structures, including accessory structures, must be elevated on fill so that the lowest floor including the bas</w:t>
      </w:r>
      <w:r w:rsidR="00904818">
        <w:rPr>
          <w:rFonts w:ascii="Arial" w:hAnsi="Arial" w:cs="Arial"/>
          <w:sz w:val="20"/>
          <w:szCs w:val="20"/>
        </w:rPr>
        <w:t>ement floor is at or above the R</w:t>
      </w:r>
      <w:r w:rsidRPr="0035790C">
        <w:rPr>
          <w:rFonts w:ascii="Arial" w:hAnsi="Arial" w:cs="Arial"/>
          <w:sz w:val="20"/>
          <w:szCs w:val="20"/>
        </w:rPr>
        <w:t xml:space="preserve">egulatory </w:t>
      </w:r>
      <w:r w:rsidR="00904818">
        <w:rPr>
          <w:rFonts w:ascii="Arial" w:hAnsi="Arial" w:cs="Arial"/>
          <w:sz w:val="20"/>
          <w:szCs w:val="20"/>
        </w:rPr>
        <w:t>Flood Protection E</w:t>
      </w:r>
      <w:r w:rsidRPr="0035790C">
        <w:rPr>
          <w:rFonts w:ascii="Arial" w:hAnsi="Arial" w:cs="Arial"/>
          <w:sz w:val="20"/>
          <w:szCs w:val="20"/>
        </w:rPr>
        <w:t>levation.  The finished fill elevation for structures shall be no low</w:t>
      </w:r>
      <w:r w:rsidR="00904818">
        <w:rPr>
          <w:rFonts w:ascii="Arial" w:hAnsi="Arial" w:cs="Arial"/>
          <w:sz w:val="20"/>
          <w:szCs w:val="20"/>
        </w:rPr>
        <w:t>er than one (1) foot below the Regulatory Flood Protection E</w:t>
      </w:r>
      <w:r w:rsidRPr="0035790C">
        <w:rPr>
          <w:rFonts w:ascii="Arial" w:hAnsi="Arial" w:cs="Arial"/>
          <w:sz w:val="20"/>
          <w:szCs w:val="20"/>
        </w:rPr>
        <w:t>levation and the fill shall extend at such elevation at least fifteen (15) feet beyond the outside limits of the structure erected thereon.</w:t>
      </w:r>
    </w:p>
    <w:p w14:paraId="12E8531B" w14:textId="77777777" w:rsidR="00976352" w:rsidRPr="0035790C" w:rsidRDefault="00976352" w:rsidP="00976352">
      <w:pPr>
        <w:ind w:left="2160" w:hanging="720"/>
        <w:jc w:val="both"/>
        <w:rPr>
          <w:rFonts w:ascii="Arial" w:hAnsi="Arial" w:cs="Arial"/>
          <w:sz w:val="20"/>
          <w:szCs w:val="20"/>
        </w:rPr>
      </w:pPr>
    </w:p>
    <w:p w14:paraId="75C8E6A8"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5.22</w:t>
      </w:r>
      <w:r w:rsidRPr="0035790C">
        <w:rPr>
          <w:rFonts w:ascii="Arial" w:hAnsi="Arial" w:cs="Arial"/>
          <w:sz w:val="20"/>
          <w:szCs w:val="20"/>
        </w:rPr>
        <w:tab/>
        <w:t xml:space="preserve">As an alternative to elevation on fill, accessory structures that constitute a minimal investment and that do not exceed 500 square feet </w:t>
      </w:r>
      <w:r w:rsidR="00904818">
        <w:rPr>
          <w:rFonts w:ascii="Arial" w:hAnsi="Arial" w:cs="Arial"/>
          <w:sz w:val="20"/>
          <w:szCs w:val="20"/>
        </w:rPr>
        <w:t xml:space="preserve">for the outside dimension at ground level may be internally flood proofed </w:t>
      </w:r>
      <w:r w:rsidRPr="0035790C">
        <w:rPr>
          <w:rFonts w:ascii="Arial" w:hAnsi="Arial" w:cs="Arial"/>
          <w:sz w:val="20"/>
          <w:szCs w:val="20"/>
        </w:rPr>
        <w:t>in accordance with Section 4.45c.</w:t>
      </w:r>
    </w:p>
    <w:p w14:paraId="3745AF8C" w14:textId="77777777" w:rsidR="00976352" w:rsidRPr="0035790C" w:rsidRDefault="00976352" w:rsidP="00976352">
      <w:pPr>
        <w:ind w:left="2160" w:hanging="720"/>
        <w:jc w:val="both"/>
        <w:rPr>
          <w:rFonts w:ascii="Arial" w:hAnsi="Arial" w:cs="Arial"/>
          <w:sz w:val="20"/>
          <w:szCs w:val="20"/>
        </w:rPr>
      </w:pPr>
    </w:p>
    <w:p w14:paraId="076C52B9" w14:textId="77777777" w:rsidR="00976352" w:rsidRPr="00904818" w:rsidRDefault="00976352" w:rsidP="00904818">
      <w:pPr>
        <w:ind w:left="2160" w:hanging="720"/>
        <w:jc w:val="both"/>
        <w:rPr>
          <w:rFonts w:ascii="Arial" w:hAnsi="Arial" w:cs="Arial"/>
          <w:sz w:val="20"/>
          <w:szCs w:val="20"/>
        </w:rPr>
      </w:pPr>
      <w:r w:rsidRPr="0035790C">
        <w:rPr>
          <w:rFonts w:ascii="Arial" w:hAnsi="Arial" w:cs="Arial"/>
          <w:sz w:val="20"/>
          <w:szCs w:val="20"/>
        </w:rPr>
        <w:t>5.23</w:t>
      </w:r>
      <w:r w:rsidRPr="0035790C">
        <w:rPr>
          <w:rFonts w:ascii="Arial" w:hAnsi="Arial" w:cs="Arial"/>
          <w:sz w:val="20"/>
          <w:szCs w:val="20"/>
        </w:rPr>
        <w:tab/>
        <w:t>The cumulative placement of fill where at any time in excess of one-thousand (1,000) cubic yards of fill is located on the parce</w:t>
      </w:r>
      <w:r w:rsidR="00904818">
        <w:rPr>
          <w:rFonts w:ascii="Arial" w:hAnsi="Arial" w:cs="Arial"/>
          <w:sz w:val="20"/>
          <w:szCs w:val="20"/>
        </w:rPr>
        <w:t>l shall be allowable only as a Conditional U</w:t>
      </w:r>
      <w:r w:rsidRPr="0035790C">
        <w:rPr>
          <w:rFonts w:ascii="Arial" w:hAnsi="Arial" w:cs="Arial"/>
          <w:sz w:val="20"/>
          <w:szCs w:val="20"/>
        </w:rPr>
        <w:t>se, unless said fill is specifically intended to elevate a structure in accordance with Section 5.21 of this ordinance.</w:t>
      </w:r>
    </w:p>
    <w:p w14:paraId="61AE33E9" w14:textId="77777777" w:rsidR="00976352" w:rsidRPr="0035790C" w:rsidRDefault="00976352" w:rsidP="00976352">
      <w:pPr>
        <w:ind w:left="720" w:hanging="720"/>
        <w:jc w:val="both"/>
        <w:rPr>
          <w:rFonts w:ascii="Arial" w:hAnsi="Arial" w:cs="Arial"/>
          <w:sz w:val="20"/>
          <w:szCs w:val="20"/>
        </w:rPr>
      </w:pPr>
    </w:p>
    <w:p w14:paraId="730A4E07"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5.24</w:t>
      </w:r>
      <w:r w:rsidRPr="0035790C">
        <w:rPr>
          <w:rFonts w:ascii="Arial" w:hAnsi="Arial" w:cs="Arial"/>
          <w:sz w:val="20"/>
          <w:szCs w:val="20"/>
        </w:rPr>
        <w:tab/>
        <w:t>The storage of any materials or equipment sh</w:t>
      </w:r>
      <w:r w:rsidR="00904818">
        <w:rPr>
          <w:rFonts w:ascii="Arial" w:hAnsi="Arial" w:cs="Arial"/>
          <w:sz w:val="20"/>
          <w:szCs w:val="20"/>
        </w:rPr>
        <w:t>all be elevated on fill to the Regulatory Flood Protection E</w:t>
      </w:r>
      <w:r w:rsidRPr="0035790C">
        <w:rPr>
          <w:rFonts w:ascii="Arial" w:hAnsi="Arial" w:cs="Arial"/>
          <w:sz w:val="20"/>
          <w:szCs w:val="20"/>
        </w:rPr>
        <w:t>levation.</w:t>
      </w:r>
    </w:p>
    <w:p w14:paraId="6D606152" w14:textId="77777777" w:rsidR="00976352" w:rsidRPr="0035790C" w:rsidRDefault="00976352" w:rsidP="00976352">
      <w:pPr>
        <w:ind w:left="2160" w:hanging="720"/>
        <w:jc w:val="both"/>
        <w:rPr>
          <w:rFonts w:ascii="Arial" w:hAnsi="Arial" w:cs="Arial"/>
          <w:sz w:val="20"/>
          <w:szCs w:val="20"/>
        </w:rPr>
      </w:pPr>
    </w:p>
    <w:p w14:paraId="25826D85"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5.25</w:t>
      </w:r>
      <w:r w:rsidRPr="0035790C">
        <w:rPr>
          <w:rFonts w:ascii="Arial" w:hAnsi="Arial" w:cs="Arial"/>
          <w:sz w:val="20"/>
          <w:szCs w:val="20"/>
        </w:rPr>
        <w:tab/>
        <w:t>The provisions of Section 5.5 of this Ordinance shall apply.</w:t>
      </w:r>
    </w:p>
    <w:p w14:paraId="17B03BFE" w14:textId="77777777" w:rsidR="00976352" w:rsidRPr="0035790C" w:rsidRDefault="00976352" w:rsidP="00976352">
      <w:pPr>
        <w:ind w:left="2160" w:hanging="720"/>
        <w:jc w:val="both"/>
        <w:rPr>
          <w:rFonts w:ascii="Arial" w:hAnsi="Arial" w:cs="Arial"/>
          <w:sz w:val="20"/>
          <w:szCs w:val="20"/>
        </w:rPr>
      </w:pPr>
    </w:p>
    <w:p w14:paraId="5EFA4D59" w14:textId="77777777" w:rsidR="00976352" w:rsidRPr="0035790C" w:rsidRDefault="00976352" w:rsidP="00976352">
      <w:pPr>
        <w:ind w:left="1440" w:hanging="720"/>
        <w:jc w:val="both"/>
        <w:rPr>
          <w:rFonts w:ascii="Arial" w:hAnsi="Arial" w:cs="Arial"/>
          <w:sz w:val="20"/>
          <w:szCs w:val="20"/>
        </w:rPr>
      </w:pPr>
      <w:r w:rsidRPr="0035790C">
        <w:rPr>
          <w:rFonts w:ascii="Arial" w:hAnsi="Arial" w:cs="Arial"/>
          <w:sz w:val="20"/>
          <w:szCs w:val="20"/>
        </w:rPr>
        <w:t>5.3</w:t>
      </w:r>
      <w:r w:rsidRPr="0035790C">
        <w:rPr>
          <w:rFonts w:ascii="Arial" w:hAnsi="Arial" w:cs="Arial"/>
          <w:sz w:val="20"/>
          <w:szCs w:val="20"/>
        </w:rPr>
        <w:tab/>
      </w:r>
      <w:r w:rsidRPr="00753FBC">
        <w:rPr>
          <w:rFonts w:ascii="Arial" w:hAnsi="Arial" w:cs="Arial"/>
          <w:b/>
          <w:sz w:val="20"/>
          <w:szCs w:val="20"/>
        </w:rPr>
        <w:t>Conditional Uses</w:t>
      </w:r>
      <w:r w:rsidRPr="0035790C">
        <w:rPr>
          <w:rFonts w:ascii="Arial" w:hAnsi="Arial" w:cs="Arial"/>
          <w:sz w:val="20"/>
          <w:szCs w:val="20"/>
        </w:rPr>
        <w:t>:  Any structure that is not elevated on fill or flood proofed in accordan</w:t>
      </w:r>
      <w:r w:rsidR="006422C4">
        <w:rPr>
          <w:rFonts w:ascii="Arial" w:hAnsi="Arial" w:cs="Arial"/>
          <w:sz w:val="20"/>
          <w:szCs w:val="20"/>
        </w:rPr>
        <w:t xml:space="preserve">ce with Section 5.21 – 5.22 </w:t>
      </w:r>
      <w:r w:rsidRPr="0035790C">
        <w:rPr>
          <w:rFonts w:ascii="Arial" w:hAnsi="Arial" w:cs="Arial"/>
          <w:sz w:val="20"/>
          <w:szCs w:val="20"/>
        </w:rPr>
        <w:t>or any use of land that does not comply with the standards in Section 5.23 – 5.2</w:t>
      </w:r>
      <w:r w:rsidR="006422C4">
        <w:rPr>
          <w:rFonts w:ascii="Arial" w:hAnsi="Arial" w:cs="Arial"/>
          <w:sz w:val="20"/>
          <w:szCs w:val="20"/>
        </w:rPr>
        <w:t>4 shall only be allowable as a Conditional Use.  An application for a Conditional U</w:t>
      </w:r>
      <w:r w:rsidRPr="0035790C">
        <w:rPr>
          <w:rFonts w:ascii="Arial" w:hAnsi="Arial" w:cs="Arial"/>
          <w:sz w:val="20"/>
          <w:szCs w:val="20"/>
        </w:rPr>
        <w:t>se shall be subject to the standards and criteria</w:t>
      </w:r>
      <w:r w:rsidR="006422C4">
        <w:rPr>
          <w:rFonts w:ascii="Arial" w:hAnsi="Arial" w:cs="Arial"/>
          <w:sz w:val="20"/>
          <w:szCs w:val="20"/>
        </w:rPr>
        <w:t xml:space="preserve"> and evaluation</w:t>
      </w:r>
      <w:r w:rsidRPr="0035790C">
        <w:rPr>
          <w:rFonts w:ascii="Arial" w:hAnsi="Arial" w:cs="Arial"/>
          <w:sz w:val="20"/>
          <w:szCs w:val="20"/>
        </w:rPr>
        <w:t xml:space="preserve"> procedures specified in Sections 5.4 – 5.5 and 10.4 of this Ordinance.</w:t>
      </w:r>
    </w:p>
    <w:p w14:paraId="43763383" w14:textId="77777777" w:rsidR="00976352" w:rsidRPr="0035790C" w:rsidRDefault="00976352" w:rsidP="00976352">
      <w:pPr>
        <w:ind w:left="1440" w:hanging="720"/>
        <w:jc w:val="both"/>
        <w:rPr>
          <w:rFonts w:ascii="Arial" w:hAnsi="Arial" w:cs="Arial"/>
          <w:sz w:val="20"/>
          <w:szCs w:val="20"/>
        </w:rPr>
      </w:pPr>
    </w:p>
    <w:p w14:paraId="28A2FCD0" w14:textId="77777777" w:rsidR="00976352" w:rsidRPr="00753FBC" w:rsidRDefault="00976352" w:rsidP="00976352">
      <w:pPr>
        <w:ind w:left="1440" w:hanging="720"/>
        <w:jc w:val="both"/>
        <w:rPr>
          <w:rFonts w:ascii="Arial" w:hAnsi="Arial" w:cs="Arial"/>
          <w:b/>
          <w:sz w:val="20"/>
          <w:szCs w:val="20"/>
        </w:rPr>
      </w:pPr>
      <w:r w:rsidRPr="0035790C">
        <w:rPr>
          <w:rFonts w:ascii="Arial" w:hAnsi="Arial" w:cs="Arial"/>
          <w:sz w:val="20"/>
          <w:szCs w:val="20"/>
        </w:rPr>
        <w:t>5.4</w:t>
      </w:r>
      <w:r w:rsidRPr="0035790C">
        <w:rPr>
          <w:rFonts w:ascii="Arial" w:hAnsi="Arial" w:cs="Arial"/>
          <w:sz w:val="20"/>
          <w:szCs w:val="20"/>
        </w:rPr>
        <w:tab/>
      </w:r>
      <w:r w:rsidRPr="00753FBC">
        <w:rPr>
          <w:rFonts w:ascii="Arial" w:hAnsi="Arial" w:cs="Arial"/>
          <w:b/>
          <w:sz w:val="20"/>
          <w:szCs w:val="20"/>
        </w:rPr>
        <w:t>Standards for Flood Fringe Conditional Uses:</w:t>
      </w:r>
    </w:p>
    <w:p w14:paraId="0FC97156" w14:textId="77777777" w:rsidR="00976352" w:rsidRPr="0035790C" w:rsidRDefault="00976352" w:rsidP="00976352">
      <w:pPr>
        <w:ind w:left="1440" w:hanging="720"/>
        <w:jc w:val="both"/>
        <w:rPr>
          <w:rFonts w:ascii="Arial" w:hAnsi="Arial" w:cs="Arial"/>
          <w:sz w:val="20"/>
          <w:szCs w:val="20"/>
        </w:rPr>
      </w:pPr>
    </w:p>
    <w:p w14:paraId="3E0DA571"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5.41</w:t>
      </w:r>
      <w:r w:rsidRPr="0035790C">
        <w:rPr>
          <w:rFonts w:ascii="Arial" w:hAnsi="Arial" w:cs="Arial"/>
          <w:sz w:val="20"/>
          <w:szCs w:val="20"/>
        </w:rPr>
        <w:tab/>
        <w:t xml:space="preserve">Alternative elevation methods other than the use of fill may be utilized to elevate a structure’s lowest floor above </w:t>
      </w:r>
      <w:r w:rsidR="00661317">
        <w:rPr>
          <w:rFonts w:ascii="Arial" w:hAnsi="Arial" w:cs="Arial"/>
          <w:sz w:val="20"/>
          <w:szCs w:val="20"/>
        </w:rPr>
        <w:t>the Regulatory Flood Protection E</w:t>
      </w:r>
      <w:r w:rsidRPr="0035790C">
        <w:rPr>
          <w:rFonts w:ascii="Arial" w:hAnsi="Arial" w:cs="Arial"/>
          <w:sz w:val="20"/>
          <w:szCs w:val="20"/>
        </w:rPr>
        <w:t>levation.  These alternative methods may include the use of stilts, pilings, parallel walls, etc., or above grade, enclosed areas such as crawl spaces or tuck under garages.  The base or floor of an enclosed area shall be considered above grade and not a structure’s basement or lowest floor if (1) the enclosed area is above grade on at least one side of the structure; (2) it is designed to internally flood and is constructed with flood resistant materials; and (3) it is used solely for parking</w:t>
      </w:r>
      <w:r w:rsidR="00661317">
        <w:rPr>
          <w:rFonts w:ascii="Arial" w:hAnsi="Arial" w:cs="Arial"/>
          <w:sz w:val="20"/>
          <w:szCs w:val="20"/>
        </w:rPr>
        <w:t xml:space="preserve"> of </w:t>
      </w:r>
      <w:r w:rsidR="00661317">
        <w:rPr>
          <w:rFonts w:ascii="Arial" w:hAnsi="Arial" w:cs="Arial"/>
          <w:sz w:val="20"/>
          <w:szCs w:val="20"/>
        </w:rPr>
        <w:lastRenderedPageBreak/>
        <w:t>vehicles, building access or</w:t>
      </w:r>
      <w:r w:rsidRPr="0035790C">
        <w:rPr>
          <w:rFonts w:ascii="Arial" w:hAnsi="Arial" w:cs="Arial"/>
          <w:sz w:val="20"/>
          <w:szCs w:val="20"/>
        </w:rPr>
        <w:t xml:space="preserve"> storage.  The above noted alternative elevation methods are subject to the following additional standards:</w:t>
      </w:r>
    </w:p>
    <w:p w14:paraId="2C90B88B" w14:textId="77777777" w:rsidR="00976352" w:rsidRPr="0035790C" w:rsidRDefault="00976352" w:rsidP="00661317">
      <w:pPr>
        <w:ind w:left="2160" w:hanging="720"/>
        <w:jc w:val="both"/>
        <w:rPr>
          <w:rFonts w:ascii="Arial" w:hAnsi="Arial" w:cs="Arial"/>
          <w:sz w:val="20"/>
          <w:szCs w:val="20"/>
        </w:rPr>
      </w:pPr>
      <w:r w:rsidRPr="0035790C">
        <w:rPr>
          <w:rFonts w:ascii="Arial" w:hAnsi="Arial" w:cs="Arial"/>
          <w:sz w:val="20"/>
          <w:szCs w:val="20"/>
        </w:rPr>
        <w:tab/>
      </w:r>
    </w:p>
    <w:p w14:paraId="470473D4" w14:textId="77777777" w:rsidR="00976352" w:rsidRPr="0035790C" w:rsidRDefault="00976352" w:rsidP="00976352">
      <w:pPr>
        <w:ind w:left="2880" w:hanging="720"/>
        <w:jc w:val="both"/>
        <w:rPr>
          <w:rFonts w:ascii="Arial" w:hAnsi="Arial" w:cs="Arial"/>
          <w:sz w:val="20"/>
          <w:szCs w:val="20"/>
        </w:rPr>
      </w:pPr>
      <w:r>
        <w:rPr>
          <w:rFonts w:ascii="Arial" w:hAnsi="Arial" w:cs="Arial"/>
          <w:sz w:val="20"/>
          <w:szCs w:val="20"/>
        </w:rPr>
        <w:t>A</w:t>
      </w:r>
      <w:r w:rsidRPr="0035790C">
        <w:rPr>
          <w:rFonts w:ascii="Arial" w:hAnsi="Arial" w:cs="Arial"/>
          <w:sz w:val="20"/>
          <w:szCs w:val="20"/>
        </w:rPr>
        <w:t>.</w:t>
      </w:r>
      <w:r w:rsidRPr="0035790C">
        <w:rPr>
          <w:rFonts w:ascii="Arial" w:hAnsi="Arial" w:cs="Arial"/>
          <w:sz w:val="20"/>
          <w:szCs w:val="20"/>
        </w:rPr>
        <w:tab/>
      </w:r>
      <w:r w:rsidRPr="00753FBC">
        <w:rPr>
          <w:rFonts w:ascii="Arial" w:hAnsi="Arial" w:cs="Arial"/>
          <w:b/>
          <w:sz w:val="20"/>
          <w:szCs w:val="20"/>
        </w:rPr>
        <w:t>Design and Certification</w:t>
      </w:r>
      <w:r w:rsidRPr="0035790C">
        <w:rPr>
          <w:rFonts w:ascii="Arial" w:hAnsi="Arial" w:cs="Arial"/>
          <w:sz w:val="20"/>
          <w:szCs w:val="20"/>
        </w:rPr>
        <w:t>:  The structure’s design and as-built condition must be certified by a registered professional engineer or architect as being in compliance with the general design standards of the State Building Code and, specifically, that all electrical, heating, ventilation, plumbing and air conditioning equipment and other service faci</w:t>
      </w:r>
      <w:r w:rsidR="00661317">
        <w:rPr>
          <w:rFonts w:ascii="Arial" w:hAnsi="Arial" w:cs="Arial"/>
          <w:sz w:val="20"/>
          <w:szCs w:val="20"/>
        </w:rPr>
        <w:t>lities must be at or above the Regulatory Flood Protection E</w:t>
      </w:r>
      <w:r w:rsidRPr="0035790C">
        <w:rPr>
          <w:rFonts w:ascii="Arial" w:hAnsi="Arial" w:cs="Arial"/>
          <w:sz w:val="20"/>
          <w:szCs w:val="20"/>
        </w:rPr>
        <w:t>levation or be designed to prevent flood water from entering or accumulating within these components during times of flooding.</w:t>
      </w:r>
    </w:p>
    <w:p w14:paraId="10DC62DC" w14:textId="77777777" w:rsidR="00976352" w:rsidRPr="0035790C" w:rsidRDefault="00976352" w:rsidP="00976352">
      <w:pPr>
        <w:ind w:left="2880" w:hanging="720"/>
        <w:jc w:val="both"/>
        <w:rPr>
          <w:rFonts w:ascii="Arial" w:hAnsi="Arial" w:cs="Arial"/>
          <w:sz w:val="20"/>
          <w:szCs w:val="20"/>
        </w:rPr>
      </w:pPr>
    </w:p>
    <w:p w14:paraId="71C95967" w14:textId="77777777" w:rsidR="00976352" w:rsidRPr="0035790C" w:rsidRDefault="00976352" w:rsidP="00976352">
      <w:pPr>
        <w:ind w:left="2880" w:hanging="720"/>
        <w:jc w:val="both"/>
        <w:rPr>
          <w:rFonts w:ascii="Arial" w:hAnsi="Arial" w:cs="Arial"/>
          <w:sz w:val="20"/>
          <w:szCs w:val="20"/>
        </w:rPr>
      </w:pPr>
      <w:r>
        <w:rPr>
          <w:rFonts w:ascii="Arial" w:hAnsi="Arial" w:cs="Arial"/>
          <w:sz w:val="20"/>
          <w:szCs w:val="20"/>
        </w:rPr>
        <w:t>B</w:t>
      </w:r>
      <w:r w:rsidRPr="0035790C">
        <w:rPr>
          <w:rFonts w:ascii="Arial" w:hAnsi="Arial" w:cs="Arial"/>
          <w:sz w:val="20"/>
          <w:szCs w:val="20"/>
        </w:rPr>
        <w:t>.</w:t>
      </w:r>
      <w:r w:rsidRPr="0035790C">
        <w:rPr>
          <w:rFonts w:ascii="Arial" w:hAnsi="Arial" w:cs="Arial"/>
          <w:sz w:val="20"/>
          <w:szCs w:val="20"/>
        </w:rPr>
        <w:tab/>
      </w:r>
      <w:r w:rsidRPr="00753FBC">
        <w:rPr>
          <w:rFonts w:ascii="Arial" w:hAnsi="Arial" w:cs="Arial"/>
          <w:b/>
          <w:sz w:val="20"/>
          <w:szCs w:val="20"/>
        </w:rPr>
        <w:t>Specific Standards for Above Grade, Enclosed Areas</w:t>
      </w:r>
      <w:r w:rsidRPr="0035790C">
        <w:rPr>
          <w:rFonts w:ascii="Arial" w:hAnsi="Arial" w:cs="Arial"/>
          <w:sz w:val="20"/>
          <w:szCs w:val="20"/>
        </w:rPr>
        <w:t>:  Above grade, fully enclosed areas such as crawl spaces or tuck under garages must be designed to internally flood and the design plans must stipulate:</w:t>
      </w:r>
    </w:p>
    <w:p w14:paraId="5477A932" w14:textId="77777777" w:rsidR="00976352" w:rsidRPr="0035790C" w:rsidRDefault="00976352" w:rsidP="00976352">
      <w:pPr>
        <w:ind w:left="2880" w:hanging="720"/>
        <w:jc w:val="both"/>
        <w:rPr>
          <w:rFonts w:ascii="Arial" w:hAnsi="Arial" w:cs="Arial"/>
          <w:sz w:val="20"/>
          <w:szCs w:val="20"/>
        </w:rPr>
      </w:pPr>
    </w:p>
    <w:p w14:paraId="0DA2C8D8" w14:textId="77777777" w:rsidR="00976352" w:rsidRDefault="00976352" w:rsidP="00976352">
      <w:pPr>
        <w:ind w:left="3600" w:hanging="720"/>
        <w:jc w:val="both"/>
        <w:rPr>
          <w:rFonts w:ascii="Arial" w:hAnsi="Arial" w:cs="Arial"/>
          <w:sz w:val="20"/>
          <w:szCs w:val="20"/>
        </w:rPr>
      </w:pPr>
      <w:r w:rsidRPr="0035790C">
        <w:rPr>
          <w:rFonts w:ascii="Arial" w:hAnsi="Arial" w:cs="Arial"/>
          <w:sz w:val="20"/>
          <w:szCs w:val="20"/>
        </w:rPr>
        <w:t>1.</w:t>
      </w:r>
      <w:r w:rsidRPr="0035790C">
        <w:rPr>
          <w:rFonts w:ascii="Arial" w:hAnsi="Arial" w:cs="Arial"/>
          <w:sz w:val="20"/>
          <w:szCs w:val="20"/>
        </w:rPr>
        <w:tab/>
        <w:t>A minimum area of opening</w:t>
      </w:r>
      <w:r w:rsidR="0076799C">
        <w:rPr>
          <w:rFonts w:ascii="Arial" w:hAnsi="Arial" w:cs="Arial"/>
          <w:sz w:val="20"/>
          <w:szCs w:val="20"/>
        </w:rPr>
        <w:t>s</w:t>
      </w:r>
      <w:r w:rsidRPr="0035790C">
        <w:rPr>
          <w:rFonts w:ascii="Arial" w:hAnsi="Arial" w:cs="Arial"/>
          <w:sz w:val="20"/>
          <w:szCs w:val="20"/>
        </w:rPr>
        <w:t xml:space="preserve"> in the walls where internal flooding is to be used as </w:t>
      </w:r>
      <w:r w:rsidR="0076799C">
        <w:rPr>
          <w:rFonts w:ascii="Arial" w:hAnsi="Arial" w:cs="Arial"/>
          <w:sz w:val="20"/>
          <w:szCs w:val="20"/>
        </w:rPr>
        <w:t xml:space="preserve">a </w:t>
      </w:r>
      <w:r w:rsidRPr="0035790C">
        <w:rPr>
          <w:rFonts w:ascii="Arial" w:hAnsi="Arial" w:cs="Arial"/>
          <w:sz w:val="20"/>
          <w:szCs w:val="20"/>
        </w:rPr>
        <w:t xml:space="preserve">flood proofing technique.  </w:t>
      </w:r>
      <w:r w:rsidR="0076799C">
        <w:rPr>
          <w:rFonts w:ascii="Arial" w:hAnsi="Arial" w:cs="Arial"/>
          <w:sz w:val="20"/>
          <w:szCs w:val="20"/>
        </w:rPr>
        <w:t xml:space="preserve">When openings are placed in a structure’s walls to provide for entry of flood waters to equalize pressures, the bottom of all openings shall be no higher than one (1) foot above grade.  Openings may be equipped with </w:t>
      </w:r>
      <w:r w:rsidRPr="0035790C">
        <w:rPr>
          <w:rFonts w:ascii="Arial" w:hAnsi="Arial" w:cs="Arial"/>
          <w:sz w:val="20"/>
          <w:szCs w:val="20"/>
        </w:rPr>
        <w:t>screens, louvers, valves or other coverings or devices provided that they permit the automatic entry and exit</w:t>
      </w:r>
      <w:r w:rsidR="0076799C">
        <w:rPr>
          <w:rFonts w:ascii="Arial" w:hAnsi="Arial" w:cs="Arial"/>
          <w:sz w:val="20"/>
          <w:szCs w:val="20"/>
        </w:rPr>
        <w:t xml:space="preserve"> of </w:t>
      </w:r>
      <w:r w:rsidRPr="0035790C">
        <w:rPr>
          <w:rFonts w:ascii="Arial" w:hAnsi="Arial" w:cs="Arial"/>
          <w:sz w:val="20"/>
          <w:szCs w:val="20"/>
        </w:rPr>
        <w:t xml:space="preserve"> flood waters</w:t>
      </w:r>
      <w:r w:rsidR="0076799C">
        <w:rPr>
          <w:rFonts w:ascii="Arial" w:hAnsi="Arial" w:cs="Arial"/>
          <w:sz w:val="20"/>
          <w:szCs w:val="20"/>
        </w:rPr>
        <w:t>.</w:t>
      </w:r>
      <w:r w:rsidRPr="0035790C">
        <w:rPr>
          <w:rFonts w:ascii="Arial" w:hAnsi="Arial" w:cs="Arial"/>
          <w:sz w:val="20"/>
          <w:szCs w:val="20"/>
        </w:rPr>
        <w:t xml:space="preserve"> </w:t>
      </w:r>
    </w:p>
    <w:p w14:paraId="38FFCC9A" w14:textId="77777777" w:rsidR="0076799C" w:rsidRPr="0035790C" w:rsidRDefault="0076799C" w:rsidP="00976352">
      <w:pPr>
        <w:ind w:left="3600" w:hanging="720"/>
        <w:jc w:val="both"/>
        <w:rPr>
          <w:rFonts w:ascii="Arial" w:hAnsi="Arial" w:cs="Arial"/>
          <w:sz w:val="20"/>
          <w:szCs w:val="20"/>
        </w:rPr>
      </w:pPr>
    </w:p>
    <w:p w14:paraId="48590A62" w14:textId="77777777" w:rsidR="00976352" w:rsidRPr="0035790C" w:rsidRDefault="00976352" w:rsidP="00976352">
      <w:pPr>
        <w:ind w:left="3600" w:hanging="720"/>
        <w:jc w:val="both"/>
        <w:rPr>
          <w:rFonts w:ascii="Arial" w:hAnsi="Arial" w:cs="Arial"/>
          <w:sz w:val="20"/>
          <w:szCs w:val="20"/>
        </w:rPr>
      </w:pPr>
      <w:r w:rsidRPr="0035790C">
        <w:rPr>
          <w:rFonts w:ascii="Arial" w:hAnsi="Arial" w:cs="Arial"/>
          <w:sz w:val="20"/>
          <w:szCs w:val="20"/>
        </w:rPr>
        <w:t>2.</w:t>
      </w:r>
      <w:r w:rsidRPr="0035790C">
        <w:rPr>
          <w:rFonts w:ascii="Arial" w:hAnsi="Arial" w:cs="Arial"/>
          <w:sz w:val="20"/>
          <w:szCs w:val="20"/>
        </w:rPr>
        <w:tab/>
        <w:t>That the enclosed area will be designed of floor resistant materials in with the FP-3 or FP-4 classifications in the State Building Code and shall be used solely for building access, parking of vehicles or storage.</w:t>
      </w:r>
    </w:p>
    <w:p w14:paraId="1AF034A9" w14:textId="77777777" w:rsidR="00976352" w:rsidRPr="0035790C" w:rsidRDefault="00976352" w:rsidP="00976352">
      <w:pPr>
        <w:ind w:left="3600" w:hanging="720"/>
        <w:jc w:val="both"/>
        <w:rPr>
          <w:rFonts w:ascii="Arial" w:hAnsi="Arial" w:cs="Arial"/>
          <w:sz w:val="20"/>
          <w:szCs w:val="20"/>
        </w:rPr>
      </w:pPr>
    </w:p>
    <w:p w14:paraId="0C20EFD2"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5.42</w:t>
      </w:r>
      <w:r w:rsidRPr="0035790C">
        <w:rPr>
          <w:rFonts w:ascii="Arial" w:hAnsi="Arial" w:cs="Arial"/>
          <w:sz w:val="20"/>
          <w:szCs w:val="20"/>
        </w:rPr>
        <w:tab/>
      </w:r>
      <w:r w:rsidRPr="00753FBC">
        <w:rPr>
          <w:rFonts w:ascii="Arial" w:hAnsi="Arial" w:cs="Arial"/>
          <w:b/>
          <w:sz w:val="20"/>
          <w:szCs w:val="20"/>
        </w:rPr>
        <w:t>Basements</w:t>
      </w:r>
      <w:r w:rsidRPr="0035790C">
        <w:rPr>
          <w:rFonts w:ascii="Arial" w:hAnsi="Arial" w:cs="Arial"/>
          <w:sz w:val="20"/>
          <w:szCs w:val="20"/>
        </w:rPr>
        <w:t>, as defined by Section 2.812 of this Ordinance, shall be subject to the following:</w:t>
      </w:r>
    </w:p>
    <w:p w14:paraId="669CF625" w14:textId="77777777" w:rsidR="00976352" w:rsidRPr="0035790C" w:rsidRDefault="00976352" w:rsidP="00976352">
      <w:pPr>
        <w:ind w:left="1440" w:hanging="720"/>
        <w:jc w:val="both"/>
        <w:rPr>
          <w:rFonts w:ascii="Arial" w:hAnsi="Arial" w:cs="Arial"/>
          <w:sz w:val="20"/>
          <w:szCs w:val="20"/>
        </w:rPr>
      </w:pPr>
    </w:p>
    <w:p w14:paraId="2E9BE5C0" w14:textId="77777777" w:rsidR="00976352" w:rsidRPr="0035790C" w:rsidRDefault="00976352" w:rsidP="00976352">
      <w:pPr>
        <w:ind w:left="2880" w:hanging="720"/>
        <w:jc w:val="both"/>
        <w:rPr>
          <w:rFonts w:ascii="Arial" w:hAnsi="Arial" w:cs="Arial"/>
          <w:sz w:val="20"/>
          <w:szCs w:val="20"/>
        </w:rPr>
      </w:pPr>
      <w:r>
        <w:rPr>
          <w:rFonts w:ascii="Arial" w:hAnsi="Arial" w:cs="Arial"/>
          <w:sz w:val="20"/>
          <w:szCs w:val="20"/>
        </w:rPr>
        <w:t>A</w:t>
      </w:r>
      <w:r w:rsidRPr="0035790C">
        <w:rPr>
          <w:rFonts w:ascii="Arial" w:hAnsi="Arial" w:cs="Arial"/>
          <w:sz w:val="20"/>
          <w:szCs w:val="20"/>
        </w:rPr>
        <w:t>.</w:t>
      </w:r>
      <w:r w:rsidRPr="0035790C">
        <w:rPr>
          <w:rFonts w:ascii="Arial" w:hAnsi="Arial" w:cs="Arial"/>
          <w:sz w:val="20"/>
          <w:szCs w:val="20"/>
        </w:rPr>
        <w:tab/>
        <w:t xml:space="preserve">Residential basement construction </w:t>
      </w:r>
      <w:r w:rsidR="0076799C">
        <w:rPr>
          <w:rFonts w:ascii="Arial" w:hAnsi="Arial" w:cs="Arial"/>
          <w:sz w:val="20"/>
          <w:szCs w:val="20"/>
        </w:rPr>
        <w:t>shall not be allowed below the Regulatory F</w:t>
      </w:r>
      <w:r w:rsidRPr="0035790C">
        <w:rPr>
          <w:rFonts w:ascii="Arial" w:hAnsi="Arial" w:cs="Arial"/>
          <w:sz w:val="20"/>
          <w:szCs w:val="20"/>
        </w:rPr>
        <w:t xml:space="preserve">lood </w:t>
      </w:r>
      <w:r w:rsidR="0076799C">
        <w:rPr>
          <w:rFonts w:ascii="Arial" w:hAnsi="Arial" w:cs="Arial"/>
          <w:sz w:val="20"/>
          <w:szCs w:val="20"/>
        </w:rPr>
        <w:t>Protection E</w:t>
      </w:r>
      <w:r w:rsidRPr="0035790C">
        <w:rPr>
          <w:rFonts w:ascii="Arial" w:hAnsi="Arial" w:cs="Arial"/>
          <w:sz w:val="20"/>
          <w:szCs w:val="20"/>
        </w:rPr>
        <w:t>levation.</w:t>
      </w:r>
      <w:r w:rsidRPr="0035790C">
        <w:rPr>
          <w:rFonts w:ascii="Arial" w:hAnsi="Arial" w:cs="Arial"/>
          <w:sz w:val="20"/>
          <w:szCs w:val="20"/>
        </w:rPr>
        <w:tab/>
      </w:r>
    </w:p>
    <w:p w14:paraId="2DC9B757" w14:textId="77777777" w:rsidR="00976352" w:rsidRPr="0035790C" w:rsidRDefault="00976352" w:rsidP="00976352">
      <w:pPr>
        <w:ind w:left="2880" w:hanging="720"/>
        <w:jc w:val="both"/>
        <w:rPr>
          <w:rFonts w:ascii="Arial" w:hAnsi="Arial" w:cs="Arial"/>
          <w:sz w:val="20"/>
          <w:szCs w:val="20"/>
        </w:rPr>
      </w:pPr>
    </w:p>
    <w:p w14:paraId="2E8B4E1D" w14:textId="77777777" w:rsidR="00976352" w:rsidRPr="0035790C" w:rsidRDefault="00976352" w:rsidP="00976352">
      <w:pPr>
        <w:ind w:left="2880" w:hanging="720"/>
        <w:jc w:val="both"/>
        <w:rPr>
          <w:rFonts w:ascii="Arial" w:hAnsi="Arial" w:cs="Arial"/>
          <w:sz w:val="20"/>
          <w:szCs w:val="20"/>
        </w:rPr>
      </w:pPr>
      <w:r>
        <w:rPr>
          <w:rFonts w:ascii="Arial" w:hAnsi="Arial" w:cs="Arial"/>
          <w:sz w:val="20"/>
          <w:szCs w:val="20"/>
        </w:rPr>
        <w:t>B</w:t>
      </w:r>
      <w:r w:rsidR="0076799C">
        <w:rPr>
          <w:rFonts w:ascii="Arial" w:hAnsi="Arial" w:cs="Arial"/>
          <w:sz w:val="20"/>
          <w:szCs w:val="20"/>
        </w:rPr>
        <w:t>.</w:t>
      </w:r>
      <w:r w:rsidR="0076799C">
        <w:rPr>
          <w:rFonts w:ascii="Arial" w:hAnsi="Arial" w:cs="Arial"/>
          <w:sz w:val="20"/>
          <w:szCs w:val="20"/>
        </w:rPr>
        <w:tab/>
        <w:t xml:space="preserve">Non-residential </w:t>
      </w:r>
      <w:r w:rsidRPr="0035790C">
        <w:rPr>
          <w:rFonts w:ascii="Arial" w:hAnsi="Arial" w:cs="Arial"/>
          <w:sz w:val="20"/>
          <w:szCs w:val="20"/>
        </w:rPr>
        <w:t>base</w:t>
      </w:r>
      <w:r w:rsidR="0076799C">
        <w:rPr>
          <w:rFonts w:ascii="Arial" w:hAnsi="Arial" w:cs="Arial"/>
          <w:sz w:val="20"/>
          <w:szCs w:val="20"/>
        </w:rPr>
        <w:t>ments may be allowed below the Regulatory Flood Protection E</w:t>
      </w:r>
      <w:r w:rsidRPr="0035790C">
        <w:rPr>
          <w:rFonts w:ascii="Arial" w:hAnsi="Arial" w:cs="Arial"/>
          <w:sz w:val="20"/>
          <w:szCs w:val="20"/>
        </w:rPr>
        <w:t>levation provided the basement is structurally dry flood proofed in accordance with Section 5.43 of this Ordinance.</w:t>
      </w:r>
    </w:p>
    <w:p w14:paraId="31406948" w14:textId="77777777" w:rsidR="00976352" w:rsidRPr="0035790C" w:rsidRDefault="00976352" w:rsidP="00976352">
      <w:pPr>
        <w:ind w:left="2880" w:hanging="720"/>
        <w:jc w:val="both"/>
        <w:rPr>
          <w:rFonts w:ascii="Arial" w:hAnsi="Arial" w:cs="Arial"/>
          <w:sz w:val="20"/>
          <w:szCs w:val="20"/>
        </w:rPr>
      </w:pPr>
    </w:p>
    <w:p w14:paraId="0F13B238"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5.43</w:t>
      </w:r>
      <w:r w:rsidRPr="0035790C">
        <w:rPr>
          <w:rFonts w:ascii="Arial" w:hAnsi="Arial" w:cs="Arial"/>
          <w:sz w:val="20"/>
          <w:szCs w:val="20"/>
        </w:rPr>
        <w:tab/>
        <w:t xml:space="preserve">All areas of non-residential structures including basements to be placed below the </w:t>
      </w:r>
      <w:r w:rsidR="0076799C">
        <w:rPr>
          <w:rFonts w:ascii="Arial" w:hAnsi="Arial" w:cs="Arial"/>
          <w:sz w:val="20"/>
          <w:szCs w:val="20"/>
        </w:rPr>
        <w:t>Regulatory Flood Protection Elevation</w:t>
      </w:r>
      <w:r w:rsidRPr="0035790C">
        <w:rPr>
          <w:rFonts w:ascii="Arial" w:hAnsi="Arial" w:cs="Arial"/>
          <w:sz w:val="20"/>
          <w:szCs w:val="20"/>
        </w:rPr>
        <w:t xml:space="preserve"> shall be flood proofed in accordance with the structurally dry </w:t>
      </w:r>
      <w:r w:rsidR="0076799C">
        <w:rPr>
          <w:rFonts w:ascii="Arial" w:hAnsi="Arial" w:cs="Arial"/>
          <w:sz w:val="20"/>
          <w:szCs w:val="20"/>
        </w:rPr>
        <w:t xml:space="preserve">flood proofing </w:t>
      </w:r>
      <w:r w:rsidRPr="0035790C">
        <w:rPr>
          <w:rFonts w:ascii="Arial" w:hAnsi="Arial" w:cs="Arial"/>
          <w:sz w:val="20"/>
          <w:szCs w:val="20"/>
        </w:rPr>
        <w:t>classifications in the State Building Code.  Structurally dry flood proofing must meet the FP-1 or FP-2</w:t>
      </w:r>
      <w:r w:rsidR="0076799C">
        <w:rPr>
          <w:rFonts w:ascii="Arial" w:hAnsi="Arial" w:cs="Arial"/>
          <w:sz w:val="20"/>
          <w:szCs w:val="20"/>
        </w:rPr>
        <w:t xml:space="preserve"> flood proofing classification i</w:t>
      </w:r>
      <w:r w:rsidRPr="0035790C">
        <w:rPr>
          <w:rFonts w:ascii="Arial" w:hAnsi="Arial" w:cs="Arial"/>
          <w:sz w:val="20"/>
          <w:szCs w:val="20"/>
        </w:rPr>
        <w:t xml:space="preserve">n the State Building Code and this shall require making the structure watertight with walls substantially impermeable to the passage of water and with structural components have the capability of resisting hydrostatic and hydrodynamic loads and the effects of buoyancy.  Structures flood proofed to the FP-3 and FP-4 classification shall not be permitted. </w:t>
      </w:r>
    </w:p>
    <w:p w14:paraId="01A8D7A1" w14:textId="77777777" w:rsidR="00976352" w:rsidRPr="0035790C" w:rsidRDefault="00976352" w:rsidP="00976352">
      <w:pPr>
        <w:ind w:left="2160" w:hanging="720"/>
        <w:jc w:val="both"/>
        <w:rPr>
          <w:rFonts w:ascii="Arial" w:hAnsi="Arial" w:cs="Arial"/>
          <w:sz w:val="20"/>
          <w:szCs w:val="20"/>
        </w:rPr>
      </w:pPr>
    </w:p>
    <w:p w14:paraId="4564E154"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lastRenderedPageBreak/>
        <w:t>5.44</w:t>
      </w:r>
      <w:r w:rsidRPr="0035790C">
        <w:rPr>
          <w:rFonts w:ascii="Arial" w:hAnsi="Arial" w:cs="Arial"/>
          <w:sz w:val="20"/>
          <w:szCs w:val="20"/>
        </w:rPr>
        <w:tab/>
        <w:t>When at any one time more than 1,000 cubic yards of fill or other similar material is located on a parcel for such activities as on-site storage, landscaping, sand and gravel operations, landfills, roads, dredge spoil disposal or construction of flood control works, an erosion/sedimentation control plan must be submitted unless the community is enforcing a state approved shoreland management ordinance.  In the absence of a state approved shoreland ordinance, the plan must clearly specify methods to be used to stabilize the fill in site for a flood event at a minimum of the 100-year or regional flood.  The plan must be prepared and certified by a registered professional engineer or other qualified individual acceptable to the Governing Body.  The plan may incorporate alternative procedures for removal of the material from the fl</w:t>
      </w:r>
      <w:r w:rsidR="003F08AD">
        <w:rPr>
          <w:rFonts w:ascii="Arial" w:hAnsi="Arial" w:cs="Arial"/>
          <w:sz w:val="20"/>
          <w:szCs w:val="20"/>
        </w:rPr>
        <w:t>ood plain if adequate flood warn</w:t>
      </w:r>
      <w:r w:rsidRPr="0035790C">
        <w:rPr>
          <w:rFonts w:ascii="Arial" w:hAnsi="Arial" w:cs="Arial"/>
          <w:sz w:val="20"/>
          <w:szCs w:val="20"/>
        </w:rPr>
        <w:t>ing time exists.</w:t>
      </w:r>
      <w:r w:rsidRPr="0035790C">
        <w:rPr>
          <w:rFonts w:ascii="Arial" w:hAnsi="Arial" w:cs="Arial"/>
          <w:sz w:val="20"/>
          <w:szCs w:val="20"/>
        </w:rPr>
        <w:tab/>
      </w:r>
    </w:p>
    <w:p w14:paraId="4A2522F1" w14:textId="77777777" w:rsidR="00976352" w:rsidRPr="0035790C" w:rsidRDefault="00976352" w:rsidP="00E84BC6">
      <w:pPr>
        <w:jc w:val="both"/>
        <w:rPr>
          <w:rFonts w:ascii="Arial" w:hAnsi="Arial" w:cs="Arial"/>
          <w:sz w:val="20"/>
          <w:szCs w:val="20"/>
        </w:rPr>
      </w:pPr>
    </w:p>
    <w:p w14:paraId="0DBA4B2D"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5.45</w:t>
      </w:r>
      <w:r w:rsidRPr="0035790C">
        <w:rPr>
          <w:rFonts w:ascii="Arial" w:hAnsi="Arial" w:cs="Arial"/>
          <w:sz w:val="20"/>
          <w:szCs w:val="20"/>
        </w:rPr>
        <w:tab/>
      </w:r>
      <w:r w:rsidRPr="00753FBC">
        <w:rPr>
          <w:rFonts w:ascii="Arial" w:hAnsi="Arial" w:cs="Arial"/>
          <w:b/>
          <w:sz w:val="20"/>
          <w:szCs w:val="20"/>
        </w:rPr>
        <w:t>Storage of Materials and Equipment</w:t>
      </w:r>
      <w:r w:rsidRPr="0035790C">
        <w:rPr>
          <w:rFonts w:ascii="Arial" w:hAnsi="Arial" w:cs="Arial"/>
          <w:sz w:val="20"/>
          <w:szCs w:val="20"/>
        </w:rPr>
        <w:t>:</w:t>
      </w:r>
    </w:p>
    <w:p w14:paraId="3EE2A5BC" w14:textId="77777777" w:rsidR="00976352" w:rsidRPr="0035790C" w:rsidRDefault="00976352" w:rsidP="00976352">
      <w:pPr>
        <w:ind w:left="2160" w:hanging="720"/>
        <w:jc w:val="both"/>
        <w:rPr>
          <w:rFonts w:ascii="Arial" w:hAnsi="Arial" w:cs="Arial"/>
          <w:sz w:val="20"/>
          <w:szCs w:val="20"/>
        </w:rPr>
      </w:pPr>
    </w:p>
    <w:p w14:paraId="17FCF378" w14:textId="77777777" w:rsidR="00976352" w:rsidRPr="0035790C" w:rsidRDefault="00976352" w:rsidP="00976352">
      <w:pPr>
        <w:ind w:left="2880" w:hanging="720"/>
        <w:jc w:val="both"/>
        <w:rPr>
          <w:rFonts w:ascii="Arial" w:hAnsi="Arial" w:cs="Arial"/>
          <w:sz w:val="20"/>
          <w:szCs w:val="20"/>
        </w:rPr>
      </w:pPr>
      <w:r>
        <w:rPr>
          <w:rFonts w:ascii="Arial" w:hAnsi="Arial" w:cs="Arial"/>
          <w:sz w:val="20"/>
          <w:szCs w:val="20"/>
        </w:rPr>
        <w:t>A</w:t>
      </w:r>
      <w:r w:rsidRPr="0035790C">
        <w:rPr>
          <w:rFonts w:ascii="Arial" w:hAnsi="Arial" w:cs="Arial"/>
          <w:sz w:val="20"/>
          <w:szCs w:val="20"/>
        </w:rPr>
        <w:t>.</w:t>
      </w:r>
      <w:r w:rsidRPr="0035790C">
        <w:rPr>
          <w:rFonts w:ascii="Arial" w:hAnsi="Arial" w:cs="Arial"/>
          <w:sz w:val="20"/>
          <w:szCs w:val="20"/>
        </w:rPr>
        <w:tab/>
        <w:t>The storage or processing of materials that are, in time of flooding, flammable, explosive or potentially injurious to human, animal or plant life is prohibited.</w:t>
      </w:r>
    </w:p>
    <w:p w14:paraId="5E14F1B9" w14:textId="77777777" w:rsidR="00976352" w:rsidRPr="0035790C" w:rsidRDefault="00976352" w:rsidP="00976352">
      <w:pPr>
        <w:ind w:left="2880" w:hanging="720"/>
        <w:jc w:val="both"/>
        <w:rPr>
          <w:rFonts w:ascii="Arial" w:hAnsi="Arial" w:cs="Arial"/>
          <w:sz w:val="20"/>
          <w:szCs w:val="20"/>
        </w:rPr>
      </w:pPr>
    </w:p>
    <w:p w14:paraId="648A29B6" w14:textId="77777777" w:rsidR="00976352" w:rsidRPr="0035790C" w:rsidRDefault="00976352" w:rsidP="00976352">
      <w:pPr>
        <w:ind w:left="2880" w:hanging="720"/>
        <w:jc w:val="both"/>
        <w:rPr>
          <w:rFonts w:ascii="Arial" w:hAnsi="Arial" w:cs="Arial"/>
          <w:sz w:val="20"/>
          <w:szCs w:val="20"/>
        </w:rPr>
      </w:pPr>
      <w:r>
        <w:rPr>
          <w:rFonts w:ascii="Arial" w:hAnsi="Arial" w:cs="Arial"/>
          <w:sz w:val="20"/>
          <w:szCs w:val="20"/>
        </w:rPr>
        <w:t>B</w:t>
      </w:r>
      <w:r w:rsidRPr="0035790C">
        <w:rPr>
          <w:rFonts w:ascii="Arial" w:hAnsi="Arial" w:cs="Arial"/>
          <w:sz w:val="20"/>
          <w:szCs w:val="20"/>
        </w:rPr>
        <w:t>.</w:t>
      </w:r>
      <w:r w:rsidRPr="0035790C">
        <w:rPr>
          <w:rFonts w:ascii="Arial" w:hAnsi="Arial" w:cs="Arial"/>
          <w:sz w:val="20"/>
          <w:szCs w:val="20"/>
        </w:rPr>
        <w:tab/>
        <w:t>Storage of other materials or equipment may be allowed if readily removable from the area within the time available after a flood warning and in accordance with a plan approved by the Governing Body.</w:t>
      </w:r>
    </w:p>
    <w:p w14:paraId="236F0D5A" w14:textId="77777777" w:rsidR="00976352" w:rsidRPr="0035790C" w:rsidRDefault="00976352" w:rsidP="00976352">
      <w:pPr>
        <w:ind w:left="2880" w:hanging="720"/>
        <w:jc w:val="both"/>
        <w:rPr>
          <w:rFonts w:ascii="Arial" w:hAnsi="Arial" w:cs="Arial"/>
          <w:sz w:val="20"/>
          <w:szCs w:val="20"/>
        </w:rPr>
      </w:pPr>
    </w:p>
    <w:p w14:paraId="765FEE30"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5.46</w:t>
      </w:r>
      <w:r w:rsidRPr="0035790C">
        <w:rPr>
          <w:rFonts w:ascii="Arial" w:hAnsi="Arial" w:cs="Arial"/>
          <w:sz w:val="20"/>
          <w:szCs w:val="20"/>
        </w:rPr>
        <w:tab/>
        <w:t>The provisions of Section 5.5 of this Ordinance shall also apply.</w:t>
      </w:r>
    </w:p>
    <w:p w14:paraId="5941A5FD" w14:textId="77777777" w:rsidR="00976352" w:rsidRPr="0035790C" w:rsidRDefault="00976352" w:rsidP="00976352">
      <w:pPr>
        <w:ind w:left="2160" w:hanging="720"/>
        <w:jc w:val="both"/>
        <w:rPr>
          <w:rFonts w:ascii="Arial" w:hAnsi="Arial" w:cs="Arial"/>
          <w:sz w:val="20"/>
          <w:szCs w:val="20"/>
        </w:rPr>
      </w:pPr>
    </w:p>
    <w:p w14:paraId="4689D32C" w14:textId="77777777" w:rsidR="00976352" w:rsidRPr="00753FBC" w:rsidRDefault="00976352" w:rsidP="00976352">
      <w:pPr>
        <w:ind w:left="1440" w:hanging="720"/>
        <w:jc w:val="both"/>
        <w:rPr>
          <w:rFonts w:ascii="Arial" w:hAnsi="Arial" w:cs="Arial"/>
          <w:b/>
          <w:sz w:val="20"/>
          <w:szCs w:val="20"/>
        </w:rPr>
      </w:pPr>
      <w:r w:rsidRPr="0035790C">
        <w:rPr>
          <w:rFonts w:ascii="Arial" w:hAnsi="Arial" w:cs="Arial"/>
          <w:sz w:val="20"/>
          <w:szCs w:val="20"/>
        </w:rPr>
        <w:t>5.5</w:t>
      </w:r>
      <w:r w:rsidRPr="0035790C">
        <w:rPr>
          <w:rFonts w:ascii="Arial" w:hAnsi="Arial" w:cs="Arial"/>
          <w:sz w:val="20"/>
          <w:szCs w:val="20"/>
        </w:rPr>
        <w:tab/>
      </w:r>
      <w:r w:rsidRPr="00753FBC">
        <w:rPr>
          <w:rFonts w:ascii="Arial" w:hAnsi="Arial" w:cs="Arial"/>
          <w:b/>
          <w:sz w:val="20"/>
          <w:szCs w:val="20"/>
        </w:rPr>
        <w:t>Standards for All Flood Fringe Uses:</w:t>
      </w:r>
    </w:p>
    <w:p w14:paraId="307706EB" w14:textId="77777777" w:rsidR="00976352" w:rsidRPr="0035790C" w:rsidRDefault="00976352" w:rsidP="00976352">
      <w:pPr>
        <w:ind w:left="1440" w:hanging="720"/>
        <w:jc w:val="both"/>
        <w:rPr>
          <w:rFonts w:ascii="Arial" w:hAnsi="Arial" w:cs="Arial"/>
          <w:sz w:val="20"/>
          <w:szCs w:val="20"/>
        </w:rPr>
      </w:pPr>
    </w:p>
    <w:p w14:paraId="6151273B" w14:textId="77777777" w:rsidR="00976352" w:rsidRDefault="00976352" w:rsidP="00E84BC6">
      <w:pPr>
        <w:ind w:left="2160" w:hanging="720"/>
        <w:jc w:val="both"/>
        <w:rPr>
          <w:rFonts w:ascii="Arial" w:hAnsi="Arial" w:cs="Arial"/>
          <w:sz w:val="20"/>
          <w:szCs w:val="20"/>
        </w:rPr>
      </w:pPr>
      <w:r w:rsidRPr="0035790C">
        <w:rPr>
          <w:rFonts w:ascii="Arial" w:hAnsi="Arial" w:cs="Arial"/>
          <w:sz w:val="20"/>
          <w:szCs w:val="20"/>
        </w:rPr>
        <w:t>5.51</w:t>
      </w:r>
      <w:r w:rsidRPr="0035790C">
        <w:rPr>
          <w:rFonts w:ascii="Arial" w:hAnsi="Arial" w:cs="Arial"/>
          <w:sz w:val="20"/>
          <w:szCs w:val="20"/>
        </w:rPr>
        <w:tab/>
        <w:t>All new principal structures must have vehicular access at or above an elevation not mo</w:t>
      </w:r>
      <w:r w:rsidR="00E84BC6">
        <w:rPr>
          <w:rFonts w:ascii="Arial" w:hAnsi="Arial" w:cs="Arial"/>
          <w:sz w:val="20"/>
          <w:szCs w:val="20"/>
        </w:rPr>
        <w:t>re than two (2) feet below the Regulatory Flood Protection E</w:t>
      </w:r>
      <w:r w:rsidRPr="0035790C">
        <w:rPr>
          <w:rFonts w:ascii="Arial" w:hAnsi="Arial" w:cs="Arial"/>
          <w:sz w:val="20"/>
          <w:szCs w:val="20"/>
        </w:rPr>
        <w:t>levation.  If a variance to this requirement is granted, the Board of Adjustment must specify limitations on the period of use or occupancy of the structure for times of flooding and only after determining that adequate flood warning time and local flood emerg</w:t>
      </w:r>
      <w:r w:rsidR="00E84BC6">
        <w:rPr>
          <w:rFonts w:ascii="Arial" w:hAnsi="Arial" w:cs="Arial"/>
          <w:sz w:val="20"/>
          <w:szCs w:val="20"/>
        </w:rPr>
        <w:t>ency response procedures exist.</w:t>
      </w:r>
    </w:p>
    <w:p w14:paraId="015AF5AD" w14:textId="77777777" w:rsidR="00E84BC6" w:rsidRPr="00E84BC6" w:rsidRDefault="00E84BC6" w:rsidP="00E84BC6">
      <w:pPr>
        <w:ind w:left="2160" w:hanging="720"/>
        <w:jc w:val="both"/>
        <w:rPr>
          <w:rFonts w:ascii="Arial" w:hAnsi="Arial" w:cs="Arial"/>
          <w:sz w:val="20"/>
          <w:szCs w:val="20"/>
        </w:rPr>
      </w:pPr>
    </w:p>
    <w:p w14:paraId="198FAF43"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5.52</w:t>
      </w:r>
      <w:r w:rsidRPr="0035790C">
        <w:rPr>
          <w:rFonts w:ascii="Arial" w:hAnsi="Arial" w:cs="Arial"/>
          <w:sz w:val="20"/>
          <w:szCs w:val="20"/>
        </w:rPr>
        <w:tab/>
      </w:r>
      <w:r w:rsidRPr="00753FBC">
        <w:rPr>
          <w:rFonts w:ascii="Arial" w:hAnsi="Arial" w:cs="Arial"/>
          <w:b/>
          <w:sz w:val="20"/>
          <w:szCs w:val="20"/>
        </w:rPr>
        <w:t>Commercial Uses</w:t>
      </w:r>
      <w:r w:rsidRPr="0035790C">
        <w:rPr>
          <w:rFonts w:ascii="Arial" w:hAnsi="Arial" w:cs="Arial"/>
          <w:sz w:val="20"/>
          <w:szCs w:val="20"/>
        </w:rPr>
        <w:t xml:space="preserve">: accessory land uses, such as yards, railroad tracks and parking lots may be at elevations lower than the </w:t>
      </w:r>
      <w:r w:rsidR="0076799C">
        <w:rPr>
          <w:rFonts w:ascii="Arial" w:hAnsi="Arial" w:cs="Arial"/>
          <w:sz w:val="20"/>
          <w:szCs w:val="20"/>
        </w:rPr>
        <w:t>Regulatory Flood Protection Elevation</w:t>
      </w:r>
      <w:r w:rsidRPr="0035790C">
        <w:rPr>
          <w:rFonts w:ascii="Arial" w:hAnsi="Arial" w:cs="Arial"/>
          <w:sz w:val="20"/>
          <w:szCs w:val="20"/>
        </w:rPr>
        <w:t>.  However, a permit for such facilities to be used by the employees or the general public shall not be granted in the absence of a flood warning system that provides adequate time for evacuation if the area would be inundated to a depth</w:t>
      </w:r>
      <w:r w:rsidR="00E84BC6">
        <w:rPr>
          <w:rFonts w:ascii="Arial" w:hAnsi="Arial" w:cs="Arial"/>
          <w:sz w:val="20"/>
          <w:szCs w:val="20"/>
        </w:rPr>
        <w:t xml:space="preserve"> greater than two feet or be subject to flood velocities greater than</w:t>
      </w:r>
      <w:r w:rsidRPr="0035790C">
        <w:rPr>
          <w:rFonts w:ascii="Arial" w:hAnsi="Arial" w:cs="Arial"/>
          <w:sz w:val="20"/>
          <w:szCs w:val="20"/>
        </w:rPr>
        <w:t xml:space="preserve"> </w:t>
      </w:r>
      <w:r w:rsidR="00E84BC6">
        <w:rPr>
          <w:rFonts w:ascii="Arial" w:hAnsi="Arial" w:cs="Arial"/>
          <w:sz w:val="20"/>
          <w:szCs w:val="20"/>
        </w:rPr>
        <w:t>four feet per second upon occurrence of the regional flood.</w:t>
      </w:r>
    </w:p>
    <w:p w14:paraId="384366C6" w14:textId="77777777" w:rsidR="00976352" w:rsidRPr="0035790C" w:rsidRDefault="00976352" w:rsidP="00976352">
      <w:pPr>
        <w:ind w:left="2160" w:hanging="720"/>
        <w:jc w:val="both"/>
        <w:rPr>
          <w:rFonts w:ascii="Arial" w:hAnsi="Arial" w:cs="Arial"/>
          <w:sz w:val="20"/>
          <w:szCs w:val="20"/>
        </w:rPr>
      </w:pPr>
    </w:p>
    <w:p w14:paraId="0CCA7936"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5.53</w:t>
      </w:r>
      <w:r w:rsidRPr="0035790C">
        <w:rPr>
          <w:rFonts w:ascii="Arial" w:hAnsi="Arial" w:cs="Arial"/>
          <w:sz w:val="20"/>
          <w:szCs w:val="20"/>
        </w:rPr>
        <w:tab/>
      </w:r>
      <w:r w:rsidRPr="00753FBC">
        <w:rPr>
          <w:rFonts w:ascii="Arial" w:hAnsi="Arial" w:cs="Arial"/>
          <w:b/>
          <w:sz w:val="20"/>
          <w:szCs w:val="20"/>
        </w:rPr>
        <w:t>Manufacturing and Industrial Uses</w:t>
      </w:r>
      <w:r w:rsidRPr="0035790C">
        <w:rPr>
          <w:rFonts w:ascii="Arial" w:hAnsi="Arial" w:cs="Arial"/>
          <w:sz w:val="20"/>
          <w:szCs w:val="20"/>
        </w:rPr>
        <w:t>:  measures shall be taken to minimize interference with normal plant operations especially along streams having protracted f</w:t>
      </w:r>
      <w:r w:rsidR="003D370B">
        <w:rPr>
          <w:rFonts w:ascii="Arial" w:hAnsi="Arial" w:cs="Arial"/>
          <w:sz w:val="20"/>
          <w:szCs w:val="20"/>
        </w:rPr>
        <w:t>lood durations.</w:t>
      </w:r>
      <w:r w:rsidRPr="0035790C">
        <w:rPr>
          <w:rFonts w:ascii="Arial" w:hAnsi="Arial" w:cs="Arial"/>
          <w:sz w:val="20"/>
          <w:szCs w:val="20"/>
        </w:rPr>
        <w:t xml:space="preserve"> Certain accessory land uses such as yards and parking lots maybe at lower elevations subject to requirements set out in Section 5.52 above.  In considering permit applications, due consideration shall be given to needs of an industry whose business requires that it be located in the flood plain areas.</w:t>
      </w:r>
    </w:p>
    <w:p w14:paraId="4E98BC1F" w14:textId="77777777" w:rsidR="00976352" w:rsidRPr="0035790C" w:rsidRDefault="00976352" w:rsidP="00976352">
      <w:pPr>
        <w:ind w:left="2160" w:hanging="720"/>
        <w:jc w:val="both"/>
        <w:rPr>
          <w:rFonts w:ascii="Arial" w:hAnsi="Arial" w:cs="Arial"/>
          <w:sz w:val="20"/>
          <w:szCs w:val="20"/>
        </w:rPr>
      </w:pPr>
    </w:p>
    <w:p w14:paraId="5475D13E"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lastRenderedPageBreak/>
        <w:t>5.54</w:t>
      </w:r>
      <w:r w:rsidRPr="0035790C">
        <w:rPr>
          <w:rFonts w:ascii="Arial" w:hAnsi="Arial" w:cs="Arial"/>
          <w:sz w:val="20"/>
          <w:szCs w:val="20"/>
        </w:rPr>
        <w:tab/>
        <w:t xml:space="preserve">Fill shall be properly compacted and the slopes shall be properly protected by the use of riprap, vegetative cover or other acceptable method.  The Federal Emergency Management Agency (FEMA) has established criteria for removing the special flood hazard </w:t>
      </w:r>
      <w:r w:rsidR="003D370B">
        <w:rPr>
          <w:rFonts w:ascii="Arial" w:hAnsi="Arial" w:cs="Arial"/>
          <w:sz w:val="20"/>
          <w:szCs w:val="20"/>
        </w:rPr>
        <w:t xml:space="preserve">area </w:t>
      </w:r>
      <w:r w:rsidRPr="0035790C">
        <w:rPr>
          <w:rFonts w:ascii="Arial" w:hAnsi="Arial" w:cs="Arial"/>
          <w:sz w:val="20"/>
          <w:szCs w:val="20"/>
        </w:rPr>
        <w:t>designation for certain structures properly elevated on fill above 100-year flood elevations – FEMA’s requirements incorporate specific fill compaction and side slope</w:t>
      </w:r>
      <w:r w:rsidR="003D370B">
        <w:rPr>
          <w:rFonts w:ascii="Arial" w:hAnsi="Arial" w:cs="Arial"/>
          <w:sz w:val="20"/>
          <w:szCs w:val="20"/>
        </w:rPr>
        <w:t xml:space="preserve"> protection standards for multi-</w:t>
      </w:r>
      <w:r w:rsidRPr="0035790C">
        <w:rPr>
          <w:rFonts w:ascii="Arial" w:hAnsi="Arial" w:cs="Arial"/>
          <w:sz w:val="20"/>
          <w:szCs w:val="20"/>
        </w:rPr>
        <w:t>structure or multi-lot developments.  These standards should be investigated prior to the initiation of site preparation if a change of special flood hazard area designation will be requested.</w:t>
      </w:r>
    </w:p>
    <w:p w14:paraId="46E92B83" w14:textId="77777777" w:rsidR="00976352" w:rsidRPr="0035790C" w:rsidRDefault="00976352" w:rsidP="00976352">
      <w:pPr>
        <w:ind w:left="2160" w:hanging="720"/>
        <w:jc w:val="both"/>
        <w:rPr>
          <w:rFonts w:ascii="Arial" w:hAnsi="Arial" w:cs="Arial"/>
          <w:sz w:val="20"/>
          <w:szCs w:val="20"/>
        </w:rPr>
      </w:pPr>
    </w:p>
    <w:p w14:paraId="7A372152"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5.55</w:t>
      </w:r>
      <w:r w:rsidRPr="0035790C">
        <w:rPr>
          <w:rFonts w:ascii="Arial" w:hAnsi="Arial" w:cs="Arial"/>
          <w:sz w:val="20"/>
          <w:szCs w:val="20"/>
        </w:rPr>
        <w:tab/>
        <w:t>Flood plain developments shall not adversely affect the hydraulic capacity of the channel and adjoining flood plain of any tributary watercourse or drainage system where a floodway or other encroachment limit has not been specified on the Official Zoning Map.</w:t>
      </w:r>
    </w:p>
    <w:p w14:paraId="300633BC" w14:textId="77777777" w:rsidR="00976352" w:rsidRPr="0035790C" w:rsidRDefault="00976352" w:rsidP="00976352">
      <w:pPr>
        <w:ind w:left="2160" w:hanging="720"/>
        <w:jc w:val="both"/>
        <w:rPr>
          <w:rFonts w:ascii="Arial" w:hAnsi="Arial" w:cs="Arial"/>
          <w:sz w:val="20"/>
          <w:szCs w:val="20"/>
        </w:rPr>
      </w:pPr>
    </w:p>
    <w:p w14:paraId="78FB9154"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5.56</w:t>
      </w:r>
      <w:r w:rsidRPr="0035790C">
        <w:rPr>
          <w:rFonts w:ascii="Arial" w:hAnsi="Arial" w:cs="Arial"/>
          <w:sz w:val="20"/>
          <w:szCs w:val="20"/>
        </w:rPr>
        <w:tab/>
        <w:t xml:space="preserve">Standards for </w:t>
      </w:r>
      <w:r w:rsidR="003D370B">
        <w:rPr>
          <w:rFonts w:ascii="Arial" w:hAnsi="Arial" w:cs="Arial"/>
          <w:sz w:val="20"/>
          <w:szCs w:val="20"/>
        </w:rPr>
        <w:t>travel trailers and travel</w:t>
      </w:r>
      <w:r w:rsidRPr="0035790C">
        <w:rPr>
          <w:rFonts w:ascii="Arial" w:hAnsi="Arial" w:cs="Arial"/>
          <w:sz w:val="20"/>
          <w:szCs w:val="20"/>
        </w:rPr>
        <w:t xml:space="preserve"> vehicles are contained in Section 9.3.</w:t>
      </w:r>
    </w:p>
    <w:p w14:paraId="66034224" w14:textId="77777777" w:rsidR="00976352" w:rsidRPr="0035790C" w:rsidRDefault="00976352" w:rsidP="00976352">
      <w:pPr>
        <w:ind w:left="2160" w:hanging="720"/>
        <w:jc w:val="both"/>
        <w:rPr>
          <w:rFonts w:ascii="Arial" w:hAnsi="Arial" w:cs="Arial"/>
          <w:sz w:val="20"/>
          <w:szCs w:val="20"/>
        </w:rPr>
      </w:pPr>
    </w:p>
    <w:p w14:paraId="260D5E62"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5.57</w:t>
      </w:r>
      <w:r w:rsidRPr="0035790C">
        <w:rPr>
          <w:rFonts w:ascii="Arial" w:hAnsi="Arial" w:cs="Arial"/>
          <w:sz w:val="20"/>
          <w:szCs w:val="20"/>
        </w:rPr>
        <w:tab/>
        <w:t>All manufactured homes must be securely anchored to an adequately anchored foundation system that resists flotation, collapse and lateral movement.  Methods of anchoring may include, but are not limited to, use of over-the-top or frame ties to ground anchors.  This requirement is in addition to applicable state or local anchoring requirements for resisting wind forces.</w:t>
      </w:r>
    </w:p>
    <w:p w14:paraId="69EAA061" w14:textId="77777777" w:rsidR="00D634C1" w:rsidRPr="0035790C" w:rsidRDefault="00D634C1" w:rsidP="00976352">
      <w:pPr>
        <w:ind w:left="2160" w:hanging="720"/>
        <w:jc w:val="both"/>
        <w:rPr>
          <w:rFonts w:ascii="Arial" w:hAnsi="Arial" w:cs="Arial"/>
          <w:sz w:val="20"/>
          <w:szCs w:val="20"/>
        </w:rPr>
      </w:pPr>
    </w:p>
    <w:p w14:paraId="69178DB7" w14:textId="77777777" w:rsidR="00976352" w:rsidRPr="0035790C" w:rsidRDefault="00976352" w:rsidP="00976352">
      <w:pPr>
        <w:ind w:left="720" w:hanging="720"/>
        <w:jc w:val="both"/>
        <w:rPr>
          <w:rFonts w:ascii="Arial" w:hAnsi="Arial" w:cs="Arial"/>
          <w:b/>
          <w:sz w:val="20"/>
          <w:szCs w:val="20"/>
        </w:rPr>
      </w:pPr>
      <w:r w:rsidRPr="0035790C">
        <w:rPr>
          <w:rFonts w:ascii="Arial" w:hAnsi="Arial" w:cs="Arial"/>
          <w:sz w:val="20"/>
          <w:szCs w:val="20"/>
        </w:rPr>
        <w:t xml:space="preserve">Section 6.0 </w:t>
      </w:r>
      <w:r>
        <w:rPr>
          <w:rFonts w:ascii="Arial" w:hAnsi="Arial" w:cs="Arial"/>
          <w:sz w:val="20"/>
          <w:szCs w:val="20"/>
        </w:rPr>
        <w:tab/>
      </w:r>
      <w:r w:rsidRPr="0035790C">
        <w:rPr>
          <w:rFonts w:ascii="Arial" w:hAnsi="Arial" w:cs="Arial"/>
          <w:b/>
          <w:sz w:val="20"/>
          <w:szCs w:val="20"/>
        </w:rPr>
        <w:t>General Flood Plain District and Zone A Lakes</w:t>
      </w:r>
    </w:p>
    <w:p w14:paraId="47A49593" w14:textId="77777777" w:rsidR="00976352" w:rsidRPr="0035790C" w:rsidRDefault="00976352" w:rsidP="00976352">
      <w:pPr>
        <w:ind w:left="720" w:hanging="720"/>
        <w:jc w:val="both"/>
        <w:rPr>
          <w:rFonts w:ascii="Arial" w:hAnsi="Arial" w:cs="Arial"/>
          <w:sz w:val="20"/>
          <w:szCs w:val="20"/>
        </w:rPr>
      </w:pPr>
    </w:p>
    <w:p w14:paraId="100AF80E" w14:textId="77777777" w:rsidR="00976352" w:rsidRPr="0035790C" w:rsidRDefault="00976352" w:rsidP="00976352">
      <w:pPr>
        <w:ind w:left="720" w:hanging="720"/>
        <w:jc w:val="both"/>
        <w:rPr>
          <w:rFonts w:ascii="Arial" w:hAnsi="Arial" w:cs="Arial"/>
          <w:sz w:val="20"/>
          <w:szCs w:val="20"/>
        </w:rPr>
      </w:pPr>
      <w:r w:rsidRPr="0035790C">
        <w:rPr>
          <w:rFonts w:ascii="Arial" w:hAnsi="Arial" w:cs="Arial"/>
          <w:sz w:val="20"/>
          <w:szCs w:val="20"/>
        </w:rPr>
        <w:tab/>
        <w:t>6.1</w:t>
      </w:r>
      <w:r w:rsidRPr="0035790C">
        <w:rPr>
          <w:rFonts w:ascii="Arial" w:hAnsi="Arial" w:cs="Arial"/>
          <w:sz w:val="20"/>
          <w:szCs w:val="20"/>
        </w:rPr>
        <w:tab/>
      </w:r>
      <w:r w:rsidRPr="00753FBC">
        <w:rPr>
          <w:rFonts w:ascii="Arial" w:hAnsi="Arial" w:cs="Arial"/>
          <w:b/>
          <w:sz w:val="20"/>
          <w:szCs w:val="20"/>
        </w:rPr>
        <w:t>General Flood Plain District:</w:t>
      </w:r>
    </w:p>
    <w:p w14:paraId="0FDAE7C9" w14:textId="77777777" w:rsidR="00976352" w:rsidRPr="0035790C" w:rsidRDefault="00976352" w:rsidP="00976352">
      <w:pPr>
        <w:ind w:left="720" w:hanging="720"/>
        <w:jc w:val="both"/>
        <w:rPr>
          <w:rFonts w:ascii="Arial" w:hAnsi="Arial" w:cs="Arial"/>
          <w:sz w:val="20"/>
          <w:szCs w:val="20"/>
        </w:rPr>
      </w:pPr>
    </w:p>
    <w:p w14:paraId="5BFAD46C" w14:textId="77777777" w:rsidR="00D634C1" w:rsidRPr="0035790C" w:rsidRDefault="00976352" w:rsidP="00D634C1">
      <w:pPr>
        <w:ind w:left="2160" w:hanging="720"/>
        <w:jc w:val="both"/>
        <w:rPr>
          <w:rFonts w:ascii="Arial" w:hAnsi="Arial" w:cs="Arial"/>
          <w:sz w:val="20"/>
          <w:szCs w:val="20"/>
        </w:rPr>
      </w:pPr>
      <w:r w:rsidRPr="0035790C">
        <w:rPr>
          <w:rFonts w:ascii="Arial" w:hAnsi="Arial" w:cs="Arial"/>
          <w:sz w:val="20"/>
          <w:szCs w:val="20"/>
        </w:rPr>
        <w:t>6.11</w:t>
      </w:r>
      <w:r w:rsidRPr="0035790C">
        <w:rPr>
          <w:rFonts w:ascii="Arial" w:hAnsi="Arial" w:cs="Arial"/>
          <w:sz w:val="20"/>
          <w:szCs w:val="20"/>
        </w:rPr>
        <w:tab/>
      </w:r>
      <w:r w:rsidRPr="00753FBC">
        <w:rPr>
          <w:rFonts w:ascii="Arial" w:hAnsi="Arial" w:cs="Arial"/>
          <w:b/>
          <w:sz w:val="20"/>
          <w:szCs w:val="20"/>
        </w:rPr>
        <w:t>Permissible Uses:</w:t>
      </w:r>
      <w:r w:rsidR="00D634C1">
        <w:rPr>
          <w:rFonts w:ascii="Arial" w:hAnsi="Arial" w:cs="Arial"/>
          <w:b/>
          <w:sz w:val="20"/>
          <w:szCs w:val="20"/>
        </w:rPr>
        <w:t xml:space="preserve">  </w:t>
      </w:r>
      <w:r w:rsidR="00D634C1" w:rsidRPr="0035790C">
        <w:rPr>
          <w:rFonts w:ascii="Arial" w:hAnsi="Arial" w:cs="Arial"/>
          <w:sz w:val="20"/>
          <w:szCs w:val="20"/>
        </w:rPr>
        <w:t>The uses listed in Section 4.1 of this Ordinance shall be permitted uses.</w:t>
      </w:r>
    </w:p>
    <w:p w14:paraId="40B41B3C" w14:textId="77777777" w:rsidR="00976352" w:rsidRPr="0035790C" w:rsidRDefault="00976352" w:rsidP="00D634C1">
      <w:pPr>
        <w:jc w:val="both"/>
        <w:rPr>
          <w:rFonts w:ascii="Arial" w:hAnsi="Arial" w:cs="Arial"/>
          <w:sz w:val="20"/>
          <w:szCs w:val="20"/>
        </w:rPr>
      </w:pPr>
    </w:p>
    <w:p w14:paraId="5885AB21" w14:textId="77777777" w:rsidR="00D634C1" w:rsidRDefault="00976352" w:rsidP="00D634C1">
      <w:pPr>
        <w:ind w:left="2160" w:hanging="720"/>
        <w:jc w:val="both"/>
        <w:rPr>
          <w:rFonts w:ascii="Arial" w:hAnsi="Arial" w:cs="Arial"/>
          <w:sz w:val="20"/>
          <w:szCs w:val="20"/>
        </w:rPr>
      </w:pPr>
      <w:r w:rsidRPr="0035790C">
        <w:rPr>
          <w:rFonts w:ascii="Arial" w:hAnsi="Arial" w:cs="Arial"/>
          <w:sz w:val="20"/>
          <w:szCs w:val="20"/>
        </w:rPr>
        <w:t>6.12</w:t>
      </w:r>
      <w:r w:rsidRPr="0035790C">
        <w:rPr>
          <w:rFonts w:ascii="Arial" w:hAnsi="Arial" w:cs="Arial"/>
          <w:sz w:val="20"/>
          <w:szCs w:val="20"/>
        </w:rPr>
        <w:tab/>
      </w:r>
      <w:r w:rsidR="00D634C1" w:rsidRPr="0035790C">
        <w:rPr>
          <w:rFonts w:ascii="Arial" w:hAnsi="Arial" w:cs="Arial"/>
          <w:sz w:val="20"/>
          <w:szCs w:val="20"/>
        </w:rPr>
        <w:t xml:space="preserve">All other uses shall be subject to </w:t>
      </w:r>
      <w:r w:rsidR="00D634C1">
        <w:rPr>
          <w:rFonts w:ascii="Arial" w:hAnsi="Arial" w:cs="Arial"/>
          <w:sz w:val="20"/>
          <w:szCs w:val="20"/>
        </w:rPr>
        <w:t>the floodway/flood fringe evaluation criteria pursuant to Section 6.2</w:t>
      </w:r>
      <w:r w:rsidR="00D634C1" w:rsidRPr="0035790C">
        <w:rPr>
          <w:rFonts w:ascii="Arial" w:hAnsi="Arial" w:cs="Arial"/>
          <w:sz w:val="20"/>
          <w:szCs w:val="20"/>
        </w:rPr>
        <w:t xml:space="preserve"> below. Section 4.0 shall apply if the proposed use is in the Floodway District and Section 5.0 shall apply if the proposed use is in the Flood Fringe District.</w:t>
      </w:r>
    </w:p>
    <w:p w14:paraId="1B030521" w14:textId="77777777" w:rsidR="00D634C1" w:rsidRPr="0035790C" w:rsidRDefault="00D634C1" w:rsidP="00D634C1">
      <w:pPr>
        <w:ind w:left="2160" w:hanging="720"/>
        <w:jc w:val="both"/>
        <w:rPr>
          <w:rFonts w:ascii="Arial" w:hAnsi="Arial" w:cs="Arial"/>
          <w:sz w:val="20"/>
          <w:szCs w:val="20"/>
        </w:rPr>
      </w:pPr>
    </w:p>
    <w:p w14:paraId="5DE88B4B" w14:textId="77777777" w:rsidR="00976352" w:rsidRPr="0035790C" w:rsidRDefault="009E6539" w:rsidP="00976352">
      <w:pPr>
        <w:ind w:left="2160" w:hanging="720"/>
        <w:jc w:val="both"/>
        <w:rPr>
          <w:rFonts w:ascii="Arial" w:hAnsi="Arial" w:cs="Arial"/>
          <w:sz w:val="20"/>
          <w:szCs w:val="20"/>
        </w:rPr>
      </w:pPr>
      <w:r>
        <w:rPr>
          <w:rFonts w:ascii="Arial" w:hAnsi="Arial" w:cs="Arial"/>
          <w:sz w:val="20"/>
          <w:szCs w:val="20"/>
        </w:rPr>
        <w:t>6.2</w:t>
      </w:r>
      <w:r>
        <w:rPr>
          <w:rFonts w:ascii="Arial" w:hAnsi="Arial" w:cs="Arial"/>
          <w:sz w:val="20"/>
          <w:szCs w:val="20"/>
        </w:rPr>
        <w:tab/>
      </w:r>
      <w:r w:rsidR="00976352" w:rsidRPr="0035790C">
        <w:rPr>
          <w:rFonts w:ascii="Arial" w:hAnsi="Arial" w:cs="Arial"/>
          <w:sz w:val="20"/>
          <w:szCs w:val="20"/>
        </w:rPr>
        <w:t xml:space="preserve">Procedures for Floodway and Flood Fringe Determinations </w:t>
      </w:r>
      <w:r>
        <w:rPr>
          <w:rFonts w:ascii="Arial" w:hAnsi="Arial" w:cs="Arial"/>
          <w:sz w:val="20"/>
          <w:szCs w:val="20"/>
        </w:rPr>
        <w:t xml:space="preserve">Within </w:t>
      </w:r>
      <w:r w:rsidR="00976352" w:rsidRPr="0035790C">
        <w:rPr>
          <w:rFonts w:ascii="Arial" w:hAnsi="Arial" w:cs="Arial"/>
          <w:sz w:val="20"/>
          <w:szCs w:val="20"/>
        </w:rPr>
        <w:t>t</w:t>
      </w:r>
      <w:r>
        <w:rPr>
          <w:rFonts w:ascii="Arial" w:hAnsi="Arial" w:cs="Arial"/>
          <w:sz w:val="20"/>
          <w:szCs w:val="20"/>
        </w:rPr>
        <w:t>he General Flood Plain District.</w:t>
      </w:r>
    </w:p>
    <w:p w14:paraId="3D34A0F3" w14:textId="77777777" w:rsidR="00976352" w:rsidRPr="0035790C" w:rsidRDefault="00976352" w:rsidP="00976352">
      <w:pPr>
        <w:ind w:left="2160" w:hanging="720"/>
        <w:jc w:val="both"/>
        <w:rPr>
          <w:rFonts w:ascii="Arial" w:hAnsi="Arial" w:cs="Arial"/>
          <w:sz w:val="20"/>
          <w:szCs w:val="20"/>
        </w:rPr>
      </w:pPr>
    </w:p>
    <w:p w14:paraId="270F68EA" w14:textId="77777777" w:rsidR="00976352" w:rsidRPr="0035790C" w:rsidRDefault="009E6539" w:rsidP="00976352">
      <w:pPr>
        <w:ind w:left="2880" w:hanging="720"/>
        <w:jc w:val="both"/>
        <w:rPr>
          <w:rFonts w:ascii="Arial" w:hAnsi="Arial" w:cs="Arial"/>
          <w:sz w:val="20"/>
          <w:szCs w:val="20"/>
        </w:rPr>
      </w:pPr>
      <w:r>
        <w:rPr>
          <w:rFonts w:ascii="Arial" w:hAnsi="Arial" w:cs="Arial"/>
          <w:sz w:val="20"/>
          <w:szCs w:val="20"/>
        </w:rPr>
        <w:t>6.21</w:t>
      </w:r>
      <w:r w:rsidR="00976352" w:rsidRPr="0035790C">
        <w:rPr>
          <w:rFonts w:ascii="Arial" w:hAnsi="Arial" w:cs="Arial"/>
          <w:sz w:val="20"/>
          <w:szCs w:val="20"/>
        </w:rPr>
        <w:tab/>
        <w:t xml:space="preserve">Upon receipt of an application for a </w:t>
      </w:r>
      <w:r>
        <w:rPr>
          <w:rFonts w:ascii="Arial" w:hAnsi="Arial" w:cs="Arial"/>
          <w:sz w:val="20"/>
          <w:szCs w:val="20"/>
        </w:rPr>
        <w:t>Conditional Use Permit for a use within the</w:t>
      </w:r>
      <w:r w:rsidR="00976352" w:rsidRPr="0035790C">
        <w:rPr>
          <w:rFonts w:ascii="Arial" w:hAnsi="Arial" w:cs="Arial"/>
          <w:sz w:val="20"/>
          <w:szCs w:val="20"/>
        </w:rPr>
        <w:t xml:space="preserve"> General Flood Plain District, the applicant shall be required to furnish such of the following information as is deemed necessary by the Zoning Administrator for the determination of the </w:t>
      </w:r>
      <w:r w:rsidR="0076799C">
        <w:rPr>
          <w:rFonts w:ascii="Arial" w:hAnsi="Arial" w:cs="Arial"/>
          <w:sz w:val="20"/>
          <w:szCs w:val="20"/>
        </w:rPr>
        <w:t>Regulatory Flood Protection Elevation</w:t>
      </w:r>
      <w:r w:rsidR="00976352" w:rsidRPr="0035790C">
        <w:rPr>
          <w:rFonts w:ascii="Arial" w:hAnsi="Arial" w:cs="Arial"/>
          <w:sz w:val="20"/>
          <w:szCs w:val="20"/>
        </w:rPr>
        <w:t xml:space="preserve"> and whether the proposed use is within the Floodway or Flood Fringe District.</w:t>
      </w:r>
    </w:p>
    <w:p w14:paraId="15389C4C" w14:textId="77777777" w:rsidR="00976352" w:rsidRPr="0035790C" w:rsidRDefault="00976352" w:rsidP="00976352">
      <w:pPr>
        <w:ind w:left="2880" w:hanging="720"/>
        <w:jc w:val="both"/>
        <w:rPr>
          <w:rFonts w:ascii="Arial" w:hAnsi="Arial" w:cs="Arial"/>
          <w:sz w:val="20"/>
          <w:szCs w:val="20"/>
        </w:rPr>
      </w:pPr>
    </w:p>
    <w:p w14:paraId="37D0C76F" w14:textId="77777777" w:rsidR="00976352" w:rsidRPr="0035790C" w:rsidRDefault="009E6539" w:rsidP="00976352">
      <w:pPr>
        <w:ind w:left="3600" w:hanging="720"/>
        <w:jc w:val="both"/>
        <w:rPr>
          <w:rFonts w:ascii="Arial" w:hAnsi="Arial" w:cs="Arial"/>
          <w:sz w:val="20"/>
          <w:szCs w:val="20"/>
        </w:rPr>
      </w:pPr>
      <w:r>
        <w:rPr>
          <w:rFonts w:ascii="Arial" w:hAnsi="Arial" w:cs="Arial"/>
          <w:sz w:val="20"/>
          <w:szCs w:val="20"/>
        </w:rPr>
        <w:t>A</w:t>
      </w:r>
      <w:r w:rsidR="00976352" w:rsidRPr="0035790C">
        <w:rPr>
          <w:rFonts w:ascii="Arial" w:hAnsi="Arial" w:cs="Arial"/>
          <w:sz w:val="20"/>
          <w:szCs w:val="20"/>
        </w:rPr>
        <w:t>.</w:t>
      </w:r>
      <w:r w:rsidR="00976352" w:rsidRPr="0035790C">
        <w:rPr>
          <w:rFonts w:ascii="Arial" w:hAnsi="Arial" w:cs="Arial"/>
          <w:sz w:val="20"/>
          <w:szCs w:val="20"/>
        </w:rPr>
        <w:tab/>
        <w:t>A</w:t>
      </w:r>
      <w:r>
        <w:rPr>
          <w:rFonts w:ascii="Arial" w:hAnsi="Arial" w:cs="Arial"/>
          <w:sz w:val="20"/>
          <w:szCs w:val="20"/>
        </w:rPr>
        <w:t xml:space="preserve"> typical valley cross-section</w:t>
      </w:r>
      <w:r w:rsidR="00976352" w:rsidRPr="0035790C">
        <w:rPr>
          <w:rFonts w:ascii="Arial" w:hAnsi="Arial" w:cs="Arial"/>
          <w:sz w:val="20"/>
          <w:szCs w:val="20"/>
        </w:rPr>
        <w:t xml:space="preserve"> showing the channel of the stream, elevation of land areas adjoining each side of the channel, cross-sectional areas to be occupied by the proposed development, and high water information.</w:t>
      </w:r>
    </w:p>
    <w:p w14:paraId="5F7FAD29" w14:textId="77777777" w:rsidR="00976352" w:rsidRPr="0035790C" w:rsidRDefault="00976352" w:rsidP="00976352">
      <w:pPr>
        <w:ind w:left="3600" w:hanging="720"/>
        <w:jc w:val="both"/>
        <w:rPr>
          <w:rFonts w:ascii="Arial" w:hAnsi="Arial" w:cs="Arial"/>
          <w:sz w:val="20"/>
          <w:szCs w:val="20"/>
        </w:rPr>
      </w:pPr>
    </w:p>
    <w:p w14:paraId="4022F4CE" w14:textId="77777777" w:rsidR="00976352" w:rsidRPr="0035790C" w:rsidRDefault="009E6539" w:rsidP="00976352">
      <w:pPr>
        <w:ind w:left="3600" w:hanging="720"/>
        <w:jc w:val="both"/>
        <w:rPr>
          <w:rFonts w:ascii="Arial" w:hAnsi="Arial" w:cs="Arial"/>
          <w:sz w:val="20"/>
          <w:szCs w:val="20"/>
        </w:rPr>
      </w:pPr>
      <w:r>
        <w:rPr>
          <w:rFonts w:ascii="Arial" w:hAnsi="Arial" w:cs="Arial"/>
          <w:sz w:val="20"/>
          <w:szCs w:val="20"/>
        </w:rPr>
        <w:t>B</w:t>
      </w:r>
      <w:r w:rsidR="00976352" w:rsidRPr="0035790C">
        <w:rPr>
          <w:rFonts w:ascii="Arial" w:hAnsi="Arial" w:cs="Arial"/>
          <w:sz w:val="20"/>
          <w:szCs w:val="20"/>
        </w:rPr>
        <w:t>.</w:t>
      </w:r>
      <w:r w:rsidR="00976352" w:rsidRPr="0035790C">
        <w:rPr>
          <w:rFonts w:ascii="Arial" w:hAnsi="Arial" w:cs="Arial"/>
          <w:sz w:val="20"/>
          <w:szCs w:val="20"/>
        </w:rPr>
        <w:tab/>
        <w:t>Plan (surface view) showing eleva</w:t>
      </w:r>
      <w:r>
        <w:rPr>
          <w:rFonts w:ascii="Arial" w:hAnsi="Arial" w:cs="Arial"/>
          <w:sz w:val="20"/>
          <w:szCs w:val="20"/>
        </w:rPr>
        <w:t>tions or contours of the ground;</w:t>
      </w:r>
      <w:r w:rsidR="00976352" w:rsidRPr="0035790C">
        <w:rPr>
          <w:rFonts w:ascii="Arial" w:hAnsi="Arial" w:cs="Arial"/>
          <w:sz w:val="20"/>
          <w:szCs w:val="20"/>
        </w:rPr>
        <w:t xml:space="preserve"> pertinent struct</w:t>
      </w:r>
      <w:r>
        <w:rPr>
          <w:rFonts w:ascii="Arial" w:hAnsi="Arial" w:cs="Arial"/>
          <w:sz w:val="20"/>
          <w:szCs w:val="20"/>
        </w:rPr>
        <w:t>ure, fill or storage elevations;</w:t>
      </w:r>
      <w:r w:rsidR="00976352" w:rsidRPr="0035790C">
        <w:rPr>
          <w:rFonts w:ascii="Arial" w:hAnsi="Arial" w:cs="Arial"/>
          <w:sz w:val="20"/>
          <w:szCs w:val="20"/>
        </w:rPr>
        <w:t xml:space="preserve"> size, location and spatial arrangement of all proposed and </w:t>
      </w:r>
      <w:r>
        <w:rPr>
          <w:rFonts w:ascii="Arial" w:hAnsi="Arial" w:cs="Arial"/>
          <w:sz w:val="20"/>
          <w:szCs w:val="20"/>
        </w:rPr>
        <w:t>existing structures on the site;</w:t>
      </w:r>
      <w:r w:rsidR="00976352" w:rsidRPr="0035790C">
        <w:rPr>
          <w:rFonts w:ascii="Arial" w:hAnsi="Arial" w:cs="Arial"/>
          <w:sz w:val="20"/>
          <w:szCs w:val="20"/>
        </w:rPr>
        <w:t xml:space="preserve"> and elevations of th</w:t>
      </w:r>
      <w:r>
        <w:rPr>
          <w:rFonts w:ascii="Arial" w:hAnsi="Arial" w:cs="Arial"/>
          <w:sz w:val="20"/>
          <w:szCs w:val="20"/>
        </w:rPr>
        <w:t>e streets; photographs showing existing land uses and vegetation upstream and downstream; and soil type.</w:t>
      </w:r>
    </w:p>
    <w:p w14:paraId="181666CB" w14:textId="77777777" w:rsidR="00976352" w:rsidRPr="0035790C" w:rsidRDefault="00976352" w:rsidP="00976352">
      <w:pPr>
        <w:ind w:left="3600" w:hanging="720"/>
        <w:jc w:val="both"/>
        <w:rPr>
          <w:rFonts w:ascii="Arial" w:hAnsi="Arial" w:cs="Arial"/>
          <w:sz w:val="20"/>
          <w:szCs w:val="20"/>
        </w:rPr>
      </w:pPr>
    </w:p>
    <w:p w14:paraId="2E723910" w14:textId="77777777" w:rsidR="00976352" w:rsidRPr="0035790C" w:rsidRDefault="00533258" w:rsidP="00533258">
      <w:pPr>
        <w:ind w:left="3600" w:hanging="720"/>
        <w:jc w:val="both"/>
        <w:rPr>
          <w:rFonts w:ascii="Arial" w:hAnsi="Arial" w:cs="Arial"/>
          <w:sz w:val="20"/>
          <w:szCs w:val="20"/>
        </w:rPr>
      </w:pPr>
      <w:r>
        <w:rPr>
          <w:rFonts w:ascii="Arial" w:hAnsi="Arial" w:cs="Arial"/>
          <w:sz w:val="20"/>
          <w:szCs w:val="20"/>
        </w:rPr>
        <w:t>C</w:t>
      </w:r>
      <w:r w:rsidR="00976352" w:rsidRPr="0035790C">
        <w:rPr>
          <w:rFonts w:ascii="Arial" w:hAnsi="Arial" w:cs="Arial"/>
          <w:sz w:val="20"/>
          <w:szCs w:val="20"/>
        </w:rPr>
        <w:t>.</w:t>
      </w:r>
      <w:r w:rsidR="00976352" w:rsidRPr="0035790C">
        <w:rPr>
          <w:rFonts w:ascii="Arial" w:hAnsi="Arial" w:cs="Arial"/>
          <w:sz w:val="20"/>
          <w:szCs w:val="20"/>
        </w:rPr>
        <w:tab/>
        <w:t>Profile showing the slope of the bottom of the channel or flow line of the stream for at least 500 feet in either direction from the proposed development.</w:t>
      </w:r>
    </w:p>
    <w:p w14:paraId="6F03E0F1" w14:textId="77777777" w:rsidR="00976352" w:rsidRPr="0035790C" w:rsidRDefault="00976352" w:rsidP="00976352">
      <w:pPr>
        <w:ind w:left="3600" w:hanging="720"/>
        <w:jc w:val="both"/>
        <w:rPr>
          <w:rFonts w:ascii="Arial" w:hAnsi="Arial" w:cs="Arial"/>
          <w:sz w:val="20"/>
          <w:szCs w:val="20"/>
        </w:rPr>
      </w:pPr>
    </w:p>
    <w:p w14:paraId="02D97E5B" w14:textId="77777777" w:rsidR="00976352" w:rsidRPr="0035790C" w:rsidRDefault="00571035" w:rsidP="00976352">
      <w:pPr>
        <w:ind w:left="2880" w:hanging="720"/>
        <w:jc w:val="both"/>
        <w:rPr>
          <w:rFonts w:ascii="Arial" w:hAnsi="Arial" w:cs="Arial"/>
          <w:sz w:val="20"/>
          <w:szCs w:val="20"/>
        </w:rPr>
      </w:pPr>
      <w:r>
        <w:rPr>
          <w:rFonts w:ascii="Arial" w:hAnsi="Arial" w:cs="Arial"/>
          <w:sz w:val="20"/>
          <w:szCs w:val="20"/>
        </w:rPr>
        <w:t>6.22</w:t>
      </w:r>
      <w:r w:rsidR="00976352" w:rsidRPr="0035790C">
        <w:rPr>
          <w:rFonts w:ascii="Arial" w:hAnsi="Arial" w:cs="Arial"/>
          <w:sz w:val="20"/>
          <w:szCs w:val="20"/>
        </w:rPr>
        <w:tab/>
        <w:t xml:space="preserve">The applicant shall be responsible to submit one copy of the above information to a designated engineer or other expert person or agency for technical assistance in determining </w:t>
      </w:r>
      <w:r>
        <w:rPr>
          <w:rFonts w:ascii="Arial" w:hAnsi="Arial" w:cs="Arial"/>
          <w:sz w:val="20"/>
          <w:szCs w:val="20"/>
        </w:rPr>
        <w:t xml:space="preserve">whether the proposed use is in the </w:t>
      </w:r>
      <w:r w:rsidR="00976352" w:rsidRPr="0035790C">
        <w:rPr>
          <w:rFonts w:ascii="Arial" w:hAnsi="Arial" w:cs="Arial"/>
          <w:sz w:val="20"/>
          <w:szCs w:val="20"/>
        </w:rPr>
        <w:t xml:space="preserve">Floodway or Flood Fringe District and to determine the </w:t>
      </w:r>
      <w:r w:rsidR="0076799C">
        <w:rPr>
          <w:rFonts w:ascii="Arial" w:hAnsi="Arial" w:cs="Arial"/>
          <w:sz w:val="20"/>
          <w:szCs w:val="20"/>
        </w:rPr>
        <w:t>Regulatory Flood Protection Elevation</w:t>
      </w:r>
      <w:r w:rsidR="00976352" w:rsidRPr="0035790C">
        <w:rPr>
          <w:rFonts w:ascii="Arial" w:hAnsi="Arial" w:cs="Arial"/>
          <w:sz w:val="20"/>
          <w:szCs w:val="20"/>
        </w:rPr>
        <w:t>.  Procedures consistent with Minnesota Regulations 1983, Parts 6120.5000 – 6120.6200 shall be followed in this expert evaluation.  The designated engineer or expert is strongly encouraged to discuss the proposed technical evaluation methodology with respective Department of Natural Resources’ Area Hydrologist prior to commencing the analysis.  The designated engineer or expert shall:</w:t>
      </w:r>
    </w:p>
    <w:p w14:paraId="6CD125D3" w14:textId="77777777" w:rsidR="00976352" w:rsidRPr="0035790C" w:rsidRDefault="00976352" w:rsidP="00976352">
      <w:pPr>
        <w:ind w:left="2880" w:hanging="720"/>
        <w:jc w:val="both"/>
        <w:rPr>
          <w:rFonts w:ascii="Arial" w:hAnsi="Arial" w:cs="Arial"/>
          <w:sz w:val="20"/>
          <w:szCs w:val="20"/>
        </w:rPr>
      </w:pPr>
    </w:p>
    <w:p w14:paraId="2EA4F569" w14:textId="77777777" w:rsidR="00976352" w:rsidRPr="0035790C" w:rsidRDefault="00571035" w:rsidP="00976352">
      <w:pPr>
        <w:ind w:left="2880" w:hanging="720"/>
        <w:jc w:val="both"/>
        <w:rPr>
          <w:rFonts w:ascii="Arial" w:hAnsi="Arial" w:cs="Arial"/>
          <w:sz w:val="20"/>
          <w:szCs w:val="20"/>
        </w:rPr>
      </w:pPr>
      <w:r>
        <w:rPr>
          <w:rFonts w:ascii="Arial" w:hAnsi="Arial" w:cs="Arial"/>
          <w:sz w:val="20"/>
          <w:szCs w:val="20"/>
        </w:rPr>
        <w:tab/>
        <w:t>A</w:t>
      </w:r>
      <w:r w:rsidR="00976352" w:rsidRPr="0035790C">
        <w:rPr>
          <w:rFonts w:ascii="Arial" w:hAnsi="Arial" w:cs="Arial"/>
          <w:sz w:val="20"/>
          <w:szCs w:val="20"/>
        </w:rPr>
        <w:t>.</w:t>
      </w:r>
      <w:r w:rsidR="00976352" w:rsidRPr="0035790C">
        <w:rPr>
          <w:rFonts w:ascii="Arial" w:hAnsi="Arial" w:cs="Arial"/>
          <w:sz w:val="20"/>
          <w:szCs w:val="20"/>
        </w:rPr>
        <w:tab/>
        <w:t>Estimate the peal discharge of the regional flood.</w:t>
      </w:r>
    </w:p>
    <w:p w14:paraId="09677AF7" w14:textId="77777777" w:rsidR="00976352" w:rsidRPr="0035790C" w:rsidRDefault="00976352" w:rsidP="00976352">
      <w:pPr>
        <w:ind w:left="2880" w:hanging="720"/>
        <w:jc w:val="both"/>
        <w:rPr>
          <w:rFonts w:ascii="Arial" w:hAnsi="Arial" w:cs="Arial"/>
          <w:sz w:val="20"/>
          <w:szCs w:val="20"/>
        </w:rPr>
      </w:pPr>
    </w:p>
    <w:p w14:paraId="61E50396" w14:textId="77777777" w:rsidR="00976352" w:rsidRPr="0035790C" w:rsidRDefault="00571035" w:rsidP="00976352">
      <w:pPr>
        <w:ind w:left="3600" w:hanging="720"/>
        <w:jc w:val="both"/>
        <w:rPr>
          <w:rFonts w:ascii="Arial" w:hAnsi="Arial" w:cs="Arial"/>
          <w:sz w:val="20"/>
          <w:szCs w:val="20"/>
        </w:rPr>
      </w:pPr>
      <w:r>
        <w:rPr>
          <w:rFonts w:ascii="Arial" w:hAnsi="Arial" w:cs="Arial"/>
          <w:sz w:val="20"/>
          <w:szCs w:val="20"/>
        </w:rPr>
        <w:t>B</w:t>
      </w:r>
      <w:r w:rsidR="00976352" w:rsidRPr="0035790C">
        <w:rPr>
          <w:rFonts w:ascii="Arial" w:hAnsi="Arial" w:cs="Arial"/>
          <w:sz w:val="20"/>
          <w:szCs w:val="20"/>
        </w:rPr>
        <w:t>.</w:t>
      </w:r>
      <w:r w:rsidR="00976352" w:rsidRPr="0035790C">
        <w:rPr>
          <w:rFonts w:ascii="Arial" w:hAnsi="Arial" w:cs="Arial"/>
          <w:sz w:val="20"/>
          <w:szCs w:val="20"/>
        </w:rPr>
        <w:tab/>
        <w:t xml:space="preserve">Calculate the water surface profile of the regional flood based upon a hydraulic analysis of the stream channel and overbank areas. </w:t>
      </w:r>
    </w:p>
    <w:p w14:paraId="29C771A0" w14:textId="77777777" w:rsidR="00976352" w:rsidRPr="0035790C" w:rsidRDefault="00976352" w:rsidP="00976352">
      <w:pPr>
        <w:ind w:left="3600" w:hanging="720"/>
        <w:jc w:val="both"/>
        <w:rPr>
          <w:rFonts w:ascii="Arial" w:hAnsi="Arial" w:cs="Arial"/>
          <w:sz w:val="20"/>
          <w:szCs w:val="20"/>
        </w:rPr>
      </w:pPr>
    </w:p>
    <w:p w14:paraId="635EE2AF" w14:textId="77777777" w:rsidR="00976352" w:rsidRPr="0035790C" w:rsidRDefault="00571035" w:rsidP="00976352">
      <w:pPr>
        <w:ind w:left="3600" w:hanging="720"/>
        <w:jc w:val="both"/>
        <w:rPr>
          <w:rFonts w:ascii="Arial" w:hAnsi="Arial" w:cs="Arial"/>
          <w:sz w:val="20"/>
          <w:szCs w:val="20"/>
        </w:rPr>
      </w:pPr>
      <w:r>
        <w:rPr>
          <w:rFonts w:ascii="Arial" w:hAnsi="Arial" w:cs="Arial"/>
          <w:sz w:val="20"/>
          <w:szCs w:val="20"/>
        </w:rPr>
        <w:t>C</w:t>
      </w:r>
      <w:r w:rsidR="00976352" w:rsidRPr="0035790C">
        <w:rPr>
          <w:rFonts w:ascii="Arial" w:hAnsi="Arial" w:cs="Arial"/>
          <w:sz w:val="20"/>
          <w:szCs w:val="20"/>
        </w:rPr>
        <w:t>.</w:t>
      </w:r>
      <w:r w:rsidR="00976352" w:rsidRPr="0035790C">
        <w:rPr>
          <w:rFonts w:ascii="Arial" w:hAnsi="Arial" w:cs="Arial"/>
          <w:sz w:val="20"/>
          <w:szCs w:val="20"/>
        </w:rPr>
        <w:tab/>
        <w:t xml:space="preserve">Compute the floodway necessary to convey or store the regional flood without increasing flood stages more than 0.5 foot.  A lesser stage increase than .5’ shall be required if, as a result of the additional stage increase, increased flood damages would result.  An equal degree of encroachment on both sides of the stream within </w:t>
      </w:r>
      <w:r>
        <w:rPr>
          <w:rFonts w:ascii="Arial" w:hAnsi="Arial" w:cs="Arial"/>
          <w:sz w:val="20"/>
          <w:szCs w:val="20"/>
        </w:rPr>
        <w:t xml:space="preserve">the </w:t>
      </w:r>
      <w:r w:rsidR="00976352" w:rsidRPr="0035790C">
        <w:rPr>
          <w:rFonts w:ascii="Arial" w:hAnsi="Arial" w:cs="Arial"/>
          <w:sz w:val="20"/>
          <w:szCs w:val="20"/>
        </w:rPr>
        <w:t xml:space="preserve">reach </w:t>
      </w:r>
      <w:r>
        <w:rPr>
          <w:rFonts w:ascii="Arial" w:hAnsi="Arial" w:cs="Arial"/>
          <w:sz w:val="20"/>
          <w:szCs w:val="20"/>
        </w:rPr>
        <w:t xml:space="preserve">shall be assumed </w:t>
      </w:r>
      <w:r w:rsidR="00976352" w:rsidRPr="0035790C">
        <w:rPr>
          <w:rFonts w:ascii="Arial" w:hAnsi="Arial" w:cs="Arial"/>
          <w:sz w:val="20"/>
          <w:szCs w:val="20"/>
        </w:rPr>
        <w:t>in computing floodway boundaries.</w:t>
      </w:r>
    </w:p>
    <w:p w14:paraId="4A2B526D" w14:textId="77777777" w:rsidR="00976352" w:rsidRPr="0035790C" w:rsidRDefault="00976352" w:rsidP="00976352">
      <w:pPr>
        <w:ind w:left="3600" w:hanging="720"/>
        <w:jc w:val="both"/>
        <w:rPr>
          <w:rFonts w:ascii="Arial" w:hAnsi="Arial" w:cs="Arial"/>
          <w:sz w:val="20"/>
          <w:szCs w:val="20"/>
        </w:rPr>
      </w:pPr>
    </w:p>
    <w:p w14:paraId="7B060D4A" w14:textId="77777777" w:rsidR="00976352" w:rsidRPr="0035790C" w:rsidRDefault="00E56658" w:rsidP="00976352">
      <w:pPr>
        <w:ind w:left="2880" w:hanging="720"/>
        <w:jc w:val="both"/>
        <w:rPr>
          <w:rFonts w:ascii="Arial" w:hAnsi="Arial" w:cs="Arial"/>
          <w:sz w:val="20"/>
          <w:szCs w:val="20"/>
        </w:rPr>
      </w:pPr>
      <w:r>
        <w:rPr>
          <w:rFonts w:ascii="Arial" w:hAnsi="Arial" w:cs="Arial"/>
          <w:sz w:val="20"/>
          <w:szCs w:val="20"/>
        </w:rPr>
        <w:t>6.23</w:t>
      </w:r>
      <w:r w:rsidR="00976352" w:rsidRPr="0035790C">
        <w:rPr>
          <w:rFonts w:ascii="Arial" w:hAnsi="Arial" w:cs="Arial"/>
          <w:sz w:val="20"/>
          <w:szCs w:val="20"/>
        </w:rPr>
        <w:tab/>
        <w:t xml:space="preserve">The Zoning Administrator shall present the technical evaluation and finds of the designated engineer or expert to the Governing Body.  The Governing Body must formally accept the technical evaluation and </w:t>
      </w:r>
      <w:r>
        <w:rPr>
          <w:rFonts w:ascii="Arial" w:hAnsi="Arial" w:cs="Arial"/>
          <w:sz w:val="20"/>
          <w:szCs w:val="20"/>
        </w:rPr>
        <w:t xml:space="preserve">the </w:t>
      </w:r>
      <w:r w:rsidR="00976352" w:rsidRPr="0035790C">
        <w:rPr>
          <w:rFonts w:ascii="Arial" w:hAnsi="Arial" w:cs="Arial"/>
          <w:sz w:val="20"/>
          <w:szCs w:val="20"/>
        </w:rPr>
        <w:t>recommended Floodway and/or Flood Fringe District boundary or deny the permit application.  The Governing Body, prior to official action, may submit the application and all supporting data and analyses to the Federal Emergency Management Agency, the Department of Natural Resources or the Planning Commission for review and comment.  Once the Floodway</w:t>
      </w:r>
      <w:r>
        <w:rPr>
          <w:rFonts w:ascii="Arial" w:hAnsi="Arial" w:cs="Arial"/>
          <w:sz w:val="20"/>
          <w:szCs w:val="20"/>
        </w:rPr>
        <w:t xml:space="preserve"> and the Flood Fringe District B</w:t>
      </w:r>
      <w:r w:rsidR="00976352" w:rsidRPr="0035790C">
        <w:rPr>
          <w:rFonts w:ascii="Arial" w:hAnsi="Arial" w:cs="Arial"/>
          <w:sz w:val="20"/>
          <w:szCs w:val="20"/>
        </w:rPr>
        <w:t xml:space="preserve">oundaries have been determined, the Governing Body shall refer the matter </w:t>
      </w:r>
      <w:r>
        <w:rPr>
          <w:rFonts w:ascii="Arial" w:hAnsi="Arial" w:cs="Arial"/>
          <w:sz w:val="20"/>
          <w:szCs w:val="20"/>
        </w:rPr>
        <w:t xml:space="preserve">back </w:t>
      </w:r>
      <w:r w:rsidR="00976352" w:rsidRPr="0035790C">
        <w:rPr>
          <w:rFonts w:ascii="Arial" w:hAnsi="Arial" w:cs="Arial"/>
          <w:sz w:val="20"/>
          <w:szCs w:val="20"/>
        </w:rPr>
        <w:t>to the Zoning Administrator who shall process the permit application consistent with the applicable p</w:t>
      </w:r>
      <w:r>
        <w:rPr>
          <w:rFonts w:ascii="Arial" w:hAnsi="Arial" w:cs="Arial"/>
          <w:sz w:val="20"/>
          <w:szCs w:val="20"/>
        </w:rPr>
        <w:t>rovisions of Section 4.0 and 5.</w:t>
      </w:r>
      <w:r w:rsidR="00976352" w:rsidRPr="0035790C">
        <w:rPr>
          <w:rFonts w:ascii="Arial" w:hAnsi="Arial" w:cs="Arial"/>
          <w:sz w:val="20"/>
          <w:szCs w:val="20"/>
        </w:rPr>
        <w:t>0 of this Ordinance.</w:t>
      </w:r>
    </w:p>
    <w:p w14:paraId="3238CD17" w14:textId="77777777" w:rsidR="00976352" w:rsidRPr="0035790C" w:rsidRDefault="00976352" w:rsidP="00E56658">
      <w:pPr>
        <w:jc w:val="both"/>
        <w:rPr>
          <w:rFonts w:ascii="Arial" w:hAnsi="Arial" w:cs="Arial"/>
          <w:sz w:val="20"/>
          <w:szCs w:val="20"/>
        </w:rPr>
      </w:pPr>
    </w:p>
    <w:p w14:paraId="4820B2E9" w14:textId="77777777" w:rsidR="00976352" w:rsidRPr="0035790C" w:rsidRDefault="00976352" w:rsidP="00976352">
      <w:pPr>
        <w:ind w:left="720" w:hanging="720"/>
        <w:jc w:val="both"/>
        <w:rPr>
          <w:rFonts w:ascii="Arial" w:hAnsi="Arial" w:cs="Arial"/>
          <w:b/>
          <w:sz w:val="20"/>
          <w:szCs w:val="20"/>
        </w:rPr>
      </w:pPr>
      <w:r w:rsidRPr="0035790C">
        <w:rPr>
          <w:rFonts w:ascii="Arial" w:hAnsi="Arial" w:cs="Arial"/>
          <w:sz w:val="20"/>
          <w:szCs w:val="20"/>
        </w:rPr>
        <w:t xml:space="preserve">Section 7.0 </w:t>
      </w:r>
      <w:r w:rsidRPr="0035790C">
        <w:rPr>
          <w:rFonts w:ascii="Arial" w:hAnsi="Arial" w:cs="Arial"/>
          <w:b/>
          <w:sz w:val="20"/>
          <w:szCs w:val="20"/>
        </w:rPr>
        <w:tab/>
        <w:t>Subdivisions</w:t>
      </w:r>
      <w:r w:rsidR="00E56658">
        <w:rPr>
          <w:rFonts w:ascii="Arial" w:hAnsi="Arial" w:cs="Arial"/>
          <w:b/>
          <w:sz w:val="20"/>
          <w:szCs w:val="20"/>
        </w:rPr>
        <w:t>*</w:t>
      </w:r>
    </w:p>
    <w:p w14:paraId="297C8065" w14:textId="77777777" w:rsidR="00976352" w:rsidRPr="0035790C" w:rsidRDefault="00976352" w:rsidP="00976352">
      <w:pPr>
        <w:jc w:val="both"/>
        <w:rPr>
          <w:rFonts w:ascii="Arial" w:hAnsi="Arial" w:cs="Arial"/>
          <w:sz w:val="20"/>
          <w:szCs w:val="20"/>
        </w:rPr>
      </w:pPr>
    </w:p>
    <w:p w14:paraId="28565DD0"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7.1</w:t>
      </w:r>
      <w:r w:rsidRPr="0035790C">
        <w:rPr>
          <w:rFonts w:ascii="Arial" w:hAnsi="Arial" w:cs="Arial"/>
          <w:sz w:val="20"/>
          <w:szCs w:val="20"/>
        </w:rPr>
        <w:tab/>
      </w:r>
      <w:r w:rsidRPr="00753FBC">
        <w:rPr>
          <w:rFonts w:ascii="Arial" w:hAnsi="Arial" w:cs="Arial"/>
          <w:b/>
          <w:sz w:val="20"/>
          <w:szCs w:val="20"/>
        </w:rPr>
        <w:t>Review Criteria:</w:t>
      </w:r>
      <w:r w:rsidRPr="0035790C">
        <w:rPr>
          <w:rFonts w:ascii="Arial" w:hAnsi="Arial" w:cs="Arial"/>
          <w:sz w:val="20"/>
          <w:szCs w:val="20"/>
        </w:rPr>
        <w:t xml:space="preserve">  No land shall be subdivided which is suitable for the reason of flooding, inadequate drainage, water supply or sewage treatment facilities.  All lots within the flood plain districts shall contain a building site </w:t>
      </w:r>
      <w:r w:rsidR="00E56658">
        <w:rPr>
          <w:rFonts w:ascii="Arial" w:hAnsi="Arial" w:cs="Arial"/>
          <w:sz w:val="20"/>
          <w:szCs w:val="20"/>
        </w:rPr>
        <w:t xml:space="preserve">at or above the </w:t>
      </w:r>
      <w:r w:rsidR="0076799C">
        <w:rPr>
          <w:rFonts w:ascii="Arial" w:hAnsi="Arial" w:cs="Arial"/>
          <w:sz w:val="20"/>
          <w:szCs w:val="20"/>
        </w:rPr>
        <w:t>Regulatory Flood Protection Elevation</w:t>
      </w:r>
      <w:r w:rsidRPr="0035790C">
        <w:rPr>
          <w:rFonts w:ascii="Arial" w:hAnsi="Arial" w:cs="Arial"/>
          <w:sz w:val="20"/>
          <w:szCs w:val="20"/>
        </w:rPr>
        <w:t xml:space="preserve">.  All subdivisions shall have water and sewage treatment facilities that comply with the provisions of this Ordinance and have road access both to the subdivision and to the individual building sites no lower than two (2) feet below the </w:t>
      </w:r>
      <w:r w:rsidR="0076799C">
        <w:rPr>
          <w:rFonts w:ascii="Arial" w:hAnsi="Arial" w:cs="Arial"/>
          <w:sz w:val="20"/>
          <w:szCs w:val="20"/>
        </w:rPr>
        <w:t>Regulatory Flood Protection Elevation</w:t>
      </w:r>
      <w:r w:rsidRPr="0035790C">
        <w:rPr>
          <w:rFonts w:ascii="Arial" w:hAnsi="Arial" w:cs="Arial"/>
          <w:sz w:val="20"/>
          <w:szCs w:val="20"/>
        </w:rPr>
        <w:t xml:space="preserve">.  For all subdivisions in the flood plain, the Floodway and Flood Fringe boundaries, the </w:t>
      </w:r>
      <w:r w:rsidR="0076799C">
        <w:rPr>
          <w:rFonts w:ascii="Arial" w:hAnsi="Arial" w:cs="Arial"/>
          <w:sz w:val="20"/>
          <w:szCs w:val="20"/>
        </w:rPr>
        <w:t>Regulatory Flood Protection Elevation</w:t>
      </w:r>
      <w:r w:rsidRPr="0035790C">
        <w:rPr>
          <w:rFonts w:ascii="Arial" w:hAnsi="Arial" w:cs="Arial"/>
          <w:sz w:val="20"/>
          <w:szCs w:val="20"/>
        </w:rPr>
        <w:t xml:space="preserve"> and the required elevation of all access roads shall be clearly labeled on all required subdivision drawings and platting documents.</w:t>
      </w:r>
    </w:p>
    <w:p w14:paraId="1459B41B" w14:textId="77777777" w:rsidR="00976352" w:rsidRPr="0035790C" w:rsidRDefault="00976352" w:rsidP="00976352">
      <w:pPr>
        <w:ind w:left="1440" w:hanging="720"/>
        <w:jc w:val="both"/>
        <w:rPr>
          <w:rFonts w:ascii="Arial" w:hAnsi="Arial" w:cs="Arial"/>
          <w:sz w:val="20"/>
          <w:szCs w:val="20"/>
        </w:rPr>
      </w:pPr>
    </w:p>
    <w:p w14:paraId="505F247C"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7.2</w:t>
      </w:r>
      <w:r w:rsidRPr="0035790C">
        <w:rPr>
          <w:rFonts w:ascii="Arial" w:hAnsi="Arial" w:cs="Arial"/>
          <w:sz w:val="20"/>
          <w:szCs w:val="20"/>
        </w:rPr>
        <w:tab/>
      </w:r>
      <w:r w:rsidRPr="00E56658">
        <w:rPr>
          <w:rFonts w:ascii="Arial" w:hAnsi="Arial" w:cs="Arial"/>
          <w:b/>
          <w:sz w:val="20"/>
          <w:szCs w:val="20"/>
        </w:rPr>
        <w:t>Floodway/Flood Fringe Determinations</w:t>
      </w:r>
      <w:r w:rsidR="00E56658" w:rsidRPr="00E56658">
        <w:rPr>
          <w:rFonts w:ascii="Arial" w:hAnsi="Arial" w:cs="Arial"/>
          <w:b/>
          <w:sz w:val="20"/>
          <w:szCs w:val="20"/>
        </w:rPr>
        <w:t xml:space="preserve"> in the General Flood Plain District</w:t>
      </w:r>
      <w:r w:rsidRPr="0035790C">
        <w:rPr>
          <w:rFonts w:ascii="Arial" w:hAnsi="Arial" w:cs="Arial"/>
          <w:sz w:val="20"/>
          <w:szCs w:val="20"/>
        </w:rPr>
        <w:t xml:space="preserve">:  </w:t>
      </w:r>
      <w:r w:rsidR="00E56658">
        <w:rPr>
          <w:rFonts w:ascii="Arial" w:hAnsi="Arial" w:cs="Arial"/>
          <w:sz w:val="20"/>
          <w:szCs w:val="20"/>
        </w:rPr>
        <w:t>I</w:t>
      </w:r>
      <w:r w:rsidR="00E56658" w:rsidRPr="00E56658">
        <w:rPr>
          <w:rFonts w:ascii="Arial" w:hAnsi="Arial" w:cs="Arial"/>
          <w:sz w:val="20"/>
          <w:szCs w:val="20"/>
        </w:rPr>
        <w:t>n the General Flood Plain District</w:t>
      </w:r>
      <w:r w:rsidR="00E56658">
        <w:rPr>
          <w:rFonts w:ascii="Arial" w:hAnsi="Arial" w:cs="Arial"/>
          <w:sz w:val="20"/>
          <w:szCs w:val="20"/>
        </w:rPr>
        <w:t>,</w:t>
      </w:r>
      <w:r w:rsidR="00E56658" w:rsidRPr="0035790C">
        <w:rPr>
          <w:rFonts w:ascii="Arial" w:hAnsi="Arial" w:cs="Arial"/>
          <w:sz w:val="20"/>
          <w:szCs w:val="20"/>
        </w:rPr>
        <w:t xml:space="preserve"> </w:t>
      </w:r>
      <w:r w:rsidR="00E56658">
        <w:rPr>
          <w:rFonts w:ascii="Arial" w:hAnsi="Arial" w:cs="Arial"/>
          <w:sz w:val="20"/>
          <w:szCs w:val="20"/>
        </w:rPr>
        <w:t>a</w:t>
      </w:r>
      <w:r w:rsidRPr="0035790C">
        <w:rPr>
          <w:rFonts w:ascii="Arial" w:hAnsi="Arial" w:cs="Arial"/>
          <w:sz w:val="20"/>
          <w:szCs w:val="20"/>
        </w:rPr>
        <w:t>pplicants shall provide the inf</w:t>
      </w:r>
      <w:r w:rsidR="00E56658">
        <w:rPr>
          <w:rFonts w:ascii="Arial" w:hAnsi="Arial" w:cs="Arial"/>
          <w:sz w:val="20"/>
          <w:szCs w:val="20"/>
        </w:rPr>
        <w:t>ormation required in Section 6.2</w:t>
      </w:r>
      <w:r w:rsidRPr="0035790C">
        <w:rPr>
          <w:rFonts w:ascii="Arial" w:hAnsi="Arial" w:cs="Arial"/>
          <w:sz w:val="20"/>
          <w:szCs w:val="20"/>
        </w:rPr>
        <w:t xml:space="preserve"> of this Ordinance to determine the 100-year flood elevation, the Floodway and Flood Fringe District boundaries and the </w:t>
      </w:r>
      <w:r w:rsidR="0076799C">
        <w:rPr>
          <w:rFonts w:ascii="Arial" w:hAnsi="Arial" w:cs="Arial"/>
          <w:sz w:val="20"/>
          <w:szCs w:val="20"/>
        </w:rPr>
        <w:t>Regulatory Flood Protection Elevation</w:t>
      </w:r>
      <w:r w:rsidRPr="0035790C">
        <w:rPr>
          <w:rFonts w:ascii="Arial" w:hAnsi="Arial" w:cs="Arial"/>
          <w:sz w:val="20"/>
          <w:szCs w:val="20"/>
        </w:rPr>
        <w:t xml:space="preserve"> for the subdivision site.</w:t>
      </w:r>
    </w:p>
    <w:p w14:paraId="6D07771F" w14:textId="77777777" w:rsidR="00976352" w:rsidRPr="0035790C" w:rsidRDefault="00976352" w:rsidP="00976352">
      <w:pPr>
        <w:ind w:left="1440" w:hanging="720"/>
        <w:jc w:val="both"/>
        <w:rPr>
          <w:rFonts w:ascii="Arial" w:hAnsi="Arial" w:cs="Arial"/>
          <w:sz w:val="20"/>
          <w:szCs w:val="20"/>
        </w:rPr>
      </w:pPr>
    </w:p>
    <w:p w14:paraId="5271C471" w14:textId="77777777" w:rsidR="00976352" w:rsidRDefault="00976352" w:rsidP="00976352">
      <w:pPr>
        <w:ind w:left="2160" w:hanging="720"/>
        <w:jc w:val="both"/>
        <w:rPr>
          <w:rFonts w:ascii="Arial" w:hAnsi="Arial" w:cs="Arial"/>
          <w:sz w:val="20"/>
          <w:szCs w:val="20"/>
        </w:rPr>
      </w:pPr>
      <w:r w:rsidRPr="0035790C">
        <w:rPr>
          <w:rFonts w:ascii="Arial" w:hAnsi="Arial" w:cs="Arial"/>
          <w:sz w:val="20"/>
          <w:szCs w:val="20"/>
        </w:rPr>
        <w:t>7.3</w:t>
      </w:r>
      <w:r w:rsidRPr="0035790C">
        <w:rPr>
          <w:rFonts w:ascii="Arial" w:hAnsi="Arial" w:cs="Arial"/>
          <w:sz w:val="20"/>
          <w:szCs w:val="20"/>
        </w:rPr>
        <w:tab/>
      </w:r>
      <w:r w:rsidRPr="00753FBC">
        <w:rPr>
          <w:rFonts w:ascii="Arial" w:hAnsi="Arial" w:cs="Arial"/>
          <w:b/>
          <w:sz w:val="20"/>
          <w:szCs w:val="20"/>
        </w:rPr>
        <w:t>Removal of Special Flood Hazard Area Designation</w:t>
      </w:r>
      <w:r w:rsidRPr="0035790C">
        <w:rPr>
          <w:rFonts w:ascii="Arial" w:hAnsi="Arial" w:cs="Arial"/>
          <w:sz w:val="20"/>
          <w:szCs w:val="20"/>
        </w:rPr>
        <w:t>:  The Federal Emergency Management Agency (FEMA) has established criteria for removing the special flood hazard area designation for certain structures properly elevated on fill above the 100-year flood elevations.  FEMA’s requirements incorporate specific fill compaction and side slope protection standards for multi</w:t>
      </w:r>
      <w:r w:rsidR="00E56658">
        <w:rPr>
          <w:rFonts w:ascii="Arial" w:hAnsi="Arial" w:cs="Arial"/>
          <w:sz w:val="20"/>
          <w:szCs w:val="20"/>
        </w:rPr>
        <w:t>-</w:t>
      </w:r>
      <w:r w:rsidRPr="0035790C">
        <w:rPr>
          <w:rFonts w:ascii="Arial" w:hAnsi="Arial" w:cs="Arial"/>
          <w:sz w:val="20"/>
          <w:szCs w:val="20"/>
        </w:rPr>
        <w:t xml:space="preserve"> structure or multi-lot developments.  These standards should be investigated prior to the initiation of site preparation if a change of special flood hazard area designation will be requested.</w:t>
      </w:r>
    </w:p>
    <w:p w14:paraId="7189F758" w14:textId="77777777" w:rsidR="00C12530" w:rsidRDefault="00C12530" w:rsidP="00976352">
      <w:pPr>
        <w:ind w:left="2160" w:hanging="720"/>
        <w:jc w:val="both"/>
        <w:rPr>
          <w:rFonts w:ascii="Arial" w:hAnsi="Arial" w:cs="Arial"/>
          <w:sz w:val="20"/>
          <w:szCs w:val="20"/>
        </w:rPr>
      </w:pPr>
    </w:p>
    <w:p w14:paraId="54E2D212" w14:textId="77777777" w:rsidR="00C12530" w:rsidRPr="0035790C" w:rsidRDefault="00C12530" w:rsidP="00C12530">
      <w:pPr>
        <w:ind w:left="1440"/>
        <w:jc w:val="both"/>
        <w:rPr>
          <w:rFonts w:ascii="Arial" w:hAnsi="Arial" w:cs="Arial"/>
          <w:sz w:val="20"/>
          <w:szCs w:val="20"/>
        </w:rPr>
      </w:pPr>
      <w:r>
        <w:rPr>
          <w:rFonts w:ascii="Arial" w:hAnsi="Arial" w:cs="Arial"/>
          <w:sz w:val="20"/>
          <w:szCs w:val="20"/>
        </w:rPr>
        <w:t>*This section is not intended as a substitute for a comprehensive city or county subdivision ordinance.  It can, however, be used as an interim control until the comprehensive subdivision ordinance can be amended to include necessary flood plain management provisions.</w:t>
      </w:r>
    </w:p>
    <w:p w14:paraId="1CA1D3FC" w14:textId="77777777" w:rsidR="00976352" w:rsidRPr="0035790C" w:rsidRDefault="00976352" w:rsidP="00976352">
      <w:pPr>
        <w:ind w:left="1440" w:hanging="720"/>
        <w:jc w:val="both"/>
        <w:rPr>
          <w:rFonts w:ascii="Arial" w:hAnsi="Arial" w:cs="Arial"/>
          <w:sz w:val="20"/>
          <w:szCs w:val="20"/>
        </w:rPr>
      </w:pPr>
    </w:p>
    <w:p w14:paraId="074E1D0D" w14:textId="77777777" w:rsidR="00976352" w:rsidRPr="0035790C" w:rsidRDefault="00976352" w:rsidP="00976352">
      <w:pPr>
        <w:ind w:left="720" w:hanging="720"/>
        <w:jc w:val="both"/>
        <w:rPr>
          <w:rFonts w:ascii="Arial" w:hAnsi="Arial" w:cs="Arial"/>
          <w:sz w:val="20"/>
          <w:szCs w:val="20"/>
        </w:rPr>
      </w:pPr>
      <w:r w:rsidRPr="0035790C">
        <w:rPr>
          <w:rFonts w:ascii="Arial" w:hAnsi="Arial" w:cs="Arial"/>
          <w:sz w:val="20"/>
          <w:szCs w:val="20"/>
        </w:rPr>
        <w:t>Section 8.0</w:t>
      </w:r>
      <w:r w:rsidRPr="0035790C">
        <w:rPr>
          <w:rFonts w:ascii="Arial" w:hAnsi="Arial" w:cs="Arial"/>
          <w:sz w:val="20"/>
          <w:szCs w:val="20"/>
        </w:rPr>
        <w:tab/>
      </w:r>
      <w:r w:rsidRPr="0035790C">
        <w:rPr>
          <w:rFonts w:ascii="Arial" w:hAnsi="Arial" w:cs="Arial"/>
          <w:b/>
          <w:sz w:val="20"/>
          <w:szCs w:val="20"/>
        </w:rPr>
        <w:t>Public Utilities, Railroads, Roads and Bridges</w:t>
      </w:r>
    </w:p>
    <w:p w14:paraId="5ABD3F88" w14:textId="77777777" w:rsidR="00976352" w:rsidRPr="0035790C" w:rsidRDefault="00976352" w:rsidP="00976352">
      <w:pPr>
        <w:ind w:left="720" w:hanging="720"/>
        <w:jc w:val="both"/>
        <w:rPr>
          <w:rFonts w:ascii="Arial" w:hAnsi="Arial" w:cs="Arial"/>
          <w:sz w:val="20"/>
          <w:szCs w:val="20"/>
        </w:rPr>
      </w:pPr>
    </w:p>
    <w:p w14:paraId="293B2D02"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8.1</w:t>
      </w:r>
      <w:r w:rsidRPr="0035790C">
        <w:rPr>
          <w:rFonts w:ascii="Arial" w:hAnsi="Arial" w:cs="Arial"/>
          <w:sz w:val="20"/>
          <w:szCs w:val="20"/>
        </w:rPr>
        <w:tab/>
      </w:r>
      <w:r w:rsidRPr="00753FBC">
        <w:rPr>
          <w:rFonts w:ascii="Arial" w:hAnsi="Arial" w:cs="Arial"/>
          <w:b/>
          <w:sz w:val="20"/>
          <w:szCs w:val="20"/>
        </w:rPr>
        <w:t>Public Utilities:</w:t>
      </w:r>
      <w:r w:rsidRPr="0035790C">
        <w:rPr>
          <w:rFonts w:ascii="Arial" w:hAnsi="Arial" w:cs="Arial"/>
          <w:sz w:val="20"/>
          <w:szCs w:val="20"/>
        </w:rPr>
        <w:t xml:space="preserve">  All public utilities and facilities such as gas, electrical, sewer and water supply systems to be located in</w:t>
      </w:r>
      <w:r w:rsidR="00A72632">
        <w:rPr>
          <w:rFonts w:ascii="Arial" w:hAnsi="Arial" w:cs="Arial"/>
          <w:sz w:val="20"/>
          <w:szCs w:val="20"/>
        </w:rPr>
        <w:t xml:space="preserve"> the flood plain shall be flood-</w:t>
      </w:r>
      <w:r w:rsidRPr="0035790C">
        <w:rPr>
          <w:rFonts w:ascii="Arial" w:hAnsi="Arial" w:cs="Arial"/>
          <w:sz w:val="20"/>
          <w:szCs w:val="20"/>
        </w:rPr>
        <w:t xml:space="preserve">proofed in accordance with the State Building Code or elevated to above the </w:t>
      </w:r>
      <w:r w:rsidR="0076799C">
        <w:rPr>
          <w:rFonts w:ascii="Arial" w:hAnsi="Arial" w:cs="Arial"/>
          <w:sz w:val="20"/>
          <w:szCs w:val="20"/>
        </w:rPr>
        <w:t>Regulatory Flood Protection Elevation</w:t>
      </w:r>
      <w:r w:rsidRPr="0035790C">
        <w:rPr>
          <w:rFonts w:ascii="Arial" w:hAnsi="Arial" w:cs="Arial"/>
          <w:sz w:val="20"/>
          <w:szCs w:val="20"/>
        </w:rPr>
        <w:t>.</w:t>
      </w:r>
    </w:p>
    <w:p w14:paraId="5E3A6F14" w14:textId="77777777" w:rsidR="00976352" w:rsidRPr="0035790C" w:rsidRDefault="00976352" w:rsidP="00976352">
      <w:pPr>
        <w:ind w:left="1440" w:hanging="720"/>
        <w:jc w:val="both"/>
        <w:rPr>
          <w:rFonts w:ascii="Arial" w:hAnsi="Arial" w:cs="Arial"/>
          <w:sz w:val="20"/>
          <w:szCs w:val="20"/>
        </w:rPr>
      </w:pPr>
    </w:p>
    <w:p w14:paraId="02C44BCE"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8.2</w:t>
      </w:r>
      <w:r w:rsidRPr="0035790C">
        <w:rPr>
          <w:rFonts w:ascii="Arial" w:hAnsi="Arial" w:cs="Arial"/>
          <w:sz w:val="20"/>
          <w:szCs w:val="20"/>
        </w:rPr>
        <w:tab/>
      </w:r>
      <w:r w:rsidRPr="00753FBC">
        <w:rPr>
          <w:rFonts w:ascii="Arial" w:hAnsi="Arial" w:cs="Arial"/>
          <w:b/>
          <w:sz w:val="20"/>
          <w:szCs w:val="20"/>
        </w:rPr>
        <w:t>Public Transportation Facilities</w:t>
      </w:r>
      <w:r w:rsidRPr="0035790C">
        <w:rPr>
          <w:rFonts w:ascii="Arial" w:hAnsi="Arial" w:cs="Arial"/>
          <w:sz w:val="20"/>
          <w:szCs w:val="20"/>
        </w:rPr>
        <w:t>:  Railroad tracks, roads</w:t>
      </w:r>
      <w:r w:rsidR="00A72632">
        <w:rPr>
          <w:rFonts w:ascii="Arial" w:hAnsi="Arial" w:cs="Arial"/>
          <w:sz w:val="20"/>
          <w:szCs w:val="20"/>
        </w:rPr>
        <w:t>,</w:t>
      </w:r>
      <w:r w:rsidRPr="0035790C">
        <w:rPr>
          <w:rFonts w:ascii="Arial" w:hAnsi="Arial" w:cs="Arial"/>
          <w:sz w:val="20"/>
          <w:szCs w:val="20"/>
        </w:rPr>
        <w:t xml:space="preserve"> and bridges to be located within the flood plain shall comply with Section 4.0 and 5.0 of this Ordinance.  Elevation to the </w:t>
      </w:r>
      <w:r w:rsidR="0076799C">
        <w:rPr>
          <w:rFonts w:ascii="Arial" w:hAnsi="Arial" w:cs="Arial"/>
          <w:sz w:val="20"/>
          <w:szCs w:val="20"/>
        </w:rPr>
        <w:t>Regulatory Flood Protection Elevation</w:t>
      </w:r>
      <w:r w:rsidRPr="0035790C">
        <w:rPr>
          <w:rFonts w:ascii="Arial" w:hAnsi="Arial" w:cs="Arial"/>
          <w:sz w:val="20"/>
          <w:szCs w:val="20"/>
        </w:rPr>
        <w:t xml:space="preserve"> shall be provided where failure or interruption of these transportation facilities would result in danger to the public health or safety or where such facilities are essential to the orderly functioning of the area.  Minor or auxiliary roads or railroads may be </w:t>
      </w:r>
      <w:r w:rsidRPr="0035790C">
        <w:rPr>
          <w:rFonts w:ascii="Arial" w:hAnsi="Arial" w:cs="Arial"/>
          <w:sz w:val="20"/>
          <w:szCs w:val="20"/>
        </w:rPr>
        <w:lastRenderedPageBreak/>
        <w:t xml:space="preserve">constructed at a lower elevation where failure or interruption of transportation services would </w:t>
      </w:r>
      <w:r w:rsidR="00A72632">
        <w:rPr>
          <w:rFonts w:ascii="Arial" w:hAnsi="Arial" w:cs="Arial"/>
          <w:sz w:val="20"/>
          <w:szCs w:val="20"/>
        </w:rPr>
        <w:t xml:space="preserve">not </w:t>
      </w:r>
      <w:r w:rsidRPr="0035790C">
        <w:rPr>
          <w:rFonts w:ascii="Arial" w:hAnsi="Arial" w:cs="Arial"/>
          <w:sz w:val="20"/>
          <w:szCs w:val="20"/>
        </w:rPr>
        <w:t>endanger the public health or safety.</w:t>
      </w:r>
    </w:p>
    <w:p w14:paraId="3F9CC2C7" w14:textId="77777777" w:rsidR="00976352" w:rsidRPr="0035790C" w:rsidRDefault="00976352" w:rsidP="00976352">
      <w:pPr>
        <w:ind w:left="1440" w:hanging="720"/>
        <w:jc w:val="both"/>
        <w:rPr>
          <w:rFonts w:ascii="Arial" w:hAnsi="Arial" w:cs="Arial"/>
          <w:sz w:val="20"/>
          <w:szCs w:val="20"/>
        </w:rPr>
      </w:pPr>
    </w:p>
    <w:p w14:paraId="7BE914D3"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8.3</w:t>
      </w:r>
      <w:r w:rsidRPr="0035790C">
        <w:rPr>
          <w:rFonts w:ascii="Arial" w:hAnsi="Arial" w:cs="Arial"/>
          <w:sz w:val="20"/>
          <w:szCs w:val="20"/>
        </w:rPr>
        <w:tab/>
      </w:r>
      <w:r w:rsidRPr="00753FBC">
        <w:rPr>
          <w:rFonts w:ascii="Arial" w:hAnsi="Arial" w:cs="Arial"/>
          <w:b/>
          <w:sz w:val="20"/>
          <w:szCs w:val="20"/>
        </w:rPr>
        <w:t>On-site Sewage Treatment and Water Supply Systems</w:t>
      </w:r>
      <w:r w:rsidRPr="0035790C">
        <w:rPr>
          <w:rFonts w:ascii="Arial" w:hAnsi="Arial" w:cs="Arial"/>
          <w:sz w:val="20"/>
          <w:szCs w:val="20"/>
        </w:rPr>
        <w:t xml:space="preserve">: Where public utilities are not provided: (1) On-site water supply systems must be designed to minimize or eliminate infiltration of flood waters into </w:t>
      </w:r>
      <w:r w:rsidR="00A72632">
        <w:rPr>
          <w:rFonts w:ascii="Arial" w:hAnsi="Arial" w:cs="Arial"/>
          <w:sz w:val="20"/>
          <w:szCs w:val="20"/>
        </w:rPr>
        <w:t xml:space="preserve">the </w:t>
      </w:r>
      <w:r w:rsidRPr="0035790C">
        <w:rPr>
          <w:rFonts w:ascii="Arial" w:hAnsi="Arial" w:cs="Arial"/>
          <w:sz w:val="20"/>
          <w:szCs w:val="20"/>
        </w:rPr>
        <w:t>systems; and (2) New or replacement on-site sewage treatment systems must be designed to minimize or eliminate infiltration of flood waters into</w:t>
      </w:r>
      <w:r w:rsidR="00A72632">
        <w:rPr>
          <w:rFonts w:ascii="Arial" w:hAnsi="Arial" w:cs="Arial"/>
          <w:sz w:val="20"/>
          <w:szCs w:val="20"/>
        </w:rPr>
        <w:t xml:space="preserve"> the</w:t>
      </w:r>
      <w:r w:rsidRPr="0035790C">
        <w:rPr>
          <w:rFonts w:ascii="Arial" w:hAnsi="Arial" w:cs="Arial"/>
          <w:sz w:val="20"/>
          <w:szCs w:val="20"/>
        </w:rPr>
        <w:t xml:space="preserve"> systems and discharges from the systems into flood waters and they shall not be subject to impairment or contamination during times of flooding.  Any sewage treatment system designed in accordance with the State’s current statewide standards for on-site sewage treatment systems shall be determined to be in compliance with this Section. </w:t>
      </w:r>
    </w:p>
    <w:p w14:paraId="37D0CCE7" w14:textId="77777777" w:rsidR="00976352" w:rsidRPr="0035790C" w:rsidRDefault="00976352" w:rsidP="00976352">
      <w:pPr>
        <w:ind w:left="1440" w:hanging="720"/>
        <w:jc w:val="both"/>
        <w:rPr>
          <w:rFonts w:ascii="Arial" w:hAnsi="Arial" w:cs="Arial"/>
          <w:sz w:val="20"/>
          <w:szCs w:val="20"/>
        </w:rPr>
      </w:pPr>
    </w:p>
    <w:p w14:paraId="60518345" w14:textId="77777777" w:rsidR="00976352" w:rsidRPr="0035790C" w:rsidRDefault="00976352" w:rsidP="00976352">
      <w:pPr>
        <w:ind w:left="1440" w:hanging="1440"/>
        <w:jc w:val="both"/>
        <w:rPr>
          <w:rFonts w:ascii="Arial" w:hAnsi="Arial" w:cs="Arial"/>
          <w:b/>
          <w:sz w:val="20"/>
          <w:szCs w:val="20"/>
        </w:rPr>
      </w:pPr>
      <w:r w:rsidRPr="0035790C">
        <w:rPr>
          <w:rFonts w:ascii="Arial" w:hAnsi="Arial" w:cs="Arial"/>
          <w:sz w:val="20"/>
          <w:szCs w:val="20"/>
        </w:rPr>
        <w:t>Section 9.0</w:t>
      </w:r>
      <w:r w:rsidRPr="0035790C">
        <w:rPr>
          <w:rFonts w:ascii="Arial" w:hAnsi="Arial" w:cs="Arial"/>
          <w:sz w:val="20"/>
          <w:szCs w:val="20"/>
        </w:rPr>
        <w:tab/>
      </w:r>
      <w:r w:rsidRPr="0035790C">
        <w:rPr>
          <w:rFonts w:ascii="Arial" w:hAnsi="Arial" w:cs="Arial"/>
          <w:b/>
          <w:sz w:val="20"/>
          <w:szCs w:val="20"/>
        </w:rPr>
        <w:t xml:space="preserve">Manufactured Homes and Manufactured Home Parks and Placement of </w:t>
      </w:r>
      <w:r w:rsidR="00A72632">
        <w:rPr>
          <w:rFonts w:ascii="Arial" w:hAnsi="Arial" w:cs="Arial"/>
          <w:b/>
          <w:sz w:val="20"/>
          <w:szCs w:val="20"/>
        </w:rPr>
        <w:t xml:space="preserve">Travel Trailers and Travel </w:t>
      </w:r>
      <w:r w:rsidRPr="0035790C">
        <w:rPr>
          <w:rFonts w:ascii="Arial" w:hAnsi="Arial" w:cs="Arial"/>
          <w:b/>
          <w:sz w:val="20"/>
          <w:szCs w:val="20"/>
        </w:rPr>
        <w:t>Vehicles</w:t>
      </w:r>
    </w:p>
    <w:p w14:paraId="3225E79A" w14:textId="77777777" w:rsidR="00976352" w:rsidRPr="0035790C" w:rsidRDefault="00976352" w:rsidP="00976352">
      <w:pPr>
        <w:ind w:left="1440" w:hanging="1440"/>
        <w:jc w:val="both"/>
        <w:rPr>
          <w:rFonts w:ascii="Arial" w:hAnsi="Arial" w:cs="Arial"/>
          <w:sz w:val="20"/>
          <w:szCs w:val="20"/>
        </w:rPr>
      </w:pPr>
    </w:p>
    <w:p w14:paraId="7332CA3F"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9.1</w:t>
      </w:r>
      <w:r w:rsidRPr="0035790C">
        <w:rPr>
          <w:rFonts w:ascii="Arial" w:hAnsi="Arial" w:cs="Arial"/>
          <w:sz w:val="20"/>
          <w:szCs w:val="20"/>
        </w:rPr>
        <w:tab/>
        <w:t>New manufactured home parks and expansions to existing manufactured home parks shall be subject to the provisions placed on subdivisions by Section 7.0 of this Ordinance.</w:t>
      </w:r>
    </w:p>
    <w:p w14:paraId="7E85C1C7" w14:textId="77777777" w:rsidR="00976352" w:rsidRPr="0035790C" w:rsidRDefault="00976352" w:rsidP="00976352">
      <w:pPr>
        <w:ind w:left="2160" w:hanging="720"/>
        <w:jc w:val="both"/>
        <w:rPr>
          <w:rFonts w:ascii="Arial" w:hAnsi="Arial" w:cs="Arial"/>
          <w:sz w:val="20"/>
          <w:szCs w:val="20"/>
        </w:rPr>
      </w:pPr>
    </w:p>
    <w:p w14:paraId="6C67E8E6"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9.2</w:t>
      </w:r>
      <w:r w:rsidRPr="0035790C">
        <w:rPr>
          <w:rFonts w:ascii="Arial" w:hAnsi="Arial" w:cs="Arial"/>
          <w:sz w:val="20"/>
          <w:szCs w:val="20"/>
        </w:rPr>
        <w:tab/>
        <w:t>The placement of new or replacement manufactured homes in existing manufactured home parks or on individual lots of record that are located in flood plain districts will be treated as a new structure and may be placed only if elevated in compliance with Section 5.0 of this Ordinance.  If vehicular road access for pre-existing manufactured home parks is not provided in accordance with Section 5.</w:t>
      </w:r>
      <w:r w:rsidR="00C93181">
        <w:rPr>
          <w:rFonts w:ascii="Arial" w:hAnsi="Arial" w:cs="Arial"/>
          <w:sz w:val="20"/>
          <w:szCs w:val="20"/>
        </w:rPr>
        <w:t>5</w:t>
      </w:r>
      <w:r w:rsidRPr="0035790C">
        <w:rPr>
          <w:rFonts w:ascii="Arial" w:hAnsi="Arial" w:cs="Arial"/>
          <w:sz w:val="20"/>
          <w:szCs w:val="20"/>
        </w:rPr>
        <w:t>1, then replacement manufactured homes will not be allowed until the property owner(s) develops a flood warning emergency plan acceptable to the Governing Body.</w:t>
      </w:r>
    </w:p>
    <w:p w14:paraId="695EB843" w14:textId="77777777" w:rsidR="00976352" w:rsidRPr="0035790C" w:rsidRDefault="00976352" w:rsidP="00976352">
      <w:pPr>
        <w:ind w:left="2160" w:hanging="720"/>
        <w:jc w:val="both"/>
        <w:rPr>
          <w:rFonts w:ascii="Arial" w:hAnsi="Arial" w:cs="Arial"/>
          <w:sz w:val="20"/>
          <w:szCs w:val="20"/>
        </w:rPr>
      </w:pPr>
    </w:p>
    <w:p w14:paraId="71CFD427" w14:textId="77777777" w:rsidR="00976352" w:rsidRPr="0035790C" w:rsidRDefault="00976352" w:rsidP="00A769F3">
      <w:pPr>
        <w:ind w:left="2880" w:hanging="720"/>
        <w:jc w:val="both"/>
        <w:rPr>
          <w:rFonts w:ascii="Arial" w:hAnsi="Arial" w:cs="Arial"/>
          <w:sz w:val="20"/>
          <w:szCs w:val="20"/>
        </w:rPr>
      </w:pPr>
      <w:r w:rsidRPr="0035790C">
        <w:rPr>
          <w:rFonts w:ascii="Arial" w:hAnsi="Arial" w:cs="Arial"/>
          <w:sz w:val="20"/>
          <w:szCs w:val="20"/>
        </w:rPr>
        <w:t>9.21</w:t>
      </w:r>
      <w:r w:rsidRPr="0035790C">
        <w:rPr>
          <w:rFonts w:ascii="Arial" w:hAnsi="Arial" w:cs="Arial"/>
          <w:sz w:val="20"/>
          <w:szCs w:val="20"/>
        </w:rPr>
        <w:tab/>
        <w:t xml:space="preserve">All manufactured homes must be securely anchored to an adequately anchored foundation system that resists flotation, collapse and lateral movement.  Methods of anchoring may include, but are not </w:t>
      </w:r>
      <w:r w:rsidR="00C93181">
        <w:rPr>
          <w:rFonts w:ascii="Arial" w:hAnsi="Arial" w:cs="Arial"/>
          <w:sz w:val="20"/>
          <w:szCs w:val="20"/>
        </w:rPr>
        <w:t xml:space="preserve">to be </w:t>
      </w:r>
      <w:r w:rsidRPr="0035790C">
        <w:rPr>
          <w:rFonts w:ascii="Arial" w:hAnsi="Arial" w:cs="Arial"/>
          <w:sz w:val="20"/>
          <w:szCs w:val="20"/>
        </w:rPr>
        <w:t>limited to, use of over-the-top or frames ties to ground anchors.  This requirement is in addition to applicable state or local anchoring requirements for resisting wind forces.</w:t>
      </w:r>
    </w:p>
    <w:p w14:paraId="4D0AD8FF" w14:textId="77777777" w:rsidR="00976352" w:rsidRPr="0035790C" w:rsidRDefault="00976352" w:rsidP="00976352">
      <w:pPr>
        <w:ind w:left="2160" w:hanging="720"/>
        <w:jc w:val="both"/>
        <w:rPr>
          <w:rFonts w:ascii="Arial" w:hAnsi="Arial" w:cs="Arial"/>
          <w:sz w:val="20"/>
          <w:szCs w:val="20"/>
        </w:rPr>
      </w:pPr>
    </w:p>
    <w:p w14:paraId="3433A027" w14:textId="77777777" w:rsidR="00976352" w:rsidRPr="00C93181" w:rsidRDefault="00976352" w:rsidP="00A769F3">
      <w:pPr>
        <w:ind w:left="2160" w:hanging="720"/>
        <w:jc w:val="both"/>
        <w:rPr>
          <w:rFonts w:ascii="Arial" w:hAnsi="Arial" w:cs="Arial"/>
          <w:b/>
          <w:sz w:val="20"/>
          <w:szCs w:val="20"/>
        </w:rPr>
      </w:pPr>
      <w:r w:rsidRPr="0035790C">
        <w:rPr>
          <w:rFonts w:ascii="Arial" w:hAnsi="Arial" w:cs="Arial"/>
          <w:sz w:val="20"/>
          <w:szCs w:val="20"/>
        </w:rPr>
        <w:t>9.3</w:t>
      </w:r>
      <w:r w:rsidRPr="0035790C">
        <w:rPr>
          <w:rFonts w:ascii="Arial" w:hAnsi="Arial" w:cs="Arial"/>
          <w:sz w:val="20"/>
          <w:szCs w:val="20"/>
        </w:rPr>
        <w:tab/>
      </w:r>
      <w:r w:rsidR="00C93181" w:rsidRPr="00C93181">
        <w:rPr>
          <w:rFonts w:ascii="Arial" w:hAnsi="Arial" w:cs="Arial"/>
          <w:sz w:val="20"/>
          <w:szCs w:val="20"/>
        </w:rPr>
        <w:t>Travel Trailers and Travel Vehicles</w:t>
      </w:r>
      <w:r w:rsidR="00C93181">
        <w:rPr>
          <w:rFonts w:ascii="Arial" w:hAnsi="Arial" w:cs="Arial"/>
          <w:b/>
          <w:sz w:val="20"/>
          <w:szCs w:val="20"/>
        </w:rPr>
        <w:t xml:space="preserve"> </w:t>
      </w:r>
      <w:r w:rsidRPr="0035790C">
        <w:rPr>
          <w:rFonts w:ascii="Arial" w:hAnsi="Arial" w:cs="Arial"/>
          <w:sz w:val="20"/>
          <w:szCs w:val="20"/>
        </w:rPr>
        <w:t>that do not meet the exemption criteria specified in Section 9.31 below shall be subject to the provisions of this Ordinance and as specifically spelled out in Sections 9.33 – 9.34 below.</w:t>
      </w:r>
    </w:p>
    <w:p w14:paraId="3B93D920" w14:textId="77777777" w:rsidR="00976352" w:rsidRPr="0035790C" w:rsidRDefault="00976352" w:rsidP="00976352">
      <w:pPr>
        <w:ind w:left="2160" w:hanging="720"/>
        <w:jc w:val="both"/>
        <w:rPr>
          <w:rFonts w:ascii="Arial" w:hAnsi="Arial" w:cs="Arial"/>
          <w:sz w:val="20"/>
          <w:szCs w:val="20"/>
        </w:rPr>
      </w:pPr>
    </w:p>
    <w:p w14:paraId="31FD7C1D" w14:textId="77777777" w:rsidR="00976352" w:rsidRPr="0035790C" w:rsidRDefault="00976352" w:rsidP="00A769F3">
      <w:pPr>
        <w:ind w:left="2880" w:hanging="720"/>
        <w:jc w:val="both"/>
        <w:rPr>
          <w:rFonts w:ascii="Arial" w:hAnsi="Arial" w:cs="Arial"/>
          <w:sz w:val="20"/>
          <w:szCs w:val="20"/>
        </w:rPr>
      </w:pPr>
      <w:r w:rsidRPr="0035790C">
        <w:rPr>
          <w:rFonts w:ascii="Arial" w:hAnsi="Arial" w:cs="Arial"/>
          <w:sz w:val="20"/>
          <w:szCs w:val="20"/>
        </w:rPr>
        <w:t>9.31</w:t>
      </w:r>
      <w:r w:rsidRPr="0035790C">
        <w:rPr>
          <w:rFonts w:ascii="Arial" w:hAnsi="Arial" w:cs="Arial"/>
          <w:sz w:val="20"/>
          <w:szCs w:val="20"/>
        </w:rPr>
        <w:tab/>
      </w:r>
      <w:r w:rsidRPr="00753FBC">
        <w:rPr>
          <w:rFonts w:ascii="Arial" w:hAnsi="Arial" w:cs="Arial"/>
          <w:b/>
          <w:sz w:val="20"/>
          <w:szCs w:val="20"/>
        </w:rPr>
        <w:t>Exemption:</w:t>
      </w:r>
      <w:r w:rsidRPr="0035790C">
        <w:rPr>
          <w:rFonts w:ascii="Arial" w:hAnsi="Arial" w:cs="Arial"/>
          <w:sz w:val="20"/>
          <w:szCs w:val="20"/>
        </w:rPr>
        <w:t xml:space="preserve">  </w:t>
      </w:r>
      <w:r w:rsidR="00C93181" w:rsidRPr="00C93181">
        <w:rPr>
          <w:rFonts w:ascii="Arial" w:hAnsi="Arial" w:cs="Arial"/>
          <w:sz w:val="20"/>
          <w:szCs w:val="20"/>
        </w:rPr>
        <w:t xml:space="preserve">Travel Trailers and Travel </w:t>
      </w:r>
      <w:r w:rsidR="00C93181">
        <w:rPr>
          <w:rFonts w:ascii="Arial" w:hAnsi="Arial" w:cs="Arial"/>
          <w:sz w:val="20"/>
          <w:szCs w:val="20"/>
        </w:rPr>
        <w:t xml:space="preserve">Vehicles </w:t>
      </w:r>
      <w:r w:rsidRPr="0035790C">
        <w:rPr>
          <w:rFonts w:ascii="Arial" w:hAnsi="Arial" w:cs="Arial"/>
          <w:sz w:val="20"/>
          <w:szCs w:val="20"/>
        </w:rPr>
        <w:t xml:space="preserve">are exempt from the provisions of this Ordinance if they are placed in any </w:t>
      </w:r>
      <w:r w:rsidR="00C93181">
        <w:rPr>
          <w:rFonts w:ascii="Arial" w:hAnsi="Arial" w:cs="Arial"/>
          <w:sz w:val="20"/>
          <w:szCs w:val="20"/>
        </w:rPr>
        <w:t xml:space="preserve">of the </w:t>
      </w:r>
      <w:r w:rsidRPr="0035790C">
        <w:rPr>
          <w:rFonts w:ascii="Arial" w:hAnsi="Arial" w:cs="Arial"/>
          <w:sz w:val="20"/>
          <w:szCs w:val="20"/>
        </w:rPr>
        <w:t>areas listed in Section 9.32 below and further they meet the following criteria:</w:t>
      </w:r>
    </w:p>
    <w:p w14:paraId="648F360E" w14:textId="77777777" w:rsidR="00976352" w:rsidRPr="0035790C" w:rsidRDefault="00976352" w:rsidP="00976352">
      <w:pPr>
        <w:ind w:left="2880" w:hanging="720"/>
        <w:jc w:val="both"/>
        <w:rPr>
          <w:rFonts w:ascii="Arial" w:hAnsi="Arial" w:cs="Arial"/>
          <w:sz w:val="20"/>
          <w:szCs w:val="20"/>
        </w:rPr>
      </w:pPr>
    </w:p>
    <w:p w14:paraId="6519A8E6" w14:textId="77777777" w:rsidR="00976352" w:rsidRPr="0035790C" w:rsidRDefault="00976352" w:rsidP="00A769F3">
      <w:pPr>
        <w:ind w:left="2880" w:hanging="720"/>
        <w:jc w:val="both"/>
        <w:rPr>
          <w:rFonts w:ascii="Arial" w:hAnsi="Arial" w:cs="Arial"/>
          <w:sz w:val="20"/>
          <w:szCs w:val="20"/>
        </w:rPr>
      </w:pPr>
      <w:r>
        <w:rPr>
          <w:rFonts w:ascii="Arial" w:hAnsi="Arial" w:cs="Arial"/>
          <w:sz w:val="20"/>
          <w:szCs w:val="20"/>
        </w:rPr>
        <w:tab/>
        <w:t>A</w:t>
      </w:r>
      <w:r w:rsidRPr="0035790C">
        <w:rPr>
          <w:rFonts w:ascii="Arial" w:hAnsi="Arial" w:cs="Arial"/>
          <w:sz w:val="20"/>
          <w:szCs w:val="20"/>
        </w:rPr>
        <w:t>.</w:t>
      </w:r>
      <w:r w:rsidRPr="0035790C">
        <w:rPr>
          <w:rFonts w:ascii="Arial" w:hAnsi="Arial" w:cs="Arial"/>
          <w:sz w:val="20"/>
          <w:szCs w:val="20"/>
        </w:rPr>
        <w:tab/>
        <w:t>Have current licenses required for highway use.</w:t>
      </w:r>
    </w:p>
    <w:p w14:paraId="24717C63" w14:textId="77777777" w:rsidR="00976352" w:rsidRPr="0035790C" w:rsidRDefault="00976352" w:rsidP="00A769F3">
      <w:pPr>
        <w:ind w:left="2880" w:hanging="720"/>
        <w:jc w:val="both"/>
        <w:rPr>
          <w:rFonts w:ascii="Arial" w:hAnsi="Arial" w:cs="Arial"/>
          <w:sz w:val="20"/>
          <w:szCs w:val="20"/>
        </w:rPr>
      </w:pPr>
    </w:p>
    <w:p w14:paraId="30BDACF8" w14:textId="77777777" w:rsidR="00976352" w:rsidRPr="0035790C" w:rsidRDefault="00976352" w:rsidP="00A769F3">
      <w:pPr>
        <w:ind w:left="3600" w:hanging="720"/>
        <w:jc w:val="both"/>
        <w:rPr>
          <w:rFonts w:ascii="Arial" w:hAnsi="Arial" w:cs="Arial"/>
          <w:sz w:val="20"/>
          <w:szCs w:val="20"/>
        </w:rPr>
      </w:pPr>
      <w:r>
        <w:rPr>
          <w:rFonts w:ascii="Arial" w:hAnsi="Arial" w:cs="Arial"/>
          <w:sz w:val="20"/>
          <w:szCs w:val="20"/>
        </w:rPr>
        <w:t>B</w:t>
      </w:r>
      <w:r w:rsidRPr="0035790C">
        <w:rPr>
          <w:rFonts w:ascii="Arial" w:hAnsi="Arial" w:cs="Arial"/>
          <w:sz w:val="20"/>
          <w:szCs w:val="20"/>
        </w:rPr>
        <w:t>.</w:t>
      </w:r>
      <w:r w:rsidRPr="0035790C">
        <w:rPr>
          <w:rFonts w:ascii="Arial" w:hAnsi="Arial" w:cs="Arial"/>
          <w:sz w:val="20"/>
          <w:szCs w:val="20"/>
        </w:rPr>
        <w:tab/>
        <w:t xml:space="preserve">Are highway ready meaning on wheels or the internal jacking system, are attached to the site only by quick disconnect type utilities commonly used in campgrounds and </w:t>
      </w:r>
      <w:r w:rsidR="00C93181">
        <w:rPr>
          <w:rFonts w:ascii="Arial" w:hAnsi="Arial" w:cs="Arial"/>
          <w:sz w:val="20"/>
          <w:szCs w:val="20"/>
        </w:rPr>
        <w:t>trailer</w:t>
      </w:r>
      <w:r w:rsidRPr="0035790C">
        <w:rPr>
          <w:rFonts w:ascii="Arial" w:hAnsi="Arial" w:cs="Arial"/>
          <w:sz w:val="20"/>
          <w:szCs w:val="20"/>
        </w:rPr>
        <w:t xml:space="preserve"> parks and the </w:t>
      </w:r>
      <w:r w:rsidR="00C93181">
        <w:rPr>
          <w:rFonts w:ascii="Arial" w:hAnsi="Arial" w:cs="Arial"/>
          <w:sz w:val="20"/>
          <w:szCs w:val="20"/>
        </w:rPr>
        <w:lastRenderedPageBreak/>
        <w:t>travel trailer/t</w:t>
      </w:r>
      <w:r w:rsidR="00C93181" w:rsidRPr="00C93181">
        <w:rPr>
          <w:rFonts w:ascii="Arial" w:hAnsi="Arial" w:cs="Arial"/>
          <w:sz w:val="20"/>
          <w:szCs w:val="20"/>
        </w:rPr>
        <w:t xml:space="preserve">ravel </w:t>
      </w:r>
      <w:r w:rsidR="00C93181">
        <w:rPr>
          <w:rFonts w:ascii="Arial" w:hAnsi="Arial" w:cs="Arial"/>
          <w:sz w:val="20"/>
          <w:szCs w:val="20"/>
        </w:rPr>
        <w:t xml:space="preserve">vehicle </w:t>
      </w:r>
      <w:r w:rsidRPr="0035790C">
        <w:rPr>
          <w:rFonts w:ascii="Arial" w:hAnsi="Arial" w:cs="Arial"/>
          <w:sz w:val="20"/>
          <w:szCs w:val="20"/>
        </w:rPr>
        <w:t>has no permanent structural type additions attached to it.</w:t>
      </w:r>
    </w:p>
    <w:p w14:paraId="77A1791C" w14:textId="77777777" w:rsidR="00976352" w:rsidRPr="0035790C" w:rsidRDefault="00976352" w:rsidP="00A769F3">
      <w:pPr>
        <w:ind w:left="2880" w:hanging="720"/>
        <w:jc w:val="both"/>
        <w:rPr>
          <w:rFonts w:ascii="Arial" w:hAnsi="Arial" w:cs="Arial"/>
          <w:sz w:val="20"/>
          <w:szCs w:val="20"/>
        </w:rPr>
      </w:pPr>
    </w:p>
    <w:p w14:paraId="08B03145" w14:textId="77777777" w:rsidR="00976352" w:rsidRPr="0035790C" w:rsidRDefault="00976352" w:rsidP="00A769F3">
      <w:pPr>
        <w:ind w:left="3600" w:hanging="720"/>
        <w:jc w:val="both"/>
        <w:rPr>
          <w:rFonts w:ascii="Arial" w:hAnsi="Arial" w:cs="Arial"/>
          <w:sz w:val="20"/>
          <w:szCs w:val="20"/>
        </w:rPr>
      </w:pPr>
      <w:r>
        <w:rPr>
          <w:rFonts w:ascii="Arial" w:hAnsi="Arial" w:cs="Arial"/>
          <w:sz w:val="20"/>
          <w:szCs w:val="20"/>
        </w:rPr>
        <w:t>C</w:t>
      </w:r>
      <w:r w:rsidRPr="0035790C">
        <w:rPr>
          <w:rFonts w:ascii="Arial" w:hAnsi="Arial" w:cs="Arial"/>
          <w:sz w:val="20"/>
          <w:szCs w:val="20"/>
        </w:rPr>
        <w:t>.</w:t>
      </w:r>
      <w:r w:rsidRPr="0035790C">
        <w:rPr>
          <w:rFonts w:ascii="Arial" w:hAnsi="Arial" w:cs="Arial"/>
          <w:sz w:val="20"/>
          <w:szCs w:val="20"/>
        </w:rPr>
        <w:tab/>
        <w:t xml:space="preserve">The </w:t>
      </w:r>
      <w:r w:rsidR="00C93181">
        <w:rPr>
          <w:rFonts w:ascii="Arial" w:hAnsi="Arial" w:cs="Arial"/>
          <w:sz w:val="20"/>
          <w:szCs w:val="20"/>
        </w:rPr>
        <w:t>travel trailer</w:t>
      </w:r>
      <w:r w:rsidR="00C93181" w:rsidRPr="00C93181">
        <w:rPr>
          <w:rFonts w:ascii="Arial" w:hAnsi="Arial" w:cs="Arial"/>
          <w:sz w:val="20"/>
          <w:szCs w:val="20"/>
        </w:rPr>
        <w:t xml:space="preserve"> and travel </w:t>
      </w:r>
      <w:r w:rsidR="00C93181">
        <w:rPr>
          <w:rFonts w:ascii="Arial" w:hAnsi="Arial" w:cs="Arial"/>
          <w:sz w:val="20"/>
          <w:szCs w:val="20"/>
        </w:rPr>
        <w:t xml:space="preserve">vehicle </w:t>
      </w:r>
      <w:r w:rsidRPr="0035790C">
        <w:rPr>
          <w:rFonts w:ascii="Arial" w:hAnsi="Arial" w:cs="Arial"/>
          <w:sz w:val="20"/>
          <w:szCs w:val="20"/>
        </w:rPr>
        <w:t>and associated use must be permissible in any pre-existing underlying zoning use district.</w:t>
      </w:r>
    </w:p>
    <w:p w14:paraId="6A5ECE8C" w14:textId="77777777" w:rsidR="00976352" w:rsidRPr="0035790C" w:rsidRDefault="00976352" w:rsidP="00976352">
      <w:pPr>
        <w:ind w:left="3600" w:hanging="720"/>
        <w:jc w:val="both"/>
        <w:rPr>
          <w:rFonts w:ascii="Arial" w:hAnsi="Arial" w:cs="Arial"/>
          <w:sz w:val="20"/>
          <w:szCs w:val="20"/>
        </w:rPr>
      </w:pPr>
    </w:p>
    <w:p w14:paraId="5226D0B0" w14:textId="77777777" w:rsidR="00976352" w:rsidRPr="0035790C" w:rsidRDefault="00976352" w:rsidP="00A769F3">
      <w:pPr>
        <w:ind w:left="2880" w:hanging="720"/>
        <w:jc w:val="both"/>
        <w:rPr>
          <w:rFonts w:ascii="Arial" w:hAnsi="Arial" w:cs="Arial"/>
          <w:sz w:val="20"/>
          <w:szCs w:val="20"/>
        </w:rPr>
      </w:pPr>
      <w:r w:rsidRPr="0035790C">
        <w:rPr>
          <w:rFonts w:ascii="Arial" w:hAnsi="Arial" w:cs="Arial"/>
          <w:sz w:val="20"/>
          <w:szCs w:val="20"/>
        </w:rPr>
        <w:t>9.32</w:t>
      </w:r>
      <w:r w:rsidRPr="0035790C">
        <w:rPr>
          <w:rFonts w:ascii="Arial" w:hAnsi="Arial" w:cs="Arial"/>
          <w:sz w:val="20"/>
          <w:szCs w:val="20"/>
        </w:rPr>
        <w:tab/>
      </w:r>
      <w:r w:rsidRPr="00753FBC">
        <w:rPr>
          <w:rFonts w:ascii="Arial" w:hAnsi="Arial" w:cs="Arial"/>
          <w:b/>
          <w:sz w:val="20"/>
          <w:szCs w:val="20"/>
        </w:rPr>
        <w:t xml:space="preserve">Areas Exempted For Placement of </w:t>
      </w:r>
      <w:r w:rsidR="00A769F3">
        <w:rPr>
          <w:rFonts w:ascii="Arial" w:hAnsi="Arial" w:cs="Arial"/>
          <w:b/>
          <w:sz w:val="20"/>
          <w:szCs w:val="20"/>
        </w:rPr>
        <w:t>Travel/Recreational</w:t>
      </w:r>
      <w:r w:rsidR="00A769F3" w:rsidRPr="00A769F3">
        <w:rPr>
          <w:rFonts w:ascii="Arial" w:hAnsi="Arial" w:cs="Arial"/>
          <w:b/>
          <w:sz w:val="20"/>
          <w:szCs w:val="20"/>
        </w:rPr>
        <w:t xml:space="preserve"> </w:t>
      </w:r>
      <w:r w:rsidRPr="00753FBC">
        <w:rPr>
          <w:rFonts w:ascii="Arial" w:hAnsi="Arial" w:cs="Arial"/>
          <w:b/>
          <w:sz w:val="20"/>
          <w:szCs w:val="20"/>
        </w:rPr>
        <w:t>Vehicles</w:t>
      </w:r>
      <w:r w:rsidRPr="0035790C">
        <w:rPr>
          <w:rFonts w:ascii="Arial" w:hAnsi="Arial" w:cs="Arial"/>
          <w:sz w:val="20"/>
          <w:szCs w:val="20"/>
        </w:rPr>
        <w:t>:</w:t>
      </w:r>
    </w:p>
    <w:p w14:paraId="3620C522" w14:textId="77777777" w:rsidR="00976352" w:rsidRPr="0035790C" w:rsidRDefault="00976352" w:rsidP="00976352">
      <w:pPr>
        <w:ind w:left="2880" w:hanging="720"/>
        <w:jc w:val="both"/>
        <w:rPr>
          <w:rFonts w:ascii="Arial" w:hAnsi="Arial" w:cs="Arial"/>
          <w:sz w:val="20"/>
          <w:szCs w:val="20"/>
        </w:rPr>
      </w:pPr>
    </w:p>
    <w:p w14:paraId="223770FC" w14:textId="77777777" w:rsidR="00976352" w:rsidRPr="0035790C" w:rsidRDefault="00976352" w:rsidP="00976352">
      <w:pPr>
        <w:ind w:left="2160" w:hanging="720"/>
        <w:jc w:val="both"/>
        <w:rPr>
          <w:rFonts w:ascii="Arial" w:hAnsi="Arial" w:cs="Arial"/>
          <w:sz w:val="20"/>
          <w:szCs w:val="20"/>
        </w:rPr>
      </w:pPr>
      <w:r>
        <w:rPr>
          <w:rFonts w:ascii="Arial" w:hAnsi="Arial" w:cs="Arial"/>
          <w:sz w:val="20"/>
          <w:szCs w:val="20"/>
        </w:rPr>
        <w:tab/>
      </w:r>
      <w:r w:rsidR="00A769F3">
        <w:rPr>
          <w:rFonts w:ascii="Arial" w:hAnsi="Arial" w:cs="Arial"/>
          <w:sz w:val="20"/>
          <w:szCs w:val="20"/>
        </w:rPr>
        <w:tab/>
      </w:r>
      <w:r>
        <w:rPr>
          <w:rFonts w:ascii="Arial" w:hAnsi="Arial" w:cs="Arial"/>
          <w:sz w:val="20"/>
          <w:szCs w:val="20"/>
        </w:rPr>
        <w:t>A</w:t>
      </w:r>
      <w:r w:rsidRPr="0035790C">
        <w:rPr>
          <w:rFonts w:ascii="Arial" w:hAnsi="Arial" w:cs="Arial"/>
          <w:sz w:val="20"/>
          <w:szCs w:val="20"/>
        </w:rPr>
        <w:t>.</w:t>
      </w:r>
      <w:r w:rsidRPr="0035790C">
        <w:rPr>
          <w:rFonts w:ascii="Arial" w:hAnsi="Arial" w:cs="Arial"/>
          <w:sz w:val="20"/>
          <w:szCs w:val="20"/>
        </w:rPr>
        <w:tab/>
        <w:t>Individual lots or parcels of land.</w:t>
      </w:r>
    </w:p>
    <w:p w14:paraId="43F63FE6" w14:textId="77777777" w:rsidR="00976352" w:rsidRPr="0035790C" w:rsidRDefault="00976352" w:rsidP="00976352">
      <w:pPr>
        <w:ind w:left="2160" w:hanging="720"/>
        <w:jc w:val="both"/>
        <w:rPr>
          <w:rFonts w:ascii="Arial" w:hAnsi="Arial" w:cs="Arial"/>
          <w:sz w:val="20"/>
          <w:szCs w:val="20"/>
        </w:rPr>
      </w:pPr>
    </w:p>
    <w:p w14:paraId="58FE37EA" w14:textId="77777777" w:rsidR="00976352" w:rsidRPr="0035790C" w:rsidRDefault="00976352" w:rsidP="00A769F3">
      <w:pPr>
        <w:ind w:left="2160" w:firstLine="720"/>
        <w:jc w:val="both"/>
        <w:rPr>
          <w:rFonts w:ascii="Arial" w:hAnsi="Arial" w:cs="Arial"/>
          <w:sz w:val="20"/>
          <w:szCs w:val="20"/>
        </w:rPr>
      </w:pPr>
      <w:r>
        <w:rPr>
          <w:rFonts w:ascii="Arial" w:hAnsi="Arial" w:cs="Arial"/>
          <w:sz w:val="20"/>
          <w:szCs w:val="20"/>
        </w:rPr>
        <w:t>B</w:t>
      </w:r>
      <w:r w:rsidRPr="0035790C">
        <w:rPr>
          <w:rFonts w:ascii="Arial" w:hAnsi="Arial" w:cs="Arial"/>
          <w:sz w:val="20"/>
          <w:szCs w:val="20"/>
        </w:rPr>
        <w:t>.</w:t>
      </w:r>
      <w:r w:rsidRPr="0035790C">
        <w:rPr>
          <w:rFonts w:ascii="Arial" w:hAnsi="Arial" w:cs="Arial"/>
          <w:sz w:val="20"/>
          <w:szCs w:val="20"/>
        </w:rPr>
        <w:tab/>
        <w:t>Existing commercial recreational vehicle parks or campgrounds.</w:t>
      </w:r>
    </w:p>
    <w:p w14:paraId="2BB3F249" w14:textId="77777777" w:rsidR="00976352" w:rsidRPr="0035790C" w:rsidRDefault="00976352" w:rsidP="00976352">
      <w:pPr>
        <w:ind w:left="2160" w:hanging="720"/>
        <w:jc w:val="both"/>
        <w:rPr>
          <w:rFonts w:ascii="Arial" w:hAnsi="Arial" w:cs="Arial"/>
          <w:sz w:val="20"/>
          <w:szCs w:val="20"/>
        </w:rPr>
      </w:pPr>
    </w:p>
    <w:p w14:paraId="3162B209" w14:textId="77777777" w:rsidR="00976352" w:rsidRPr="0035790C" w:rsidRDefault="00976352" w:rsidP="00A769F3">
      <w:pPr>
        <w:ind w:left="2160" w:firstLine="720"/>
        <w:jc w:val="both"/>
        <w:rPr>
          <w:rFonts w:ascii="Arial" w:hAnsi="Arial" w:cs="Arial"/>
          <w:sz w:val="20"/>
          <w:szCs w:val="20"/>
        </w:rPr>
      </w:pPr>
      <w:r>
        <w:rPr>
          <w:rFonts w:ascii="Arial" w:hAnsi="Arial" w:cs="Arial"/>
          <w:sz w:val="20"/>
          <w:szCs w:val="20"/>
        </w:rPr>
        <w:t>C</w:t>
      </w:r>
      <w:r w:rsidRPr="0035790C">
        <w:rPr>
          <w:rFonts w:ascii="Arial" w:hAnsi="Arial" w:cs="Arial"/>
          <w:sz w:val="20"/>
          <w:szCs w:val="20"/>
        </w:rPr>
        <w:t>.</w:t>
      </w:r>
      <w:r w:rsidRPr="0035790C">
        <w:rPr>
          <w:rFonts w:ascii="Arial" w:hAnsi="Arial" w:cs="Arial"/>
          <w:sz w:val="20"/>
          <w:szCs w:val="20"/>
        </w:rPr>
        <w:tab/>
        <w:t>Existing condominium type associations.</w:t>
      </w:r>
    </w:p>
    <w:p w14:paraId="3254E31B" w14:textId="77777777" w:rsidR="00976352" w:rsidRPr="0035790C" w:rsidRDefault="00976352" w:rsidP="00976352">
      <w:pPr>
        <w:ind w:left="3600" w:hanging="720"/>
        <w:jc w:val="both"/>
        <w:rPr>
          <w:rFonts w:ascii="Arial" w:hAnsi="Arial" w:cs="Arial"/>
          <w:sz w:val="20"/>
          <w:szCs w:val="20"/>
        </w:rPr>
      </w:pPr>
    </w:p>
    <w:p w14:paraId="7D99427F" w14:textId="77777777" w:rsidR="00976352" w:rsidRPr="0035790C" w:rsidRDefault="00976352" w:rsidP="00A769F3">
      <w:pPr>
        <w:ind w:left="2880" w:hanging="720"/>
        <w:jc w:val="both"/>
        <w:rPr>
          <w:rFonts w:ascii="Arial" w:hAnsi="Arial" w:cs="Arial"/>
          <w:sz w:val="20"/>
          <w:szCs w:val="20"/>
        </w:rPr>
      </w:pPr>
      <w:r w:rsidRPr="0035790C">
        <w:rPr>
          <w:rFonts w:ascii="Arial" w:hAnsi="Arial" w:cs="Arial"/>
          <w:sz w:val="20"/>
          <w:szCs w:val="20"/>
        </w:rPr>
        <w:t>9.33</w:t>
      </w:r>
      <w:r w:rsidRPr="0035790C">
        <w:rPr>
          <w:rFonts w:ascii="Arial" w:hAnsi="Arial" w:cs="Arial"/>
          <w:sz w:val="20"/>
          <w:szCs w:val="20"/>
        </w:rPr>
        <w:tab/>
      </w:r>
      <w:r w:rsidR="00A769F3" w:rsidRPr="00C93181">
        <w:rPr>
          <w:rFonts w:ascii="Arial" w:hAnsi="Arial" w:cs="Arial"/>
          <w:sz w:val="20"/>
          <w:szCs w:val="20"/>
        </w:rPr>
        <w:t xml:space="preserve">Travel Trailers and Travel </w:t>
      </w:r>
      <w:r w:rsidR="00A769F3">
        <w:rPr>
          <w:rFonts w:ascii="Arial" w:hAnsi="Arial" w:cs="Arial"/>
          <w:sz w:val="20"/>
          <w:szCs w:val="20"/>
        </w:rPr>
        <w:t xml:space="preserve">Vehicles </w:t>
      </w:r>
      <w:r w:rsidRPr="0035790C">
        <w:rPr>
          <w:rFonts w:ascii="Arial" w:hAnsi="Arial" w:cs="Arial"/>
          <w:sz w:val="20"/>
          <w:szCs w:val="20"/>
        </w:rPr>
        <w:t>exempted in Section 9.3</w:t>
      </w:r>
      <w:r w:rsidR="00A769F3">
        <w:rPr>
          <w:rFonts w:ascii="Arial" w:hAnsi="Arial" w:cs="Arial"/>
          <w:sz w:val="20"/>
          <w:szCs w:val="20"/>
        </w:rPr>
        <w:t>1</w:t>
      </w:r>
      <w:r w:rsidRPr="0035790C">
        <w:rPr>
          <w:rFonts w:ascii="Arial" w:hAnsi="Arial" w:cs="Arial"/>
          <w:sz w:val="20"/>
          <w:szCs w:val="20"/>
        </w:rPr>
        <w:t xml:space="preserve"> lose this exemption when development occurs on the parcel exceeding $500 for a structural addition to the </w:t>
      </w:r>
      <w:r w:rsidR="00A769F3" w:rsidRPr="00C93181">
        <w:rPr>
          <w:rFonts w:ascii="Arial" w:hAnsi="Arial" w:cs="Arial"/>
          <w:sz w:val="20"/>
          <w:szCs w:val="20"/>
        </w:rPr>
        <w:t xml:space="preserve">travel trailers and travel </w:t>
      </w:r>
      <w:r w:rsidR="00A769F3">
        <w:rPr>
          <w:rFonts w:ascii="Arial" w:hAnsi="Arial" w:cs="Arial"/>
          <w:sz w:val="20"/>
          <w:szCs w:val="20"/>
        </w:rPr>
        <w:t xml:space="preserve">vehicles </w:t>
      </w:r>
      <w:r w:rsidRPr="0035790C">
        <w:rPr>
          <w:rFonts w:ascii="Arial" w:hAnsi="Arial" w:cs="Arial"/>
          <w:sz w:val="20"/>
          <w:szCs w:val="20"/>
        </w:rPr>
        <w:t xml:space="preserve">or an accessory structure such as a garage or storage building.  The </w:t>
      </w:r>
      <w:r w:rsidR="00A769F3">
        <w:rPr>
          <w:rFonts w:ascii="Arial" w:hAnsi="Arial" w:cs="Arial"/>
          <w:sz w:val="20"/>
          <w:szCs w:val="20"/>
        </w:rPr>
        <w:t>t</w:t>
      </w:r>
      <w:r w:rsidR="00A769F3" w:rsidRPr="00C93181">
        <w:rPr>
          <w:rFonts w:ascii="Arial" w:hAnsi="Arial" w:cs="Arial"/>
          <w:sz w:val="20"/>
          <w:szCs w:val="20"/>
        </w:rPr>
        <w:t xml:space="preserve">ravel </w:t>
      </w:r>
      <w:r w:rsidR="00A769F3">
        <w:rPr>
          <w:rFonts w:ascii="Arial" w:hAnsi="Arial" w:cs="Arial"/>
          <w:sz w:val="20"/>
          <w:szCs w:val="20"/>
        </w:rPr>
        <w:t>trailer/</w:t>
      </w:r>
      <w:r w:rsidR="00A769F3" w:rsidRPr="00C93181">
        <w:rPr>
          <w:rFonts w:ascii="Arial" w:hAnsi="Arial" w:cs="Arial"/>
          <w:sz w:val="20"/>
          <w:szCs w:val="20"/>
        </w:rPr>
        <w:t xml:space="preserve">travel </w:t>
      </w:r>
      <w:r w:rsidR="00A769F3">
        <w:rPr>
          <w:rFonts w:ascii="Arial" w:hAnsi="Arial" w:cs="Arial"/>
          <w:sz w:val="20"/>
          <w:szCs w:val="20"/>
        </w:rPr>
        <w:t xml:space="preserve">vehicle </w:t>
      </w:r>
      <w:r w:rsidRPr="0035790C">
        <w:rPr>
          <w:rFonts w:ascii="Arial" w:hAnsi="Arial" w:cs="Arial"/>
          <w:sz w:val="20"/>
          <w:szCs w:val="20"/>
        </w:rPr>
        <w:t xml:space="preserve">and all </w:t>
      </w:r>
      <w:r w:rsidR="00A769F3">
        <w:rPr>
          <w:rFonts w:ascii="Arial" w:hAnsi="Arial" w:cs="Arial"/>
          <w:sz w:val="20"/>
          <w:szCs w:val="20"/>
        </w:rPr>
        <w:t xml:space="preserve">additions and accessory structures will then be treated as a new structure and shall be subject to the elevation/flood proofing requirements and the use of land restrictions specified in </w:t>
      </w:r>
      <w:r w:rsidRPr="0035790C">
        <w:rPr>
          <w:rFonts w:ascii="Arial" w:hAnsi="Arial" w:cs="Arial"/>
          <w:sz w:val="20"/>
          <w:szCs w:val="20"/>
        </w:rPr>
        <w:t>Section</w:t>
      </w:r>
      <w:r w:rsidR="00A769F3">
        <w:rPr>
          <w:rFonts w:ascii="Arial" w:hAnsi="Arial" w:cs="Arial"/>
          <w:sz w:val="20"/>
          <w:szCs w:val="20"/>
        </w:rPr>
        <w:t>s</w:t>
      </w:r>
      <w:r w:rsidRPr="0035790C">
        <w:rPr>
          <w:rFonts w:ascii="Arial" w:hAnsi="Arial" w:cs="Arial"/>
          <w:sz w:val="20"/>
          <w:szCs w:val="20"/>
        </w:rPr>
        <w:t xml:space="preserve"> 4.0 and 5.0 of this Ordinance.  </w:t>
      </w:r>
    </w:p>
    <w:p w14:paraId="7B98EB1C" w14:textId="77777777" w:rsidR="00976352" w:rsidRPr="0035790C" w:rsidRDefault="00976352" w:rsidP="00976352">
      <w:pPr>
        <w:ind w:left="2880" w:hanging="720"/>
        <w:jc w:val="both"/>
        <w:rPr>
          <w:rFonts w:ascii="Arial" w:hAnsi="Arial" w:cs="Arial"/>
          <w:sz w:val="20"/>
          <w:szCs w:val="20"/>
        </w:rPr>
      </w:pPr>
    </w:p>
    <w:p w14:paraId="34807D72" w14:textId="77777777" w:rsidR="00FB5E4F" w:rsidRDefault="00FB5E4F" w:rsidP="00976352">
      <w:pPr>
        <w:ind w:left="2160" w:hanging="720"/>
        <w:jc w:val="both"/>
        <w:rPr>
          <w:rFonts w:ascii="Arial" w:hAnsi="Arial" w:cs="Arial"/>
          <w:sz w:val="20"/>
          <w:szCs w:val="20"/>
        </w:rPr>
      </w:pPr>
    </w:p>
    <w:p w14:paraId="40594406"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9.34</w:t>
      </w:r>
      <w:r w:rsidRPr="0035790C">
        <w:rPr>
          <w:rFonts w:ascii="Arial" w:hAnsi="Arial" w:cs="Arial"/>
          <w:sz w:val="20"/>
          <w:szCs w:val="20"/>
        </w:rPr>
        <w:tab/>
        <w:t xml:space="preserve">New commercial </w:t>
      </w:r>
      <w:r w:rsidR="00FB5E4F">
        <w:rPr>
          <w:rFonts w:ascii="Arial" w:hAnsi="Arial" w:cs="Arial"/>
          <w:sz w:val="20"/>
          <w:szCs w:val="20"/>
        </w:rPr>
        <w:t>travel trailer</w:t>
      </w:r>
      <w:r w:rsidR="00FB5E4F" w:rsidRPr="00C93181">
        <w:rPr>
          <w:rFonts w:ascii="Arial" w:hAnsi="Arial" w:cs="Arial"/>
          <w:sz w:val="20"/>
          <w:szCs w:val="20"/>
        </w:rPr>
        <w:t xml:space="preserve"> </w:t>
      </w:r>
      <w:r w:rsidR="00FB5E4F">
        <w:rPr>
          <w:rFonts w:ascii="Arial" w:hAnsi="Arial" w:cs="Arial"/>
          <w:sz w:val="20"/>
          <w:szCs w:val="20"/>
        </w:rPr>
        <w:t>or</w:t>
      </w:r>
      <w:r w:rsidR="00FB5E4F" w:rsidRPr="00C93181">
        <w:rPr>
          <w:rFonts w:ascii="Arial" w:hAnsi="Arial" w:cs="Arial"/>
          <w:sz w:val="20"/>
          <w:szCs w:val="20"/>
        </w:rPr>
        <w:t xml:space="preserve"> travel </w:t>
      </w:r>
      <w:r w:rsidR="00FB5E4F">
        <w:rPr>
          <w:rFonts w:ascii="Arial" w:hAnsi="Arial" w:cs="Arial"/>
          <w:sz w:val="20"/>
          <w:szCs w:val="20"/>
        </w:rPr>
        <w:t xml:space="preserve">vehicle </w:t>
      </w:r>
      <w:r w:rsidRPr="0035790C">
        <w:rPr>
          <w:rFonts w:ascii="Arial" w:hAnsi="Arial" w:cs="Arial"/>
          <w:sz w:val="20"/>
          <w:szCs w:val="20"/>
        </w:rPr>
        <w:t>parks or campgrounds and new residential type subdivisions and condominium associations and the expansion of any existing similar use exceeding five (5) units or dwelling sites shall be subject to the following:</w:t>
      </w:r>
    </w:p>
    <w:p w14:paraId="3B936A34" w14:textId="77777777" w:rsidR="00976352" w:rsidRPr="0035790C" w:rsidRDefault="00976352" w:rsidP="00976352">
      <w:pPr>
        <w:ind w:left="2880" w:hanging="720"/>
        <w:jc w:val="both"/>
        <w:rPr>
          <w:rFonts w:ascii="Arial" w:hAnsi="Arial" w:cs="Arial"/>
          <w:sz w:val="20"/>
          <w:szCs w:val="20"/>
        </w:rPr>
      </w:pPr>
    </w:p>
    <w:p w14:paraId="215E266F" w14:textId="77777777" w:rsidR="00976352" w:rsidRPr="0035790C" w:rsidRDefault="00976352" w:rsidP="00976352">
      <w:pPr>
        <w:ind w:left="2880" w:hanging="720"/>
        <w:jc w:val="both"/>
        <w:rPr>
          <w:rFonts w:ascii="Arial" w:hAnsi="Arial" w:cs="Arial"/>
          <w:sz w:val="20"/>
          <w:szCs w:val="20"/>
        </w:rPr>
      </w:pPr>
      <w:r>
        <w:rPr>
          <w:rFonts w:ascii="Arial" w:hAnsi="Arial" w:cs="Arial"/>
          <w:sz w:val="20"/>
          <w:szCs w:val="20"/>
        </w:rPr>
        <w:t>A.</w:t>
      </w:r>
      <w:r w:rsidRPr="0035790C">
        <w:rPr>
          <w:rFonts w:ascii="Arial" w:hAnsi="Arial" w:cs="Arial"/>
          <w:sz w:val="20"/>
          <w:szCs w:val="20"/>
        </w:rPr>
        <w:tab/>
        <w:t xml:space="preserve">Any new or replacement </w:t>
      </w:r>
      <w:r w:rsidR="00FB5E4F">
        <w:rPr>
          <w:rFonts w:ascii="Arial" w:hAnsi="Arial" w:cs="Arial"/>
          <w:sz w:val="20"/>
          <w:szCs w:val="20"/>
        </w:rPr>
        <w:t>travel trailer</w:t>
      </w:r>
      <w:r w:rsidR="00FB5E4F" w:rsidRPr="00C93181">
        <w:rPr>
          <w:rFonts w:ascii="Arial" w:hAnsi="Arial" w:cs="Arial"/>
          <w:sz w:val="20"/>
          <w:szCs w:val="20"/>
        </w:rPr>
        <w:t xml:space="preserve"> </w:t>
      </w:r>
      <w:r w:rsidR="00FB5E4F">
        <w:rPr>
          <w:rFonts w:ascii="Arial" w:hAnsi="Arial" w:cs="Arial"/>
          <w:sz w:val="20"/>
          <w:szCs w:val="20"/>
        </w:rPr>
        <w:t>or</w:t>
      </w:r>
      <w:r w:rsidR="00FB5E4F" w:rsidRPr="00C93181">
        <w:rPr>
          <w:rFonts w:ascii="Arial" w:hAnsi="Arial" w:cs="Arial"/>
          <w:sz w:val="20"/>
          <w:szCs w:val="20"/>
        </w:rPr>
        <w:t xml:space="preserve"> travel </w:t>
      </w:r>
      <w:r w:rsidR="00FB5E4F">
        <w:rPr>
          <w:rFonts w:ascii="Arial" w:hAnsi="Arial" w:cs="Arial"/>
          <w:sz w:val="20"/>
          <w:szCs w:val="20"/>
        </w:rPr>
        <w:t xml:space="preserve">vehicle </w:t>
      </w:r>
      <w:r w:rsidRPr="0035790C">
        <w:rPr>
          <w:rFonts w:ascii="Arial" w:hAnsi="Arial" w:cs="Arial"/>
          <w:sz w:val="20"/>
          <w:szCs w:val="20"/>
        </w:rPr>
        <w:t xml:space="preserve">will be allowed in the Floodway or Fringe Districts provided said </w:t>
      </w:r>
      <w:r w:rsidR="00FB5E4F">
        <w:rPr>
          <w:rFonts w:ascii="Arial" w:hAnsi="Arial" w:cs="Arial"/>
          <w:sz w:val="20"/>
          <w:szCs w:val="20"/>
        </w:rPr>
        <w:t>travel trailer</w:t>
      </w:r>
      <w:r w:rsidR="00FB5E4F" w:rsidRPr="00C93181">
        <w:rPr>
          <w:rFonts w:ascii="Arial" w:hAnsi="Arial" w:cs="Arial"/>
          <w:sz w:val="20"/>
          <w:szCs w:val="20"/>
        </w:rPr>
        <w:t xml:space="preserve"> </w:t>
      </w:r>
      <w:r w:rsidR="00FB5E4F">
        <w:rPr>
          <w:rFonts w:ascii="Arial" w:hAnsi="Arial" w:cs="Arial"/>
          <w:sz w:val="20"/>
          <w:szCs w:val="20"/>
        </w:rPr>
        <w:t>or</w:t>
      </w:r>
      <w:r w:rsidR="00FB5E4F" w:rsidRPr="00C93181">
        <w:rPr>
          <w:rFonts w:ascii="Arial" w:hAnsi="Arial" w:cs="Arial"/>
          <w:sz w:val="20"/>
          <w:szCs w:val="20"/>
        </w:rPr>
        <w:t xml:space="preserve"> </w:t>
      </w:r>
      <w:r w:rsidR="00FB5E4F">
        <w:rPr>
          <w:rFonts w:ascii="Arial" w:hAnsi="Arial" w:cs="Arial"/>
          <w:sz w:val="20"/>
          <w:szCs w:val="20"/>
        </w:rPr>
        <w:t xml:space="preserve">vehicle </w:t>
      </w:r>
      <w:r w:rsidRPr="0035790C">
        <w:rPr>
          <w:rFonts w:ascii="Arial" w:hAnsi="Arial" w:cs="Arial"/>
          <w:sz w:val="20"/>
          <w:szCs w:val="20"/>
        </w:rPr>
        <w:t xml:space="preserve">and its contents are placed on fill above the </w:t>
      </w:r>
      <w:r w:rsidR="0076799C">
        <w:rPr>
          <w:rFonts w:ascii="Arial" w:hAnsi="Arial" w:cs="Arial"/>
          <w:sz w:val="20"/>
          <w:szCs w:val="20"/>
        </w:rPr>
        <w:t>Regulatory Flood Protection Elevation</w:t>
      </w:r>
      <w:r w:rsidRPr="0035790C">
        <w:rPr>
          <w:rFonts w:ascii="Arial" w:hAnsi="Arial" w:cs="Arial"/>
          <w:sz w:val="20"/>
          <w:szCs w:val="20"/>
        </w:rPr>
        <w:t xml:space="preserve"> and proper elevated road access to the site exists in accordance with Section 5.51 of this Ordinance.  No fill placed in the floodway to meet </w:t>
      </w:r>
      <w:r w:rsidR="00FB5E4F">
        <w:rPr>
          <w:rFonts w:ascii="Arial" w:hAnsi="Arial" w:cs="Arial"/>
          <w:sz w:val="20"/>
          <w:szCs w:val="20"/>
        </w:rPr>
        <w:t xml:space="preserve">the </w:t>
      </w:r>
      <w:r w:rsidRPr="0035790C">
        <w:rPr>
          <w:rFonts w:ascii="Arial" w:hAnsi="Arial" w:cs="Arial"/>
          <w:sz w:val="20"/>
          <w:szCs w:val="20"/>
        </w:rPr>
        <w:t>requirements of this Section shall increase flood stages of the 100-year or regional flood.</w:t>
      </w:r>
    </w:p>
    <w:p w14:paraId="33F52620" w14:textId="77777777" w:rsidR="00976352" w:rsidRPr="0035790C" w:rsidRDefault="00976352" w:rsidP="00976352">
      <w:pPr>
        <w:ind w:left="2880" w:hanging="720"/>
        <w:jc w:val="both"/>
        <w:rPr>
          <w:rFonts w:ascii="Arial" w:hAnsi="Arial" w:cs="Arial"/>
          <w:sz w:val="20"/>
          <w:szCs w:val="20"/>
        </w:rPr>
      </w:pPr>
    </w:p>
    <w:p w14:paraId="5EC45D22" w14:textId="77777777" w:rsidR="00976352" w:rsidRPr="0035790C" w:rsidRDefault="00976352" w:rsidP="00976352">
      <w:pPr>
        <w:ind w:left="2880" w:hanging="720"/>
        <w:jc w:val="both"/>
        <w:rPr>
          <w:rFonts w:ascii="Arial" w:hAnsi="Arial" w:cs="Arial"/>
          <w:sz w:val="20"/>
          <w:szCs w:val="20"/>
        </w:rPr>
      </w:pPr>
      <w:r>
        <w:rPr>
          <w:rFonts w:ascii="Arial" w:hAnsi="Arial" w:cs="Arial"/>
          <w:sz w:val="20"/>
          <w:szCs w:val="20"/>
        </w:rPr>
        <w:t>B</w:t>
      </w:r>
      <w:r w:rsidRPr="0035790C">
        <w:rPr>
          <w:rFonts w:ascii="Arial" w:hAnsi="Arial" w:cs="Arial"/>
          <w:sz w:val="20"/>
          <w:szCs w:val="20"/>
        </w:rPr>
        <w:t>.</w:t>
      </w:r>
      <w:r w:rsidRPr="0035790C">
        <w:rPr>
          <w:rFonts w:ascii="Arial" w:hAnsi="Arial" w:cs="Arial"/>
          <w:sz w:val="20"/>
          <w:szCs w:val="20"/>
        </w:rPr>
        <w:tab/>
        <w:t xml:space="preserve">All new or replacement </w:t>
      </w:r>
      <w:r w:rsidR="00FB5E4F">
        <w:rPr>
          <w:rFonts w:ascii="Arial" w:hAnsi="Arial" w:cs="Arial"/>
          <w:sz w:val="20"/>
          <w:szCs w:val="20"/>
        </w:rPr>
        <w:t>travel trailers</w:t>
      </w:r>
      <w:r w:rsidR="00FB5E4F" w:rsidRPr="00C93181">
        <w:rPr>
          <w:rFonts w:ascii="Arial" w:hAnsi="Arial" w:cs="Arial"/>
          <w:sz w:val="20"/>
          <w:szCs w:val="20"/>
        </w:rPr>
        <w:t xml:space="preserve"> </w:t>
      </w:r>
      <w:r w:rsidR="00FB5E4F">
        <w:rPr>
          <w:rFonts w:ascii="Arial" w:hAnsi="Arial" w:cs="Arial"/>
          <w:sz w:val="20"/>
          <w:szCs w:val="20"/>
        </w:rPr>
        <w:t>or</w:t>
      </w:r>
      <w:r w:rsidR="00FB5E4F" w:rsidRPr="00C93181">
        <w:rPr>
          <w:rFonts w:ascii="Arial" w:hAnsi="Arial" w:cs="Arial"/>
          <w:sz w:val="20"/>
          <w:szCs w:val="20"/>
        </w:rPr>
        <w:t xml:space="preserve"> travel </w:t>
      </w:r>
      <w:r w:rsidR="00FB5E4F">
        <w:rPr>
          <w:rFonts w:ascii="Arial" w:hAnsi="Arial" w:cs="Arial"/>
          <w:sz w:val="20"/>
          <w:szCs w:val="20"/>
        </w:rPr>
        <w:t xml:space="preserve">vehicles </w:t>
      </w:r>
      <w:r w:rsidRPr="0035790C">
        <w:rPr>
          <w:rFonts w:ascii="Arial" w:hAnsi="Arial" w:cs="Arial"/>
          <w:sz w:val="20"/>
          <w:szCs w:val="20"/>
        </w:rPr>
        <w:t>not meeting criteria of (a) above may, as a</w:t>
      </w:r>
      <w:r w:rsidR="00FB5E4F">
        <w:rPr>
          <w:rFonts w:ascii="Arial" w:hAnsi="Arial" w:cs="Arial"/>
          <w:sz w:val="20"/>
          <w:szCs w:val="20"/>
        </w:rPr>
        <w:t>n alternative, be allowed as a Conditional Use if</w:t>
      </w:r>
      <w:r w:rsidRPr="0035790C">
        <w:rPr>
          <w:rFonts w:ascii="Arial" w:hAnsi="Arial" w:cs="Arial"/>
          <w:sz w:val="20"/>
          <w:szCs w:val="20"/>
        </w:rPr>
        <w:t xml:space="preserve"> in accordance with the following provisions and the provisions of 10.4 of this Ordinance.  The applicant must submit an emergency plan for the safe evacuation of all vehicles </w:t>
      </w:r>
      <w:r w:rsidR="00FB5E4F">
        <w:rPr>
          <w:rFonts w:ascii="Arial" w:hAnsi="Arial" w:cs="Arial"/>
          <w:sz w:val="20"/>
          <w:szCs w:val="20"/>
        </w:rPr>
        <w:t xml:space="preserve">and people during the 100-year </w:t>
      </w:r>
      <w:r w:rsidRPr="0035790C">
        <w:rPr>
          <w:rFonts w:ascii="Arial" w:hAnsi="Arial" w:cs="Arial"/>
          <w:sz w:val="20"/>
          <w:szCs w:val="20"/>
        </w:rPr>
        <w:t>flood.  Said plain shall be prepared by a registered enginee</w:t>
      </w:r>
      <w:r w:rsidR="00FB5E4F">
        <w:rPr>
          <w:rFonts w:ascii="Arial" w:hAnsi="Arial" w:cs="Arial"/>
          <w:sz w:val="20"/>
          <w:szCs w:val="20"/>
        </w:rPr>
        <w:t>r or other qualified individual and</w:t>
      </w:r>
      <w:r w:rsidRPr="0035790C">
        <w:rPr>
          <w:rFonts w:ascii="Arial" w:hAnsi="Arial" w:cs="Arial"/>
          <w:sz w:val="20"/>
          <w:szCs w:val="20"/>
        </w:rPr>
        <w:t xml:space="preserve"> shall demonstrate that adequate time and personnel exist to carry out the </w:t>
      </w:r>
      <w:r w:rsidR="00FB5E4F">
        <w:rPr>
          <w:rFonts w:ascii="Arial" w:hAnsi="Arial" w:cs="Arial"/>
          <w:sz w:val="20"/>
          <w:szCs w:val="20"/>
        </w:rPr>
        <w:t>evacuation.</w:t>
      </w:r>
      <w:r w:rsidRPr="0035790C">
        <w:rPr>
          <w:rFonts w:ascii="Arial" w:hAnsi="Arial" w:cs="Arial"/>
          <w:sz w:val="20"/>
          <w:szCs w:val="20"/>
        </w:rPr>
        <w:t xml:space="preserve"> All attendant sewage and water facilities for new and replacement </w:t>
      </w:r>
      <w:r w:rsidR="00FB5E4F">
        <w:rPr>
          <w:rFonts w:ascii="Arial" w:hAnsi="Arial" w:cs="Arial"/>
          <w:sz w:val="20"/>
          <w:szCs w:val="20"/>
        </w:rPr>
        <w:t>travel trailers</w:t>
      </w:r>
      <w:r w:rsidR="00FB5E4F" w:rsidRPr="00C93181">
        <w:rPr>
          <w:rFonts w:ascii="Arial" w:hAnsi="Arial" w:cs="Arial"/>
          <w:sz w:val="20"/>
          <w:szCs w:val="20"/>
        </w:rPr>
        <w:t xml:space="preserve"> </w:t>
      </w:r>
      <w:r w:rsidR="00FB5E4F">
        <w:rPr>
          <w:rFonts w:ascii="Arial" w:hAnsi="Arial" w:cs="Arial"/>
          <w:sz w:val="20"/>
          <w:szCs w:val="20"/>
        </w:rPr>
        <w:t>or</w:t>
      </w:r>
      <w:r w:rsidR="00FB5E4F" w:rsidRPr="00C93181">
        <w:rPr>
          <w:rFonts w:ascii="Arial" w:hAnsi="Arial" w:cs="Arial"/>
          <w:sz w:val="20"/>
          <w:szCs w:val="20"/>
        </w:rPr>
        <w:t xml:space="preserve"> </w:t>
      </w:r>
      <w:r w:rsidR="00FB5E4F">
        <w:rPr>
          <w:rFonts w:ascii="Arial" w:hAnsi="Arial" w:cs="Arial"/>
          <w:sz w:val="20"/>
          <w:szCs w:val="20"/>
        </w:rPr>
        <w:t xml:space="preserve">other recreational vehicles </w:t>
      </w:r>
      <w:r w:rsidRPr="0035790C">
        <w:rPr>
          <w:rFonts w:ascii="Arial" w:hAnsi="Arial" w:cs="Arial"/>
          <w:sz w:val="20"/>
          <w:szCs w:val="20"/>
        </w:rPr>
        <w:t>must be protected or constructed so as to not be impaired or contaminated during the times of flooding in accordance with Section 8.3 of this Ordinance.</w:t>
      </w:r>
    </w:p>
    <w:p w14:paraId="2E35D471" w14:textId="77777777" w:rsidR="00976352" w:rsidRPr="0035790C" w:rsidRDefault="00976352" w:rsidP="00976352">
      <w:pPr>
        <w:ind w:left="3600" w:hanging="720"/>
        <w:jc w:val="both"/>
        <w:rPr>
          <w:rFonts w:ascii="Arial" w:hAnsi="Arial" w:cs="Arial"/>
          <w:sz w:val="20"/>
          <w:szCs w:val="20"/>
        </w:rPr>
      </w:pPr>
    </w:p>
    <w:p w14:paraId="6223CCE3" w14:textId="77777777" w:rsidR="00976352" w:rsidRPr="0035790C" w:rsidRDefault="00976352" w:rsidP="00976352">
      <w:pPr>
        <w:ind w:left="720" w:hanging="720"/>
        <w:jc w:val="both"/>
        <w:rPr>
          <w:rFonts w:ascii="Arial" w:hAnsi="Arial" w:cs="Arial"/>
          <w:b/>
          <w:sz w:val="20"/>
          <w:szCs w:val="20"/>
        </w:rPr>
      </w:pPr>
      <w:r w:rsidRPr="0035790C">
        <w:rPr>
          <w:rFonts w:ascii="Arial" w:hAnsi="Arial" w:cs="Arial"/>
          <w:sz w:val="20"/>
          <w:szCs w:val="20"/>
        </w:rPr>
        <w:t xml:space="preserve">Section 10.0 </w:t>
      </w:r>
      <w:r w:rsidRPr="0035790C">
        <w:rPr>
          <w:rFonts w:ascii="Arial" w:hAnsi="Arial" w:cs="Arial"/>
          <w:sz w:val="20"/>
          <w:szCs w:val="20"/>
        </w:rPr>
        <w:tab/>
      </w:r>
      <w:r w:rsidRPr="0035790C">
        <w:rPr>
          <w:rFonts w:ascii="Arial" w:hAnsi="Arial" w:cs="Arial"/>
          <w:b/>
          <w:sz w:val="20"/>
          <w:szCs w:val="20"/>
        </w:rPr>
        <w:t>Administration</w:t>
      </w:r>
    </w:p>
    <w:p w14:paraId="12781881" w14:textId="77777777" w:rsidR="00976352" w:rsidRPr="0035790C" w:rsidRDefault="00976352" w:rsidP="00976352">
      <w:pPr>
        <w:ind w:left="720" w:hanging="720"/>
        <w:jc w:val="both"/>
        <w:rPr>
          <w:rFonts w:ascii="Arial" w:hAnsi="Arial" w:cs="Arial"/>
          <w:sz w:val="20"/>
          <w:szCs w:val="20"/>
        </w:rPr>
      </w:pPr>
    </w:p>
    <w:p w14:paraId="2450BFE4"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10.1</w:t>
      </w:r>
      <w:r w:rsidRPr="0035790C">
        <w:rPr>
          <w:rFonts w:ascii="Arial" w:hAnsi="Arial" w:cs="Arial"/>
          <w:sz w:val="20"/>
          <w:szCs w:val="20"/>
        </w:rPr>
        <w:tab/>
      </w:r>
      <w:r w:rsidRPr="001371C7">
        <w:rPr>
          <w:rFonts w:ascii="Arial" w:hAnsi="Arial" w:cs="Arial"/>
          <w:b/>
          <w:sz w:val="20"/>
          <w:szCs w:val="20"/>
        </w:rPr>
        <w:t>Zoning Administrator</w:t>
      </w:r>
      <w:r w:rsidRPr="0035790C">
        <w:rPr>
          <w:rFonts w:ascii="Arial" w:hAnsi="Arial" w:cs="Arial"/>
          <w:sz w:val="20"/>
          <w:szCs w:val="20"/>
        </w:rPr>
        <w:t>: A Zoning Administrator or other official designated by the Governing Body shall administer and enforce this Ordinance.  If the Zoning Administrator finds a violation of the provisions of this Ordinance the Zoning Administrator shall notify the person responsible for such violation in accordance with the procedures stated in Section 12.0 of this Ordinance.</w:t>
      </w:r>
    </w:p>
    <w:p w14:paraId="48DE5C0E" w14:textId="77777777" w:rsidR="00976352" w:rsidRPr="0035790C" w:rsidRDefault="00976352" w:rsidP="00976352">
      <w:pPr>
        <w:ind w:left="1440" w:hanging="720"/>
        <w:jc w:val="both"/>
        <w:rPr>
          <w:rFonts w:ascii="Arial" w:hAnsi="Arial" w:cs="Arial"/>
          <w:sz w:val="20"/>
          <w:szCs w:val="20"/>
        </w:rPr>
      </w:pPr>
    </w:p>
    <w:p w14:paraId="157E50D7" w14:textId="77777777" w:rsidR="00976352" w:rsidRPr="00753FBC" w:rsidRDefault="00976352" w:rsidP="00976352">
      <w:pPr>
        <w:ind w:left="1440"/>
        <w:jc w:val="both"/>
        <w:rPr>
          <w:rFonts w:ascii="Arial" w:hAnsi="Arial" w:cs="Arial"/>
          <w:b/>
          <w:sz w:val="20"/>
          <w:szCs w:val="20"/>
        </w:rPr>
      </w:pPr>
      <w:r w:rsidRPr="0035790C">
        <w:rPr>
          <w:rFonts w:ascii="Arial" w:hAnsi="Arial" w:cs="Arial"/>
          <w:sz w:val="20"/>
          <w:szCs w:val="20"/>
        </w:rPr>
        <w:t>10.2</w:t>
      </w:r>
      <w:r w:rsidRPr="0035790C">
        <w:rPr>
          <w:rFonts w:ascii="Arial" w:hAnsi="Arial" w:cs="Arial"/>
          <w:sz w:val="20"/>
          <w:szCs w:val="20"/>
        </w:rPr>
        <w:tab/>
      </w:r>
      <w:r w:rsidRPr="00753FBC">
        <w:rPr>
          <w:rFonts w:ascii="Arial" w:hAnsi="Arial" w:cs="Arial"/>
          <w:b/>
          <w:sz w:val="20"/>
          <w:szCs w:val="20"/>
        </w:rPr>
        <w:t>Permit Requirements:</w:t>
      </w:r>
    </w:p>
    <w:p w14:paraId="29F01416" w14:textId="77777777" w:rsidR="00976352" w:rsidRPr="0035790C" w:rsidRDefault="00976352" w:rsidP="00976352">
      <w:pPr>
        <w:ind w:left="1440" w:hanging="720"/>
        <w:jc w:val="both"/>
        <w:rPr>
          <w:rFonts w:ascii="Arial" w:hAnsi="Arial" w:cs="Arial"/>
          <w:sz w:val="20"/>
          <w:szCs w:val="20"/>
        </w:rPr>
      </w:pPr>
    </w:p>
    <w:p w14:paraId="7A3F4A82" w14:textId="77777777" w:rsidR="00976352" w:rsidRPr="0035790C" w:rsidRDefault="00976352" w:rsidP="00976352">
      <w:pPr>
        <w:ind w:left="2880" w:hanging="720"/>
        <w:jc w:val="both"/>
        <w:rPr>
          <w:rFonts w:ascii="Arial" w:hAnsi="Arial" w:cs="Arial"/>
          <w:sz w:val="20"/>
          <w:szCs w:val="20"/>
        </w:rPr>
      </w:pPr>
      <w:r w:rsidRPr="0035790C">
        <w:rPr>
          <w:rFonts w:ascii="Arial" w:hAnsi="Arial" w:cs="Arial"/>
          <w:sz w:val="20"/>
          <w:szCs w:val="20"/>
        </w:rPr>
        <w:t>10.21</w:t>
      </w:r>
      <w:r w:rsidRPr="0035790C">
        <w:rPr>
          <w:rFonts w:ascii="Arial" w:hAnsi="Arial" w:cs="Arial"/>
          <w:sz w:val="20"/>
          <w:szCs w:val="20"/>
        </w:rPr>
        <w:tab/>
      </w:r>
      <w:r w:rsidRPr="00753FBC">
        <w:rPr>
          <w:rFonts w:ascii="Arial" w:hAnsi="Arial" w:cs="Arial"/>
          <w:b/>
          <w:sz w:val="20"/>
          <w:szCs w:val="20"/>
        </w:rPr>
        <w:t>Permit Required</w:t>
      </w:r>
      <w:r w:rsidR="001371C7">
        <w:rPr>
          <w:rFonts w:ascii="Arial" w:hAnsi="Arial" w:cs="Arial"/>
          <w:sz w:val="20"/>
          <w:szCs w:val="20"/>
        </w:rPr>
        <w:t>.  A P</w:t>
      </w:r>
      <w:r w:rsidRPr="0035790C">
        <w:rPr>
          <w:rFonts w:ascii="Arial" w:hAnsi="Arial" w:cs="Arial"/>
          <w:sz w:val="20"/>
          <w:szCs w:val="20"/>
        </w:rPr>
        <w:t xml:space="preserve">ermit issued by the Zoning Administrator in conformity with the provisions of this Ordinance shall be secured prior to the erection, addition, or alteration of any building, structure or portion thereof; </w:t>
      </w:r>
      <w:r w:rsidR="001371C7">
        <w:rPr>
          <w:rFonts w:ascii="Arial" w:hAnsi="Arial" w:cs="Arial"/>
          <w:sz w:val="20"/>
          <w:szCs w:val="20"/>
        </w:rPr>
        <w:t xml:space="preserve">prior to the use of a building, structure, or land; </w:t>
      </w:r>
      <w:r w:rsidRPr="0035790C">
        <w:rPr>
          <w:rFonts w:ascii="Arial" w:hAnsi="Arial" w:cs="Arial"/>
          <w:sz w:val="20"/>
          <w:szCs w:val="20"/>
        </w:rPr>
        <w:t>prior to the change or extension of a non-conforming use;</w:t>
      </w:r>
      <w:r w:rsidR="001371C7">
        <w:rPr>
          <w:rFonts w:ascii="Arial" w:hAnsi="Arial" w:cs="Arial"/>
          <w:sz w:val="20"/>
          <w:szCs w:val="20"/>
        </w:rPr>
        <w:t xml:space="preserve"> and</w:t>
      </w:r>
      <w:r w:rsidRPr="0035790C">
        <w:rPr>
          <w:rFonts w:ascii="Arial" w:hAnsi="Arial" w:cs="Arial"/>
          <w:sz w:val="20"/>
          <w:szCs w:val="20"/>
        </w:rPr>
        <w:t xml:space="preserve"> prior to </w:t>
      </w:r>
      <w:r w:rsidR="001371C7">
        <w:rPr>
          <w:rFonts w:ascii="Arial" w:hAnsi="Arial" w:cs="Arial"/>
          <w:sz w:val="20"/>
          <w:szCs w:val="20"/>
        </w:rPr>
        <w:t>the placement of fill, excavation of materials, or the storage of materials or equipment within the flood plain.</w:t>
      </w:r>
    </w:p>
    <w:p w14:paraId="691A581B" w14:textId="77777777" w:rsidR="00976352" w:rsidRPr="0035790C" w:rsidRDefault="00976352" w:rsidP="00976352">
      <w:pPr>
        <w:ind w:left="2160" w:hanging="720"/>
        <w:jc w:val="both"/>
        <w:rPr>
          <w:rFonts w:ascii="Arial" w:hAnsi="Arial" w:cs="Arial"/>
          <w:sz w:val="20"/>
          <w:szCs w:val="20"/>
        </w:rPr>
      </w:pPr>
    </w:p>
    <w:p w14:paraId="32B2FFD1" w14:textId="77777777" w:rsidR="00976352" w:rsidRPr="0035790C" w:rsidRDefault="00976352" w:rsidP="00976352">
      <w:pPr>
        <w:ind w:left="2880" w:hanging="720"/>
        <w:jc w:val="both"/>
        <w:rPr>
          <w:rFonts w:ascii="Arial" w:hAnsi="Arial" w:cs="Arial"/>
          <w:sz w:val="20"/>
          <w:szCs w:val="20"/>
        </w:rPr>
      </w:pPr>
      <w:r w:rsidRPr="0035790C">
        <w:rPr>
          <w:rFonts w:ascii="Arial" w:hAnsi="Arial" w:cs="Arial"/>
          <w:sz w:val="20"/>
          <w:szCs w:val="20"/>
        </w:rPr>
        <w:t>10.22</w:t>
      </w:r>
      <w:r w:rsidRPr="0035790C">
        <w:rPr>
          <w:rFonts w:ascii="Arial" w:hAnsi="Arial" w:cs="Arial"/>
          <w:sz w:val="20"/>
          <w:szCs w:val="20"/>
        </w:rPr>
        <w:tab/>
      </w:r>
      <w:r w:rsidRPr="00753FBC">
        <w:rPr>
          <w:rFonts w:ascii="Arial" w:hAnsi="Arial" w:cs="Arial"/>
          <w:b/>
          <w:sz w:val="20"/>
          <w:szCs w:val="20"/>
        </w:rPr>
        <w:t>Application for Permit.</w:t>
      </w:r>
      <w:r w:rsidR="00DF4C5A">
        <w:rPr>
          <w:rFonts w:ascii="Arial" w:hAnsi="Arial" w:cs="Arial"/>
          <w:sz w:val="20"/>
          <w:szCs w:val="20"/>
        </w:rPr>
        <w:t xml:space="preserve">  Application for a P</w:t>
      </w:r>
      <w:r w:rsidRPr="0035790C">
        <w:rPr>
          <w:rFonts w:ascii="Arial" w:hAnsi="Arial" w:cs="Arial"/>
          <w:sz w:val="20"/>
          <w:szCs w:val="20"/>
        </w:rPr>
        <w:t xml:space="preserve">ermit shall be made </w:t>
      </w:r>
      <w:r w:rsidR="00DF4C5A">
        <w:rPr>
          <w:rFonts w:ascii="Arial" w:hAnsi="Arial" w:cs="Arial"/>
          <w:sz w:val="20"/>
          <w:szCs w:val="20"/>
        </w:rPr>
        <w:t xml:space="preserve"> in duplicate </w:t>
      </w:r>
      <w:r w:rsidRPr="0035790C">
        <w:rPr>
          <w:rFonts w:ascii="Arial" w:hAnsi="Arial" w:cs="Arial"/>
          <w:sz w:val="20"/>
          <w:szCs w:val="20"/>
        </w:rPr>
        <w:t>to the Zoning Administrator on forms furnished by the Zoning Administrator and shall include the following where applicable: plans in duplicate drawn to scale, showing the nature, location, dimensions and elevations of the lot; existing or proposed structures, fill or storage of materials; and the location of the foregoing in relation to the stream channel.</w:t>
      </w:r>
    </w:p>
    <w:p w14:paraId="180CC002" w14:textId="77777777" w:rsidR="00976352" w:rsidRPr="0035790C" w:rsidRDefault="00976352" w:rsidP="00976352">
      <w:pPr>
        <w:ind w:left="2160" w:hanging="720"/>
        <w:jc w:val="both"/>
        <w:rPr>
          <w:rFonts w:ascii="Arial" w:hAnsi="Arial" w:cs="Arial"/>
          <w:sz w:val="20"/>
          <w:szCs w:val="20"/>
        </w:rPr>
      </w:pPr>
    </w:p>
    <w:p w14:paraId="3C2EC05A" w14:textId="77777777" w:rsidR="00976352" w:rsidRPr="0035790C" w:rsidRDefault="00976352" w:rsidP="00976352">
      <w:pPr>
        <w:ind w:left="2880" w:hanging="720"/>
        <w:jc w:val="both"/>
        <w:rPr>
          <w:rFonts w:ascii="Arial" w:hAnsi="Arial" w:cs="Arial"/>
          <w:sz w:val="20"/>
          <w:szCs w:val="20"/>
        </w:rPr>
      </w:pPr>
      <w:r w:rsidRPr="0035790C">
        <w:rPr>
          <w:rFonts w:ascii="Arial" w:hAnsi="Arial" w:cs="Arial"/>
          <w:sz w:val="20"/>
          <w:szCs w:val="20"/>
        </w:rPr>
        <w:t>10.23</w:t>
      </w:r>
      <w:r w:rsidRPr="0035790C">
        <w:rPr>
          <w:rFonts w:ascii="Arial" w:hAnsi="Arial" w:cs="Arial"/>
          <w:sz w:val="20"/>
          <w:szCs w:val="20"/>
        </w:rPr>
        <w:tab/>
      </w:r>
      <w:r w:rsidRPr="00753FBC">
        <w:rPr>
          <w:rFonts w:ascii="Arial" w:hAnsi="Arial" w:cs="Arial"/>
          <w:b/>
          <w:sz w:val="20"/>
          <w:szCs w:val="20"/>
        </w:rPr>
        <w:t>State and Federal Permits</w:t>
      </w:r>
      <w:r w:rsidR="00DF4C5A">
        <w:rPr>
          <w:rFonts w:ascii="Arial" w:hAnsi="Arial" w:cs="Arial"/>
          <w:sz w:val="20"/>
          <w:szCs w:val="20"/>
        </w:rPr>
        <w:t>:  Prior to granting a P</w:t>
      </w:r>
      <w:r w:rsidRPr="0035790C">
        <w:rPr>
          <w:rFonts w:ascii="Arial" w:hAnsi="Arial" w:cs="Arial"/>
          <w:sz w:val="20"/>
          <w:szCs w:val="20"/>
        </w:rPr>
        <w:t>ermit or processing an application for</w:t>
      </w:r>
      <w:r w:rsidR="00DF4C5A">
        <w:rPr>
          <w:rFonts w:ascii="Arial" w:hAnsi="Arial" w:cs="Arial"/>
          <w:sz w:val="20"/>
          <w:szCs w:val="20"/>
        </w:rPr>
        <w:t xml:space="preserve"> a Conditional Use Permit or V</w:t>
      </w:r>
      <w:r w:rsidRPr="0035790C">
        <w:rPr>
          <w:rFonts w:ascii="Arial" w:hAnsi="Arial" w:cs="Arial"/>
          <w:sz w:val="20"/>
          <w:szCs w:val="20"/>
        </w:rPr>
        <w:t>ariance, the Zoning Administrator shall determine that the applic</w:t>
      </w:r>
      <w:r w:rsidR="00DF4C5A">
        <w:rPr>
          <w:rFonts w:ascii="Arial" w:hAnsi="Arial" w:cs="Arial"/>
          <w:sz w:val="20"/>
          <w:szCs w:val="20"/>
        </w:rPr>
        <w:t>ant has obtained all necessary State and Federal P</w:t>
      </w:r>
      <w:r w:rsidRPr="0035790C">
        <w:rPr>
          <w:rFonts w:ascii="Arial" w:hAnsi="Arial" w:cs="Arial"/>
          <w:sz w:val="20"/>
          <w:szCs w:val="20"/>
        </w:rPr>
        <w:t>ermits.</w:t>
      </w:r>
    </w:p>
    <w:p w14:paraId="68961C4D" w14:textId="77777777" w:rsidR="00976352" w:rsidRPr="0035790C" w:rsidRDefault="00976352" w:rsidP="00976352">
      <w:pPr>
        <w:ind w:left="2160" w:hanging="720"/>
        <w:jc w:val="both"/>
        <w:rPr>
          <w:rFonts w:ascii="Arial" w:hAnsi="Arial" w:cs="Arial"/>
          <w:sz w:val="20"/>
          <w:szCs w:val="20"/>
        </w:rPr>
      </w:pPr>
    </w:p>
    <w:p w14:paraId="61C8AD7B" w14:textId="77777777" w:rsidR="00976352" w:rsidRPr="0035790C" w:rsidRDefault="00976352" w:rsidP="00976352">
      <w:pPr>
        <w:ind w:left="2880" w:hanging="720"/>
        <w:jc w:val="both"/>
        <w:rPr>
          <w:rFonts w:ascii="Arial" w:hAnsi="Arial" w:cs="Arial"/>
          <w:sz w:val="20"/>
          <w:szCs w:val="20"/>
        </w:rPr>
      </w:pPr>
      <w:r w:rsidRPr="0035790C">
        <w:rPr>
          <w:rFonts w:ascii="Arial" w:hAnsi="Arial" w:cs="Arial"/>
          <w:sz w:val="20"/>
          <w:szCs w:val="20"/>
        </w:rPr>
        <w:t>10.24</w:t>
      </w:r>
      <w:r w:rsidRPr="0035790C">
        <w:rPr>
          <w:rFonts w:ascii="Arial" w:hAnsi="Arial" w:cs="Arial"/>
          <w:sz w:val="20"/>
          <w:szCs w:val="20"/>
        </w:rPr>
        <w:tab/>
      </w:r>
      <w:r w:rsidRPr="00753FBC">
        <w:rPr>
          <w:rFonts w:ascii="Arial" w:hAnsi="Arial" w:cs="Arial"/>
          <w:b/>
          <w:sz w:val="20"/>
          <w:szCs w:val="20"/>
        </w:rPr>
        <w:t xml:space="preserve">Certificate of Zoning Compliance for a New, Altered or Nonconforming Use. </w:t>
      </w:r>
      <w:r w:rsidRPr="0035790C">
        <w:rPr>
          <w:rFonts w:ascii="Arial" w:hAnsi="Arial" w:cs="Arial"/>
          <w:sz w:val="20"/>
          <w:szCs w:val="20"/>
        </w:rPr>
        <w:t xml:space="preserve"> It shall be unlawful to use, occupy or permit the use or occupancy of any building or premises or part thereof hereafter created, erected, changed, converted, altered or enlarged i</w:t>
      </w:r>
      <w:r w:rsidR="00DF4C5A">
        <w:rPr>
          <w:rFonts w:ascii="Arial" w:hAnsi="Arial" w:cs="Arial"/>
          <w:sz w:val="20"/>
          <w:szCs w:val="20"/>
        </w:rPr>
        <w:t>n its use or structure until a Certificate of Zoning C</w:t>
      </w:r>
      <w:r w:rsidRPr="0035790C">
        <w:rPr>
          <w:rFonts w:ascii="Arial" w:hAnsi="Arial" w:cs="Arial"/>
          <w:sz w:val="20"/>
          <w:szCs w:val="20"/>
        </w:rPr>
        <w:t>ompliance shall have been issued by the Zoning Administrator stating that the use of the building or land conforms to the requirements of this Ordinance.</w:t>
      </w:r>
    </w:p>
    <w:p w14:paraId="6AB43D05" w14:textId="77777777" w:rsidR="00976352" w:rsidRPr="0035790C" w:rsidRDefault="00976352" w:rsidP="00976352">
      <w:pPr>
        <w:ind w:left="2160" w:hanging="720"/>
        <w:jc w:val="both"/>
        <w:rPr>
          <w:rFonts w:ascii="Arial" w:hAnsi="Arial" w:cs="Arial"/>
          <w:sz w:val="20"/>
          <w:szCs w:val="20"/>
        </w:rPr>
      </w:pPr>
    </w:p>
    <w:p w14:paraId="1F95D3E4" w14:textId="77777777" w:rsidR="00976352" w:rsidRPr="0035790C" w:rsidRDefault="00976352" w:rsidP="00976352">
      <w:pPr>
        <w:ind w:left="2880" w:hanging="720"/>
        <w:jc w:val="both"/>
        <w:rPr>
          <w:rFonts w:ascii="Arial" w:hAnsi="Arial" w:cs="Arial"/>
          <w:sz w:val="20"/>
          <w:szCs w:val="20"/>
        </w:rPr>
      </w:pPr>
      <w:r w:rsidRPr="0035790C">
        <w:rPr>
          <w:rFonts w:ascii="Arial" w:hAnsi="Arial" w:cs="Arial"/>
          <w:sz w:val="20"/>
          <w:szCs w:val="20"/>
        </w:rPr>
        <w:t>10.25</w:t>
      </w:r>
      <w:r w:rsidRPr="0035790C">
        <w:rPr>
          <w:rFonts w:ascii="Arial" w:hAnsi="Arial" w:cs="Arial"/>
          <w:sz w:val="20"/>
          <w:szCs w:val="20"/>
        </w:rPr>
        <w:tab/>
      </w:r>
      <w:r w:rsidRPr="00753FBC">
        <w:rPr>
          <w:rFonts w:ascii="Arial" w:hAnsi="Arial" w:cs="Arial"/>
          <w:b/>
          <w:sz w:val="20"/>
          <w:szCs w:val="20"/>
        </w:rPr>
        <w:t xml:space="preserve">Construction and Use to be </w:t>
      </w:r>
      <w:r w:rsidR="0099725C">
        <w:rPr>
          <w:rFonts w:ascii="Arial" w:hAnsi="Arial" w:cs="Arial"/>
          <w:b/>
          <w:sz w:val="20"/>
          <w:szCs w:val="20"/>
        </w:rPr>
        <w:t xml:space="preserve">as </w:t>
      </w:r>
      <w:r w:rsidRPr="00753FBC">
        <w:rPr>
          <w:rFonts w:ascii="Arial" w:hAnsi="Arial" w:cs="Arial"/>
          <w:b/>
          <w:sz w:val="20"/>
          <w:szCs w:val="20"/>
        </w:rPr>
        <w:t>Provided on Applications, Plans, Permits, Variances and Certificates of Zoning Compliance</w:t>
      </w:r>
      <w:r w:rsidR="0099725C">
        <w:rPr>
          <w:rFonts w:ascii="Arial" w:hAnsi="Arial" w:cs="Arial"/>
          <w:sz w:val="20"/>
          <w:szCs w:val="20"/>
        </w:rPr>
        <w:t>.  Permits, C</w:t>
      </w:r>
      <w:r w:rsidRPr="0035790C">
        <w:rPr>
          <w:rFonts w:ascii="Arial" w:hAnsi="Arial" w:cs="Arial"/>
          <w:sz w:val="20"/>
          <w:szCs w:val="20"/>
        </w:rPr>
        <w:t>onditiona</w:t>
      </w:r>
      <w:r w:rsidR="0099725C">
        <w:rPr>
          <w:rFonts w:ascii="Arial" w:hAnsi="Arial" w:cs="Arial"/>
          <w:sz w:val="20"/>
          <w:szCs w:val="20"/>
        </w:rPr>
        <w:t>l Use Permits, or Certificates of Zoning C</w:t>
      </w:r>
      <w:r w:rsidRPr="0035790C">
        <w:rPr>
          <w:rFonts w:ascii="Arial" w:hAnsi="Arial" w:cs="Arial"/>
          <w:sz w:val="20"/>
          <w:szCs w:val="20"/>
        </w:rPr>
        <w:t>ompliance issued on the basis of approved plans and applications authorize only the use, arrangement and construction set forth in such approved plans and applications, and no other use, arrangement or construction.  Any use, arrangement or construction at variance with that authorized shall be deemed a violation of this Ordinance, and punishable as provided by Section 12.0 of this Ordinance.</w:t>
      </w:r>
    </w:p>
    <w:p w14:paraId="51EE9AF5" w14:textId="77777777" w:rsidR="00976352" w:rsidRPr="0035790C" w:rsidRDefault="00976352" w:rsidP="00976352">
      <w:pPr>
        <w:ind w:left="2160" w:hanging="720"/>
        <w:jc w:val="both"/>
        <w:rPr>
          <w:rFonts w:ascii="Arial" w:hAnsi="Arial" w:cs="Arial"/>
          <w:sz w:val="20"/>
          <w:szCs w:val="20"/>
        </w:rPr>
      </w:pPr>
    </w:p>
    <w:p w14:paraId="49BB8DA2" w14:textId="77777777" w:rsidR="00976352" w:rsidRPr="0035790C" w:rsidRDefault="00976352" w:rsidP="00976352">
      <w:pPr>
        <w:ind w:left="2880" w:hanging="720"/>
        <w:jc w:val="both"/>
        <w:rPr>
          <w:rFonts w:ascii="Arial" w:hAnsi="Arial" w:cs="Arial"/>
          <w:sz w:val="20"/>
          <w:szCs w:val="20"/>
        </w:rPr>
      </w:pPr>
      <w:r>
        <w:rPr>
          <w:rFonts w:ascii="Arial" w:hAnsi="Arial" w:cs="Arial"/>
          <w:sz w:val="20"/>
          <w:szCs w:val="20"/>
        </w:rPr>
        <w:t>1</w:t>
      </w:r>
      <w:r w:rsidRPr="0035790C">
        <w:rPr>
          <w:rFonts w:ascii="Arial" w:hAnsi="Arial" w:cs="Arial"/>
          <w:sz w:val="20"/>
          <w:szCs w:val="20"/>
        </w:rPr>
        <w:t>0.26</w:t>
      </w:r>
      <w:r w:rsidRPr="0035790C">
        <w:rPr>
          <w:rFonts w:ascii="Arial" w:hAnsi="Arial" w:cs="Arial"/>
          <w:sz w:val="20"/>
          <w:szCs w:val="20"/>
        </w:rPr>
        <w:tab/>
      </w:r>
      <w:r w:rsidRPr="00753FBC">
        <w:rPr>
          <w:rFonts w:ascii="Arial" w:hAnsi="Arial" w:cs="Arial"/>
          <w:b/>
          <w:sz w:val="20"/>
          <w:szCs w:val="20"/>
        </w:rPr>
        <w:t>Certification</w:t>
      </w:r>
      <w:r w:rsidRPr="0035790C">
        <w:rPr>
          <w:rFonts w:ascii="Arial" w:hAnsi="Arial" w:cs="Arial"/>
          <w:sz w:val="20"/>
          <w:szCs w:val="20"/>
        </w:rPr>
        <w:t>:  The applicant shall be required to submit certification by a registered professional engineer, registered architect or registered land surveyor that the finished fill and building elevations were accomplished in complian</w:t>
      </w:r>
      <w:r w:rsidR="0099725C">
        <w:rPr>
          <w:rFonts w:ascii="Arial" w:hAnsi="Arial" w:cs="Arial"/>
          <w:sz w:val="20"/>
          <w:szCs w:val="20"/>
        </w:rPr>
        <w:t>ce with the provisions of this ordinance.  Flood-</w:t>
      </w:r>
      <w:r w:rsidRPr="0035790C">
        <w:rPr>
          <w:rFonts w:ascii="Arial" w:hAnsi="Arial" w:cs="Arial"/>
          <w:sz w:val="20"/>
          <w:szCs w:val="20"/>
        </w:rPr>
        <w:t>proofing measures shall be certified by a registered professional engineer or registered architect.</w:t>
      </w:r>
    </w:p>
    <w:p w14:paraId="3B355785" w14:textId="77777777" w:rsidR="00976352" w:rsidRPr="0035790C" w:rsidRDefault="00976352" w:rsidP="00976352">
      <w:pPr>
        <w:ind w:left="2160" w:hanging="720"/>
        <w:jc w:val="both"/>
        <w:rPr>
          <w:rFonts w:ascii="Arial" w:hAnsi="Arial" w:cs="Arial"/>
          <w:sz w:val="20"/>
          <w:szCs w:val="20"/>
        </w:rPr>
      </w:pPr>
    </w:p>
    <w:p w14:paraId="086B50BA" w14:textId="18C35502" w:rsidR="00976352" w:rsidRDefault="00976352" w:rsidP="00976352">
      <w:pPr>
        <w:ind w:left="2880" w:hanging="720"/>
        <w:jc w:val="both"/>
        <w:rPr>
          <w:rFonts w:ascii="Arial" w:hAnsi="Arial" w:cs="Arial"/>
          <w:sz w:val="20"/>
          <w:szCs w:val="20"/>
        </w:rPr>
      </w:pPr>
      <w:r w:rsidRPr="0035790C">
        <w:rPr>
          <w:rFonts w:ascii="Arial" w:hAnsi="Arial" w:cs="Arial"/>
          <w:sz w:val="20"/>
          <w:szCs w:val="20"/>
        </w:rPr>
        <w:t>10.27</w:t>
      </w:r>
      <w:r w:rsidRPr="0035790C">
        <w:rPr>
          <w:rFonts w:ascii="Arial" w:hAnsi="Arial" w:cs="Arial"/>
          <w:sz w:val="20"/>
          <w:szCs w:val="20"/>
        </w:rPr>
        <w:tab/>
      </w:r>
      <w:r w:rsidRPr="00753FBC">
        <w:rPr>
          <w:rFonts w:ascii="Arial" w:hAnsi="Arial" w:cs="Arial"/>
          <w:b/>
          <w:sz w:val="20"/>
          <w:szCs w:val="20"/>
        </w:rPr>
        <w:t>Record of First Floor Elevation</w:t>
      </w:r>
      <w:r w:rsidRPr="0035790C">
        <w:rPr>
          <w:rFonts w:ascii="Arial" w:hAnsi="Arial" w:cs="Arial"/>
          <w:sz w:val="20"/>
          <w:szCs w:val="20"/>
        </w:rPr>
        <w:t>.  The Zoning Administrator shall maintain a record of the elevation of the lowest floor (including basement) of all new structures and alterations or additions to existing structures in the flood plain.  The Zoning Administrator shall also maintain a record of the elevation to which structures or alterations and ad</w:t>
      </w:r>
      <w:r w:rsidR="0099725C">
        <w:rPr>
          <w:rFonts w:ascii="Arial" w:hAnsi="Arial" w:cs="Arial"/>
          <w:sz w:val="20"/>
          <w:szCs w:val="20"/>
        </w:rPr>
        <w:t>ditions to structures are flood-</w:t>
      </w:r>
      <w:r w:rsidRPr="0035790C">
        <w:rPr>
          <w:rFonts w:ascii="Arial" w:hAnsi="Arial" w:cs="Arial"/>
          <w:sz w:val="20"/>
          <w:szCs w:val="20"/>
        </w:rPr>
        <w:t>proofed.</w:t>
      </w:r>
    </w:p>
    <w:p w14:paraId="18A0EC72" w14:textId="77777777" w:rsidR="00441FBD" w:rsidRPr="0035790C" w:rsidRDefault="00441FBD" w:rsidP="00976352">
      <w:pPr>
        <w:ind w:left="2880" w:hanging="720"/>
        <w:jc w:val="both"/>
        <w:rPr>
          <w:rFonts w:ascii="Arial" w:hAnsi="Arial" w:cs="Arial"/>
          <w:sz w:val="20"/>
          <w:szCs w:val="20"/>
        </w:rPr>
      </w:pPr>
    </w:p>
    <w:p w14:paraId="1804A705" w14:textId="77777777" w:rsidR="00976352" w:rsidRPr="0035790C" w:rsidRDefault="00976352" w:rsidP="0099725C">
      <w:pPr>
        <w:jc w:val="both"/>
        <w:rPr>
          <w:rFonts w:ascii="Arial" w:hAnsi="Arial" w:cs="Arial"/>
          <w:sz w:val="20"/>
          <w:szCs w:val="20"/>
        </w:rPr>
      </w:pPr>
    </w:p>
    <w:p w14:paraId="05882E2E" w14:textId="77777777" w:rsidR="00976352" w:rsidRPr="00753FBC" w:rsidRDefault="00976352" w:rsidP="00976352">
      <w:pPr>
        <w:ind w:left="1440" w:hanging="720"/>
        <w:jc w:val="both"/>
        <w:rPr>
          <w:rFonts w:ascii="Arial" w:hAnsi="Arial" w:cs="Arial"/>
          <w:b/>
          <w:sz w:val="20"/>
          <w:szCs w:val="20"/>
        </w:rPr>
      </w:pPr>
      <w:r w:rsidRPr="0035790C">
        <w:rPr>
          <w:rFonts w:ascii="Arial" w:hAnsi="Arial" w:cs="Arial"/>
          <w:sz w:val="20"/>
          <w:szCs w:val="20"/>
        </w:rPr>
        <w:t>10.3</w:t>
      </w:r>
      <w:r w:rsidRPr="0035790C">
        <w:rPr>
          <w:rFonts w:ascii="Arial" w:hAnsi="Arial" w:cs="Arial"/>
          <w:sz w:val="20"/>
          <w:szCs w:val="20"/>
        </w:rPr>
        <w:tab/>
      </w:r>
      <w:r w:rsidRPr="00753FBC">
        <w:rPr>
          <w:rFonts w:ascii="Arial" w:hAnsi="Arial" w:cs="Arial"/>
          <w:b/>
          <w:sz w:val="20"/>
          <w:szCs w:val="20"/>
        </w:rPr>
        <w:t>Board of Adjustment:</w:t>
      </w:r>
    </w:p>
    <w:p w14:paraId="54605980" w14:textId="77777777" w:rsidR="00976352" w:rsidRPr="0035790C" w:rsidRDefault="00976352" w:rsidP="00976352">
      <w:pPr>
        <w:ind w:left="1440" w:hanging="720"/>
        <w:jc w:val="both"/>
        <w:rPr>
          <w:rFonts w:ascii="Arial" w:hAnsi="Arial" w:cs="Arial"/>
          <w:sz w:val="20"/>
          <w:szCs w:val="20"/>
        </w:rPr>
      </w:pPr>
    </w:p>
    <w:p w14:paraId="0F566596" w14:textId="77777777" w:rsidR="00976352" w:rsidRPr="0035790C" w:rsidRDefault="00976352" w:rsidP="00976352">
      <w:pPr>
        <w:ind w:left="2880" w:hanging="720"/>
        <w:jc w:val="both"/>
        <w:rPr>
          <w:rFonts w:ascii="Arial" w:hAnsi="Arial" w:cs="Arial"/>
          <w:sz w:val="20"/>
          <w:szCs w:val="20"/>
        </w:rPr>
      </w:pPr>
      <w:r w:rsidRPr="0035790C">
        <w:rPr>
          <w:rFonts w:ascii="Arial" w:hAnsi="Arial" w:cs="Arial"/>
          <w:sz w:val="20"/>
          <w:szCs w:val="20"/>
        </w:rPr>
        <w:t>10.31</w:t>
      </w:r>
      <w:r w:rsidRPr="0035790C">
        <w:rPr>
          <w:rFonts w:ascii="Arial" w:hAnsi="Arial" w:cs="Arial"/>
          <w:sz w:val="20"/>
          <w:szCs w:val="20"/>
        </w:rPr>
        <w:tab/>
      </w:r>
      <w:r w:rsidRPr="00753FBC">
        <w:rPr>
          <w:rFonts w:ascii="Arial" w:hAnsi="Arial" w:cs="Arial"/>
          <w:b/>
          <w:sz w:val="20"/>
          <w:szCs w:val="20"/>
        </w:rPr>
        <w:t>Rules.</w:t>
      </w:r>
      <w:r w:rsidRPr="0035790C">
        <w:rPr>
          <w:rFonts w:ascii="Arial" w:hAnsi="Arial" w:cs="Arial"/>
          <w:sz w:val="20"/>
          <w:szCs w:val="20"/>
        </w:rPr>
        <w:t xml:space="preserve">  The Board of Adjustment shall adopt rules for the conduct of business and may exercise all powers conferred on such Boards by State law.</w:t>
      </w:r>
    </w:p>
    <w:p w14:paraId="0083D60E" w14:textId="77777777" w:rsidR="00976352" w:rsidRPr="0035790C" w:rsidRDefault="00976352" w:rsidP="00976352">
      <w:pPr>
        <w:ind w:left="2160" w:hanging="720"/>
        <w:jc w:val="both"/>
        <w:rPr>
          <w:rFonts w:ascii="Arial" w:hAnsi="Arial" w:cs="Arial"/>
          <w:sz w:val="20"/>
          <w:szCs w:val="20"/>
        </w:rPr>
      </w:pPr>
    </w:p>
    <w:p w14:paraId="5CB79127" w14:textId="77777777" w:rsidR="00976352" w:rsidRPr="0035790C" w:rsidRDefault="00976352" w:rsidP="00976352">
      <w:pPr>
        <w:ind w:left="2880" w:hanging="720"/>
        <w:jc w:val="both"/>
        <w:rPr>
          <w:rFonts w:ascii="Arial" w:hAnsi="Arial" w:cs="Arial"/>
          <w:sz w:val="20"/>
          <w:szCs w:val="20"/>
        </w:rPr>
      </w:pPr>
      <w:r w:rsidRPr="0035790C">
        <w:rPr>
          <w:rFonts w:ascii="Arial" w:hAnsi="Arial" w:cs="Arial"/>
          <w:sz w:val="20"/>
          <w:szCs w:val="20"/>
        </w:rPr>
        <w:t>10.32</w:t>
      </w:r>
      <w:r w:rsidRPr="0035790C">
        <w:rPr>
          <w:rFonts w:ascii="Arial" w:hAnsi="Arial" w:cs="Arial"/>
          <w:sz w:val="20"/>
          <w:szCs w:val="20"/>
        </w:rPr>
        <w:tab/>
      </w:r>
      <w:r w:rsidRPr="00753FBC">
        <w:rPr>
          <w:rFonts w:ascii="Arial" w:hAnsi="Arial" w:cs="Arial"/>
          <w:b/>
          <w:sz w:val="20"/>
          <w:szCs w:val="20"/>
        </w:rPr>
        <w:t>Administrative Review</w:t>
      </w:r>
      <w:r w:rsidRPr="0035790C">
        <w:rPr>
          <w:rFonts w:ascii="Arial" w:hAnsi="Arial" w:cs="Arial"/>
          <w:sz w:val="20"/>
          <w:szCs w:val="20"/>
        </w:rPr>
        <w:t>.  The Board of Adjustment shall hear and decide appeals where it is alleged there is an error in any order, requirement, decision, or determination made by an administrative official in the enforcement or administration of this Ordinance.</w:t>
      </w:r>
    </w:p>
    <w:p w14:paraId="09487C9C" w14:textId="77777777" w:rsidR="00976352" w:rsidRPr="0035790C" w:rsidRDefault="00976352" w:rsidP="00976352">
      <w:pPr>
        <w:ind w:left="2160" w:hanging="720"/>
        <w:jc w:val="both"/>
        <w:rPr>
          <w:rFonts w:ascii="Arial" w:hAnsi="Arial" w:cs="Arial"/>
          <w:sz w:val="20"/>
          <w:szCs w:val="20"/>
        </w:rPr>
      </w:pPr>
    </w:p>
    <w:p w14:paraId="3CE119C7" w14:textId="77777777" w:rsidR="00976352" w:rsidRPr="0035790C" w:rsidRDefault="00976352" w:rsidP="00B311A5">
      <w:pPr>
        <w:ind w:left="2880" w:hanging="720"/>
        <w:jc w:val="both"/>
        <w:rPr>
          <w:rFonts w:ascii="Arial" w:hAnsi="Arial" w:cs="Arial"/>
          <w:sz w:val="20"/>
          <w:szCs w:val="20"/>
        </w:rPr>
      </w:pPr>
      <w:r w:rsidRPr="0035790C">
        <w:rPr>
          <w:rFonts w:ascii="Arial" w:hAnsi="Arial" w:cs="Arial"/>
          <w:sz w:val="20"/>
          <w:szCs w:val="20"/>
        </w:rPr>
        <w:t>10.33</w:t>
      </w:r>
      <w:r w:rsidRPr="0035790C">
        <w:rPr>
          <w:rFonts w:ascii="Arial" w:hAnsi="Arial" w:cs="Arial"/>
          <w:sz w:val="20"/>
          <w:szCs w:val="20"/>
        </w:rPr>
        <w:tab/>
      </w:r>
      <w:r w:rsidRPr="00753FBC">
        <w:rPr>
          <w:rFonts w:ascii="Arial" w:hAnsi="Arial" w:cs="Arial"/>
          <w:b/>
          <w:sz w:val="20"/>
          <w:szCs w:val="20"/>
        </w:rPr>
        <w:t>Variances.</w:t>
      </w:r>
      <w:r w:rsidRPr="0035790C">
        <w:rPr>
          <w:rFonts w:ascii="Arial" w:hAnsi="Arial" w:cs="Arial"/>
          <w:sz w:val="20"/>
          <w:szCs w:val="20"/>
        </w:rPr>
        <w:t xml:space="preserve">  The Board of Adjustment may authorize upon appeal in specific cases such relief or variance from the terms of this Ordinance as will not be contrary to the public interest and only for those circumstances such as hardship, practical difficulties or circumstances unique to the property under consideration, as provided for in the respective enabling legislation for planning and zoning for cities or counties as appropriate.  In granting of such variance, the Board of Adjustment shall clearly identify in writing the specific conditions that existed consistent with the criteria specified </w:t>
      </w:r>
      <w:r w:rsidR="0099725C">
        <w:rPr>
          <w:rFonts w:ascii="Arial" w:hAnsi="Arial" w:cs="Arial"/>
          <w:sz w:val="20"/>
          <w:szCs w:val="20"/>
        </w:rPr>
        <w:t>in the respective enabling legislation which justified the granting of the variance.</w:t>
      </w:r>
      <w:r w:rsidR="00B311A5">
        <w:rPr>
          <w:rFonts w:ascii="Arial" w:hAnsi="Arial" w:cs="Arial"/>
          <w:sz w:val="20"/>
          <w:szCs w:val="20"/>
        </w:rPr>
        <w:t xml:space="preserve">  No V</w:t>
      </w:r>
      <w:r w:rsidRPr="0035790C">
        <w:rPr>
          <w:rFonts w:ascii="Arial" w:hAnsi="Arial" w:cs="Arial"/>
          <w:sz w:val="20"/>
          <w:szCs w:val="20"/>
        </w:rPr>
        <w:t xml:space="preserve">ariance shall have the effect of allowing in any district uses prohibited in that district, permit a lower degree of flood protection than the </w:t>
      </w:r>
      <w:r w:rsidR="0076799C">
        <w:rPr>
          <w:rFonts w:ascii="Arial" w:hAnsi="Arial" w:cs="Arial"/>
          <w:sz w:val="20"/>
          <w:szCs w:val="20"/>
        </w:rPr>
        <w:t>Regulatory Flood Protection Elevation</w:t>
      </w:r>
      <w:r w:rsidRPr="0035790C">
        <w:rPr>
          <w:rFonts w:ascii="Arial" w:hAnsi="Arial" w:cs="Arial"/>
          <w:sz w:val="20"/>
          <w:szCs w:val="20"/>
        </w:rPr>
        <w:t xml:space="preserve"> for the particular </w:t>
      </w:r>
      <w:r w:rsidR="00B311A5">
        <w:rPr>
          <w:rFonts w:ascii="Arial" w:hAnsi="Arial" w:cs="Arial"/>
          <w:sz w:val="20"/>
          <w:szCs w:val="20"/>
        </w:rPr>
        <w:t xml:space="preserve">area, or </w:t>
      </w:r>
      <w:r w:rsidRPr="0035790C">
        <w:rPr>
          <w:rFonts w:ascii="Arial" w:hAnsi="Arial" w:cs="Arial"/>
          <w:sz w:val="20"/>
          <w:szCs w:val="20"/>
        </w:rPr>
        <w:t>permit standard</w:t>
      </w:r>
      <w:r w:rsidR="00B311A5">
        <w:rPr>
          <w:rFonts w:ascii="Arial" w:hAnsi="Arial" w:cs="Arial"/>
          <w:sz w:val="20"/>
          <w:szCs w:val="20"/>
        </w:rPr>
        <w:t>s lower than those required by S</w:t>
      </w:r>
      <w:r w:rsidRPr="0035790C">
        <w:rPr>
          <w:rFonts w:ascii="Arial" w:hAnsi="Arial" w:cs="Arial"/>
          <w:sz w:val="20"/>
          <w:szCs w:val="20"/>
        </w:rPr>
        <w:t xml:space="preserve">tate law.  </w:t>
      </w:r>
    </w:p>
    <w:p w14:paraId="22A6CE79" w14:textId="77777777" w:rsidR="00976352" w:rsidRPr="0035790C" w:rsidRDefault="00976352" w:rsidP="00976352">
      <w:pPr>
        <w:ind w:left="2880" w:hanging="720"/>
        <w:jc w:val="both"/>
        <w:rPr>
          <w:rFonts w:ascii="Arial" w:hAnsi="Arial" w:cs="Arial"/>
          <w:sz w:val="20"/>
          <w:szCs w:val="20"/>
        </w:rPr>
      </w:pPr>
    </w:p>
    <w:p w14:paraId="744BB000" w14:textId="77777777" w:rsidR="00976352" w:rsidRPr="0035790C" w:rsidRDefault="00976352" w:rsidP="00976352">
      <w:pPr>
        <w:ind w:left="2880" w:hanging="720"/>
        <w:jc w:val="both"/>
        <w:rPr>
          <w:rFonts w:ascii="Arial" w:hAnsi="Arial" w:cs="Arial"/>
          <w:sz w:val="20"/>
          <w:szCs w:val="20"/>
        </w:rPr>
      </w:pPr>
      <w:r w:rsidRPr="0035790C">
        <w:rPr>
          <w:rFonts w:ascii="Arial" w:hAnsi="Arial" w:cs="Arial"/>
          <w:sz w:val="20"/>
          <w:szCs w:val="20"/>
        </w:rPr>
        <w:t>10.34</w:t>
      </w:r>
      <w:r w:rsidRPr="0035790C">
        <w:rPr>
          <w:rFonts w:ascii="Arial" w:hAnsi="Arial" w:cs="Arial"/>
          <w:sz w:val="20"/>
          <w:szCs w:val="20"/>
        </w:rPr>
        <w:tab/>
      </w:r>
      <w:r w:rsidRPr="00753FBC">
        <w:rPr>
          <w:rFonts w:ascii="Arial" w:hAnsi="Arial" w:cs="Arial"/>
          <w:b/>
          <w:sz w:val="20"/>
          <w:szCs w:val="20"/>
        </w:rPr>
        <w:t>Hearings.</w:t>
      </w:r>
      <w:r w:rsidRPr="0035790C">
        <w:rPr>
          <w:rFonts w:ascii="Arial" w:hAnsi="Arial" w:cs="Arial"/>
          <w:sz w:val="20"/>
          <w:szCs w:val="20"/>
        </w:rPr>
        <w:t xml:space="preserve">  Upon filing with the Board of Adjustment of an appeal from a  </w:t>
      </w:r>
      <w:r w:rsidR="00B311A5">
        <w:rPr>
          <w:rFonts w:ascii="Arial" w:hAnsi="Arial" w:cs="Arial"/>
          <w:sz w:val="20"/>
          <w:szCs w:val="20"/>
        </w:rPr>
        <w:t xml:space="preserve">decision from the Zoning Administrator, or an application for a variance, the Board </w:t>
      </w:r>
      <w:r w:rsidRPr="0035790C">
        <w:rPr>
          <w:rFonts w:ascii="Arial" w:hAnsi="Arial" w:cs="Arial"/>
          <w:sz w:val="20"/>
          <w:szCs w:val="20"/>
        </w:rPr>
        <w:t>shall fix a reasonable time for a hearing and give notice to the parties in interest as specified by law.  The Board shall submit by mail to the Commissioner of Natural Resources a copy o</w:t>
      </w:r>
      <w:r w:rsidR="00B311A5">
        <w:rPr>
          <w:rFonts w:ascii="Arial" w:hAnsi="Arial" w:cs="Arial"/>
          <w:sz w:val="20"/>
          <w:szCs w:val="20"/>
        </w:rPr>
        <w:t>f the application for proposed V</w:t>
      </w:r>
      <w:r w:rsidRPr="0035790C">
        <w:rPr>
          <w:rFonts w:ascii="Arial" w:hAnsi="Arial" w:cs="Arial"/>
          <w:sz w:val="20"/>
          <w:szCs w:val="20"/>
        </w:rPr>
        <w:t>ariances sufficiently in advance so that the Commissioner will receive at least ten (10) days notice of the hearing.</w:t>
      </w:r>
    </w:p>
    <w:p w14:paraId="16ABEB1C" w14:textId="77777777" w:rsidR="00976352" w:rsidRPr="0035790C" w:rsidRDefault="00976352" w:rsidP="00976352">
      <w:pPr>
        <w:ind w:left="2160" w:hanging="720"/>
        <w:jc w:val="both"/>
        <w:rPr>
          <w:rFonts w:ascii="Arial" w:hAnsi="Arial" w:cs="Arial"/>
          <w:sz w:val="20"/>
          <w:szCs w:val="20"/>
        </w:rPr>
      </w:pPr>
    </w:p>
    <w:p w14:paraId="5C67556E" w14:textId="77777777" w:rsidR="00976352" w:rsidRPr="0035790C" w:rsidRDefault="00976352" w:rsidP="00976352">
      <w:pPr>
        <w:ind w:left="2880" w:hanging="720"/>
        <w:jc w:val="both"/>
        <w:rPr>
          <w:rFonts w:ascii="Arial" w:hAnsi="Arial" w:cs="Arial"/>
          <w:sz w:val="20"/>
          <w:szCs w:val="20"/>
        </w:rPr>
      </w:pPr>
      <w:r w:rsidRPr="0035790C">
        <w:rPr>
          <w:rFonts w:ascii="Arial" w:hAnsi="Arial" w:cs="Arial"/>
          <w:sz w:val="20"/>
          <w:szCs w:val="20"/>
        </w:rPr>
        <w:t>10.35</w:t>
      </w:r>
      <w:r w:rsidRPr="0035790C">
        <w:rPr>
          <w:rFonts w:ascii="Arial" w:hAnsi="Arial" w:cs="Arial"/>
          <w:sz w:val="20"/>
          <w:szCs w:val="20"/>
        </w:rPr>
        <w:tab/>
      </w:r>
      <w:r w:rsidRPr="00753FBC">
        <w:rPr>
          <w:rFonts w:ascii="Arial" w:hAnsi="Arial" w:cs="Arial"/>
          <w:b/>
          <w:sz w:val="20"/>
          <w:szCs w:val="20"/>
        </w:rPr>
        <w:t>Decisions.</w:t>
      </w:r>
      <w:r w:rsidRPr="0035790C">
        <w:rPr>
          <w:rFonts w:ascii="Arial" w:hAnsi="Arial" w:cs="Arial"/>
          <w:sz w:val="20"/>
          <w:szCs w:val="20"/>
        </w:rPr>
        <w:t xml:space="preserve">  The Board shall arrive at a d</w:t>
      </w:r>
      <w:r w:rsidR="00B311A5">
        <w:rPr>
          <w:rFonts w:ascii="Arial" w:hAnsi="Arial" w:cs="Arial"/>
          <w:sz w:val="20"/>
          <w:szCs w:val="20"/>
        </w:rPr>
        <w:t>ecision on such an appeal or V</w:t>
      </w:r>
      <w:r w:rsidRPr="0035790C">
        <w:rPr>
          <w:rFonts w:ascii="Arial" w:hAnsi="Arial" w:cs="Arial"/>
          <w:sz w:val="20"/>
          <w:szCs w:val="20"/>
        </w:rPr>
        <w:t>ariance within sixty (60) days.  In passing upon an appeal, the Board may, so long as such action is in conformity with the provisions of this Ordinance, reverse or affirm, wholly or in part, or modify the order, requirement, decision or determination of the Zoning Administrator or other public official.  It shall make its decision in writing setting forth the findings of fact and the reasons for</w:t>
      </w:r>
      <w:r w:rsidR="00B311A5">
        <w:rPr>
          <w:rFonts w:ascii="Arial" w:hAnsi="Arial" w:cs="Arial"/>
          <w:sz w:val="20"/>
          <w:szCs w:val="20"/>
        </w:rPr>
        <w:t xml:space="preserve"> its decisions.  In granting a V</w:t>
      </w:r>
      <w:r w:rsidRPr="0035790C">
        <w:rPr>
          <w:rFonts w:ascii="Arial" w:hAnsi="Arial" w:cs="Arial"/>
          <w:sz w:val="20"/>
          <w:szCs w:val="20"/>
        </w:rPr>
        <w:t>ariance the Board may prescribe appropriate conditions and safeguards such as those specified in Section 10.46, which are in conformity with the purpose of this Ordinance.  Violations of such conditions and safeguards, when made a par</w:t>
      </w:r>
      <w:r w:rsidR="00B311A5">
        <w:rPr>
          <w:rFonts w:ascii="Arial" w:hAnsi="Arial" w:cs="Arial"/>
          <w:sz w:val="20"/>
          <w:szCs w:val="20"/>
        </w:rPr>
        <w:t>t of the terms under which the V</w:t>
      </w:r>
      <w:r w:rsidRPr="0035790C">
        <w:rPr>
          <w:rFonts w:ascii="Arial" w:hAnsi="Arial" w:cs="Arial"/>
          <w:sz w:val="20"/>
          <w:szCs w:val="20"/>
        </w:rPr>
        <w:t xml:space="preserve">ariance is granted, shall be deemed a violation of this Ordinance punishable under Section 12.0.  A </w:t>
      </w:r>
      <w:r w:rsidR="00B311A5">
        <w:rPr>
          <w:rFonts w:ascii="Arial" w:hAnsi="Arial" w:cs="Arial"/>
          <w:sz w:val="20"/>
          <w:szCs w:val="20"/>
        </w:rPr>
        <w:t>copy of all decisions granting V</w:t>
      </w:r>
      <w:r w:rsidRPr="0035790C">
        <w:rPr>
          <w:rFonts w:ascii="Arial" w:hAnsi="Arial" w:cs="Arial"/>
          <w:sz w:val="20"/>
          <w:szCs w:val="20"/>
        </w:rPr>
        <w:t>ariances shall be forwarded by mail to the Commissioner of Natural Resources within ten (10) days of such action.</w:t>
      </w:r>
    </w:p>
    <w:p w14:paraId="03454903" w14:textId="77777777" w:rsidR="00976352" w:rsidRPr="0035790C" w:rsidRDefault="00976352" w:rsidP="00976352">
      <w:pPr>
        <w:ind w:left="2160" w:hanging="720"/>
        <w:jc w:val="both"/>
        <w:rPr>
          <w:rFonts w:ascii="Arial" w:hAnsi="Arial" w:cs="Arial"/>
          <w:sz w:val="20"/>
          <w:szCs w:val="20"/>
        </w:rPr>
      </w:pPr>
    </w:p>
    <w:p w14:paraId="140EA8B9" w14:textId="77777777" w:rsidR="00976352" w:rsidRPr="0035790C" w:rsidRDefault="00976352" w:rsidP="00976352">
      <w:pPr>
        <w:ind w:left="2880" w:hanging="720"/>
        <w:jc w:val="both"/>
        <w:rPr>
          <w:rFonts w:ascii="Arial" w:hAnsi="Arial" w:cs="Arial"/>
          <w:sz w:val="20"/>
          <w:szCs w:val="20"/>
        </w:rPr>
      </w:pPr>
      <w:r w:rsidRPr="0035790C">
        <w:rPr>
          <w:rFonts w:ascii="Arial" w:hAnsi="Arial" w:cs="Arial"/>
          <w:sz w:val="20"/>
          <w:szCs w:val="20"/>
        </w:rPr>
        <w:t>10.36</w:t>
      </w:r>
      <w:r w:rsidRPr="0035790C">
        <w:rPr>
          <w:rFonts w:ascii="Arial" w:hAnsi="Arial" w:cs="Arial"/>
          <w:sz w:val="20"/>
          <w:szCs w:val="20"/>
        </w:rPr>
        <w:tab/>
      </w:r>
      <w:r w:rsidRPr="00753FBC">
        <w:rPr>
          <w:rFonts w:ascii="Arial" w:hAnsi="Arial" w:cs="Arial"/>
          <w:b/>
          <w:sz w:val="20"/>
          <w:szCs w:val="20"/>
        </w:rPr>
        <w:t>Appeals.</w:t>
      </w:r>
      <w:r w:rsidRPr="0035790C">
        <w:rPr>
          <w:rFonts w:ascii="Arial" w:hAnsi="Arial" w:cs="Arial"/>
          <w:sz w:val="20"/>
          <w:szCs w:val="20"/>
        </w:rPr>
        <w:t xml:space="preserve">  Appeals from any decision of the Board may be </w:t>
      </w:r>
      <w:r w:rsidR="00B311A5">
        <w:rPr>
          <w:rFonts w:ascii="Arial" w:hAnsi="Arial" w:cs="Arial"/>
          <w:sz w:val="20"/>
          <w:szCs w:val="20"/>
        </w:rPr>
        <w:t>made, and as specified in this Community’s Official C</w:t>
      </w:r>
      <w:r w:rsidRPr="0035790C">
        <w:rPr>
          <w:rFonts w:ascii="Arial" w:hAnsi="Arial" w:cs="Arial"/>
          <w:sz w:val="20"/>
          <w:szCs w:val="20"/>
        </w:rPr>
        <w:t>ontrols and also by Minnesota Statutes.</w:t>
      </w:r>
    </w:p>
    <w:p w14:paraId="116B7044" w14:textId="77777777" w:rsidR="00976352" w:rsidRPr="0035790C" w:rsidRDefault="00976352" w:rsidP="00976352">
      <w:pPr>
        <w:ind w:left="2160" w:hanging="720"/>
        <w:jc w:val="both"/>
        <w:rPr>
          <w:rFonts w:ascii="Arial" w:hAnsi="Arial" w:cs="Arial"/>
          <w:sz w:val="20"/>
          <w:szCs w:val="20"/>
        </w:rPr>
      </w:pPr>
    </w:p>
    <w:p w14:paraId="61BEADE1" w14:textId="77777777" w:rsidR="00976352" w:rsidRPr="0035790C" w:rsidRDefault="00976352" w:rsidP="00976352">
      <w:pPr>
        <w:ind w:left="2880" w:hanging="720"/>
        <w:jc w:val="both"/>
        <w:rPr>
          <w:rFonts w:ascii="Arial" w:hAnsi="Arial" w:cs="Arial"/>
          <w:sz w:val="20"/>
          <w:szCs w:val="20"/>
        </w:rPr>
      </w:pPr>
      <w:r w:rsidRPr="0035790C">
        <w:rPr>
          <w:rFonts w:ascii="Arial" w:hAnsi="Arial" w:cs="Arial"/>
          <w:sz w:val="20"/>
          <w:szCs w:val="20"/>
        </w:rPr>
        <w:t>10.37</w:t>
      </w:r>
      <w:r w:rsidRPr="0035790C">
        <w:rPr>
          <w:rFonts w:ascii="Arial" w:hAnsi="Arial" w:cs="Arial"/>
          <w:sz w:val="20"/>
          <w:szCs w:val="20"/>
        </w:rPr>
        <w:tab/>
      </w:r>
      <w:r w:rsidRPr="00753FBC">
        <w:rPr>
          <w:rFonts w:ascii="Arial" w:hAnsi="Arial" w:cs="Arial"/>
          <w:b/>
          <w:sz w:val="20"/>
          <w:szCs w:val="20"/>
        </w:rPr>
        <w:t>Flood Insurance Notice and Record Keeping.</w:t>
      </w:r>
      <w:r w:rsidRPr="0035790C">
        <w:rPr>
          <w:rFonts w:ascii="Arial" w:hAnsi="Arial" w:cs="Arial"/>
          <w:sz w:val="20"/>
          <w:szCs w:val="20"/>
        </w:rPr>
        <w:t xml:space="preserve">  The Zoning Administrator shall notify the applicant for a </w:t>
      </w:r>
      <w:r w:rsidR="00B311A5">
        <w:rPr>
          <w:rFonts w:ascii="Arial" w:hAnsi="Arial" w:cs="Arial"/>
          <w:sz w:val="20"/>
          <w:szCs w:val="20"/>
        </w:rPr>
        <w:t>variance that: (1) The</w:t>
      </w:r>
      <w:r w:rsidRPr="0035790C">
        <w:rPr>
          <w:rFonts w:ascii="Arial" w:hAnsi="Arial" w:cs="Arial"/>
          <w:sz w:val="20"/>
          <w:szCs w:val="20"/>
        </w:rPr>
        <w:t xml:space="preserve"> issuance of a variance to construct a structure below the base flood level will result in increased premium rates for flood insurance up to amounts as high as $25 for $100 of insurance coverage and (2) Such construction below the 100-year or regional flood level increases risks to life and property.  Such notification shall be maintained with a record of all variance actions.  A community shall maintain a record </w:t>
      </w:r>
      <w:r w:rsidR="00192126">
        <w:rPr>
          <w:rFonts w:ascii="Arial" w:hAnsi="Arial" w:cs="Arial"/>
          <w:sz w:val="20"/>
          <w:szCs w:val="20"/>
        </w:rPr>
        <w:t xml:space="preserve">of all variance actions, including justification for their issuance, and report such variances issued in its annual or biennial report submitted to the Administrator </w:t>
      </w:r>
      <w:r w:rsidRPr="0035790C">
        <w:rPr>
          <w:rFonts w:ascii="Arial" w:hAnsi="Arial" w:cs="Arial"/>
          <w:sz w:val="20"/>
          <w:szCs w:val="20"/>
        </w:rPr>
        <w:t>of the National Flood Insurance Program.</w:t>
      </w:r>
    </w:p>
    <w:p w14:paraId="6B216E06" w14:textId="77777777" w:rsidR="00976352" w:rsidRPr="0035790C" w:rsidRDefault="00976352" w:rsidP="00976352">
      <w:pPr>
        <w:ind w:left="2160" w:hanging="720"/>
        <w:jc w:val="both"/>
        <w:rPr>
          <w:rFonts w:ascii="Arial" w:hAnsi="Arial" w:cs="Arial"/>
          <w:sz w:val="20"/>
          <w:szCs w:val="20"/>
        </w:rPr>
      </w:pPr>
    </w:p>
    <w:p w14:paraId="7C86BB7C" w14:textId="77777777" w:rsidR="00976352" w:rsidRPr="0035790C" w:rsidRDefault="00976352" w:rsidP="00976352">
      <w:pPr>
        <w:ind w:left="2160" w:hanging="720"/>
        <w:jc w:val="both"/>
        <w:rPr>
          <w:rFonts w:ascii="Arial" w:hAnsi="Arial" w:cs="Arial"/>
          <w:sz w:val="20"/>
          <w:szCs w:val="20"/>
        </w:rPr>
      </w:pPr>
      <w:r w:rsidRPr="0035790C">
        <w:rPr>
          <w:rFonts w:ascii="Arial" w:hAnsi="Arial" w:cs="Arial"/>
          <w:sz w:val="20"/>
          <w:szCs w:val="20"/>
        </w:rPr>
        <w:t>10.4</w:t>
      </w:r>
      <w:r w:rsidRPr="0035790C">
        <w:rPr>
          <w:rFonts w:ascii="Arial" w:hAnsi="Arial" w:cs="Arial"/>
          <w:sz w:val="20"/>
          <w:szCs w:val="20"/>
        </w:rPr>
        <w:tab/>
      </w:r>
      <w:r w:rsidRPr="00753FBC">
        <w:rPr>
          <w:rFonts w:ascii="Arial" w:hAnsi="Arial" w:cs="Arial"/>
          <w:b/>
          <w:sz w:val="20"/>
          <w:szCs w:val="20"/>
        </w:rPr>
        <w:t>Conditional Uses.</w:t>
      </w:r>
      <w:r w:rsidRPr="0035790C">
        <w:rPr>
          <w:rFonts w:ascii="Arial" w:hAnsi="Arial" w:cs="Arial"/>
          <w:sz w:val="20"/>
          <w:szCs w:val="20"/>
        </w:rPr>
        <w:t xml:space="preserve">  The Willow River </w:t>
      </w:r>
      <w:r w:rsidR="00D52053">
        <w:rPr>
          <w:rFonts w:ascii="Arial" w:hAnsi="Arial" w:cs="Arial"/>
          <w:sz w:val="20"/>
          <w:szCs w:val="20"/>
        </w:rPr>
        <w:t>Planning Commission</w:t>
      </w:r>
      <w:r w:rsidRPr="0035790C">
        <w:rPr>
          <w:rFonts w:ascii="Arial" w:hAnsi="Arial" w:cs="Arial"/>
          <w:sz w:val="20"/>
          <w:szCs w:val="20"/>
        </w:rPr>
        <w:t xml:space="preserve"> shall he</w:t>
      </w:r>
      <w:r w:rsidR="00D52053">
        <w:rPr>
          <w:rFonts w:ascii="Arial" w:hAnsi="Arial" w:cs="Arial"/>
          <w:sz w:val="20"/>
          <w:szCs w:val="20"/>
        </w:rPr>
        <w:t>ar and decide applications for Conditional U</w:t>
      </w:r>
      <w:r w:rsidRPr="0035790C">
        <w:rPr>
          <w:rFonts w:ascii="Arial" w:hAnsi="Arial" w:cs="Arial"/>
          <w:sz w:val="20"/>
          <w:szCs w:val="20"/>
        </w:rPr>
        <w:t>se</w:t>
      </w:r>
      <w:r w:rsidR="00D52053">
        <w:rPr>
          <w:rFonts w:ascii="Arial" w:hAnsi="Arial" w:cs="Arial"/>
          <w:sz w:val="20"/>
          <w:szCs w:val="20"/>
        </w:rPr>
        <w:t>s</w:t>
      </w:r>
      <w:r w:rsidRPr="0035790C">
        <w:rPr>
          <w:rFonts w:ascii="Arial" w:hAnsi="Arial" w:cs="Arial"/>
          <w:sz w:val="20"/>
          <w:szCs w:val="20"/>
        </w:rPr>
        <w:t xml:space="preserve"> permissible under this Ordinance.  Applications shall be submitted to the Zoning Administrator who shall forward the application to the </w:t>
      </w:r>
      <w:r w:rsidR="00D52053">
        <w:rPr>
          <w:rFonts w:ascii="Arial" w:hAnsi="Arial" w:cs="Arial"/>
          <w:sz w:val="20"/>
          <w:szCs w:val="20"/>
        </w:rPr>
        <w:t>Planning Commission</w:t>
      </w:r>
      <w:r w:rsidRPr="0035790C">
        <w:rPr>
          <w:rFonts w:ascii="Arial" w:hAnsi="Arial" w:cs="Arial"/>
          <w:sz w:val="20"/>
          <w:szCs w:val="20"/>
        </w:rPr>
        <w:t xml:space="preserve"> for consideration.</w:t>
      </w:r>
    </w:p>
    <w:p w14:paraId="57D3860C" w14:textId="77777777" w:rsidR="00976352" w:rsidRPr="0035790C" w:rsidRDefault="00976352" w:rsidP="00976352">
      <w:pPr>
        <w:ind w:left="1440" w:hanging="720"/>
        <w:jc w:val="both"/>
        <w:rPr>
          <w:rFonts w:ascii="Arial" w:hAnsi="Arial" w:cs="Arial"/>
          <w:sz w:val="20"/>
          <w:szCs w:val="20"/>
        </w:rPr>
      </w:pPr>
    </w:p>
    <w:p w14:paraId="68CA59E4" w14:textId="77777777" w:rsidR="00976352" w:rsidRPr="0035790C" w:rsidRDefault="00976352" w:rsidP="00976352">
      <w:pPr>
        <w:ind w:left="2880" w:hanging="720"/>
        <w:jc w:val="both"/>
        <w:rPr>
          <w:rFonts w:ascii="Arial" w:hAnsi="Arial" w:cs="Arial"/>
          <w:sz w:val="20"/>
          <w:szCs w:val="20"/>
        </w:rPr>
      </w:pPr>
      <w:r w:rsidRPr="0035790C">
        <w:rPr>
          <w:rFonts w:ascii="Arial" w:hAnsi="Arial" w:cs="Arial"/>
          <w:sz w:val="20"/>
          <w:szCs w:val="20"/>
        </w:rPr>
        <w:t>10.41</w:t>
      </w:r>
      <w:r w:rsidRPr="0035790C">
        <w:rPr>
          <w:rFonts w:ascii="Arial" w:hAnsi="Arial" w:cs="Arial"/>
          <w:sz w:val="20"/>
          <w:szCs w:val="20"/>
        </w:rPr>
        <w:tab/>
      </w:r>
      <w:r w:rsidRPr="00FE1F37">
        <w:rPr>
          <w:rFonts w:ascii="Arial" w:hAnsi="Arial" w:cs="Arial"/>
          <w:b/>
          <w:sz w:val="20"/>
          <w:szCs w:val="20"/>
        </w:rPr>
        <w:t>Hearings.</w:t>
      </w:r>
      <w:r w:rsidRPr="0035790C">
        <w:rPr>
          <w:rFonts w:ascii="Arial" w:hAnsi="Arial" w:cs="Arial"/>
          <w:sz w:val="20"/>
          <w:szCs w:val="20"/>
        </w:rPr>
        <w:t xml:space="preserve">  Upon filing with the Willow River </w:t>
      </w:r>
      <w:r w:rsidR="00D52053">
        <w:rPr>
          <w:rFonts w:ascii="Arial" w:hAnsi="Arial" w:cs="Arial"/>
          <w:sz w:val="20"/>
          <w:szCs w:val="20"/>
        </w:rPr>
        <w:t>Zoning Administrator an application for a Conditional Use P</w:t>
      </w:r>
      <w:r w:rsidRPr="0035790C">
        <w:rPr>
          <w:rFonts w:ascii="Arial" w:hAnsi="Arial" w:cs="Arial"/>
          <w:sz w:val="20"/>
          <w:szCs w:val="20"/>
        </w:rPr>
        <w:t xml:space="preserve">ermit, the </w:t>
      </w:r>
      <w:r w:rsidR="00D52053">
        <w:rPr>
          <w:rFonts w:ascii="Arial" w:hAnsi="Arial" w:cs="Arial"/>
          <w:sz w:val="20"/>
          <w:szCs w:val="20"/>
        </w:rPr>
        <w:t xml:space="preserve">Zoning Administrator </w:t>
      </w:r>
      <w:r w:rsidRPr="0035790C">
        <w:rPr>
          <w:rFonts w:ascii="Arial" w:hAnsi="Arial" w:cs="Arial"/>
          <w:sz w:val="20"/>
          <w:szCs w:val="20"/>
        </w:rPr>
        <w:t xml:space="preserve">shall </w:t>
      </w:r>
      <w:r w:rsidR="00D52053">
        <w:rPr>
          <w:rFonts w:ascii="Arial" w:hAnsi="Arial" w:cs="Arial"/>
          <w:sz w:val="20"/>
          <w:szCs w:val="20"/>
        </w:rPr>
        <w:t xml:space="preserve">submit by </w:t>
      </w:r>
      <w:r w:rsidRPr="0035790C">
        <w:rPr>
          <w:rFonts w:ascii="Arial" w:hAnsi="Arial" w:cs="Arial"/>
          <w:sz w:val="20"/>
          <w:szCs w:val="20"/>
        </w:rPr>
        <w:t>mail to the Commissioner of Natural Resources a copy of the applicatio</w:t>
      </w:r>
      <w:r w:rsidR="00D52053">
        <w:rPr>
          <w:rFonts w:ascii="Arial" w:hAnsi="Arial" w:cs="Arial"/>
          <w:sz w:val="20"/>
          <w:szCs w:val="20"/>
        </w:rPr>
        <w:t>n for proposed Conditional U</w:t>
      </w:r>
      <w:r w:rsidRPr="0035790C">
        <w:rPr>
          <w:rFonts w:ascii="Arial" w:hAnsi="Arial" w:cs="Arial"/>
          <w:sz w:val="20"/>
          <w:szCs w:val="20"/>
        </w:rPr>
        <w:t>se sufficiently in advance so that the Commiss</w:t>
      </w:r>
      <w:r w:rsidR="00D52053">
        <w:rPr>
          <w:rFonts w:ascii="Arial" w:hAnsi="Arial" w:cs="Arial"/>
          <w:sz w:val="20"/>
          <w:szCs w:val="20"/>
        </w:rPr>
        <w:t xml:space="preserve">ioner will receive at least ten (10) days </w:t>
      </w:r>
      <w:r w:rsidRPr="0035790C">
        <w:rPr>
          <w:rFonts w:ascii="Arial" w:hAnsi="Arial" w:cs="Arial"/>
          <w:sz w:val="20"/>
          <w:szCs w:val="20"/>
        </w:rPr>
        <w:t>notice of the hearing.</w:t>
      </w:r>
    </w:p>
    <w:p w14:paraId="35E7705F" w14:textId="77777777" w:rsidR="00976352" w:rsidRPr="0035790C" w:rsidRDefault="00976352" w:rsidP="00976352">
      <w:pPr>
        <w:ind w:left="2160" w:hanging="720"/>
        <w:jc w:val="both"/>
        <w:rPr>
          <w:rFonts w:ascii="Arial" w:hAnsi="Arial" w:cs="Arial"/>
          <w:sz w:val="20"/>
          <w:szCs w:val="20"/>
        </w:rPr>
      </w:pPr>
    </w:p>
    <w:p w14:paraId="0ACEBF9C" w14:textId="77777777" w:rsidR="00976352" w:rsidRPr="0035790C" w:rsidRDefault="00976352" w:rsidP="00976352">
      <w:pPr>
        <w:ind w:left="2880" w:hanging="720"/>
        <w:jc w:val="both"/>
        <w:rPr>
          <w:rFonts w:ascii="Arial" w:hAnsi="Arial" w:cs="Arial"/>
          <w:sz w:val="20"/>
          <w:szCs w:val="20"/>
        </w:rPr>
      </w:pPr>
      <w:r w:rsidRPr="0035790C">
        <w:rPr>
          <w:rFonts w:ascii="Arial" w:hAnsi="Arial" w:cs="Arial"/>
          <w:sz w:val="20"/>
          <w:szCs w:val="20"/>
        </w:rPr>
        <w:t>10.42</w:t>
      </w:r>
      <w:r w:rsidRPr="0035790C">
        <w:rPr>
          <w:rFonts w:ascii="Arial" w:hAnsi="Arial" w:cs="Arial"/>
          <w:sz w:val="20"/>
          <w:szCs w:val="20"/>
        </w:rPr>
        <w:tab/>
      </w:r>
      <w:r w:rsidRPr="00FE1F37">
        <w:rPr>
          <w:rFonts w:ascii="Arial" w:hAnsi="Arial" w:cs="Arial"/>
          <w:b/>
          <w:sz w:val="20"/>
          <w:szCs w:val="20"/>
        </w:rPr>
        <w:t>Decisions.</w:t>
      </w:r>
      <w:r w:rsidRPr="0035790C">
        <w:rPr>
          <w:rFonts w:ascii="Arial" w:hAnsi="Arial" w:cs="Arial"/>
          <w:sz w:val="20"/>
          <w:szCs w:val="20"/>
        </w:rPr>
        <w:t xml:space="preserve">  The </w:t>
      </w:r>
      <w:r w:rsidR="00011938">
        <w:rPr>
          <w:rFonts w:ascii="Arial" w:hAnsi="Arial" w:cs="Arial"/>
          <w:sz w:val="20"/>
          <w:szCs w:val="20"/>
        </w:rPr>
        <w:t>Planning Commission</w:t>
      </w:r>
      <w:r w:rsidR="00011938" w:rsidRPr="0035790C">
        <w:rPr>
          <w:rFonts w:ascii="Arial" w:hAnsi="Arial" w:cs="Arial"/>
          <w:sz w:val="20"/>
          <w:szCs w:val="20"/>
        </w:rPr>
        <w:t xml:space="preserve"> </w:t>
      </w:r>
      <w:r w:rsidRPr="0035790C">
        <w:rPr>
          <w:rFonts w:ascii="Arial" w:hAnsi="Arial" w:cs="Arial"/>
          <w:sz w:val="20"/>
          <w:szCs w:val="20"/>
        </w:rPr>
        <w:t>s</w:t>
      </w:r>
      <w:r w:rsidR="00011938">
        <w:rPr>
          <w:rFonts w:ascii="Arial" w:hAnsi="Arial" w:cs="Arial"/>
          <w:sz w:val="20"/>
          <w:szCs w:val="20"/>
        </w:rPr>
        <w:t>hall arrive at a decision on a Conditional U</w:t>
      </w:r>
      <w:r w:rsidRPr="0035790C">
        <w:rPr>
          <w:rFonts w:ascii="Arial" w:hAnsi="Arial" w:cs="Arial"/>
          <w:sz w:val="20"/>
          <w:szCs w:val="20"/>
        </w:rPr>
        <w:t>se within sixty (60) da</w:t>
      </w:r>
      <w:r w:rsidR="00011938">
        <w:rPr>
          <w:rFonts w:ascii="Arial" w:hAnsi="Arial" w:cs="Arial"/>
          <w:sz w:val="20"/>
          <w:szCs w:val="20"/>
        </w:rPr>
        <w:t>ys.  In granting a Conditional U</w:t>
      </w:r>
      <w:r w:rsidR="0090035D">
        <w:rPr>
          <w:rFonts w:ascii="Arial" w:hAnsi="Arial" w:cs="Arial"/>
          <w:sz w:val="20"/>
          <w:szCs w:val="20"/>
        </w:rPr>
        <w:t>se P</w:t>
      </w:r>
      <w:r w:rsidRPr="0035790C">
        <w:rPr>
          <w:rFonts w:ascii="Arial" w:hAnsi="Arial" w:cs="Arial"/>
          <w:sz w:val="20"/>
          <w:szCs w:val="20"/>
        </w:rPr>
        <w:t xml:space="preserve">ermit, the </w:t>
      </w:r>
      <w:r w:rsidR="0090035D">
        <w:rPr>
          <w:rFonts w:ascii="Arial" w:hAnsi="Arial" w:cs="Arial"/>
          <w:sz w:val="20"/>
          <w:szCs w:val="20"/>
        </w:rPr>
        <w:t>Planning Commission</w:t>
      </w:r>
      <w:r w:rsidR="0090035D" w:rsidRPr="0035790C">
        <w:rPr>
          <w:rFonts w:ascii="Arial" w:hAnsi="Arial" w:cs="Arial"/>
          <w:sz w:val="20"/>
          <w:szCs w:val="20"/>
        </w:rPr>
        <w:t xml:space="preserve"> </w:t>
      </w:r>
      <w:r w:rsidRPr="0035790C">
        <w:rPr>
          <w:rFonts w:ascii="Arial" w:hAnsi="Arial" w:cs="Arial"/>
          <w:sz w:val="20"/>
          <w:szCs w:val="20"/>
        </w:rPr>
        <w:t>shall prescribe appropriate conditions and safeguards, in addition to those specified in Section 10.46, which are in conformity with the purpose</w:t>
      </w:r>
      <w:r w:rsidR="0090035D">
        <w:rPr>
          <w:rFonts w:ascii="Arial" w:hAnsi="Arial" w:cs="Arial"/>
          <w:sz w:val="20"/>
          <w:szCs w:val="20"/>
        </w:rPr>
        <w:t>s</w:t>
      </w:r>
      <w:r w:rsidRPr="0035790C">
        <w:rPr>
          <w:rFonts w:ascii="Arial" w:hAnsi="Arial" w:cs="Arial"/>
          <w:sz w:val="20"/>
          <w:szCs w:val="20"/>
        </w:rPr>
        <w:t xml:space="preserve"> of this Ordinance.  Violations of such conditions and safeguards, when made a par</w:t>
      </w:r>
      <w:r w:rsidR="0090035D">
        <w:rPr>
          <w:rFonts w:ascii="Arial" w:hAnsi="Arial" w:cs="Arial"/>
          <w:sz w:val="20"/>
          <w:szCs w:val="20"/>
        </w:rPr>
        <w:t xml:space="preserve">t of the terms under which </w:t>
      </w:r>
      <w:r w:rsidR="0090035D">
        <w:rPr>
          <w:rFonts w:ascii="Arial" w:hAnsi="Arial" w:cs="Arial"/>
          <w:sz w:val="20"/>
          <w:szCs w:val="20"/>
        </w:rPr>
        <w:lastRenderedPageBreak/>
        <w:t>the Conditional Use P</w:t>
      </w:r>
      <w:r w:rsidRPr="0035790C">
        <w:rPr>
          <w:rFonts w:ascii="Arial" w:hAnsi="Arial" w:cs="Arial"/>
          <w:sz w:val="20"/>
          <w:szCs w:val="20"/>
        </w:rPr>
        <w:t xml:space="preserve">ermit is granted, shall be deemed a violation of this Ordinance punishable under Section 12.0.  A </w:t>
      </w:r>
      <w:r w:rsidR="0090035D">
        <w:rPr>
          <w:rFonts w:ascii="Arial" w:hAnsi="Arial" w:cs="Arial"/>
          <w:sz w:val="20"/>
          <w:szCs w:val="20"/>
        </w:rPr>
        <w:t>copy of all decisions granting Conditional Use P</w:t>
      </w:r>
      <w:r w:rsidRPr="0035790C">
        <w:rPr>
          <w:rFonts w:ascii="Arial" w:hAnsi="Arial" w:cs="Arial"/>
          <w:sz w:val="20"/>
          <w:szCs w:val="20"/>
        </w:rPr>
        <w:t>ermits shall be forwarded by mail to the Commissioner of Natural Resources within ten (10) days of such action.</w:t>
      </w:r>
    </w:p>
    <w:p w14:paraId="38998802" w14:textId="77777777" w:rsidR="00976352" w:rsidRPr="0035790C" w:rsidRDefault="00976352" w:rsidP="00976352">
      <w:pPr>
        <w:ind w:left="2160" w:hanging="720"/>
        <w:jc w:val="both"/>
        <w:rPr>
          <w:rFonts w:ascii="Arial" w:hAnsi="Arial" w:cs="Arial"/>
          <w:sz w:val="20"/>
          <w:szCs w:val="20"/>
        </w:rPr>
      </w:pPr>
    </w:p>
    <w:p w14:paraId="75038160" w14:textId="77777777" w:rsidR="00976352" w:rsidRPr="0035790C" w:rsidRDefault="00976352" w:rsidP="00976352">
      <w:pPr>
        <w:ind w:left="2880" w:hanging="720"/>
        <w:jc w:val="both"/>
        <w:rPr>
          <w:rFonts w:ascii="Arial" w:hAnsi="Arial" w:cs="Arial"/>
          <w:sz w:val="20"/>
          <w:szCs w:val="20"/>
        </w:rPr>
      </w:pPr>
      <w:r w:rsidRPr="0035790C">
        <w:rPr>
          <w:rFonts w:ascii="Arial" w:hAnsi="Arial" w:cs="Arial"/>
          <w:sz w:val="20"/>
          <w:szCs w:val="20"/>
        </w:rPr>
        <w:t>10.43</w:t>
      </w:r>
      <w:r w:rsidRPr="0035790C">
        <w:rPr>
          <w:rFonts w:ascii="Arial" w:hAnsi="Arial" w:cs="Arial"/>
          <w:sz w:val="20"/>
          <w:szCs w:val="20"/>
        </w:rPr>
        <w:tab/>
      </w:r>
      <w:r w:rsidRPr="00FE1F37">
        <w:rPr>
          <w:rFonts w:ascii="Arial" w:hAnsi="Arial" w:cs="Arial"/>
          <w:b/>
          <w:sz w:val="20"/>
          <w:szCs w:val="20"/>
        </w:rPr>
        <w:t xml:space="preserve">Procedures to be followed by the </w:t>
      </w:r>
      <w:r w:rsidR="0090035D" w:rsidRPr="0090035D">
        <w:rPr>
          <w:rFonts w:ascii="Arial" w:hAnsi="Arial" w:cs="Arial"/>
          <w:b/>
          <w:sz w:val="20"/>
          <w:szCs w:val="20"/>
        </w:rPr>
        <w:t>Planning Commission</w:t>
      </w:r>
      <w:r w:rsidR="0090035D" w:rsidRPr="0035790C">
        <w:rPr>
          <w:rFonts w:ascii="Arial" w:hAnsi="Arial" w:cs="Arial"/>
          <w:sz w:val="20"/>
          <w:szCs w:val="20"/>
        </w:rPr>
        <w:t xml:space="preserve"> </w:t>
      </w:r>
      <w:r w:rsidRPr="00FE1F37">
        <w:rPr>
          <w:rFonts w:ascii="Arial" w:hAnsi="Arial" w:cs="Arial"/>
          <w:b/>
          <w:sz w:val="20"/>
          <w:szCs w:val="20"/>
        </w:rPr>
        <w:t>in Passing on Conditional Use Permit Applications Within all Flood Plain Districts.</w:t>
      </w:r>
    </w:p>
    <w:p w14:paraId="2287391C" w14:textId="77777777" w:rsidR="00976352" w:rsidRPr="0035790C" w:rsidRDefault="00976352" w:rsidP="00976352">
      <w:pPr>
        <w:ind w:left="2160" w:hanging="720"/>
        <w:jc w:val="both"/>
        <w:rPr>
          <w:rFonts w:ascii="Arial" w:hAnsi="Arial" w:cs="Arial"/>
          <w:sz w:val="20"/>
          <w:szCs w:val="20"/>
        </w:rPr>
      </w:pPr>
    </w:p>
    <w:p w14:paraId="38A6BD1E" w14:textId="77777777" w:rsidR="00976352" w:rsidRPr="0035790C" w:rsidRDefault="00976352" w:rsidP="00976352">
      <w:pPr>
        <w:ind w:left="3600" w:hanging="720"/>
        <w:jc w:val="both"/>
        <w:rPr>
          <w:rFonts w:ascii="Arial" w:hAnsi="Arial" w:cs="Arial"/>
          <w:sz w:val="20"/>
          <w:szCs w:val="20"/>
        </w:rPr>
      </w:pPr>
      <w:r>
        <w:rPr>
          <w:rFonts w:ascii="Arial" w:hAnsi="Arial" w:cs="Arial"/>
          <w:sz w:val="20"/>
          <w:szCs w:val="20"/>
        </w:rPr>
        <w:t>A</w:t>
      </w:r>
      <w:r w:rsidRPr="0035790C">
        <w:rPr>
          <w:rFonts w:ascii="Arial" w:hAnsi="Arial" w:cs="Arial"/>
          <w:sz w:val="20"/>
          <w:szCs w:val="20"/>
        </w:rPr>
        <w:t>.</w:t>
      </w:r>
      <w:r w:rsidRPr="0035790C">
        <w:rPr>
          <w:rFonts w:ascii="Arial" w:hAnsi="Arial" w:cs="Arial"/>
          <w:sz w:val="20"/>
          <w:szCs w:val="20"/>
        </w:rPr>
        <w:tab/>
        <w:t xml:space="preserve">Require the applicant to furnish such of the following information and additional information as deemed necessary by the </w:t>
      </w:r>
      <w:r w:rsidR="0090035D">
        <w:rPr>
          <w:rFonts w:ascii="Arial" w:hAnsi="Arial" w:cs="Arial"/>
          <w:sz w:val="20"/>
          <w:szCs w:val="20"/>
        </w:rPr>
        <w:t>Planning Commission</w:t>
      </w:r>
      <w:r w:rsidR="0090035D" w:rsidRPr="0035790C">
        <w:rPr>
          <w:rFonts w:ascii="Arial" w:hAnsi="Arial" w:cs="Arial"/>
          <w:sz w:val="20"/>
          <w:szCs w:val="20"/>
        </w:rPr>
        <w:t xml:space="preserve"> </w:t>
      </w:r>
      <w:r w:rsidRPr="0035790C">
        <w:rPr>
          <w:rFonts w:ascii="Arial" w:hAnsi="Arial" w:cs="Arial"/>
          <w:sz w:val="20"/>
          <w:szCs w:val="20"/>
        </w:rPr>
        <w:t xml:space="preserve">for determining the suitability of the particular site for the proposed use: </w:t>
      </w:r>
    </w:p>
    <w:p w14:paraId="6FB1E87C" w14:textId="77777777" w:rsidR="00976352" w:rsidRPr="0035790C" w:rsidRDefault="00976352" w:rsidP="00976352">
      <w:pPr>
        <w:ind w:left="2880" w:hanging="720"/>
        <w:jc w:val="both"/>
        <w:rPr>
          <w:rFonts w:ascii="Arial" w:hAnsi="Arial" w:cs="Arial"/>
          <w:sz w:val="20"/>
          <w:szCs w:val="20"/>
        </w:rPr>
      </w:pPr>
    </w:p>
    <w:p w14:paraId="1730CCEB" w14:textId="77777777" w:rsidR="00976352" w:rsidRPr="0035790C" w:rsidRDefault="00976352" w:rsidP="00976352">
      <w:pPr>
        <w:ind w:left="4320" w:hanging="720"/>
        <w:jc w:val="both"/>
        <w:rPr>
          <w:rFonts w:ascii="Arial" w:hAnsi="Arial" w:cs="Arial"/>
          <w:sz w:val="20"/>
          <w:szCs w:val="20"/>
        </w:rPr>
      </w:pPr>
      <w:r w:rsidRPr="0035790C">
        <w:rPr>
          <w:rFonts w:ascii="Arial" w:hAnsi="Arial" w:cs="Arial"/>
          <w:sz w:val="20"/>
          <w:szCs w:val="20"/>
        </w:rPr>
        <w:t>1.</w:t>
      </w:r>
      <w:r w:rsidRPr="0035790C">
        <w:rPr>
          <w:rFonts w:ascii="Arial" w:hAnsi="Arial" w:cs="Arial"/>
          <w:sz w:val="20"/>
          <w:szCs w:val="20"/>
        </w:rPr>
        <w:tab/>
        <w:t>Plans in triplicate drawn to scale showing the nature, location, dimensions and elevation of the lot; existing</w:t>
      </w:r>
      <w:r w:rsidR="0090035D">
        <w:rPr>
          <w:rFonts w:ascii="Arial" w:hAnsi="Arial" w:cs="Arial"/>
          <w:sz w:val="20"/>
          <w:szCs w:val="20"/>
        </w:rPr>
        <w:t xml:space="preserve"> or proposed structures, fill, storage of materials,</w:t>
      </w:r>
      <w:r w:rsidRPr="0035790C">
        <w:rPr>
          <w:rFonts w:ascii="Arial" w:hAnsi="Arial" w:cs="Arial"/>
          <w:sz w:val="20"/>
          <w:szCs w:val="20"/>
        </w:rPr>
        <w:t xml:space="preserve"> flood</w:t>
      </w:r>
      <w:r w:rsidR="0090035D">
        <w:rPr>
          <w:rFonts w:ascii="Arial" w:hAnsi="Arial" w:cs="Arial"/>
          <w:sz w:val="20"/>
          <w:szCs w:val="20"/>
        </w:rPr>
        <w:t>-</w:t>
      </w:r>
      <w:r w:rsidRPr="0035790C">
        <w:rPr>
          <w:rFonts w:ascii="Arial" w:hAnsi="Arial" w:cs="Arial"/>
          <w:sz w:val="20"/>
          <w:szCs w:val="20"/>
        </w:rPr>
        <w:t xml:space="preserve"> proofing measures and the relationship of the above to the location of the stream channel.</w:t>
      </w:r>
    </w:p>
    <w:p w14:paraId="46320E31" w14:textId="77777777" w:rsidR="00976352" w:rsidRPr="0035790C" w:rsidRDefault="00976352" w:rsidP="00976352">
      <w:pPr>
        <w:ind w:left="3600" w:hanging="720"/>
        <w:jc w:val="both"/>
        <w:rPr>
          <w:rFonts w:ascii="Arial" w:hAnsi="Arial" w:cs="Arial"/>
          <w:sz w:val="20"/>
          <w:szCs w:val="20"/>
        </w:rPr>
      </w:pPr>
    </w:p>
    <w:p w14:paraId="095737D5" w14:textId="77777777" w:rsidR="00976352" w:rsidRPr="0035790C" w:rsidRDefault="00976352" w:rsidP="00976352">
      <w:pPr>
        <w:ind w:left="4320" w:hanging="720"/>
        <w:jc w:val="both"/>
        <w:rPr>
          <w:rFonts w:ascii="Arial" w:hAnsi="Arial" w:cs="Arial"/>
          <w:sz w:val="20"/>
          <w:szCs w:val="20"/>
        </w:rPr>
      </w:pPr>
      <w:r w:rsidRPr="0035790C">
        <w:rPr>
          <w:rFonts w:ascii="Arial" w:hAnsi="Arial" w:cs="Arial"/>
          <w:sz w:val="20"/>
          <w:szCs w:val="20"/>
        </w:rPr>
        <w:t>2.</w:t>
      </w:r>
      <w:r w:rsidRPr="0035790C">
        <w:rPr>
          <w:rFonts w:ascii="Arial" w:hAnsi="Arial" w:cs="Arial"/>
          <w:sz w:val="20"/>
          <w:szCs w:val="20"/>
        </w:rPr>
        <w:tab/>
        <w:t>Specifications for building co</w:t>
      </w:r>
      <w:r w:rsidR="0090035D">
        <w:rPr>
          <w:rFonts w:ascii="Arial" w:hAnsi="Arial" w:cs="Arial"/>
          <w:sz w:val="20"/>
          <w:szCs w:val="20"/>
        </w:rPr>
        <w:t>nstruction and materials, flood-</w:t>
      </w:r>
      <w:r w:rsidRPr="0035790C">
        <w:rPr>
          <w:rFonts w:ascii="Arial" w:hAnsi="Arial" w:cs="Arial"/>
          <w:sz w:val="20"/>
          <w:szCs w:val="20"/>
        </w:rPr>
        <w:t>proofing, filling, dredging, grading, channel improvement, storage of materials, water supply and sanitary facilities.</w:t>
      </w:r>
    </w:p>
    <w:p w14:paraId="7205AB89" w14:textId="77777777" w:rsidR="00976352" w:rsidRPr="0035790C" w:rsidRDefault="00976352" w:rsidP="00976352">
      <w:pPr>
        <w:ind w:left="3600" w:hanging="720"/>
        <w:jc w:val="both"/>
        <w:rPr>
          <w:rFonts w:ascii="Arial" w:hAnsi="Arial" w:cs="Arial"/>
          <w:sz w:val="20"/>
          <w:szCs w:val="20"/>
        </w:rPr>
      </w:pPr>
    </w:p>
    <w:p w14:paraId="5E9299B5" w14:textId="77777777" w:rsidR="00976352" w:rsidRPr="0035790C" w:rsidRDefault="00976352" w:rsidP="00976352">
      <w:pPr>
        <w:ind w:left="3600" w:hanging="720"/>
        <w:jc w:val="both"/>
        <w:rPr>
          <w:rFonts w:ascii="Arial" w:hAnsi="Arial" w:cs="Arial"/>
          <w:sz w:val="20"/>
          <w:szCs w:val="20"/>
        </w:rPr>
      </w:pPr>
      <w:r>
        <w:rPr>
          <w:rFonts w:ascii="Arial" w:hAnsi="Arial" w:cs="Arial"/>
          <w:sz w:val="20"/>
          <w:szCs w:val="20"/>
        </w:rPr>
        <w:t>B</w:t>
      </w:r>
      <w:r w:rsidRPr="0035790C">
        <w:rPr>
          <w:rFonts w:ascii="Arial" w:hAnsi="Arial" w:cs="Arial"/>
          <w:sz w:val="20"/>
          <w:szCs w:val="20"/>
        </w:rPr>
        <w:t>.</w:t>
      </w:r>
      <w:r w:rsidRPr="0035790C">
        <w:rPr>
          <w:rFonts w:ascii="Arial" w:hAnsi="Arial" w:cs="Arial"/>
          <w:sz w:val="20"/>
          <w:szCs w:val="20"/>
        </w:rPr>
        <w:tab/>
        <w:t>Transmit one copy of the information described in subsection (</w:t>
      </w:r>
      <w:r>
        <w:rPr>
          <w:rFonts w:ascii="Arial" w:hAnsi="Arial" w:cs="Arial"/>
          <w:sz w:val="20"/>
          <w:szCs w:val="20"/>
        </w:rPr>
        <w:t>A</w:t>
      </w:r>
      <w:r w:rsidRPr="0035790C">
        <w:rPr>
          <w:rFonts w:ascii="Arial" w:hAnsi="Arial" w:cs="Arial"/>
          <w:sz w:val="20"/>
          <w:szCs w:val="20"/>
        </w:rPr>
        <w:t>) to a designated engineer or other expert person or agency for technical assistance, where necessary, in evaluating the proposed project in relation to flood heights and velocities, the seriousness of flood damage to the use, the adequacy of the plans for protection and other technical matters.</w:t>
      </w:r>
    </w:p>
    <w:p w14:paraId="391FA72C" w14:textId="77777777" w:rsidR="00976352" w:rsidRPr="0035790C" w:rsidRDefault="00976352" w:rsidP="00976352">
      <w:pPr>
        <w:ind w:left="2880" w:hanging="720"/>
        <w:jc w:val="both"/>
        <w:rPr>
          <w:rFonts w:ascii="Arial" w:hAnsi="Arial" w:cs="Arial"/>
          <w:sz w:val="20"/>
          <w:szCs w:val="20"/>
        </w:rPr>
      </w:pPr>
    </w:p>
    <w:p w14:paraId="0E5D047A" w14:textId="77777777" w:rsidR="00976352" w:rsidRPr="0035790C" w:rsidRDefault="00976352" w:rsidP="00976352">
      <w:pPr>
        <w:ind w:left="3600" w:hanging="720"/>
        <w:jc w:val="both"/>
        <w:rPr>
          <w:rFonts w:ascii="Arial" w:hAnsi="Arial" w:cs="Arial"/>
          <w:sz w:val="20"/>
          <w:szCs w:val="20"/>
        </w:rPr>
      </w:pPr>
      <w:r>
        <w:rPr>
          <w:rFonts w:ascii="Arial" w:hAnsi="Arial" w:cs="Arial"/>
          <w:sz w:val="20"/>
          <w:szCs w:val="20"/>
        </w:rPr>
        <w:t>C</w:t>
      </w:r>
      <w:r w:rsidRPr="0035790C">
        <w:rPr>
          <w:rFonts w:ascii="Arial" w:hAnsi="Arial" w:cs="Arial"/>
          <w:sz w:val="20"/>
          <w:szCs w:val="20"/>
        </w:rPr>
        <w:t>.</w:t>
      </w:r>
      <w:r w:rsidRPr="0035790C">
        <w:rPr>
          <w:rFonts w:ascii="Arial" w:hAnsi="Arial" w:cs="Arial"/>
          <w:sz w:val="20"/>
          <w:szCs w:val="20"/>
        </w:rPr>
        <w:tab/>
        <w:t xml:space="preserve">Based upon the technical evaluation of the designated engineer or expert, the </w:t>
      </w:r>
      <w:r w:rsidR="0090035D">
        <w:rPr>
          <w:rFonts w:ascii="Arial" w:hAnsi="Arial" w:cs="Arial"/>
          <w:sz w:val="20"/>
          <w:szCs w:val="20"/>
        </w:rPr>
        <w:t>Planning Commission</w:t>
      </w:r>
      <w:r w:rsidR="0090035D" w:rsidRPr="0035790C">
        <w:rPr>
          <w:rFonts w:ascii="Arial" w:hAnsi="Arial" w:cs="Arial"/>
          <w:sz w:val="20"/>
          <w:szCs w:val="20"/>
        </w:rPr>
        <w:t xml:space="preserve"> </w:t>
      </w:r>
      <w:r w:rsidRPr="0035790C">
        <w:rPr>
          <w:rFonts w:ascii="Arial" w:hAnsi="Arial" w:cs="Arial"/>
          <w:sz w:val="20"/>
          <w:szCs w:val="20"/>
        </w:rPr>
        <w:t>shall determine the specific flood hazard at the site and evaluate the suitability of the proposed use in relation to the flood hazard.</w:t>
      </w:r>
    </w:p>
    <w:p w14:paraId="2181665B" w14:textId="77777777" w:rsidR="00976352" w:rsidRPr="0035790C" w:rsidRDefault="00976352" w:rsidP="00976352">
      <w:pPr>
        <w:ind w:left="2880" w:hanging="720"/>
        <w:jc w:val="both"/>
        <w:rPr>
          <w:rFonts w:ascii="Arial" w:hAnsi="Arial" w:cs="Arial"/>
          <w:sz w:val="20"/>
          <w:szCs w:val="20"/>
        </w:rPr>
      </w:pPr>
    </w:p>
    <w:p w14:paraId="7C408713" w14:textId="77777777" w:rsidR="00976352" w:rsidRPr="0035790C" w:rsidRDefault="00976352" w:rsidP="00976352">
      <w:pPr>
        <w:ind w:left="2880" w:hanging="720"/>
        <w:jc w:val="both"/>
        <w:rPr>
          <w:rFonts w:ascii="Arial" w:hAnsi="Arial" w:cs="Arial"/>
          <w:sz w:val="20"/>
          <w:szCs w:val="20"/>
        </w:rPr>
      </w:pPr>
      <w:r w:rsidRPr="0035790C">
        <w:rPr>
          <w:rFonts w:ascii="Arial" w:hAnsi="Arial" w:cs="Arial"/>
          <w:sz w:val="20"/>
          <w:szCs w:val="20"/>
        </w:rPr>
        <w:t>10.44</w:t>
      </w:r>
      <w:r w:rsidRPr="0035790C">
        <w:rPr>
          <w:rFonts w:ascii="Arial" w:hAnsi="Arial" w:cs="Arial"/>
          <w:sz w:val="20"/>
          <w:szCs w:val="20"/>
        </w:rPr>
        <w:tab/>
      </w:r>
      <w:r w:rsidRPr="00FE1F37">
        <w:rPr>
          <w:rFonts w:ascii="Arial" w:hAnsi="Arial" w:cs="Arial"/>
          <w:b/>
          <w:sz w:val="20"/>
          <w:szCs w:val="20"/>
        </w:rPr>
        <w:t xml:space="preserve">Factors Upon Which the Decision of the </w:t>
      </w:r>
      <w:r w:rsidR="009E78D9" w:rsidRPr="009E78D9">
        <w:rPr>
          <w:rFonts w:ascii="Arial" w:hAnsi="Arial" w:cs="Arial"/>
          <w:b/>
          <w:sz w:val="20"/>
          <w:szCs w:val="20"/>
        </w:rPr>
        <w:t>Planning Commission</w:t>
      </w:r>
      <w:r w:rsidR="009E78D9" w:rsidRPr="0035790C">
        <w:rPr>
          <w:rFonts w:ascii="Arial" w:hAnsi="Arial" w:cs="Arial"/>
          <w:sz w:val="20"/>
          <w:szCs w:val="20"/>
        </w:rPr>
        <w:t xml:space="preserve"> </w:t>
      </w:r>
      <w:r w:rsidRPr="00FE1F37">
        <w:rPr>
          <w:rFonts w:ascii="Arial" w:hAnsi="Arial" w:cs="Arial"/>
          <w:b/>
          <w:sz w:val="20"/>
          <w:szCs w:val="20"/>
        </w:rPr>
        <w:t>Shall Be Based</w:t>
      </w:r>
      <w:r w:rsidR="009E78D9">
        <w:rPr>
          <w:rFonts w:ascii="Arial" w:hAnsi="Arial" w:cs="Arial"/>
          <w:sz w:val="20"/>
          <w:szCs w:val="20"/>
        </w:rPr>
        <w:t>.  In passing upon Conditional U</w:t>
      </w:r>
      <w:r w:rsidRPr="0035790C">
        <w:rPr>
          <w:rFonts w:ascii="Arial" w:hAnsi="Arial" w:cs="Arial"/>
          <w:sz w:val="20"/>
          <w:szCs w:val="20"/>
        </w:rPr>
        <w:t xml:space="preserve">se applications, the </w:t>
      </w:r>
      <w:r w:rsidR="009E78D9">
        <w:rPr>
          <w:rFonts w:ascii="Arial" w:hAnsi="Arial" w:cs="Arial"/>
          <w:sz w:val="20"/>
          <w:szCs w:val="20"/>
        </w:rPr>
        <w:t>Planning Commission</w:t>
      </w:r>
      <w:r w:rsidR="009E78D9" w:rsidRPr="0035790C">
        <w:rPr>
          <w:rFonts w:ascii="Arial" w:hAnsi="Arial" w:cs="Arial"/>
          <w:sz w:val="20"/>
          <w:szCs w:val="20"/>
        </w:rPr>
        <w:t xml:space="preserve"> </w:t>
      </w:r>
      <w:r w:rsidRPr="0035790C">
        <w:rPr>
          <w:rFonts w:ascii="Arial" w:hAnsi="Arial" w:cs="Arial"/>
          <w:sz w:val="20"/>
          <w:szCs w:val="20"/>
        </w:rPr>
        <w:t xml:space="preserve">shall consider </w:t>
      </w:r>
      <w:r w:rsidR="009E78D9">
        <w:rPr>
          <w:rFonts w:ascii="Arial" w:hAnsi="Arial" w:cs="Arial"/>
          <w:sz w:val="20"/>
          <w:szCs w:val="20"/>
        </w:rPr>
        <w:t>all relevant factors specified i</w:t>
      </w:r>
      <w:r w:rsidRPr="0035790C">
        <w:rPr>
          <w:rFonts w:ascii="Arial" w:hAnsi="Arial" w:cs="Arial"/>
          <w:sz w:val="20"/>
          <w:szCs w:val="20"/>
        </w:rPr>
        <w:t>n other sections of this Ordinance, and:</w:t>
      </w:r>
    </w:p>
    <w:p w14:paraId="528AD1D2" w14:textId="77777777" w:rsidR="00976352" w:rsidRPr="0035790C" w:rsidRDefault="00976352" w:rsidP="00976352">
      <w:pPr>
        <w:ind w:left="2160" w:hanging="720"/>
        <w:jc w:val="both"/>
        <w:rPr>
          <w:rFonts w:ascii="Arial" w:hAnsi="Arial" w:cs="Arial"/>
          <w:sz w:val="20"/>
          <w:szCs w:val="20"/>
        </w:rPr>
      </w:pPr>
    </w:p>
    <w:p w14:paraId="32A0511D" w14:textId="77777777" w:rsidR="00976352" w:rsidRPr="0035790C" w:rsidRDefault="00976352" w:rsidP="00976352">
      <w:pPr>
        <w:ind w:left="3600" w:hanging="720"/>
        <w:jc w:val="both"/>
        <w:rPr>
          <w:rFonts w:ascii="Arial" w:hAnsi="Arial" w:cs="Arial"/>
          <w:sz w:val="20"/>
          <w:szCs w:val="20"/>
        </w:rPr>
      </w:pPr>
      <w:r>
        <w:rPr>
          <w:rFonts w:ascii="Arial" w:hAnsi="Arial" w:cs="Arial"/>
          <w:sz w:val="20"/>
          <w:szCs w:val="20"/>
        </w:rPr>
        <w:t>A</w:t>
      </w:r>
      <w:r w:rsidRPr="0035790C">
        <w:rPr>
          <w:rFonts w:ascii="Arial" w:hAnsi="Arial" w:cs="Arial"/>
          <w:sz w:val="20"/>
          <w:szCs w:val="20"/>
        </w:rPr>
        <w:t>.</w:t>
      </w:r>
      <w:r w:rsidRPr="0035790C">
        <w:rPr>
          <w:rFonts w:ascii="Arial" w:hAnsi="Arial" w:cs="Arial"/>
          <w:sz w:val="20"/>
          <w:szCs w:val="20"/>
        </w:rPr>
        <w:tab/>
        <w:t>The danger to life and property due to increased flood heights or velocities caused by encroachments.</w:t>
      </w:r>
    </w:p>
    <w:p w14:paraId="4B54879F" w14:textId="77777777" w:rsidR="00976352" w:rsidRPr="0035790C" w:rsidRDefault="00976352" w:rsidP="00976352">
      <w:pPr>
        <w:ind w:left="2880" w:hanging="720"/>
        <w:jc w:val="both"/>
        <w:rPr>
          <w:rFonts w:ascii="Arial" w:hAnsi="Arial" w:cs="Arial"/>
          <w:sz w:val="20"/>
          <w:szCs w:val="20"/>
        </w:rPr>
      </w:pPr>
    </w:p>
    <w:p w14:paraId="04E3C08C" w14:textId="77777777" w:rsidR="00976352" w:rsidRPr="0035790C" w:rsidRDefault="00976352" w:rsidP="00976352">
      <w:pPr>
        <w:ind w:left="3600" w:hanging="720"/>
        <w:jc w:val="both"/>
        <w:rPr>
          <w:rFonts w:ascii="Arial" w:hAnsi="Arial" w:cs="Arial"/>
          <w:sz w:val="20"/>
          <w:szCs w:val="20"/>
        </w:rPr>
      </w:pPr>
      <w:r>
        <w:rPr>
          <w:rFonts w:ascii="Arial" w:hAnsi="Arial" w:cs="Arial"/>
          <w:sz w:val="20"/>
          <w:szCs w:val="20"/>
        </w:rPr>
        <w:t>B</w:t>
      </w:r>
      <w:r w:rsidRPr="0035790C">
        <w:rPr>
          <w:rFonts w:ascii="Arial" w:hAnsi="Arial" w:cs="Arial"/>
          <w:sz w:val="20"/>
          <w:szCs w:val="20"/>
        </w:rPr>
        <w:t>.</w:t>
      </w:r>
      <w:r w:rsidRPr="0035790C">
        <w:rPr>
          <w:rFonts w:ascii="Arial" w:hAnsi="Arial" w:cs="Arial"/>
          <w:sz w:val="20"/>
          <w:szCs w:val="20"/>
        </w:rPr>
        <w:tab/>
        <w:t>The danger that materials may be swept onto other lands or downstream to the injury of others or they may block bridges, culverts or other hydraulic structures.</w:t>
      </w:r>
    </w:p>
    <w:p w14:paraId="305E6FE9" w14:textId="77777777" w:rsidR="00976352" w:rsidRPr="0035790C" w:rsidRDefault="00976352" w:rsidP="00976352">
      <w:pPr>
        <w:ind w:left="2880" w:hanging="720"/>
        <w:jc w:val="both"/>
        <w:rPr>
          <w:rFonts w:ascii="Arial" w:hAnsi="Arial" w:cs="Arial"/>
          <w:sz w:val="20"/>
          <w:szCs w:val="20"/>
        </w:rPr>
      </w:pPr>
    </w:p>
    <w:p w14:paraId="31F80833" w14:textId="77777777" w:rsidR="00976352" w:rsidRPr="0035790C" w:rsidRDefault="00976352" w:rsidP="00976352">
      <w:pPr>
        <w:ind w:left="3600" w:hanging="720"/>
        <w:jc w:val="both"/>
        <w:rPr>
          <w:rFonts w:ascii="Arial" w:hAnsi="Arial" w:cs="Arial"/>
          <w:sz w:val="20"/>
          <w:szCs w:val="20"/>
        </w:rPr>
      </w:pPr>
      <w:r>
        <w:rPr>
          <w:rFonts w:ascii="Arial" w:hAnsi="Arial" w:cs="Arial"/>
          <w:sz w:val="20"/>
          <w:szCs w:val="20"/>
        </w:rPr>
        <w:lastRenderedPageBreak/>
        <w:t>C</w:t>
      </w:r>
      <w:r w:rsidRPr="0035790C">
        <w:rPr>
          <w:rFonts w:ascii="Arial" w:hAnsi="Arial" w:cs="Arial"/>
          <w:sz w:val="20"/>
          <w:szCs w:val="20"/>
        </w:rPr>
        <w:t>.</w:t>
      </w:r>
      <w:r w:rsidRPr="0035790C">
        <w:rPr>
          <w:rFonts w:ascii="Arial" w:hAnsi="Arial" w:cs="Arial"/>
          <w:sz w:val="20"/>
          <w:szCs w:val="20"/>
        </w:rPr>
        <w:tab/>
        <w:t>The proposed water supply and sanitation systems and the ability of these systems to prevent disease, contamination and unsanitary conditions.</w:t>
      </w:r>
    </w:p>
    <w:p w14:paraId="135F5C1B" w14:textId="77777777" w:rsidR="00976352" w:rsidRPr="0035790C" w:rsidRDefault="00976352" w:rsidP="00976352">
      <w:pPr>
        <w:ind w:left="2880" w:hanging="720"/>
        <w:jc w:val="both"/>
        <w:rPr>
          <w:rFonts w:ascii="Arial" w:hAnsi="Arial" w:cs="Arial"/>
          <w:sz w:val="20"/>
          <w:szCs w:val="20"/>
        </w:rPr>
      </w:pPr>
    </w:p>
    <w:p w14:paraId="4C5D278A" w14:textId="77777777" w:rsidR="00976352" w:rsidRPr="0035790C" w:rsidRDefault="00976352" w:rsidP="00976352">
      <w:pPr>
        <w:ind w:left="3600" w:hanging="720"/>
        <w:jc w:val="both"/>
        <w:rPr>
          <w:rFonts w:ascii="Arial" w:hAnsi="Arial" w:cs="Arial"/>
          <w:sz w:val="20"/>
          <w:szCs w:val="20"/>
        </w:rPr>
      </w:pPr>
      <w:r>
        <w:rPr>
          <w:rFonts w:ascii="Arial" w:hAnsi="Arial" w:cs="Arial"/>
          <w:sz w:val="20"/>
          <w:szCs w:val="20"/>
        </w:rPr>
        <w:t>D</w:t>
      </w:r>
      <w:r w:rsidRPr="0035790C">
        <w:rPr>
          <w:rFonts w:ascii="Arial" w:hAnsi="Arial" w:cs="Arial"/>
          <w:sz w:val="20"/>
          <w:szCs w:val="20"/>
        </w:rPr>
        <w:t>.</w:t>
      </w:r>
      <w:r w:rsidRPr="0035790C">
        <w:rPr>
          <w:rFonts w:ascii="Arial" w:hAnsi="Arial" w:cs="Arial"/>
          <w:sz w:val="20"/>
          <w:szCs w:val="20"/>
        </w:rPr>
        <w:tab/>
        <w:t>The susceptibility of the proposed facility and its contents to flood damage and the effect of such damage on the individual owner.</w:t>
      </w:r>
    </w:p>
    <w:p w14:paraId="2CC2A7A9" w14:textId="77777777" w:rsidR="00976352" w:rsidRPr="0035790C" w:rsidRDefault="00976352" w:rsidP="00976352">
      <w:pPr>
        <w:ind w:left="2880" w:hanging="720"/>
        <w:jc w:val="both"/>
        <w:rPr>
          <w:rFonts w:ascii="Arial" w:hAnsi="Arial" w:cs="Arial"/>
          <w:sz w:val="20"/>
          <w:szCs w:val="20"/>
        </w:rPr>
      </w:pPr>
    </w:p>
    <w:p w14:paraId="42A6BFA8" w14:textId="77777777" w:rsidR="00976352" w:rsidRPr="0035790C" w:rsidRDefault="00976352" w:rsidP="00976352">
      <w:pPr>
        <w:ind w:left="3600" w:hanging="720"/>
        <w:jc w:val="both"/>
        <w:rPr>
          <w:rFonts w:ascii="Arial" w:hAnsi="Arial" w:cs="Arial"/>
          <w:sz w:val="20"/>
          <w:szCs w:val="20"/>
        </w:rPr>
      </w:pPr>
      <w:r>
        <w:rPr>
          <w:rFonts w:ascii="Arial" w:hAnsi="Arial" w:cs="Arial"/>
          <w:sz w:val="20"/>
          <w:szCs w:val="20"/>
        </w:rPr>
        <w:t>E</w:t>
      </w:r>
      <w:r w:rsidRPr="0035790C">
        <w:rPr>
          <w:rFonts w:ascii="Arial" w:hAnsi="Arial" w:cs="Arial"/>
          <w:sz w:val="20"/>
          <w:szCs w:val="20"/>
        </w:rPr>
        <w:t>.</w:t>
      </w:r>
      <w:r w:rsidRPr="0035790C">
        <w:rPr>
          <w:rFonts w:ascii="Arial" w:hAnsi="Arial" w:cs="Arial"/>
          <w:sz w:val="20"/>
          <w:szCs w:val="20"/>
        </w:rPr>
        <w:tab/>
        <w:t>The importance of services provided by the proposed facility to the community.</w:t>
      </w:r>
    </w:p>
    <w:p w14:paraId="121371E4" w14:textId="77777777" w:rsidR="00976352" w:rsidRPr="0035790C" w:rsidRDefault="00976352" w:rsidP="00976352">
      <w:pPr>
        <w:ind w:left="2880" w:hanging="720"/>
        <w:jc w:val="both"/>
        <w:rPr>
          <w:rFonts w:ascii="Arial" w:hAnsi="Arial" w:cs="Arial"/>
          <w:sz w:val="20"/>
          <w:szCs w:val="20"/>
        </w:rPr>
      </w:pPr>
    </w:p>
    <w:p w14:paraId="0F04F3D9" w14:textId="77777777" w:rsidR="00976352" w:rsidRPr="0035790C" w:rsidRDefault="00976352" w:rsidP="00976352">
      <w:pPr>
        <w:ind w:left="2880"/>
        <w:jc w:val="both"/>
        <w:rPr>
          <w:rFonts w:ascii="Arial" w:hAnsi="Arial" w:cs="Arial"/>
          <w:sz w:val="20"/>
          <w:szCs w:val="20"/>
        </w:rPr>
      </w:pPr>
      <w:r>
        <w:rPr>
          <w:rFonts w:ascii="Arial" w:hAnsi="Arial" w:cs="Arial"/>
          <w:sz w:val="20"/>
          <w:szCs w:val="20"/>
        </w:rPr>
        <w:t>F</w:t>
      </w:r>
      <w:r w:rsidRPr="0035790C">
        <w:rPr>
          <w:rFonts w:ascii="Arial" w:hAnsi="Arial" w:cs="Arial"/>
          <w:sz w:val="20"/>
          <w:szCs w:val="20"/>
        </w:rPr>
        <w:t>.</w:t>
      </w:r>
      <w:r w:rsidRPr="0035790C">
        <w:rPr>
          <w:rFonts w:ascii="Arial" w:hAnsi="Arial" w:cs="Arial"/>
          <w:sz w:val="20"/>
          <w:szCs w:val="20"/>
        </w:rPr>
        <w:tab/>
        <w:t>The requirements of the facility for a waterfront location.</w:t>
      </w:r>
    </w:p>
    <w:p w14:paraId="4C0B9244" w14:textId="77777777" w:rsidR="00976352" w:rsidRPr="0035790C" w:rsidRDefault="00976352" w:rsidP="00976352">
      <w:pPr>
        <w:ind w:left="2880" w:hanging="720"/>
        <w:jc w:val="both"/>
        <w:rPr>
          <w:rFonts w:ascii="Arial" w:hAnsi="Arial" w:cs="Arial"/>
          <w:sz w:val="20"/>
          <w:szCs w:val="20"/>
        </w:rPr>
      </w:pPr>
    </w:p>
    <w:p w14:paraId="72F70AA6" w14:textId="77777777" w:rsidR="00976352" w:rsidRPr="0035790C" w:rsidRDefault="00976352" w:rsidP="00976352">
      <w:pPr>
        <w:ind w:left="3600" w:hanging="720"/>
        <w:jc w:val="both"/>
        <w:rPr>
          <w:rFonts w:ascii="Arial" w:hAnsi="Arial" w:cs="Arial"/>
          <w:sz w:val="20"/>
          <w:szCs w:val="20"/>
        </w:rPr>
      </w:pPr>
      <w:r>
        <w:rPr>
          <w:rFonts w:ascii="Arial" w:hAnsi="Arial" w:cs="Arial"/>
          <w:sz w:val="20"/>
          <w:szCs w:val="20"/>
        </w:rPr>
        <w:t>G</w:t>
      </w:r>
      <w:r w:rsidRPr="0035790C">
        <w:rPr>
          <w:rFonts w:ascii="Arial" w:hAnsi="Arial" w:cs="Arial"/>
          <w:sz w:val="20"/>
          <w:szCs w:val="20"/>
        </w:rPr>
        <w:t>.</w:t>
      </w:r>
      <w:r w:rsidRPr="0035790C">
        <w:rPr>
          <w:rFonts w:ascii="Arial" w:hAnsi="Arial" w:cs="Arial"/>
          <w:sz w:val="20"/>
          <w:szCs w:val="20"/>
        </w:rPr>
        <w:tab/>
        <w:t>The availability of alternative locations not subject to flooding for the proposed use.</w:t>
      </w:r>
    </w:p>
    <w:p w14:paraId="0A607B3E" w14:textId="77777777" w:rsidR="00976352" w:rsidRPr="0035790C" w:rsidRDefault="00976352" w:rsidP="00976352">
      <w:pPr>
        <w:ind w:left="2880" w:hanging="720"/>
        <w:jc w:val="both"/>
        <w:rPr>
          <w:rFonts w:ascii="Arial" w:hAnsi="Arial" w:cs="Arial"/>
          <w:sz w:val="20"/>
          <w:szCs w:val="20"/>
        </w:rPr>
      </w:pPr>
    </w:p>
    <w:p w14:paraId="3264B398" w14:textId="77777777" w:rsidR="00976352" w:rsidRPr="0035790C" w:rsidRDefault="00976352" w:rsidP="00976352">
      <w:pPr>
        <w:ind w:left="3600" w:hanging="720"/>
        <w:jc w:val="both"/>
        <w:rPr>
          <w:rFonts w:ascii="Arial" w:hAnsi="Arial" w:cs="Arial"/>
          <w:sz w:val="20"/>
          <w:szCs w:val="20"/>
        </w:rPr>
      </w:pPr>
      <w:r>
        <w:rPr>
          <w:rFonts w:ascii="Arial" w:hAnsi="Arial" w:cs="Arial"/>
          <w:sz w:val="20"/>
          <w:szCs w:val="20"/>
        </w:rPr>
        <w:t>H</w:t>
      </w:r>
      <w:r w:rsidRPr="0035790C">
        <w:rPr>
          <w:rFonts w:ascii="Arial" w:hAnsi="Arial" w:cs="Arial"/>
          <w:sz w:val="20"/>
          <w:szCs w:val="20"/>
        </w:rPr>
        <w:t>.</w:t>
      </w:r>
      <w:r w:rsidRPr="0035790C">
        <w:rPr>
          <w:rFonts w:ascii="Arial" w:hAnsi="Arial" w:cs="Arial"/>
          <w:sz w:val="20"/>
          <w:szCs w:val="20"/>
        </w:rPr>
        <w:tab/>
        <w:t>The compatibility of the proposed use with existing development and development anticipated in the foreseeable future.</w:t>
      </w:r>
    </w:p>
    <w:p w14:paraId="5C4A9F4A" w14:textId="77777777" w:rsidR="00976352" w:rsidRPr="0035790C" w:rsidRDefault="00976352" w:rsidP="00976352">
      <w:pPr>
        <w:ind w:left="2880" w:hanging="720"/>
        <w:jc w:val="both"/>
        <w:rPr>
          <w:rFonts w:ascii="Arial" w:hAnsi="Arial" w:cs="Arial"/>
          <w:sz w:val="20"/>
          <w:szCs w:val="20"/>
        </w:rPr>
      </w:pPr>
    </w:p>
    <w:p w14:paraId="35CDC841" w14:textId="77777777" w:rsidR="00976352" w:rsidRPr="0035790C" w:rsidRDefault="00976352" w:rsidP="00976352">
      <w:pPr>
        <w:ind w:left="3600" w:hanging="720"/>
        <w:jc w:val="both"/>
        <w:rPr>
          <w:rFonts w:ascii="Arial" w:hAnsi="Arial" w:cs="Arial"/>
          <w:sz w:val="20"/>
          <w:szCs w:val="20"/>
        </w:rPr>
      </w:pPr>
      <w:r>
        <w:rPr>
          <w:rFonts w:ascii="Arial" w:hAnsi="Arial" w:cs="Arial"/>
          <w:sz w:val="20"/>
          <w:szCs w:val="20"/>
        </w:rPr>
        <w:t>I</w:t>
      </w:r>
      <w:r w:rsidRPr="0035790C">
        <w:rPr>
          <w:rFonts w:ascii="Arial" w:hAnsi="Arial" w:cs="Arial"/>
          <w:sz w:val="20"/>
          <w:szCs w:val="20"/>
        </w:rPr>
        <w:t>.</w:t>
      </w:r>
      <w:r w:rsidRPr="0035790C">
        <w:rPr>
          <w:rFonts w:ascii="Arial" w:hAnsi="Arial" w:cs="Arial"/>
          <w:sz w:val="20"/>
          <w:szCs w:val="20"/>
        </w:rPr>
        <w:tab/>
        <w:t xml:space="preserve">The relationship of the proposed use to the comprehensive plan and flood plain management program for the area. </w:t>
      </w:r>
    </w:p>
    <w:p w14:paraId="32882E72" w14:textId="77777777" w:rsidR="00976352" w:rsidRPr="0035790C" w:rsidRDefault="00976352" w:rsidP="00976352">
      <w:pPr>
        <w:ind w:left="2880" w:hanging="720"/>
        <w:jc w:val="both"/>
        <w:rPr>
          <w:rFonts w:ascii="Arial" w:hAnsi="Arial" w:cs="Arial"/>
          <w:sz w:val="20"/>
          <w:szCs w:val="20"/>
        </w:rPr>
      </w:pPr>
    </w:p>
    <w:p w14:paraId="2D6A942C" w14:textId="77777777" w:rsidR="00976352" w:rsidRPr="0035790C" w:rsidRDefault="00976352" w:rsidP="00976352">
      <w:pPr>
        <w:ind w:left="3600" w:hanging="720"/>
        <w:jc w:val="both"/>
        <w:rPr>
          <w:rFonts w:ascii="Arial" w:hAnsi="Arial" w:cs="Arial"/>
          <w:sz w:val="20"/>
          <w:szCs w:val="20"/>
        </w:rPr>
      </w:pPr>
      <w:r>
        <w:rPr>
          <w:rFonts w:ascii="Arial" w:hAnsi="Arial" w:cs="Arial"/>
          <w:sz w:val="20"/>
          <w:szCs w:val="20"/>
        </w:rPr>
        <w:t>J</w:t>
      </w:r>
      <w:r w:rsidRPr="0035790C">
        <w:rPr>
          <w:rFonts w:ascii="Arial" w:hAnsi="Arial" w:cs="Arial"/>
          <w:sz w:val="20"/>
          <w:szCs w:val="20"/>
        </w:rPr>
        <w:t>.</w:t>
      </w:r>
      <w:r w:rsidRPr="0035790C">
        <w:rPr>
          <w:rFonts w:ascii="Arial" w:hAnsi="Arial" w:cs="Arial"/>
          <w:sz w:val="20"/>
          <w:szCs w:val="20"/>
        </w:rPr>
        <w:tab/>
        <w:t>The safety of access to the property in times of flood for ordinary and emergency vehicles.</w:t>
      </w:r>
    </w:p>
    <w:p w14:paraId="6CC31DC5" w14:textId="77777777" w:rsidR="00976352" w:rsidRPr="0035790C" w:rsidRDefault="00976352" w:rsidP="00976352">
      <w:pPr>
        <w:ind w:left="2880" w:hanging="720"/>
        <w:jc w:val="both"/>
        <w:rPr>
          <w:rFonts w:ascii="Arial" w:hAnsi="Arial" w:cs="Arial"/>
          <w:sz w:val="20"/>
          <w:szCs w:val="20"/>
        </w:rPr>
      </w:pPr>
    </w:p>
    <w:p w14:paraId="1459FAD7" w14:textId="77777777" w:rsidR="00976352" w:rsidRPr="0035790C" w:rsidRDefault="00976352" w:rsidP="00976352">
      <w:pPr>
        <w:ind w:left="3600" w:hanging="720"/>
        <w:jc w:val="both"/>
        <w:rPr>
          <w:rFonts w:ascii="Arial" w:hAnsi="Arial" w:cs="Arial"/>
          <w:sz w:val="20"/>
          <w:szCs w:val="20"/>
        </w:rPr>
      </w:pPr>
      <w:r>
        <w:rPr>
          <w:rFonts w:ascii="Arial" w:hAnsi="Arial" w:cs="Arial"/>
          <w:sz w:val="20"/>
          <w:szCs w:val="20"/>
        </w:rPr>
        <w:t>K</w:t>
      </w:r>
      <w:r w:rsidRPr="0035790C">
        <w:rPr>
          <w:rFonts w:ascii="Arial" w:hAnsi="Arial" w:cs="Arial"/>
          <w:sz w:val="20"/>
          <w:szCs w:val="20"/>
        </w:rPr>
        <w:t>.</w:t>
      </w:r>
      <w:r w:rsidRPr="0035790C">
        <w:rPr>
          <w:rFonts w:ascii="Arial" w:hAnsi="Arial" w:cs="Arial"/>
          <w:sz w:val="20"/>
          <w:szCs w:val="20"/>
        </w:rPr>
        <w:tab/>
        <w:t>The expected heights, velocity, duration, rate of rise, and sediment transport of the flood waters expected at the site.</w:t>
      </w:r>
    </w:p>
    <w:p w14:paraId="5AF8CFB6" w14:textId="77777777" w:rsidR="00976352" w:rsidRPr="0035790C" w:rsidRDefault="00976352" w:rsidP="00976352">
      <w:pPr>
        <w:ind w:left="2880" w:hanging="720"/>
        <w:jc w:val="both"/>
        <w:rPr>
          <w:rFonts w:ascii="Arial" w:hAnsi="Arial" w:cs="Arial"/>
          <w:sz w:val="20"/>
          <w:szCs w:val="20"/>
        </w:rPr>
      </w:pPr>
    </w:p>
    <w:p w14:paraId="16456F82" w14:textId="77777777" w:rsidR="00976352" w:rsidRDefault="00976352" w:rsidP="00976352">
      <w:pPr>
        <w:ind w:left="3600" w:hanging="720"/>
        <w:jc w:val="both"/>
        <w:rPr>
          <w:rFonts w:ascii="Arial" w:hAnsi="Arial" w:cs="Arial"/>
          <w:sz w:val="20"/>
          <w:szCs w:val="20"/>
        </w:rPr>
      </w:pPr>
      <w:r>
        <w:rPr>
          <w:rFonts w:ascii="Arial" w:hAnsi="Arial" w:cs="Arial"/>
          <w:sz w:val="20"/>
          <w:szCs w:val="20"/>
        </w:rPr>
        <w:t>L</w:t>
      </w:r>
      <w:r w:rsidRPr="0035790C">
        <w:rPr>
          <w:rFonts w:ascii="Arial" w:hAnsi="Arial" w:cs="Arial"/>
          <w:sz w:val="20"/>
          <w:szCs w:val="20"/>
        </w:rPr>
        <w:t>.</w:t>
      </w:r>
      <w:r w:rsidRPr="0035790C">
        <w:rPr>
          <w:rFonts w:ascii="Arial" w:hAnsi="Arial" w:cs="Arial"/>
          <w:sz w:val="20"/>
          <w:szCs w:val="20"/>
        </w:rPr>
        <w:tab/>
        <w:t>Such other factors which are relevant to the purposes of this Ordinance.</w:t>
      </w:r>
    </w:p>
    <w:p w14:paraId="00D38168" w14:textId="77777777" w:rsidR="00976352" w:rsidRDefault="00976352" w:rsidP="00976352">
      <w:pPr>
        <w:ind w:left="2880" w:hanging="720"/>
        <w:jc w:val="both"/>
        <w:rPr>
          <w:rFonts w:ascii="Arial" w:hAnsi="Arial" w:cs="Arial"/>
          <w:sz w:val="20"/>
          <w:szCs w:val="20"/>
        </w:rPr>
      </w:pPr>
    </w:p>
    <w:p w14:paraId="4D182894" w14:textId="77777777" w:rsidR="00976352" w:rsidRDefault="00976352" w:rsidP="00976352">
      <w:pPr>
        <w:ind w:left="2880" w:hanging="720"/>
        <w:jc w:val="both"/>
        <w:rPr>
          <w:rFonts w:ascii="Arial" w:hAnsi="Arial" w:cs="Arial"/>
          <w:sz w:val="20"/>
          <w:szCs w:val="20"/>
        </w:rPr>
      </w:pPr>
      <w:r>
        <w:rPr>
          <w:rFonts w:ascii="Arial" w:hAnsi="Arial" w:cs="Arial"/>
          <w:sz w:val="20"/>
          <w:szCs w:val="20"/>
        </w:rPr>
        <w:t>10.45</w:t>
      </w:r>
      <w:r>
        <w:rPr>
          <w:rFonts w:ascii="Arial" w:hAnsi="Arial" w:cs="Arial"/>
          <w:sz w:val="20"/>
          <w:szCs w:val="20"/>
        </w:rPr>
        <w:tab/>
      </w:r>
      <w:r w:rsidRPr="00FE1F37">
        <w:rPr>
          <w:rFonts w:ascii="Arial" w:hAnsi="Arial" w:cs="Arial"/>
          <w:b/>
          <w:sz w:val="20"/>
          <w:szCs w:val="20"/>
        </w:rPr>
        <w:t>Time for Acting on Application</w:t>
      </w:r>
      <w:r>
        <w:rPr>
          <w:rFonts w:ascii="Arial" w:hAnsi="Arial" w:cs="Arial"/>
          <w:sz w:val="20"/>
          <w:szCs w:val="20"/>
        </w:rPr>
        <w:t xml:space="preserve">.  The Planning Commission shall act on an application in the manner described above within sixty (60) days from receiving the application, except that where additional information is required </w:t>
      </w:r>
      <w:r w:rsidR="00A706BD">
        <w:rPr>
          <w:rFonts w:ascii="Arial" w:hAnsi="Arial" w:cs="Arial"/>
          <w:sz w:val="20"/>
          <w:szCs w:val="20"/>
        </w:rPr>
        <w:t xml:space="preserve">pursuant </w:t>
      </w:r>
      <w:r>
        <w:rPr>
          <w:rFonts w:ascii="Arial" w:hAnsi="Arial" w:cs="Arial"/>
          <w:sz w:val="20"/>
          <w:szCs w:val="20"/>
        </w:rPr>
        <w:t>to 10.44 of this Ordinance.  The Planning Commission shall render a written decision within forty-five (45) days from the receipt of such additional information.</w:t>
      </w:r>
    </w:p>
    <w:p w14:paraId="32D99FA4" w14:textId="77777777" w:rsidR="00976352" w:rsidRDefault="00976352" w:rsidP="00976352">
      <w:pPr>
        <w:ind w:left="2160" w:hanging="720"/>
        <w:jc w:val="both"/>
        <w:rPr>
          <w:rFonts w:ascii="Arial" w:hAnsi="Arial" w:cs="Arial"/>
          <w:sz w:val="20"/>
          <w:szCs w:val="20"/>
        </w:rPr>
      </w:pPr>
    </w:p>
    <w:p w14:paraId="61CE2EC4" w14:textId="77777777" w:rsidR="00976352" w:rsidRDefault="00976352" w:rsidP="00A0005C">
      <w:pPr>
        <w:ind w:left="2880" w:hanging="720"/>
        <w:jc w:val="both"/>
        <w:rPr>
          <w:rFonts w:ascii="Arial" w:hAnsi="Arial" w:cs="Arial"/>
          <w:sz w:val="20"/>
          <w:szCs w:val="20"/>
        </w:rPr>
      </w:pPr>
      <w:r>
        <w:rPr>
          <w:rFonts w:ascii="Arial" w:hAnsi="Arial" w:cs="Arial"/>
          <w:sz w:val="20"/>
          <w:szCs w:val="20"/>
        </w:rPr>
        <w:t>10.46</w:t>
      </w:r>
      <w:r>
        <w:rPr>
          <w:rFonts w:ascii="Arial" w:hAnsi="Arial" w:cs="Arial"/>
          <w:sz w:val="20"/>
          <w:szCs w:val="20"/>
        </w:rPr>
        <w:tab/>
      </w:r>
      <w:r w:rsidRPr="00FE1F37">
        <w:rPr>
          <w:rFonts w:ascii="Arial" w:hAnsi="Arial" w:cs="Arial"/>
          <w:b/>
          <w:sz w:val="20"/>
          <w:szCs w:val="20"/>
        </w:rPr>
        <w:t>Conditions Attached to Conditional Use Permits</w:t>
      </w:r>
      <w:r>
        <w:rPr>
          <w:rFonts w:ascii="Arial" w:hAnsi="Arial" w:cs="Arial"/>
          <w:sz w:val="20"/>
          <w:szCs w:val="20"/>
        </w:rPr>
        <w:t>.  Upon consideration of the facto</w:t>
      </w:r>
      <w:r w:rsidR="00A706BD">
        <w:rPr>
          <w:rFonts w:ascii="Arial" w:hAnsi="Arial" w:cs="Arial"/>
          <w:sz w:val="20"/>
          <w:szCs w:val="20"/>
        </w:rPr>
        <w:t>rs listed above and the purpose</w:t>
      </w:r>
      <w:r>
        <w:rPr>
          <w:rFonts w:ascii="Arial" w:hAnsi="Arial" w:cs="Arial"/>
          <w:sz w:val="20"/>
          <w:szCs w:val="20"/>
        </w:rPr>
        <w:t xml:space="preserve"> of this Ordinance, The Planning Commission shall attach such conditions to the granting of Conditional Use Permits as it deems necessary to fulfill the purposes of this Ordinance.  Such conditions may include, but </w:t>
      </w:r>
      <w:r w:rsidR="00A706BD">
        <w:rPr>
          <w:rFonts w:ascii="Arial" w:hAnsi="Arial" w:cs="Arial"/>
          <w:sz w:val="20"/>
          <w:szCs w:val="20"/>
        </w:rPr>
        <w:t xml:space="preserve">are </w:t>
      </w:r>
      <w:r>
        <w:rPr>
          <w:rFonts w:ascii="Arial" w:hAnsi="Arial" w:cs="Arial"/>
          <w:sz w:val="20"/>
          <w:szCs w:val="20"/>
        </w:rPr>
        <w:t>not limited to, the following:</w:t>
      </w:r>
    </w:p>
    <w:p w14:paraId="3DE50D63" w14:textId="77777777" w:rsidR="00976352" w:rsidRDefault="00976352" w:rsidP="00976352">
      <w:pPr>
        <w:ind w:left="2160" w:hanging="720"/>
        <w:jc w:val="both"/>
        <w:rPr>
          <w:rFonts w:ascii="Arial" w:hAnsi="Arial" w:cs="Arial"/>
          <w:sz w:val="20"/>
          <w:szCs w:val="20"/>
        </w:rPr>
      </w:pPr>
    </w:p>
    <w:p w14:paraId="173F764B" w14:textId="77777777" w:rsidR="00976352" w:rsidRDefault="00976352" w:rsidP="00976352">
      <w:pPr>
        <w:ind w:left="2160" w:hanging="720"/>
        <w:jc w:val="both"/>
        <w:rPr>
          <w:rFonts w:ascii="Arial" w:hAnsi="Arial" w:cs="Arial"/>
          <w:sz w:val="20"/>
          <w:szCs w:val="20"/>
        </w:rPr>
      </w:pPr>
      <w:r>
        <w:rPr>
          <w:rFonts w:ascii="Arial" w:hAnsi="Arial" w:cs="Arial"/>
          <w:sz w:val="20"/>
          <w:szCs w:val="20"/>
        </w:rPr>
        <w:tab/>
      </w:r>
      <w:r>
        <w:rPr>
          <w:rFonts w:ascii="Arial" w:hAnsi="Arial" w:cs="Arial"/>
          <w:sz w:val="20"/>
          <w:szCs w:val="20"/>
        </w:rPr>
        <w:tab/>
        <w:t>A.</w:t>
      </w:r>
      <w:r>
        <w:rPr>
          <w:rFonts w:ascii="Arial" w:hAnsi="Arial" w:cs="Arial"/>
          <w:sz w:val="20"/>
          <w:szCs w:val="20"/>
        </w:rPr>
        <w:tab/>
        <w:t>Modification of waste treatment and water supply facilities.</w:t>
      </w:r>
    </w:p>
    <w:p w14:paraId="78A9E13A" w14:textId="77777777" w:rsidR="00976352" w:rsidRDefault="00976352" w:rsidP="00976352">
      <w:pPr>
        <w:ind w:left="2160" w:hanging="720"/>
        <w:jc w:val="both"/>
        <w:rPr>
          <w:rFonts w:ascii="Arial" w:hAnsi="Arial" w:cs="Arial"/>
          <w:sz w:val="20"/>
          <w:szCs w:val="20"/>
        </w:rPr>
      </w:pPr>
    </w:p>
    <w:p w14:paraId="283260F0" w14:textId="77777777" w:rsidR="00976352" w:rsidRDefault="00976352" w:rsidP="00976352">
      <w:pPr>
        <w:ind w:left="2160" w:firstLine="720"/>
        <w:jc w:val="both"/>
        <w:rPr>
          <w:rFonts w:ascii="Arial" w:hAnsi="Arial" w:cs="Arial"/>
          <w:sz w:val="20"/>
          <w:szCs w:val="20"/>
        </w:rPr>
      </w:pPr>
      <w:r>
        <w:rPr>
          <w:rFonts w:ascii="Arial" w:hAnsi="Arial" w:cs="Arial"/>
          <w:sz w:val="20"/>
          <w:szCs w:val="20"/>
        </w:rPr>
        <w:t>B.</w:t>
      </w:r>
      <w:r>
        <w:rPr>
          <w:rFonts w:ascii="Arial" w:hAnsi="Arial" w:cs="Arial"/>
          <w:sz w:val="20"/>
          <w:szCs w:val="20"/>
        </w:rPr>
        <w:tab/>
        <w:t>Limitations on period of use, occupancy and operation.</w:t>
      </w:r>
    </w:p>
    <w:p w14:paraId="2FBD9C33" w14:textId="77777777" w:rsidR="00976352" w:rsidRDefault="00976352" w:rsidP="00976352">
      <w:pPr>
        <w:ind w:left="2160"/>
        <w:jc w:val="both"/>
        <w:rPr>
          <w:rFonts w:ascii="Arial" w:hAnsi="Arial" w:cs="Arial"/>
          <w:sz w:val="20"/>
          <w:szCs w:val="20"/>
        </w:rPr>
      </w:pPr>
    </w:p>
    <w:p w14:paraId="181E0F2C" w14:textId="77777777" w:rsidR="00976352" w:rsidRDefault="00976352" w:rsidP="00976352">
      <w:pPr>
        <w:ind w:left="3600" w:hanging="720"/>
        <w:jc w:val="both"/>
        <w:rPr>
          <w:rFonts w:ascii="Arial" w:hAnsi="Arial" w:cs="Arial"/>
          <w:sz w:val="20"/>
          <w:szCs w:val="20"/>
        </w:rPr>
      </w:pPr>
      <w:r>
        <w:rPr>
          <w:rFonts w:ascii="Arial" w:hAnsi="Arial" w:cs="Arial"/>
          <w:sz w:val="20"/>
          <w:szCs w:val="20"/>
        </w:rPr>
        <w:t>C.</w:t>
      </w:r>
      <w:r>
        <w:rPr>
          <w:rFonts w:ascii="Arial" w:hAnsi="Arial" w:cs="Arial"/>
          <w:sz w:val="20"/>
          <w:szCs w:val="20"/>
        </w:rPr>
        <w:tab/>
        <w:t>Imposition of operational controls, sureties and deed restrictions.</w:t>
      </w:r>
    </w:p>
    <w:p w14:paraId="5438B8C4" w14:textId="77777777" w:rsidR="00976352" w:rsidRDefault="00976352" w:rsidP="00976352">
      <w:pPr>
        <w:ind w:left="2160"/>
        <w:jc w:val="both"/>
        <w:rPr>
          <w:rFonts w:ascii="Arial" w:hAnsi="Arial" w:cs="Arial"/>
          <w:sz w:val="20"/>
          <w:szCs w:val="20"/>
        </w:rPr>
      </w:pPr>
    </w:p>
    <w:p w14:paraId="1F15105F" w14:textId="77777777" w:rsidR="00976352" w:rsidRDefault="00976352" w:rsidP="00976352">
      <w:pPr>
        <w:ind w:left="3600" w:hanging="720"/>
        <w:jc w:val="both"/>
        <w:rPr>
          <w:rFonts w:ascii="Arial" w:hAnsi="Arial" w:cs="Arial"/>
          <w:sz w:val="20"/>
          <w:szCs w:val="20"/>
        </w:rPr>
      </w:pPr>
      <w:r>
        <w:rPr>
          <w:rFonts w:ascii="Arial" w:hAnsi="Arial" w:cs="Arial"/>
          <w:sz w:val="20"/>
          <w:szCs w:val="20"/>
        </w:rPr>
        <w:t>D.</w:t>
      </w:r>
      <w:r>
        <w:rPr>
          <w:rFonts w:ascii="Arial" w:hAnsi="Arial" w:cs="Arial"/>
          <w:sz w:val="20"/>
          <w:szCs w:val="20"/>
        </w:rPr>
        <w:tab/>
        <w:t>Requirements for construction of channel modifications, compensatory storage, dikes, levees and other protective measures.</w:t>
      </w:r>
      <w:r w:rsidR="00A0005C">
        <w:rPr>
          <w:rFonts w:ascii="Arial" w:hAnsi="Arial" w:cs="Arial"/>
          <w:sz w:val="20"/>
          <w:szCs w:val="20"/>
        </w:rPr>
        <w:t xml:space="preserve">  </w:t>
      </w:r>
    </w:p>
    <w:p w14:paraId="0621C5D6" w14:textId="77777777" w:rsidR="00976352" w:rsidRDefault="00976352" w:rsidP="00976352">
      <w:pPr>
        <w:ind w:left="2880" w:hanging="720"/>
        <w:jc w:val="both"/>
        <w:rPr>
          <w:rFonts w:ascii="Arial" w:hAnsi="Arial" w:cs="Arial"/>
          <w:sz w:val="20"/>
          <w:szCs w:val="20"/>
        </w:rPr>
      </w:pPr>
    </w:p>
    <w:p w14:paraId="58AF547E" w14:textId="77777777" w:rsidR="00976352" w:rsidRDefault="00976352" w:rsidP="00976352">
      <w:pPr>
        <w:ind w:left="3600" w:hanging="720"/>
        <w:jc w:val="both"/>
        <w:rPr>
          <w:rFonts w:ascii="Arial" w:hAnsi="Arial" w:cs="Arial"/>
          <w:sz w:val="20"/>
          <w:szCs w:val="20"/>
        </w:rPr>
      </w:pPr>
      <w:r>
        <w:rPr>
          <w:rFonts w:ascii="Arial" w:hAnsi="Arial" w:cs="Arial"/>
          <w:sz w:val="20"/>
          <w:szCs w:val="20"/>
        </w:rPr>
        <w:t>E.</w:t>
      </w:r>
      <w:r>
        <w:rPr>
          <w:rFonts w:ascii="Arial" w:hAnsi="Arial" w:cs="Arial"/>
          <w:sz w:val="20"/>
          <w:szCs w:val="20"/>
        </w:rPr>
        <w:tab/>
        <w:t>Flood-proofing measures, in accordance with State Building Code and this Ordinance.  The applicant shall submit a plan or document certified by a registered professional engineer or architect that the flood-proofing measures are consistent with the Regulatory Protection Elevation and associated flood factors for the particular area.</w:t>
      </w:r>
    </w:p>
    <w:p w14:paraId="594956FD" w14:textId="77777777" w:rsidR="00976352" w:rsidRDefault="00976352" w:rsidP="00976352">
      <w:pPr>
        <w:ind w:left="2880" w:hanging="720"/>
        <w:jc w:val="both"/>
        <w:rPr>
          <w:rFonts w:ascii="Arial" w:hAnsi="Arial" w:cs="Arial"/>
          <w:sz w:val="20"/>
          <w:szCs w:val="20"/>
        </w:rPr>
      </w:pPr>
    </w:p>
    <w:p w14:paraId="6D9B135B" w14:textId="77777777" w:rsidR="00976352" w:rsidRDefault="00976352" w:rsidP="00976352">
      <w:pPr>
        <w:ind w:left="2880" w:hanging="720"/>
        <w:jc w:val="both"/>
        <w:rPr>
          <w:rFonts w:ascii="Arial" w:hAnsi="Arial" w:cs="Arial"/>
          <w:sz w:val="20"/>
          <w:szCs w:val="20"/>
        </w:rPr>
      </w:pPr>
      <w:r>
        <w:rPr>
          <w:rFonts w:ascii="Arial" w:hAnsi="Arial" w:cs="Arial"/>
          <w:sz w:val="20"/>
          <w:szCs w:val="20"/>
        </w:rPr>
        <w:t>10.47</w:t>
      </w:r>
      <w:r>
        <w:rPr>
          <w:rFonts w:ascii="Arial" w:hAnsi="Arial" w:cs="Arial"/>
          <w:sz w:val="20"/>
          <w:szCs w:val="20"/>
        </w:rPr>
        <w:tab/>
        <w:t>The decision by the Planning Commission constitutes a recommendation to the City Council.  The City Council shall act on the Planning Commission’s recommendation at the next Council meeting following the Planning Commission’s decision and shall make the final decision on the application.</w:t>
      </w:r>
    </w:p>
    <w:p w14:paraId="71427607" w14:textId="7DD5401A" w:rsidR="00976352" w:rsidRDefault="00976352" w:rsidP="00976352">
      <w:pPr>
        <w:ind w:left="2160" w:hanging="720"/>
        <w:jc w:val="both"/>
        <w:rPr>
          <w:rFonts w:ascii="Arial" w:hAnsi="Arial" w:cs="Arial"/>
          <w:sz w:val="20"/>
          <w:szCs w:val="20"/>
        </w:rPr>
      </w:pPr>
    </w:p>
    <w:p w14:paraId="7909275E" w14:textId="77777777" w:rsidR="00441FBD" w:rsidRDefault="00441FBD" w:rsidP="00976352">
      <w:pPr>
        <w:ind w:left="2160" w:hanging="720"/>
        <w:jc w:val="both"/>
        <w:rPr>
          <w:rFonts w:ascii="Arial" w:hAnsi="Arial" w:cs="Arial"/>
          <w:sz w:val="20"/>
          <w:szCs w:val="20"/>
        </w:rPr>
      </w:pPr>
    </w:p>
    <w:p w14:paraId="1DB6E102" w14:textId="6F384026" w:rsidR="00976352" w:rsidRDefault="00976352" w:rsidP="00976352">
      <w:pPr>
        <w:ind w:left="720" w:hanging="720"/>
        <w:jc w:val="both"/>
        <w:rPr>
          <w:rFonts w:ascii="Arial" w:hAnsi="Arial" w:cs="Arial"/>
          <w:b/>
          <w:sz w:val="20"/>
          <w:szCs w:val="20"/>
        </w:rPr>
      </w:pPr>
      <w:r>
        <w:rPr>
          <w:rFonts w:ascii="Arial" w:hAnsi="Arial" w:cs="Arial"/>
          <w:sz w:val="20"/>
          <w:szCs w:val="20"/>
        </w:rPr>
        <w:t>Section 11</w:t>
      </w:r>
      <w:r w:rsidRPr="0035790C">
        <w:rPr>
          <w:rFonts w:ascii="Arial" w:hAnsi="Arial" w:cs="Arial"/>
          <w:sz w:val="20"/>
          <w:szCs w:val="20"/>
        </w:rPr>
        <w:t xml:space="preserve">.0 </w:t>
      </w:r>
      <w:r w:rsidRPr="0035790C">
        <w:rPr>
          <w:rFonts w:ascii="Arial" w:hAnsi="Arial" w:cs="Arial"/>
          <w:sz w:val="20"/>
          <w:szCs w:val="20"/>
        </w:rPr>
        <w:tab/>
      </w:r>
      <w:r>
        <w:rPr>
          <w:rFonts w:ascii="Arial" w:hAnsi="Arial" w:cs="Arial"/>
          <w:b/>
          <w:sz w:val="20"/>
          <w:szCs w:val="20"/>
        </w:rPr>
        <w:t>Nonconforming Uses</w:t>
      </w:r>
    </w:p>
    <w:p w14:paraId="5C01ED83" w14:textId="77777777" w:rsidR="00441FBD" w:rsidRPr="0035790C" w:rsidRDefault="00441FBD" w:rsidP="00976352">
      <w:pPr>
        <w:ind w:left="720" w:hanging="720"/>
        <w:jc w:val="both"/>
        <w:rPr>
          <w:rFonts w:ascii="Arial" w:hAnsi="Arial" w:cs="Arial"/>
          <w:b/>
          <w:sz w:val="20"/>
          <w:szCs w:val="20"/>
        </w:rPr>
      </w:pPr>
    </w:p>
    <w:p w14:paraId="0BE2C3F3" w14:textId="77777777" w:rsidR="00976352" w:rsidRPr="0035790C" w:rsidRDefault="00976352" w:rsidP="00976352">
      <w:pPr>
        <w:ind w:left="720" w:hanging="720"/>
        <w:jc w:val="both"/>
        <w:rPr>
          <w:rFonts w:ascii="Arial" w:hAnsi="Arial" w:cs="Arial"/>
          <w:sz w:val="20"/>
          <w:szCs w:val="20"/>
        </w:rPr>
      </w:pPr>
    </w:p>
    <w:p w14:paraId="1583F9ED" w14:textId="77777777" w:rsidR="00976352" w:rsidRDefault="00976352" w:rsidP="00976352">
      <w:pPr>
        <w:ind w:left="2160" w:hanging="720"/>
        <w:jc w:val="both"/>
        <w:rPr>
          <w:rFonts w:ascii="Arial" w:hAnsi="Arial" w:cs="Arial"/>
          <w:sz w:val="20"/>
          <w:szCs w:val="20"/>
        </w:rPr>
      </w:pPr>
      <w:r>
        <w:rPr>
          <w:rFonts w:ascii="Arial" w:hAnsi="Arial" w:cs="Arial"/>
          <w:sz w:val="20"/>
          <w:szCs w:val="20"/>
        </w:rPr>
        <w:t>11.1</w:t>
      </w:r>
      <w:r w:rsidRPr="0035790C">
        <w:rPr>
          <w:rFonts w:ascii="Arial" w:hAnsi="Arial" w:cs="Arial"/>
          <w:sz w:val="20"/>
          <w:szCs w:val="20"/>
        </w:rPr>
        <w:tab/>
      </w:r>
      <w:r>
        <w:rPr>
          <w:rFonts w:ascii="Arial" w:hAnsi="Arial" w:cs="Arial"/>
          <w:sz w:val="20"/>
          <w:szCs w:val="20"/>
        </w:rPr>
        <w:t>A structure or the use of a structure or premises which was lawful before passage or amendment of this Ordinance but which is not in conformity with the provisions of this Ordinance may be continued subject to the following conditions:</w:t>
      </w:r>
    </w:p>
    <w:p w14:paraId="0317B8DE" w14:textId="77777777" w:rsidR="00976352" w:rsidRDefault="00976352" w:rsidP="00976352">
      <w:pPr>
        <w:ind w:left="2160" w:hanging="720"/>
        <w:jc w:val="both"/>
        <w:rPr>
          <w:rFonts w:ascii="Arial" w:hAnsi="Arial" w:cs="Arial"/>
          <w:sz w:val="20"/>
          <w:szCs w:val="20"/>
        </w:rPr>
      </w:pPr>
    </w:p>
    <w:p w14:paraId="401BBFDD" w14:textId="77777777" w:rsidR="00976352" w:rsidRDefault="00976352" w:rsidP="00976352">
      <w:pPr>
        <w:ind w:left="2880" w:hanging="720"/>
        <w:jc w:val="both"/>
        <w:rPr>
          <w:rFonts w:ascii="Arial" w:hAnsi="Arial" w:cs="Arial"/>
          <w:sz w:val="20"/>
          <w:szCs w:val="20"/>
        </w:rPr>
      </w:pPr>
      <w:r>
        <w:rPr>
          <w:rFonts w:ascii="Arial" w:hAnsi="Arial" w:cs="Arial"/>
          <w:sz w:val="20"/>
          <w:szCs w:val="20"/>
        </w:rPr>
        <w:t>11.11</w:t>
      </w:r>
      <w:r>
        <w:rPr>
          <w:rFonts w:ascii="Arial" w:hAnsi="Arial" w:cs="Arial"/>
          <w:sz w:val="20"/>
          <w:szCs w:val="20"/>
        </w:rPr>
        <w:tab/>
        <w:t>No such use shall be expanded, changed, enlarged or altered in a way which increases its nonconformity.</w:t>
      </w:r>
    </w:p>
    <w:p w14:paraId="039C695E" w14:textId="77777777" w:rsidR="00976352" w:rsidRDefault="00976352" w:rsidP="00976352">
      <w:pPr>
        <w:ind w:left="2160" w:hanging="720"/>
        <w:jc w:val="both"/>
        <w:rPr>
          <w:rFonts w:ascii="Arial" w:hAnsi="Arial" w:cs="Arial"/>
          <w:sz w:val="20"/>
          <w:szCs w:val="20"/>
        </w:rPr>
      </w:pPr>
    </w:p>
    <w:p w14:paraId="2282EABB" w14:textId="77777777" w:rsidR="00976352" w:rsidRDefault="00976352" w:rsidP="00976352">
      <w:pPr>
        <w:ind w:left="2880" w:hanging="720"/>
        <w:jc w:val="both"/>
        <w:rPr>
          <w:rFonts w:ascii="Arial" w:hAnsi="Arial" w:cs="Arial"/>
          <w:sz w:val="20"/>
          <w:szCs w:val="20"/>
        </w:rPr>
      </w:pPr>
      <w:r>
        <w:rPr>
          <w:rFonts w:ascii="Arial" w:hAnsi="Arial" w:cs="Arial"/>
          <w:sz w:val="20"/>
          <w:szCs w:val="20"/>
        </w:rPr>
        <w:t>11.12</w:t>
      </w:r>
      <w:r>
        <w:rPr>
          <w:rFonts w:ascii="Arial" w:hAnsi="Arial" w:cs="Arial"/>
          <w:sz w:val="20"/>
          <w:szCs w:val="20"/>
        </w:rPr>
        <w:tab/>
        <w:t xml:space="preserve">Any alteration or addition to a nonconforming structure or nonconforming use which would result in increasing the flood damage potential of that structure or use shall be protected to the </w:t>
      </w:r>
      <w:r w:rsidR="0076799C">
        <w:rPr>
          <w:rFonts w:ascii="Arial" w:hAnsi="Arial" w:cs="Arial"/>
          <w:sz w:val="20"/>
          <w:szCs w:val="20"/>
        </w:rPr>
        <w:t>Regulatory Flood Protection Elevation</w:t>
      </w:r>
      <w:r>
        <w:rPr>
          <w:rFonts w:ascii="Arial" w:hAnsi="Arial" w:cs="Arial"/>
          <w:sz w:val="20"/>
          <w:szCs w:val="20"/>
        </w:rPr>
        <w:t xml:space="preserve"> in accordance with any of the elevation on fill or flood proofing techniques (i.e., FP-1 thru FP-4 flood proofing classifications) allowable in the State Building Code, except as further restricted in 11.13 below.</w:t>
      </w:r>
    </w:p>
    <w:p w14:paraId="1373C886" w14:textId="77777777" w:rsidR="00976352" w:rsidRDefault="00976352" w:rsidP="00976352">
      <w:pPr>
        <w:ind w:left="2160" w:hanging="720"/>
        <w:jc w:val="both"/>
        <w:rPr>
          <w:rFonts w:ascii="Arial" w:hAnsi="Arial" w:cs="Arial"/>
          <w:sz w:val="20"/>
          <w:szCs w:val="20"/>
        </w:rPr>
      </w:pPr>
    </w:p>
    <w:p w14:paraId="5BE0862F" w14:textId="77777777" w:rsidR="00976352" w:rsidRDefault="00976352" w:rsidP="00976352">
      <w:pPr>
        <w:ind w:left="2880" w:hanging="720"/>
        <w:jc w:val="both"/>
        <w:rPr>
          <w:rFonts w:ascii="Arial" w:hAnsi="Arial" w:cs="Arial"/>
          <w:sz w:val="20"/>
          <w:szCs w:val="20"/>
        </w:rPr>
      </w:pPr>
      <w:r>
        <w:rPr>
          <w:rFonts w:ascii="Arial" w:hAnsi="Arial" w:cs="Arial"/>
          <w:sz w:val="20"/>
          <w:szCs w:val="20"/>
        </w:rPr>
        <w:t>11.13</w:t>
      </w:r>
      <w:r>
        <w:rPr>
          <w:rFonts w:ascii="Arial" w:hAnsi="Arial" w:cs="Arial"/>
          <w:sz w:val="20"/>
          <w:szCs w:val="20"/>
        </w:rPr>
        <w:tab/>
        <w:t>The cost of any structural alterations or additions to any nonconforming structure over the life of the structure shall not exceed 50 percent of the market value of the structure unless the conditions of this Section are satisfied.  The cost of all structural alterations and additions constructed since the adoption of the Community’s initial flood plain controls must be calculated into today’s current cost which will include all costs such as construction materials and a reasonable cost placed on all manpower or labor.  If the current cost of all previous and proposed alterations and additions exceeds 50 percent of the current market value of the structure, then the structure must meet the standards of Section 4.0 and 5.0 of this Ordinance for new structures depending upon whether the structure is in the Floodway or Flood Fringe, respectively.</w:t>
      </w:r>
    </w:p>
    <w:p w14:paraId="4F889A2E" w14:textId="77777777" w:rsidR="00976352" w:rsidRDefault="00976352" w:rsidP="00976352">
      <w:pPr>
        <w:ind w:left="2160" w:hanging="720"/>
        <w:jc w:val="both"/>
        <w:rPr>
          <w:rFonts w:ascii="Arial" w:hAnsi="Arial" w:cs="Arial"/>
          <w:sz w:val="20"/>
          <w:szCs w:val="20"/>
        </w:rPr>
      </w:pPr>
    </w:p>
    <w:p w14:paraId="468FC023" w14:textId="77777777" w:rsidR="00976352" w:rsidRDefault="00976352" w:rsidP="00976352">
      <w:pPr>
        <w:ind w:left="2880" w:hanging="720"/>
        <w:jc w:val="both"/>
        <w:rPr>
          <w:rFonts w:ascii="Arial" w:hAnsi="Arial" w:cs="Arial"/>
          <w:sz w:val="20"/>
          <w:szCs w:val="20"/>
        </w:rPr>
      </w:pPr>
      <w:r>
        <w:rPr>
          <w:rFonts w:ascii="Arial" w:hAnsi="Arial" w:cs="Arial"/>
          <w:sz w:val="20"/>
          <w:szCs w:val="20"/>
        </w:rPr>
        <w:lastRenderedPageBreak/>
        <w:t>11.14</w:t>
      </w:r>
      <w:r>
        <w:rPr>
          <w:rFonts w:ascii="Arial" w:hAnsi="Arial" w:cs="Arial"/>
          <w:sz w:val="20"/>
          <w:szCs w:val="20"/>
        </w:rPr>
        <w:tab/>
        <w:t>If any nonconforming use is discontinued for 12 consecutive months, any future use of the building premises shall conform to this Ordinance.  The assessor shall notify the Zoning Administrator in writing of instances of nonconforming uses which have been discontinued for a period of 12 months.</w:t>
      </w:r>
    </w:p>
    <w:p w14:paraId="13CAC7FF" w14:textId="77777777" w:rsidR="00976352" w:rsidRDefault="00976352" w:rsidP="00976352">
      <w:pPr>
        <w:ind w:left="2160" w:hanging="720"/>
        <w:jc w:val="both"/>
        <w:rPr>
          <w:rFonts w:ascii="Arial" w:hAnsi="Arial" w:cs="Arial"/>
          <w:sz w:val="20"/>
          <w:szCs w:val="20"/>
        </w:rPr>
      </w:pPr>
    </w:p>
    <w:p w14:paraId="65674DD6" w14:textId="709B8629" w:rsidR="00976352" w:rsidRDefault="00976352" w:rsidP="00976352">
      <w:pPr>
        <w:ind w:left="2880" w:hanging="720"/>
        <w:jc w:val="both"/>
        <w:rPr>
          <w:rFonts w:ascii="Arial" w:hAnsi="Arial" w:cs="Arial"/>
          <w:sz w:val="20"/>
          <w:szCs w:val="20"/>
        </w:rPr>
      </w:pPr>
      <w:r>
        <w:rPr>
          <w:rFonts w:ascii="Arial" w:hAnsi="Arial" w:cs="Arial"/>
          <w:sz w:val="20"/>
          <w:szCs w:val="20"/>
        </w:rPr>
        <w:t>11.15</w:t>
      </w:r>
      <w:r>
        <w:rPr>
          <w:rFonts w:ascii="Arial" w:hAnsi="Arial" w:cs="Arial"/>
          <w:sz w:val="20"/>
          <w:szCs w:val="20"/>
        </w:rPr>
        <w:tab/>
        <w:t xml:space="preserve">If any nonconforming use or structure is destroyed by any means, including floods, to an extent of 50 percent or more of its market value at the time of destruction, it shall not be reconstructed except in conformity with the provisions of this Ordinance.  The applicable provisions for establishing new uses or new structures in Sections 4.0, 5.0 and 6.0 will apply depending upon whether the use or </w:t>
      </w:r>
      <w:r w:rsidR="00A0005C">
        <w:rPr>
          <w:rFonts w:ascii="Arial" w:hAnsi="Arial" w:cs="Arial"/>
          <w:sz w:val="20"/>
          <w:szCs w:val="20"/>
        </w:rPr>
        <w:t xml:space="preserve">structure is in the Floodway, </w:t>
      </w:r>
      <w:r>
        <w:rPr>
          <w:rFonts w:ascii="Arial" w:hAnsi="Arial" w:cs="Arial"/>
          <w:sz w:val="20"/>
          <w:szCs w:val="20"/>
        </w:rPr>
        <w:t>Flood Fringe or General Flood Plain District, respectively.</w:t>
      </w:r>
    </w:p>
    <w:p w14:paraId="1976CE4E" w14:textId="77777777" w:rsidR="00441FBD" w:rsidRDefault="00441FBD" w:rsidP="00976352">
      <w:pPr>
        <w:ind w:left="2880" w:hanging="720"/>
        <w:jc w:val="both"/>
        <w:rPr>
          <w:rFonts w:ascii="Arial" w:hAnsi="Arial" w:cs="Arial"/>
          <w:sz w:val="20"/>
          <w:szCs w:val="20"/>
        </w:rPr>
      </w:pPr>
    </w:p>
    <w:p w14:paraId="47220088" w14:textId="77777777" w:rsidR="00976352" w:rsidRDefault="00976352" w:rsidP="00976352">
      <w:pPr>
        <w:ind w:left="2160" w:hanging="720"/>
        <w:jc w:val="both"/>
        <w:rPr>
          <w:rFonts w:ascii="Arial" w:hAnsi="Arial" w:cs="Arial"/>
          <w:sz w:val="20"/>
          <w:szCs w:val="20"/>
        </w:rPr>
      </w:pPr>
    </w:p>
    <w:p w14:paraId="7E7B298F" w14:textId="5101903B" w:rsidR="00976352" w:rsidRDefault="00976352" w:rsidP="00976352">
      <w:pPr>
        <w:ind w:left="720" w:hanging="720"/>
        <w:jc w:val="both"/>
        <w:rPr>
          <w:rFonts w:ascii="Arial" w:hAnsi="Arial" w:cs="Arial"/>
          <w:b/>
          <w:sz w:val="20"/>
          <w:szCs w:val="20"/>
        </w:rPr>
      </w:pPr>
      <w:r>
        <w:rPr>
          <w:rFonts w:ascii="Arial" w:hAnsi="Arial" w:cs="Arial"/>
          <w:sz w:val="20"/>
          <w:szCs w:val="20"/>
        </w:rPr>
        <w:t>Section 12</w:t>
      </w:r>
      <w:r w:rsidRPr="0035790C">
        <w:rPr>
          <w:rFonts w:ascii="Arial" w:hAnsi="Arial" w:cs="Arial"/>
          <w:sz w:val="20"/>
          <w:szCs w:val="20"/>
        </w:rPr>
        <w:t xml:space="preserve">.0 </w:t>
      </w:r>
      <w:r w:rsidRPr="0035790C">
        <w:rPr>
          <w:rFonts w:ascii="Arial" w:hAnsi="Arial" w:cs="Arial"/>
          <w:sz w:val="20"/>
          <w:szCs w:val="20"/>
        </w:rPr>
        <w:tab/>
      </w:r>
      <w:r>
        <w:rPr>
          <w:rFonts w:ascii="Arial" w:hAnsi="Arial" w:cs="Arial"/>
          <w:b/>
          <w:sz w:val="20"/>
          <w:szCs w:val="20"/>
        </w:rPr>
        <w:t xml:space="preserve">Penalties for Violation.  </w:t>
      </w:r>
    </w:p>
    <w:p w14:paraId="440718E0" w14:textId="77777777" w:rsidR="00441FBD" w:rsidRPr="0035790C" w:rsidRDefault="00441FBD" w:rsidP="00976352">
      <w:pPr>
        <w:ind w:left="720" w:hanging="720"/>
        <w:jc w:val="both"/>
        <w:rPr>
          <w:rFonts w:ascii="Arial" w:hAnsi="Arial" w:cs="Arial"/>
          <w:b/>
          <w:sz w:val="20"/>
          <w:szCs w:val="20"/>
        </w:rPr>
      </w:pPr>
    </w:p>
    <w:p w14:paraId="55F65014" w14:textId="77777777" w:rsidR="00976352" w:rsidRPr="0035790C" w:rsidRDefault="00976352" w:rsidP="00976352">
      <w:pPr>
        <w:ind w:left="720" w:hanging="720"/>
        <w:jc w:val="both"/>
        <w:rPr>
          <w:rFonts w:ascii="Arial" w:hAnsi="Arial" w:cs="Arial"/>
          <w:sz w:val="20"/>
          <w:szCs w:val="20"/>
        </w:rPr>
      </w:pPr>
    </w:p>
    <w:p w14:paraId="656AF64A" w14:textId="77777777" w:rsidR="00976352" w:rsidRDefault="00976352" w:rsidP="00976352">
      <w:pPr>
        <w:ind w:left="2160" w:hanging="720"/>
        <w:jc w:val="both"/>
        <w:rPr>
          <w:rFonts w:ascii="Arial" w:hAnsi="Arial" w:cs="Arial"/>
          <w:sz w:val="20"/>
          <w:szCs w:val="20"/>
        </w:rPr>
      </w:pPr>
      <w:r>
        <w:rPr>
          <w:rFonts w:ascii="Arial" w:hAnsi="Arial" w:cs="Arial"/>
          <w:sz w:val="20"/>
          <w:szCs w:val="20"/>
        </w:rPr>
        <w:t>12.1</w:t>
      </w:r>
      <w:r w:rsidRPr="0035790C">
        <w:rPr>
          <w:rFonts w:ascii="Arial" w:hAnsi="Arial" w:cs="Arial"/>
          <w:sz w:val="20"/>
          <w:szCs w:val="20"/>
        </w:rPr>
        <w:tab/>
      </w:r>
      <w:r>
        <w:rPr>
          <w:rFonts w:ascii="Arial" w:hAnsi="Arial" w:cs="Arial"/>
          <w:sz w:val="20"/>
          <w:szCs w:val="20"/>
        </w:rPr>
        <w:t>Violations of the provisions of this Ordinance or failure to comply with any of its requirements (including violations of conditions and safeguards established in connection with grants of Variances and Conditional Uses) shall constitute a misdemeanor and as defined by law.</w:t>
      </w:r>
    </w:p>
    <w:p w14:paraId="53776BB8" w14:textId="77777777" w:rsidR="00976352" w:rsidRDefault="00976352" w:rsidP="00976352">
      <w:pPr>
        <w:ind w:left="2160" w:hanging="720"/>
        <w:jc w:val="both"/>
        <w:rPr>
          <w:rFonts w:ascii="Arial" w:hAnsi="Arial" w:cs="Arial"/>
          <w:sz w:val="20"/>
          <w:szCs w:val="20"/>
        </w:rPr>
      </w:pPr>
    </w:p>
    <w:p w14:paraId="276C4ED5" w14:textId="77777777" w:rsidR="00976352" w:rsidRDefault="00976352" w:rsidP="00976352">
      <w:pPr>
        <w:ind w:left="2160" w:hanging="720"/>
        <w:jc w:val="both"/>
        <w:rPr>
          <w:rFonts w:ascii="Arial" w:hAnsi="Arial" w:cs="Arial"/>
          <w:sz w:val="20"/>
          <w:szCs w:val="20"/>
        </w:rPr>
      </w:pPr>
      <w:r>
        <w:rPr>
          <w:rFonts w:ascii="Arial" w:hAnsi="Arial" w:cs="Arial"/>
          <w:sz w:val="20"/>
          <w:szCs w:val="20"/>
        </w:rPr>
        <w:t>12.2</w:t>
      </w:r>
      <w:r>
        <w:rPr>
          <w:rFonts w:ascii="Arial" w:hAnsi="Arial" w:cs="Arial"/>
          <w:sz w:val="20"/>
          <w:szCs w:val="20"/>
        </w:rPr>
        <w:tab/>
        <w:t>Nothing herein contained shall prevent the City of Willow River from taking such other action as is necessary to prevent or remedy any violation.  Such actions may include but are not limited to:</w:t>
      </w:r>
    </w:p>
    <w:p w14:paraId="011904D2" w14:textId="77777777" w:rsidR="00976352" w:rsidRDefault="00976352" w:rsidP="00976352">
      <w:pPr>
        <w:ind w:left="2160" w:hanging="720"/>
        <w:jc w:val="both"/>
        <w:rPr>
          <w:rFonts w:ascii="Arial" w:hAnsi="Arial" w:cs="Arial"/>
          <w:sz w:val="20"/>
          <w:szCs w:val="20"/>
        </w:rPr>
      </w:pPr>
    </w:p>
    <w:p w14:paraId="37DA8BAF" w14:textId="77777777" w:rsidR="00976352" w:rsidRDefault="00976352" w:rsidP="00976352">
      <w:pPr>
        <w:ind w:left="2160" w:hanging="720"/>
        <w:jc w:val="both"/>
        <w:rPr>
          <w:rFonts w:ascii="Arial" w:hAnsi="Arial" w:cs="Arial"/>
          <w:sz w:val="20"/>
          <w:szCs w:val="20"/>
        </w:rPr>
      </w:pPr>
      <w:r>
        <w:rPr>
          <w:rFonts w:ascii="Arial" w:hAnsi="Arial" w:cs="Arial"/>
          <w:sz w:val="20"/>
          <w:szCs w:val="20"/>
        </w:rPr>
        <w:t>12.21</w:t>
      </w:r>
      <w:r>
        <w:rPr>
          <w:rFonts w:ascii="Arial" w:hAnsi="Arial" w:cs="Arial"/>
          <w:sz w:val="20"/>
          <w:szCs w:val="20"/>
        </w:rPr>
        <w:tab/>
        <w:t>In responding to a suspected ordinance violation, the Zoning Administrator and Local Government may utilize the full array of enforcement actions available to it including but not limited to prosecution and fines, injunctions, after-the-fact permits, orders for corrective measures or a request to the National Flood Insurance Program for denial of flood insurance availability to the guilty party.  The community must act in good faith to enforce these official controls and to correct ordinance violations to the extent possible so as not to jeopardize its eligibility in the National Flood Insurance Program.</w:t>
      </w:r>
    </w:p>
    <w:p w14:paraId="562D9689" w14:textId="77777777" w:rsidR="00976352" w:rsidRDefault="00976352" w:rsidP="00976352">
      <w:pPr>
        <w:ind w:left="2160" w:hanging="720"/>
        <w:jc w:val="both"/>
        <w:rPr>
          <w:rFonts w:ascii="Arial" w:hAnsi="Arial" w:cs="Arial"/>
          <w:sz w:val="20"/>
          <w:szCs w:val="20"/>
        </w:rPr>
      </w:pPr>
    </w:p>
    <w:p w14:paraId="2DF4E288" w14:textId="77777777" w:rsidR="00976352" w:rsidRDefault="00976352" w:rsidP="00976352">
      <w:pPr>
        <w:ind w:left="2160" w:hanging="720"/>
        <w:jc w:val="both"/>
        <w:rPr>
          <w:rFonts w:ascii="Arial" w:hAnsi="Arial" w:cs="Arial"/>
          <w:sz w:val="20"/>
          <w:szCs w:val="20"/>
        </w:rPr>
      </w:pPr>
      <w:r>
        <w:rPr>
          <w:rFonts w:ascii="Arial" w:hAnsi="Arial" w:cs="Arial"/>
          <w:sz w:val="20"/>
          <w:szCs w:val="20"/>
        </w:rPr>
        <w:t>12.22</w:t>
      </w:r>
      <w:r>
        <w:rPr>
          <w:rFonts w:ascii="Arial" w:hAnsi="Arial" w:cs="Arial"/>
          <w:sz w:val="20"/>
          <w:szCs w:val="20"/>
        </w:rPr>
        <w:tab/>
        <w:t>When an ordinance violation is either discovered by or brought to the attention of the Zoning Administrator</w:t>
      </w:r>
      <w:r w:rsidR="002446C7">
        <w:rPr>
          <w:rFonts w:ascii="Arial" w:hAnsi="Arial" w:cs="Arial"/>
          <w:sz w:val="20"/>
          <w:szCs w:val="20"/>
        </w:rPr>
        <w:t xml:space="preserve">, the Zoning Administrator </w:t>
      </w:r>
      <w:r>
        <w:rPr>
          <w:rFonts w:ascii="Arial" w:hAnsi="Arial" w:cs="Arial"/>
          <w:sz w:val="20"/>
          <w:szCs w:val="20"/>
        </w:rPr>
        <w:t>shall immediately investigate the situation and document the nature and extent of the violation of the official control.  As soon as is reasonably possible, this information will be submitted to the appropriate Department of Natural Resources and Federal Emergency Management Agency Regional Office along with the Community’s plan of action to correct the violation to the degree possible.</w:t>
      </w:r>
    </w:p>
    <w:p w14:paraId="26A3504D" w14:textId="77777777" w:rsidR="00976352" w:rsidRDefault="00976352" w:rsidP="00976352">
      <w:pPr>
        <w:ind w:left="2160" w:hanging="720"/>
        <w:jc w:val="both"/>
        <w:rPr>
          <w:rFonts w:ascii="Arial" w:hAnsi="Arial" w:cs="Arial"/>
          <w:sz w:val="20"/>
          <w:szCs w:val="20"/>
        </w:rPr>
      </w:pPr>
    </w:p>
    <w:p w14:paraId="624C6C18" w14:textId="77777777" w:rsidR="00976352" w:rsidRDefault="00976352" w:rsidP="00976352">
      <w:pPr>
        <w:ind w:left="2160" w:hanging="720"/>
        <w:jc w:val="both"/>
        <w:rPr>
          <w:rFonts w:ascii="Arial" w:hAnsi="Arial" w:cs="Arial"/>
          <w:sz w:val="20"/>
          <w:szCs w:val="20"/>
        </w:rPr>
      </w:pPr>
      <w:r>
        <w:rPr>
          <w:rFonts w:ascii="Arial" w:hAnsi="Arial" w:cs="Arial"/>
          <w:sz w:val="20"/>
          <w:szCs w:val="20"/>
        </w:rPr>
        <w:t>12.23</w:t>
      </w:r>
      <w:r>
        <w:rPr>
          <w:rFonts w:ascii="Arial" w:hAnsi="Arial" w:cs="Arial"/>
          <w:sz w:val="20"/>
          <w:szCs w:val="20"/>
        </w:rPr>
        <w:tab/>
        <w:t xml:space="preserve">The Zoning Administrator shall notify the suspected party of the requirements of this Ordinance and all other Official Controls and the nature and extent of the suspected violation of these controls.  If the structure and/or use is under construction or development, the Zoning Administrator may order the construction or development immediately halted until a proper permit or approval is granted by </w:t>
      </w:r>
      <w:r>
        <w:rPr>
          <w:rFonts w:ascii="Arial" w:hAnsi="Arial" w:cs="Arial"/>
          <w:sz w:val="20"/>
          <w:szCs w:val="20"/>
        </w:rPr>
        <w:lastRenderedPageBreak/>
        <w:t>the Community.  If the construction or development is already completed, then the Zoning Administrator may either (1) issue an order identifying the corrective actions that must be made within a specified time period to bring the use or structure into compliance with the official controls, or (2) notify the responsible party to apply for an after-the-fact permit/development approval within a specified period of time not to exceed thirty (30) days.</w:t>
      </w:r>
    </w:p>
    <w:p w14:paraId="28DBB18F" w14:textId="77777777" w:rsidR="00976352" w:rsidRDefault="00976352" w:rsidP="00976352">
      <w:pPr>
        <w:ind w:left="2160" w:hanging="720"/>
        <w:jc w:val="both"/>
        <w:rPr>
          <w:rFonts w:ascii="Arial" w:hAnsi="Arial" w:cs="Arial"/>
          <w:sz w:val="20"/>
          <w:szCs w:val="20"/>
        </w:rPr>
      </w:pPr>
    </w:p>
    <w:p w14:paraId="0F377074" w14:textId="77777777" w:rsidR="00976352" w:rsidRDefault="00976352" w:rsidP="00976352">
      <w:pPr>
        <w:ind w:left="2160" w:hanging="720"/>
        <w:jc w:val="both"/>
        <w:rPr>
          <w:rFonts w:ascii="Arial" w:hAnsi="Arial" w:cs="Arial"/>
          <w:sz w:val="20"/>
          <w:szCs w:val="20"/>
        </w:rPr>
      </w:pPr>
      <w:r>
        <w:rPr>
          <w:rFonts w:ascii="Arial" w:hAnsi="Arial" w:cs="Arial"/>
          <w:sz w:val="20"/>
          <w:szCs w:val="20"/>
        </w:rPr>
        <w:t>12.24</w:t>
      </w:r>
      <w:r>
        <w:rPr>
          <w:rFonts w:ascii="Arial" w:hAnsi="Arial" w:cs="Arial"/>
          <w:sz w:val="20"/>
          <w:szCs w:val="20"/>
        </w:rPr>
        <w:tab/>
        <w:t xml:space="preserve">If the responsible party does not appropriately respond to the Zoning Administrator within the specified period of time, each additional day that lapses shall constitute an additional violation of this Ordinance and shall be prosecuted accordingly.  The Zoning Administrator shall also </w:t>
      </w:r>
      <w:r w:rsidR="002446C7">
        <w:rPr>
          <w:rFonts w:ascii="Arial" w:hAnsi="Arial" w:cs="Arial"/>
          <w:sz w:val="20"/>
          <w:szCs w:val="20"/>
        </w:rPr>
        <w:t>upon lapse of the specified response period notify the landowner to restore the land to the condition which existed prior to the violation of the Ordinance.</w:t>
      </w:r>
      <w:r>
        <w:rPr>
          <w:rFonts w:ascii="Arial" w:hAnsi="Arial" w:cs="Arial"/>
          <w:sz w:val="20"/>
          <w:szCs w:val="20"/>
        </w:rPr>
        <w:t xml:space="preserve"> </w:t>
      </w:r>
    </w:p>
    <w:p w14:paraId="5CE1B9C7" w14:textId="77777777" w:rsidR="00976352" w:rsidRDefault="00976352" w:rsidP="00976352">
      <w:pPr>
        <w:ind w:left="2160" w:hanging="720"/>
        <w:jc w:val="both"/>
        <w:rPr>
          <w:rFonts w:ascii="Arial" w:hAnsi="Arial" w:cs="Arial"/>
          <w:sz w:val="20"/>
          <w:szCs w:val="20"/>
        </w:rPr>
      </w:pPr>
    </w:p>
    <w:p w14:paraId="5AA0E481" w14:textId="77777777" w:rsidR="00976352" w:rsidRPr="0035790C" w:rsidRDefault="00976352" w:rsidP="00976352">
      <w:pPr>
        <w:ind w:left="2160" w:hanging="720"/>
        <w:jc w:val="both"/>
        <w:rPr>
          <w:rFonts w:ascii="Arial" w:hAnsi="Arial" w:cs="Arial"/>
          <w:sz w:val="20"/>
          <w:szCs w:val="20"/>
        </w:rPr>
      </w:pPr>
    </w:p>
    <w:p w14:paraId="696B0134" w14:textId="77777777" w:rsidR="00976352" w:rsidRPr="0035790C" w:rsidRDefault="00976352" w:rsidP="00976352">
      <w:pPr>
        <w:ind w:left="720" w:hanging="720"/>
        <w:jc w:val="both"/>
        <w:rPr>
          <w:rFonts w:ascii="Arial" w:hAnsi="Arial" w:cs="Arial"/>
          <w:b/>
          <w:sz w:val="20"/>
          <w:szCs w:val="20"/>
        </w:rPr>
      </w:pPr>
      <w:r w:rsidRPr="0035790C">
        <w:rPr>
          <w:rFonts w:ascii="Arial" w:hAnsi="Arial" w:cs="Arial"/>
          <w:sz w:val="20"/>
          <w:szCs w:val="20"/>
        </w:rPr>
        <w:t xml:space="preserve">Section 13.0 </w:t>
      </w:r>
      <w:r>
        <w:rPr>
          <w:rFonts w:ascii="Arial" w:hAnsi="Arial" w:cs="Arial"/>
          <w:sz w:val="20"/>
          <w:szCs w:val="20"/>
        </w:rPr>
        <w:tab/>
      </w:r>
      <w:r w:rsidRPr="0035790C">
        <w:rPr>
          <w:rFonts w:ascii="Arial" w:hAnsi="Arial" w:cs="Arial"/>
          <w:b/>
          <w:sz w:val="20"/>
          <w:szCs w:val="20"/>
        </w:rPr>
        <w:t>Amendments</w:t>
      </w:r>
    </w:p>
    <w:p w14:paraId="491A07A6" w14:textId="77777777" w:rsidR="00976352" w:rsidRPr="0035790C" w:rsidRDefault="00976352" w:rsidP="00976352">
      <w:pPr>
        <w:ind w:left="720" w:hanging="720"/>
        <w:jc w:val="both"/>
        <w:rPr>
          <w:rFonts w:ascii="Arial" w:hAnsi="Arial" w:cs="Arial"/>
          <w:sz w:val="20"/>
          <w:szCs w:val="20"/>
        </w:rPr>
      </w:pPr>
    </w:p>
    <w:p w14:paraId="06A44A64" w14:textId="77777777" w:rsidR="00976352" w:rsidRPr="0035790C" w:rsidRDefault="00976352" w:rsidP="00976352">
      <w:pPr>
        <w:jc w:val="both"/>
        <w:rPr>
          <w:rFonts w:ascii="Arial" w:hAnsi="Arial" w:cs="Arial"/>
          <w:sz w:val="20"/>
          <w:szCs w:val="20"/>
        </w:rPr>
      </w:pPr>
      <w:r w:rsidRPr="0035790C">
        <w:rPr>
          <w:rFonts w:ascii="Arial" w:hAnsi="Arial" w:cs="Arial"/>
          <w:sz w:val="20"/>
          <w:szCs w:val="20"/>
        </w:rPr>
        <w:t xml:space="preserve">The flood plain designation on the Official Zoning Map shall not be removed from the flood plain areas unless it can be shown that the designation is in error or that the area has been filled to or above the elevation of the </w:t>
      </w:r>
      <w:r w:rsidR="00BE130C">
        <w:rPr>
          <w:rFonts w:ascii="Arial" w:hAnsi="Arial" w:cs="Arial"/>
          <w:sz w:val="20"/>
          <w:szCs w:val="20"/>
        </w:rPr>
        <w:t>regional flood and is</w:t>
      </w:r>
      <w:r w:rsidRPr="0035790C">
        <w:rPr>
          <w:rFonts w:ascii="Arial" w:hAnsi="Arial" w:cs="Arial"/>
          <w:sz w:val="20"/>
          <w:szCs w:val="20"/>
        </w:rPr>
        <w:t xml:space="preserve"> contiguous to lands outside the flood plain.  Special exceptions to this rule may be permitted by the Commissioner of Natural Resources if he determines that, through other measures, lands are adequately protected for the intended use.</w:t>
      </w:r>
    </w:p>
    <w:p w14:paraId="67C6A50F" w14:textId="77777777" w:rsidR="00976352" w:rsidRPr="0035790C" w:rsidRDefault="00976352" w:rsidP="00976352">
      <w:pPr>
        <w:jc w:val="both"/>
        <w:rPr>
          <w:rFonts w:ascii="Arial" w:hAnsi="Arial" w:cs="Arial"/>
          <w:sz w:val="20"/>
          <w:szCs w:val="20"/>
        </w:rPr>
      </w:pPr>
    </w:p>
    <w:p w14:paraId="4AB71C45" w14:textId="77777777" w:rsidR="00976352" w:rsidRPr="0035790C" w:rsidRDefault="00976352" w:rsidP="00976352">
      <w:pPr>
        <w:jc w:val="both"/>
        <w:rPr>
          <w:rFonts w:ascii="Arial" w:hAnsi="Arial" w:cs="Arial"/>
          <w:sz w:val="20"/>
          <w:szCs w:val="20"/>
        </w:rPr>
      </w:pPr>
      <w:r w:rsidRPr="0035790C">
        <w:rPr>
          <w:rFonts w:ascii="Arial" w:hAnsi="Arial" w:cs="Arial"/>
          <w:sz w:val="20"/>
          <w:szCs w:val="20"/>
        </w:rPr>
        <w:t>All amendments to this Ordinance, including amendments to the Official Zoning Map, must be submitted to and approved by the Commissioner of Natural Resources prior to adoption.  Changes in the Official Zoning Map must meet the Federal Emergency Management Agency (FEMA) Technical Conditions and Criteria and must receive prior FEMA approval before adoption.  The Commissioner of Natural Resources must be given ten (10) days written notice of all hearings to consider an amendment to this Ordinance and said notic</w:t>
      </w:r>
      <w:r w:rsidR="00BE130C">
        <w:rPr>
          <w:rFonts w:ascii="Arial" w:hAnsi="Arial" w:cs="Arial"/>
          <w:sz w:val="20"/>
          <w:szCs w:val="20"/>
        </w:rPr>
        <w:t>e shall include a draft of the o</w:t>
      </w:r>
      <w:r w:rsidRPr="0035790C">
        <w:rPr>
          <w:rFonts w:ascii="Arial" w:hAnsi="Arial" w:cs="Arial"/>
          <w:sz w:val="20"/>
          <w:szCs w:val="20"/>
        </w:rPr>
        <w:t>rdinance amendment or technical study under consideration.</w:t>
      </w:r>
    </w:p>
    <w:p w14:paraId="6DC46B84" w14:textId="77777777" w:rsidR="00976352" w:rsidRPr="0035790C" w:rsidRDefault="00976352" w:rsidP="00976352">
      <w:pPr>
        <w:jc w:val="both"/>
        <w:rPr>
          <w:rFonts w:ascii="Arial" w:hAnsi="Arial" w:cs="Arial"/>
          <w:sz w:val="20"/>
          <w:szCs w:val="20"/>
        </w:rPr>
      </w:pPr>
    </w:p>
    <w:p w14:paraId="235D88BD" w14:textId="77777777" w:rsidR="00ED2A66" w:rsidRDefault="00D1538A" w:rsidP="00D1538A">
      <w:pPr>
        <w:rPr>
          <w:rFonts w:ascii="Arial" w:hAnsi="Arial" w:cs="Arial"/>
          <w:sz w:val="20"/>
          <w:szCs w:val="20"/>
        </w:rPr>
      </w:pPr>
      <w:r>
        <w:rPr>
          <w:rFonts w:ascii="Arial" w:hAnsi="Arial" w:cs="Arial"/>
          <w:sz w:val="20"/>
          <w:szCs w:val="20"/>
        </w:rPr>
        <w:t>This Ordinance shall take effect in full force from and after its adoption, publication and filing with the County Recorder, in accordance with Minnesota Statutes.</w:t>
      </w:r>
    </w:p>
    <w:p w14:paraId="56536FC9" w14:textId="77777777" w:rsidR="00D1538A" w:rsidRDefault="00D1538A" w:rsidP="00ED2A66">
      <w:pPr>
        <w:tabs>
          <w:tab w:val="left" w:pos="1440"/>
        </w:tabs>
        <w:ind w:left="2880" w:hanging="2880"/>
        <w:rPr>
          <w:rFonts w:ascii="Arial" w:hAnsi="Arial" w:cs="Arial"/>
          <w:sz w:val="20"/>
          <w:szCs w:val="20"/>
        </w:rPr>
      </w:pPr>
    </w:p>
    <w:p w14:paraId="59F4438A" w14:textId="77777777" w:rsidR="00D1538A" w:rsidRDefault="00D1538A" w:rsidP="00D1538A">
      <w:pPr>
        <w:rPr>
          <w:rFonts w:ascii="Arial" w:hAnsi="Arial" w:cs="Arial"/>
          <w:sz w:val="20"/>
          <w:szCs w:val="20"/>
        </w:rPr>
      </w:pPr>
      <w:r>
        <w:rPr>
          <w:rFonts w:ascii="Arial" w:hAnsi="Arial" w:cs="Arial"/>
          <w:sz w:val="20"/>
          <w:szCs w:val="20"/>
        </w:rPr>
        <w:t>This Ordinance is adopted after been passed by the City Council of the City of Willow River this 7</w:t>
      </w:r>
      <w:r w:rsidRPr="00D1538A">
        <w:rPr>
          <w:rFonts w:ascii="Arial" w:hAnsi="Arial" w:cs="Arial"/>
          <w:sz w:val="20"/>
          <w:szCs w:val="20"/>
          <w:vertAlign w:val="superscript"/>
        </w:rPr>
        <w:t>th</w:t>
      </w:r>
      <w:r>
        <w:rPr>
          <w:rFonts w:ascii="Arial" w:hAnsi="Arial" w:cs="Arial"/>
          <w:sz w:val="20"/>
          <w:szCs w:val="20"/>
        </w:rPr>
        <w:t xml:space="preserve"> day of September, 1993.</w:t>
      </w:r>
    </w:p>
    <w:p w14:paraId="0ACFF6F4" w14:textId="77777777" w:rsidR="00D1538A" w:rsidRDefault="00D1538A" w:rsidP="00D1538A">
      <w:pPr>
        <w:rPr>
          <w:rFonts w:ascii="Arial" w:hAnsi="Arial" w:cs="Arial"/>
          <w:sz w:val="20"/>
          <w:szCs w:val="20"/>
        </w:rPr>
      </w:pPr>
    </w:p>
    <w:p w14:paraId="0A226563" w14:textId="77777777" w:rsidR="00A45B35" w:rsidRDefault="00A45B35" w:rsidP="008B7A14">
      <w:pPr>
        <w:ind w:left="2880" w:hanging="2430"/>
        <w:jc w:val="center"/>
        <w:rPr>
          <w:rFonts w:ascii="Arial" w:hAnsi="Arial" w:cs="Arial"/>
          <w:b/>
          <w:sz w:val="28"/>
          <w:szCs w:val="28"/>
        </w:rPr>
      </w:pPr>
    </w:p>
    <w:p w14:paraId="5B73D063" w14:textId="5A01979E" w:rsidR="008B7A14" w:rsidRPr="009B563A" w:rsidRDefault="008B7A14" w:rsidP="008B7A14">
      <w:pPr>
        <w:ind w:left="2880" w:hanging="2430"/>
        <w:jc w:val="center"/>
        <w:rPr>
          <w:rFonts w:ascii="Arial" w:hAnsi="Arial" w:cs="Arial"/>
          <w:b/>
          <w:sz w:val="28"/>
          <w:szCs w:val="28"/>
        </w:rPr>
      </w:pPr>
      <w:r w:rsidRPr="009B563A">
        <w:rPr>
          <w:rFonts w:ascii="Arial" w:hAnsi="Arial" w:cs="Arial"/>
          <w:b/>
          <w:sz w:val="28"/>
          <w:szCs w:val="28"/>
        </w:rPr>
        <w:t>ORDINANCE NO.</w:t>
      </w:r>
      <w:r w:rsidR="00ED2A66">
        <w:rPr>
          <w:rFonts w:ascii="Arial" w:hAnsi="Arial" w:cs="Arial"/>
          <w:b/>
          <w:sz w:val="28"/>
          <w:szCs w:val="28"/>
        </w:rPr>
        <w:t xml:space="preserve"> 69</w:t>
      </w:r>
    </w:p>
    <w:p w14:paraId="050E5F5A" w14:textId="77777777" w:rsidR="008B7A14" w:rsidRPr="00B126C1" w:rsidRDefault="008B7A14" w:rsidP="008B7A14">
      <w:pPr>
        <w:ind w:left="2880" w:hanging="2430"/>
        <w:jc w:val="center"/>
        <w:rPr>
          <w:rFonts w:ascii="Arial" w:hAnsi="Arial" w:cs="Arial"/>
          <w:b/>
          <w:sz w:val="20"/>
          <w:szCs w:val="20"/>
        </w:rPr>
      </w:pPr>
    </w:p>
    <w:p w14:paraId="136CBD11" w14:textId="77777777" w:rsidR="008B7A14" w:rsidRPr="00B126C1" w:rsidRDefault="008B7A14" w:rsidP="008B7A14">
      <w:pPr>
        <w:ind w:left="1440" w:hanging="1440"/>
        <w:rPr>
          <w:rFonts w:ascii="Arial" w:hAnsi="Arial" w:cs="Arial"/>
          <w:b/>
          <w:sz w:val="20"/>
          <w:szCs w:val="20"/>
        </w:rPr>
      </w:pPr>
      <w:r w:rsidRPr="00B126C1">
        <w:rPr>
          <w:rFonts w:ascii="Arial" w:hAnsi="Arial" w:cs="Arial"/>
          <w:sz w:val="20"/>
          <w:szCs w:val="20"/>
        </w:rPr>
        <w:t>TOPIC:</w:t>
      </w:r>
      <w:r w:rsidRPr="00B126C1">
        <w:rPr>
          <w:rFonts w:ascii="Arial" w:hAnsi="Arial" w:cs="Arial"/>
          <w:b/>
          <w:sz w:val="20"/>
          <w:szCs w:val="20"/>
        </w:rPr>
        <w:tab/>
      </w:r>
      <w:r w:rsidR="005A44DC" w:rsidRPr="00B126C1">
        <w:rPr>
          <w:rFonts w:ascii="Arial" w:hAnsi="Arial" w:cs="Arial"/>
          <w:b/>
          <w:sz w:val="20"/>
          <w:szCs w:val="20"/>
        </w:rPr>
        <w:t>Billboards and Signage within City Limits</w:t>
      </w:r>
      <w:r w:rsidRPr="00B126C1">
        <w:rPr>
          <w:rFonts w:ascii="Arial" w:hAnsi="Arial" w:cs="Arial"/>
          <w:b/>
          <w:sz w:val="20"/>
          <w:szCs w:val="20"/>
        </w:rPr>
        <w:t xml:space="preserve"> </w:t>
      </w:r>
    </w:p>
    <w:p w14:paraId="4D9DDF96" w14:textId="77777777" w:rsidR="008B7A14" w:rsidRPr="00B126C1" w:rsidRDefault="008B7A14" w:rsidP="008B7A14">
      <w:pPr>
        <w:rPr>
          <w:rFonts w:ascii="Arial" w:hAnsi="Arial" w:cs="Arial"/>
          <w:b/>
          <w:sz w:val="20"/>
          <w:szCs w:val="20"/>
        </w:rPr>
      </w:pPr>
    </w:p>
    <w:p w14:paraId="3C974FFD" w14:textId="2156A1DF" w:rsidR="008B7A14" w:rsidRDefault="008B7A14" w:rsidP="008B7A14">
      <w:pPr>
        <w:tabs>
          <w:tab w:val="left" w:pos="1440"/>
        </w:tabs>
        <w:ind w:left="2880" w:hanging="2880"/>
        <w:rPr>
          <w:rFonts w:ascii="Arial" w:hAnsi="Arial" w:cs="Arial"/>
          <w:sz w:val="20"/>
          <w:szCs w:val="20"/>
        </w:rPr>
      </w:pPr>
      <w:r w:rsidRPr="00B126C1">
        <w:rPr>
          <w:rFonts w:ascii="Arial" w:hAnsi="Arial" w:cs="Arial"/>
          <w:sz w:val="20"/>
          <w:szCs w:val="20"/>
        </w:rPr>
        <w:t>STATUS:</w:t>
      </w:r>
      <w:r w:rsidRPr="00B126C1">
        <w:rPr>
          <w:rFonts w:ascii="Arial" w:hAnsi="Arial" w:cs="Arial"/>
          <w:b/>
          <w:sz w:val="20"/>
          <w:szCs w:val="20"/>
        </w:rPr>
        <w:tab/>
        <w:t>Valid</w:t>
      </w:r>
      <w:r w:rsidRPr="00B126C1">
        <w:rPr>
          <w:rFonts w:ascii="Arial" w:hAnsi="Arial" w:cs="Arial"/>
          <w:b/>
          <w:sz w:val="20"/>
          <w:szCs w:val="20"/>
        </w:rPr>
        <w:tab/>
      </w:r>
      <w:r w:rsidRPr="00B126C1">
        <w:rPr>
          <w:rFonts w:ascii="Arial" w:hAnsi="Arial" w:cs="Arial"/>
          <w:sz w:val="20"/>
          <w:szCs w:val="20"/>
        </w:rPr>
        <w:t xml:space="preserve">Passed </w:t>
      </w:r>
      <w:r w:rsidR="005A44DC" w:rsidRPr="00B126C1">
        <w:rPr>
          <w:rFonts w:ascii="Arial" w:hAnsi="Arial" w:cs="Arial"/>
          <w:sz w:val="20"/>
          <w:szCs w:val="20"/>
        </w:rPr>
        <w:t>April 4, 1994; Amended January 5, 1995</w:t>
      </w:r>
    </w:p>
    <w:p w14:paraId="138CB2DE" w14:textId="77777777" w:rsidR="00760A0A" w:rsidRDefault="00760A0A" w:rsidP="008B7A14">
      <w:pPr>
        <w:tabs>
          <w:tab w:val="left" w:pos="1440"/>
        </w:tabs>
        <w:ind w:left="2880" w:hanging="2880"/>
        <w:rPr>
          <w:rFonts w:ascii="Arial" w:hAnsi="Arial" w:cs="Arial"/>
          <w:sz w:val="20"/>
          <w:szCs w:val="20"/>
        </w:rPr>
      </w:pPr>
    </w:p>
    <w:p w14:paraId="4989F0D5" w14:textId="77777777" w:rsidR="00760A0A" w:rsidRPr="00B126C1" w:rsidRDefault="00760A0A" w:rsidP="008B7A14">
      <w:pPr>
        <w:tabs>
          <w:tab w:val="left" w:pos="1440"/>
        </w:tabs>
        <w:ind w:left="2880" w:hanging="2880"/>
        <w:rPr>
          <w:rFonts w:ascii="Arial" w:hAnsi="Arial" w:cs="Arial"/>
          <w:sz w:val="20"/>
          <w:szCs w:val="20"/>
        </w:rPr>
      </w:pPr>
    </w:p>
    <w:p w14:paraId="13E4763A" w14:textId="77777777" w:rsidR="008B7A14" w:rsidRDefault="008B7A14" w:rsidP="008B7A14">
      <w:pPr>
        <w:tabs>
          <w:tab w:val="left" w:pos="1440"/>
        </w:tabs>
        <w:ind w:left="2880" w:hanging="2880"/>
        <w:rPr>
          <w:rFonts w:ascii="Arial" w:hAnsi="Arial" w:cs="Arial"/>
          <w:sz w:val="20"/>
          <w:szCs w:val="20"/>
        </w:rPr>
      </w:pPr>
      <w:r w:rsidRPr="00B126C1">
        <w:rPr>
          <w:rFonts w:ascii="Arial" w:hAnsi="Arial" w:cs="Arial"/>
          <w:sz w:val="20"/>
          <w:szCs w:val="20"/>
        </w:rPr>
        <w:t>DESCRIPTION:</w:t>
      </w:r>
    </w:p>
    <w:p w14:paraId="3E985654" w14:textId="77777777" w:rsidR="00B126C1" w:rsidRPr="00B126C1" w:rsidRDefault="00B126C1" w:rsidP="008B7A14">
      <w:pPr>
        <w:tabs>
          <w:tab w:val="left" w:pos="1440"/>
        </w:tabs>
        <w:ind w:left="2880" w:hanging="2880"/>
        <w:rPr>
          <w:rFonts w:ascii="Arial" w:hAnsi="Arial" w:cs="Arial"/>
          <w:sz w:val="20"/>
          <w:szCs w:val="20"/>
        </w:rPr>
      </w:pPr>
    </w:p>
    <w:p w14:paraId="7534A463" w14:textId="4BE9021B" w:rsidR="005A44DC" w:rsidRDefault="005A44DC" w:rsidP="00476D8C">
      <w:pPr>
        <w:ind w:left="1440" w:hanging="1440"/>
        <w:jc w:val="both"/>
        <w:rPr>
          <w:rFonts w:ascii="Arial" w:hAnsi="Arial" w:cs="Arial"/>
          <w:sz w:val="20"/>
          <w:szCs w:val="20"/>
        </w:rPr>
      </w:pPr>
      <w:r w:rsidRPr="00B126C1">
        <w:rPr>
          <w:rFonts w:ascii="Arial" w:hAnsi="Arial" w:cs="Arial"/>
          <w:sz w:val="20"/>
          <w:szCs w:val="20"/>
        </w:rPr>
        <w:t>Subdivision</w:t>
      </w:r>
      <w:r w:rsidR="008B7A14" w:rsidRPr="00B126C1">
        <w:rPr>
          <w:rFonts w:ascii="Arial" w:hAnsi="Arial" w:cs="Arial"/>
          <w:sz w:val="20"/>
          <w:szCs w:val="20"/>
        </w:rPr>
        <w:t xml:space="preserve"> I:  </w:t>
      </w:r>
      <w:r w:rsidR="00B126C1">
        <w:rPr>
          <w:rFonts w:ascii="Arial" w:hAnsi="Arial" w:cs="Arial"/>
          <w:sz w:val="20"/>
          <w:szCs w:val="20"/>
        </w:rPr>
        <w:tab/>
      </w:r>
      <w:r w:rsidRPr="00B126C1">
        <w:rPr>
          <w:rFonts w:ascii="Arial" w:hAnsi="Arial" w:cs="Arial"/>
          <w:b/>
          <w:sz w:val="20"/>
          <w:szCs w:val="20"/>
        </w:rPr>
        <w:t>Purpose of Intent</w:t>
      </w:r>
      <w:r w:rsidR="00476D8C">
        <w:rPr>
          <w:rFonts w:ascii="Arial" w:hAnsi="Arial" w:cs="Arial"/>
          <w:sz w:val="20"/>
          <w:szCs w:val="20"/>
        </w:rPr>
        <w:t>:</w:t>
      </w:r>
      <w:r w:rsidR="00476D8C">
        <w:rPr>
          <w:rFonts w:ascii="Arial" w:hAnsi="Arial" w:cs="Arial"/>
          <w:sz w:val="20"/>
          <w:szCs w:val="20"/>
        </w:rPr>
        <w:tab/>
      </w:r>
      <w:r w:rsidRPr="00B126C1">
        <w:rPr>
          <w:rFonts w:ascii="Arial" w:hAnsi="Arial" w:cs="Arial"/>
          <w:sz w:val="20"/>
          <w:szCs w:val="20"/>
        </w:rPr>
        <w:t xml:space="preserve">The provisions of this Ordinance are intended to encourage an opportunity for effective communication and a sense of concern for the visual amenities </w:t>
      </w:r>
      <w:r w:rsidRPr="00B126C1">
        <w:rPr>
          <w:rFonts w:ascii="Arial" w:hAnsi="Arial" w:cs="Arial"/>
          <w:sz w:val="20"/>
          <w:szCs w:val="20"/>
        </w:rPr>
        <w:lastRenderedPageBreak/>
        <w:t>on the part of those designing, displaying or otherwise utilizing needed communicative media of the types regulated by this needed Ordinance; while at the same time attempting to minimize public endangerment, annoyance or destruction by the unsafe, disorderly, indiscriminate or unnecessary use of such communicative facilities.</w:t>
      </w:r>
    </w:p>
    <w:p w14:paraId="4502A0C6" w14:textId="77777777" w:rsidR="00760A0A" w:rsidRPr="00B126C1" w:rsidRDefault="00760A0A" w:rsidP="00476D8C">
      <w:pPr>
        <w:ind w:left="1440" w:hanging="1440"/>
        <w:jc w:val="both"/>
        <w:rPr>
          <w:rFonts w:ascii="Arial" w:hAnsi="Arial" w:cs="Arial"/>
          <w:sz w:val="20"/>
          <w:szCs w:val="20"/>
        </w:rPr>
      </w:pPr>
    </w:p>
    <w:p w14:paraId="7F935BED" w14:textId="77777777" w:rsidR="005A44DC" w:rsidRPr="00B126C1" w:rsidRDefault="005A44DC" w:rsidP="00B126C1">
      <w:pPr>
        <w:ind w:left="720" w:hanging="720"/>
        <w:jc w:val="both"/>
        <w:rPr>
          <w:rFonts w:ascii="Arial" w:hAnsi="Arial" w:cs="Arial"/>
          <w:sz w:val="20"/>
          <w:szCs w:val="20"/>
        </w:rPr>
      </w:pPr>
    </w:p>
    <w:p w14:paraId="533A9DF0" w14:textId="10DE930A" w:rsidR="005A44DC" w:rsidRDefault="007C2C27" w:rsidP="00476D8C">
      <w:pPr>
        <w:ind w:left="1440" w:hanging="1440"/>
        <w:jc w:val="both"/>
        <w:rPr>
          <w:rFonts w:ascii="Arial" w:hAnsi="Arial" w:cs="Arial"/>
          <w:sz w:val="20"/>
          <w:szCs w:val="20"/>
        </w:rPr>
      </w:pPr>
      <w:r>
        <w:rPr>
          <w:rFonts w:ascii="Arial" w:hAnsi="Arial" w:cs="Arial"/>
          <w:sz w:val="20"/>
          <w:szCs w:val="20"/>
        </w:rPr>
        <w:t>Subdivision</w:t>
      </w:r>
      <w:r w:rsidR="005A44DC" w:rsidRPr="00B126C1">
        <w:rPr>
          <w:rFonts w:ascii="Arial" w:hAnsi="Arial" w:cs="Arial"/>
          <w:sz w:val="20"/>
          <w:szCs w:val="20"/>
        </w:rPr>
        <w:t xml:space="preserve"> 2: </w:t>
      </w:r>
      <w:r w:rsidR="00E817B7">
        <w:rPr>
          <w:rFonts w:ascii="Arial" w:hAnsi="Arial" w:cs="Arial"/>
          <w:sz w:val="20"/>
          <w:szCs w:val="20"/>
        </w:rPr>
        <w:tab/>
      </w:r>
      <w:r w:rsidR="005A44DC" w:rsidRPr="00B126C1">
        <w:rPr>
          <w:rFonts w:ascii="Arial" w:hAnsi="Arial" w:cs="Arial"/>
          <w:b/>
          <w:sz w:val="20"/>
          <w:szCs w:val="20"/>
        </w:rPr>
        <w:t>Definitions</w:t>
      </w:r>
      <w:r w:rsidR="00476D8C">
        <w:rPr>
          <w:rFonts w:ascii="Arial" w:hAnsi="Arial" w:cs="Arial"/>
          <w:sz w:val="20"/>
          <w:szCs w:val="20"/>
        </w:rPr>
        <w:t>:</w:t>
      </w:r>
      <w:r w:rsidR="00476D8C">
        <w:rPr>
          <w:rFonts w:ascii="Arial" w:hAnsi="Arial" w:cs="Arial"/>
          <w:sz w:val="20"/>
          <w:szCs w:val="20"/>
        </w:rPr>
        <w:tab/>
      </w:r>
      <w:r w:rsidR="005A44DC" w:rsidRPr="00B126C1">
        <w:rPr>
          <w:rFonts w:ascii="Arial" w:hAnsi="Arial" w:cs="Arial"/>
          <w:sz w:val="20"/>
          <w:szCs w:val="20"/>
        </w:rPr>
        <w:t>For the purpose of this Ordinance and other applicable Ordinances, certain words and terms are defined as follows:</w:t>
      </w:r>
    </w:p>
    <w:p w14:paraId="45BBA892" w14:textId="77777777" w:rsidR="00760A0A" w:rsidRPr="00B126C1" w:rsidRDefault="00760A0A" w:rsidP="00476D8C">
      <w:pPr>
        <w:ind w:left="1440" w:hanging="1440"/>
        <w:jc w:val="both"/>
        <w:rPr>
          <w:rFonts w:ascii="Arial" w:hAnsi="Arial" w:cs="Arial"/>
          <w:sz w:val="20"/>
          <w:szCs w:val="20"/>
        </w:rPr>
      </w:pPr>
    </w:p>
    <w:p w14:paraId="0AC9F05C" w14:textId="77777777" w:rsidR="005A44DC" w:rsidRPr="00B126C1" w:rsidRDefault="005A44DC" w:rsidP="00B126C1">
      <w:pPr>
        <w:ind w:left="720" w:hanging="720"/>
        <w:jc w:val="both"/>
        <w:rPr>
          <w:rFonts w:ascii="Arial" w:hAnsi="Arial" w:cs="Arial"/>
          <w:sz w:val="20"/>
          <w:szCs w:val="20"/>
        </w:rPr>
      </w:pPr>
    </w:p>
    <w:p w14:paraId="0016A9AE" w14:textId="77777777" w:rsidR="005A44DC" w:rsidRPr="00B126C1" w:rsidRDefault="005A44DC" w:rsidP="00B126C1">
      <w:pPr>
        <w:ind w:left="1440" w:hanging="720"/>
        <w:jc w:val="both"/>
        <w:rPr>
          <w:rFonts w:ascii="Arial" w:hAnsi="Arial" w:cs="Arial"/>
          <w:sz w:val="20"/>
          <w:szCs w:val="20"/>
        </w:rPr>
      </w:pPr>
      <w:r w:rsidRPr="00B126C1">
        <w:rPr>
          <w:rFonts w:ascii="Arial" w:hAnsi="Arial" w:cs="Arial"/>
          <w:sz w:val="20"/>
          <w:szCs w:val="20"/>
        </w:rPr>
        <w:tab/>
        <w:t>1.</w:t>
      </w:r>
      <w:r w:rsidRPr="00B126C1">
        <w:rPr>
          <w:rFonts w:ascii="Arial" w:hAnsi="Arial" w:cs="Arial"/>
          <w:sz w:val="20"/>
          <w:szCs w:val="20"/>
        </w:rPr>
        <w:tab/>
      </w:r>
      <w:r w:rsidRPr="00B126C1">
        <w:rPr>
          <w:rFonts w:ascii="Arial" w:hAnsi="Arial" w:cs="Arial"/>
          <w:b/>
          <w:sz w:val="20"/>
          <w:szCs w:val="20"/>
        </w:rPr>
        <w:t>Artificial light</w:t>
      </w:r>
    </w:p>
    <w:p w14:paraId="00782ACB" w14:textId="77777777" w:rsidR="005A44DC" w:rsidRPr="00B126C1" w:rsidRDefault="005A44DC" w:rsidP="00B126C1">
      <w:pPr>
        <w:ind w:left="2160"/>
        <w:jc w:val="both"/>
        <w:rPr>
          <w:rFonts w:ascii="Arial" w:hAnsi="Arial" w:cs="Arial"/>
          <w:sz w:val="20"/>
          <w:szCs w:val="20"/>
        </w:rPr>
      </w:pPr>
      <w:r w:rsidRPr="00B126C1">
        <w:rPr>
          <w:rFonts w:ascii="Arial" w:hAnsi="Arial" w:cs="Arial"/>
          <w:sz w:val="20"/>
          <w:szCs w:val="20"/>
        </w:rPr>
        <w:t>Illumination resulting from internal or external artificial light sources, including glare a</w:t>
      </w:r>
      <w:r w:rsidR="007C2C27">
        <w:rPr>
          <w:rFonts w:ascii="Arial" w:hAnsi="Arial" w:cs="Arial"/>
          <w:sz w:val="20"/>
          <w:szCs w:val="20"/>
        </w:rPr>
        <w:t>nd reflected light byproducts of</w:t>
      </w:r>
      <w:r w:rsidRPr="00B126C1">
        <w:rPr>
          <w:rFonts w:ascii="Arial" w:hAnsi="Arial" w:cs="Arial"/>
          <w:sz w:val="20"/>
          <w:szCs w:val="20"/>
        </w:rPr>
        <w:t xml:space="preserve"> artificial light sources.</w:t>
      </w:r>
    </w:p>
    <w:p w14:paraId="1D0E522A" w14:textId="77777777" w:rsidR="006B6DA3" w:rsidRDefault="006B6DA3" w:rsidP="00C33ECC">
      <w:pPr>
        <w:jc w:val="both"/>
        <w:rPr>
          <w:rFonts w:ascii="Arial" w:hAnsi="Arial" w:cs="Arial"/>
          <w:sz w:val="20"/>
          <w:szCs w:val="20"/>
        </w:rPr>
      </w:pPr>
    </w:p>
    <w:p w14:paraId="4972E107" w14:textId="77777777" w:rsidR="005A44DC" w:rsidRPr="00B126C1" w:rsidRDefault="005A44DC" w:rsidP="00B126C1">
      <w:pPr>
        <w:ind w:left="1440"/>
        <w:jc w:val="both"/>
        <w:rPr>
          <w:rFonts w:ascii="Arial" w:hAnsi="Arial" w:cs="Arial"/>
          <w:b/>
          <w:sz w:val="20"/>
          <w:szCs w:val="20"/>
        </w:rPr>
      </w:pPr>
      <w:r w:rsidRPr="00B126C1">
        <w:rPr>
          <w:rFonts w:ascii="Arial" w:hAnsi="Arial" w:cs="Arial"/>
          <w:sz w:val="20"/>
          <w:szCs w:val="20"/>
        </w:rPr>
        <w:t>2.</w:t>
      </w:r>
      <w:r w:rsidRPr="00B126C1">
        <w:rPr>
          <w:rFonts w:ascii="Arial" w:hAnsi="Arial" w:cs="Arial"/>
          <w:sz w:val="20"/>
          <w:szCs w:val="20"/>
        </w:rPr>
        <w:tab/>
      </w:r>
      <w:r w:rsidRPr="00B126C1">
        <w:rPr>
          <w:rFonts w:ascii="Arial" w:hAnsi="Arial" w:cs="Arial"/>
          <w:b/>
          <w:sz w:val="20"/>
          <w:szCs w:val="20"/>
        </w:rPr>
        <w:t>Accessory sign</w:t>
      </w:r>
    </w:p>
    <w:p w14:paraId="572FAE48" w14:textId="77777777" w:rsidR="005A44DC" w:rsidRPr="00B126C1" w:rsidRDefault="005A44DC" w:rsidP="00B126C1">
      <w:pPr>
        <w:ind w:left="2160"/>
        <w:jc w:val="both"/>
        <w:rPr>
          <w:rFonts w:ascii="Arial" w:hAnsi="Arial" w:cs="Arial"/>
          <w:sz w:val="20"/>
          <w:szCs w:val="20"/>
        </w:rPr>
      </w:pPr>
      <w:r w:rsidRPr="00B126C1">
        <w:rPr>
          <w:rFonts w:ascii="Arial" w:hAnsi="Arial" w:cs="Arial"/>
          <w:sz w:val="20"/>
          <w:szCs w:val="20"/>
        </w:rPr>
        <w:t>A sign relating in its subject matter to the premises on which it is located or to which it refers, or to products, accommodations, services or activities on the premises on which it is located or to which it refers.</w:t>
      </w:r>
    </w:p>
    <w:p w14:paraId="5B3DF57E" w14:textId="77777777" w:rsidR="005A44DC" w:rsidRPr="00B126C1" w:rsidRDefault="005A44DC" w:rsidP="00B126C1">
      <w:pPr>
        <w:ind w:left="1440" w:hanging="720"/>
        <w:jc w:val="both"/>
        <w:rPr>
          <w:rFonts w:ascii="Arial" w:hAnsi="Arial" w:cs="Arial"/>
          <w:sz w:val="20"/>
          <w:szCs w:val="20"/>
        </w:rPr>
      </w:pPr>
    </w:p>
    <w:p w14:paraId="72FFCDD8" w14:textId="77777777" w:rsidR="005A44DC" w:rsidRPr="00B126C1" w:rsidRDefault="005A44DC" w:rsidP="00B126C1">
      <w:pPr>
        <w:ind w:left="1440"/>
        <w:jc w:val="both"/>
        <w:rPr>
          <w:rFonts w:ascii="Arial" w:hAnsi="Arial" w:cs="Arial"/>
          <w:b/>
          <w:sz w:val="20"/>
          <w:szCs w:val="20"/>
        </w:rPr>
      </w:pPr>
      <w:r w:rsidRPr="00B126C1">
        <w:rPr>
          <w:rFonts w:ascii="Arial" w:hAnsi="Arial" w:cs="Arial"/>
          <w:sz w:val="20"/>
          <w:szCs w:val="20"/>
        </w:rPr>
        <w:t>3.</w:t>
      </w:r>
      <w:r w:rsidRPr="00B126C1">
        <w:rPr>
          <w:rFonts w:ascii="Arial" w:hAnsi="Arial" w:cs="Arial"/>
          <w:sz w:val="20"/>
          <w:szCs w:val="20"/>
        </w:rPr>
        <w:tab/>
      </w:r>
      <w:r w:rsidRPr="00B126C1">
        <w:rPr>
          <w:rFonts w:ascii="Arial" w:hAnsi="Arial" w:cs="Arial"/>
          <w:b/>
          <w:sz w:val="20"/>
          <w:szCs w:val="20"/>
        </w:rPr>
        <w:t>Address sign</w:t>
      </w:r>
    </w:p>
    <w:p w14:paraId="5A88C6F6" w14:textId="77777777" w:rsidR="005A44DC" w:rsidRPr="00B126C1" w:rsidRDefault="005A44DC" w:rsidP="00B126C1">
      <w:pPr>
        <w:ind w:left="1440" w:hanging="720"/>
        <w:jc w:val="both"/>
        <w:rPr>
          <w:rFonts w:ascii="Arial" w:hAnsi="Arial" w:cs="Arial"/>
          <w:sz w:val="20"/>
          <w:szCs w:val="20"/>
        </w:rPr>
      </w:pPr>
      <w:r w:rsidRPr="00B126C1">
        <w:rPr>
          <w:rFonts w:ascii="Arial" w:hAnsi="Arial" w:cs="Arial"/>
          <w:sz w:val="20"/>
          <w:szCs w:val="20"/>
        </w:rPr>
        <w:tab/>
      </w:r>
      <w:r w:rsidR="00B126C1">
        <w:rPr>
          <w:rFonts w:ascii="Arial" w:hAnsi="Arial" w:cs="Arial"/>
          <w:sz w:val="20"/>
          <w:szCs w:val="20"/>
        </w:rPr>
        <w:tab/>
      </w:r>
      <w:r w:rsidRPr="00B126C1">
        <w:rPr>
          <w:rFonts w:ascii="Arial" w:hAnsi="Arial" w:cs="Arial"/>
          <w:sz w:val="20"/>
          <w:szCs w:val="20"/>
        </w:rPr>
        <w:t>A sign communicating street address only, whether in script or numerical form.</w:t>
      </w:r>
    </w:p>
    <w:p w14:paraId="4C45AFFF" w14:textId="77777777" w:rsidR="005A44DC" w:rsidRPr="00B126C1" w:rsidRDefault="005A44DC" w:rsidP="00B126C1">
      <w:pPr>
        <w:ind w:left="1440" w:hanging="720"/>
        <w:jc w:val="both"/>
        <w:rPr>
          <w:rFonts w:ascii="Arial" w:hAnsi="Arial" w:cs="Arial"/>
          <w:sz w:val="20"/>
          <w:szCs w:val="20"/>
        </w:rPr>
      </w:pPr>
    </w:p>
    <w:p w14:paraId="287DA14E" w14:textId="77777777" w:rsidR="005A44DC" w:rsidRPr="00B126C1" w:rsidRDefault="005A44DC" w:rsidP="00B126C1">
      <w:pPr>
        <w:ind w:left="1440"/>
        <w:jc w:val="both"/>
        <w:rPr>
          <w:rFonts w:ascii="Arial" w:hAnsi="Arial" w:cs="Arial"/>
          <w:sz w:val="20"/>
          <w:szCs w:val="20"/>
        </w:rPr>
      </w:pPr>
      <w:r w:rsidRPr="00B126C1">
        <w:rPr>
          <w:rFonts w:ascii="Arial" w:hAnsi="Arial" w:cs="Arial"/>
          <w:sz w:val="20"/>
          <w:szCs w:val="20"/>
        </w:rPr>
        <w:t>4.</w:t>
      </w:r>
      <w:r w:rsidRPr="00B126C1">
        <w:rPr>
          <w:rFonts w:ascii="Arial" w:hAnsi="Arial" w:cs="Arial"/>
          <w:sz w:val="20"/>
          <w:szCs w:val="20"/>
        </w:rPr>
        <w:tab/>
      </w:r>
      <w:r w:rsidRPr="00B126C1">
        <w:rPr>
          <w:rFonts w:ascii="Arial" w:hAnsi="Arial" w:cs="Arial"/>
          <w:b/>
          <w:sz w:val="20"/>
          <w:szCs w:val="20"/>
        </w:rPr>
        <w:t>Area identification</w:t>
      </w:r>
    </w:p>
    <w:p w14:paraId="76A1F4BD" w14:textId="77777777" w:rsidR="00D61F65" w:rsidRPr="00B126C1" w:rsidRDefault="00D61F65" w:rsidP="00E817B7">
      <w:pPr>
        <w:ind w:left="2160"/>
        <w:jc w:val="both"/>
        <w:rPr>
          <w:rFonts w:ascii="Arial" w:hAnsi="Arial" w:cs="Arial"/>
          <w:sz w:val="20"/>
          <w:szCs w:val="20"/>
        </w:rPr>
      </w:pPr>
      <w:r w:rsidRPr="00B126C1">
        <w:rPr>
          <w:rFonts w:ascii="Arial" w:hAnsi="Arial" w:cs="Arial"/>
          <w:sz w:val="20"/>
          <w:szCs w:val="20"/>
        </w:rPr>
        <w:t>A freestanding sign which identifies the name of a residential subdivision, a multiple residential complex, a single business, a planned unit development, or any integrated combination of the above.  Said sign shall be limited only to the identification of an area or complex and shall not contain the name of individual owners or tenants or contain advertising.</w:t>
      </w:r>
    </w:p>
    <w:p w14:paraId="3E36FAD6" w14:textId="77777777" w:rsidR="00C45076" w:rsidRDefault="00C45076" w:rsidP="00B126C1">
      <w:pPr>
        <w:ind w:left="1440"/>
        <w:jc w:val="both"/>
        <w:rPr>
          <w:rFonts w:ascii="Arial" w:hAnsi="Arial" w:cs="Arial"/>
          <w:sz w:val="20"/>
          <w:szCs w:val="20"/>
        </w:rPr>
      </w:pPr>
    </w:p>
    <w:p w14:paraId="5E41A71A" w14:textId="77777777" w:rsidR="00D61F65" w:rsidRPr="00B126C1" w:rsidRDefault="00D61F65" w:rsidP="00B126C1">
      <w:pPr>
        <w:ind w:left="1440"/>
        <w:jc w:val="both"/>
        <w:rPr>
          <w:rFonts w:ascii="Arial" w:hAnsi="Arial" w:cs="Arial"/>
          <w:sz w:val="20"/>
          <w:szCs w:val="20"/>
        </w:rPr>
      </w:pPr>
      <w:r w:rsidRPr="00B126C1">
        <w:rPr>
          <w:rFonts w:ascii="Arial" w:hAnsi="Arial" w:cs="Arial"/>
          <w:sz w:val="20"/>
          <w:szCs w:val="20"/>
        </w:rPr>
        <w:t>5.</w:t>
      </w:r>
      <w:r w:rsidRPr="00B126C1">
        <w:rPr>
          <w:rFonts w:ascii="Arial" w:hAnsi="Arial" w:cs="Arial"/>
          <w:sz w:val="20"/>
          <w:szCs w:val="20"/>
        </w:rPr>
        <w:tab/>
      </w:r>
      <w:r w:rsidRPr="00B126C1">
        <w:rPr>
          <w:rFonts w:ascii="Arial" w:hAnsi="Arial" w:cs="Arial"/>
          <w:b/>
          <w:sz w:val="20"/>
          <w:szCs w:val="20"/>
        </w:rPr>
        <w:t>Billboard</w:t>
      </w:r>
    </w:p>
    <w:p w14:paraId="17B4759A" w14:textId="77777777" w:rsidR="00D61F65" w:rsidRPr="00B126C1" w:rsidRDefault="00E8442E" w:rsidP="00B126C1">
      <w:pPr>
        <w:ind w:left="2160"/>
        <w:jc w:val="both"/>
        <w:rPr>
          <w:rFonts w:ascii="Arial" w:hAnsi="Arial" w:cs="Arial"/>
          <w:sz w:val="20"/>
          <w:szCs w:val="20"/>
        </w:rPr>
      </w:pPr>
      <w:r w:rsidRPr="00B126C1">
        <w:rPr>
          <w:rFonts w:ascii="Arial" w:hAnsi="Arial" w:cs="Arial"/>
          <w:sz w:val="20"/>
          <w:szCs w:val="20"/>
        </w:rPr>
        <w:t>Any permanent non-governmental sign with not more than two sides advertising products, services, commodities, entertainment or other activity not offered at the location of the sign, or not exclusively related to the premises on which the sign is located.  A billboard is a free standing sign, other than</w:t>
      </w:r>
      <w:r w:rsidR="007C2C27">
        <w:rPr>
          <w:rFonts w:ascii="Arial" w:hAnsi="Arial" w:cs="Arial"/>
          <w:sz w:val="20"/>
          <w:szCs w:val="20"/>
        </w:rPr>
        <w:t xml:space="preserve"> a pylon sign, having an area of</w:t>
      </w:r>
      <w:r w:rsidRPr="00B126C1">
        <w:rPr>
          <w:rFonts w:ascii="Arial" w:hAnsi="Arial" w:cs="Arial"/>
          <w:sz w:val="20"/>
          <w:szCs w:val="20"/>
        </w:rPr>
        <w:t xml:space="preserve"> more than 200 square feet.</w:t>
      </w:r>
    </w:p>
    <w:p w14:paraId="011050AB" w14:textId="77777777" w:rsidR="00E8442E" w:rsidRPr="00B126C1" w:rsidRDefault="00E8442E" w:rsidP="00B126C1">
      <w:pPr>
        <w:ind w:left="1440" w:hanging="720"/>
        <w:jc w:val="both"/>
        <w:rPr>
          <w:rFonts w:ascii="Arial" w:hAnsi="Arial" w:cs="Arial"/>
          <w:sz w:val="20"/>
          <w:szCs w:val="20"/>
        </w:rPr>
      </w:pPr>
    </w:p>
    <w:p w14:paraId="69F35AAE" w14:textId="77777777" w:rsidR="00E8442E" w:rsidRPr="00B126C1" w:rsidRDefault="00E8442E" w:rsidP="00B126C1">
      <w:pPr>
        <w:ind w:left="1440"/>
        <w:jc w:val="both"/>
        <w:rPr>
          <w:rFonts w:ascii="Arial" w:hAnsi="Arial" w:cs="Arial"/>
          <w:b/>
          <w:sz w:val="20"/>
          <w:szCs w:val="20"/>
        </w:rPr>
      </w:pPr>
      <w:r w:rsidRPr="00B126C1">
        <w:rPr>
          <w:rFonts w:ascii="Arial" w:hAnsi="Arial" w:cs="Arial"/>
          <w:sz w:val="20"/>
          <w:szCs w:val="20"/>
        </w:rPr>
        <w:t>6.</w:t>
      </w:r>
      <w:r w:rsidRPr="00B126C1">
        <w:rPr>
          <w:rFonts w:ascii="Arial" w:hAnsi="Arial" w:cs="Arial"/>
          <w:sz w:val="20"/>
          <w:szCs w:val="20"/>
        </w:rPr>
        <w:tab/>
      </w:r>
      <w:r w:rsidRPr="00B126C1">
        <w:rPr>
          <w:rFonts w:ascii="Arial" w:hAnsi="Arial" w:cs="Arial"/>
          <w:b/>
          <w:sz w:val="20"/>
          <w:szCs w:val="20"/>
        </w:rPr>
        <w:t>Campaign sign</w:t>
      </w:r>
    </w:p>
    <w:p w14:paraId="37EAA5A5" w14:textId="77777777" w:rsidR="00E8442E" w:rsidRPr="00B126C1" w:rsidRDefault="00E8442E" w:rsidP="00B126C1">
      <w:pPr>
        <w:ind w:left="2160"/>
        <w:jc w:val="both"/>
        <w:rPr>
          <w:rFonts w:ascii="Arial" w:hAnsi="Arial" w:cs="Arial"/>
          <w:sz w:val="20"/>
          <w:szCs w:val="20"/>
        </w:rPr>
      </w:pPr>
      <w:r w:rsidRPr="00B126C1">
        <w:rPr>
          <w:rFonts w:ascii="Arial" w:hAnsi="Arial" w:cs="Arial"/>
          <w:sz w:val="20"/>
          <w:szCs w:val="20"/>
        </w:rPr>
        <w:t>A temporary sign promoting the candidacy of a person running for a government office or promoting an issue to be voted on at a governmental election.</w:t>
      </w:r>
    </w:p>
    <w:p w14:paraId="3FE1877A" w14:textId="77777777" w:rsidR="00E8442E" w:rsidRPr="00B126C1" w:rsidRDefault="00E8442E" w:rsidP="00B126C1">
      <w:pPr>
        <w:ind w:left="1440" w:hanging="720"/>
        <w:jc w:val="both"/>
        <w:rPr>
          <w:rFonts w:ascii="Arial" w:hAnsi="Arial" w:cs="Arial"/>
          <w:sz w:val="20"/>
          <w:szCs w:val="20"/>
        </w:rPr>
      </w:pPr>
    </w:p>
    <w:p w14:paraId="4A1739AC" w14:textId="77777777" w:rsidR="00E8442E" w:rsidRPr="00B126C1" w:rsidRDefault="00E8442E" w:rsidP="00B126C1">
      <w:pPr>
        <w:ind w:left="1440"/>
        <w:jc w:val="both"/>
        <w:rPr>
          <w:rFonts w:ascii="Arial" w:hAnsi="Arial" w:cs="Arial"/>
          <w:sz w:val="20"/>
          <w:szCs w:val="20"/>
        </w:rPr>
      </w:pPr>
      <w:r w:rsidRPr="00B126C1">
        <w:rPr>
          <w:rFonts w:ascii="Arial" w:hAnsi="Arial" w:cs="Arial"/>
          <w:sz w:val="20"/>
          <w:szCs w:val="20"/>
        </w:rPr>
        <w:t>7.</w:t>
      </w:r>
      <w:r w:rsidRPr="00B126C1">
        <w:rPr>
          <w:rFonts w:ascii="Arial" w:hAnsi="Arial" w:cs="Arial"/>
          <w:sz w:val="20"/>
          <w:szCs w:val="20"/>
        </w:rPr>
        <w:tab/>
      </w:r>
      <w:r w:rsidRPr="00B126C1">
        <w:rPr>
          <w:rFonts w:ascii="Arial" w:hAnsi="Arial" w:cs="Arial"/>
          <w:b/>
          <w:sz w:val="20"/>
          <w:szCs w:val="20"/>
        </w:rPr>
        <w:t>Canopy/marquee sign</w:t>
      </w:r>
    </w:p>
    <w:p w14:paraId="780C59F7" w14:textId="77777777" w:rsidR="00E8442E" w:rsidRPr="00B126C1" w:rsidRDefault="00E8442E" w:rsidP="00B126C1">
      <w:pPr>
        <w:ind w:left="2160"/>
        <w:jc w:val="both"/>
        <w:rPr>
          <w:rFonts w:ascii="Arial" w:hAnsi="Arial" w:cs="Arial"/>
          <w:sz w:val="20"/>
          <w:szCs w:val="20"/>
        </w:rPr>
      </w:pPr>
      <w:r w:rsidRPr="00B126C1">
        <w:rPr>
          <w:rFonts w:ascii="Arial" w:hAnsi="Arial" w:cs="Arial"/>
          <w:sz w:val="20"/>
          <w:szCs w:val="20"/>
        </w:rPr>
        <w:t>Any message or identification which is affixed to a projection or extension of a building or structure erected in such a manner as to provide a shelter or cover over the approach to any entrance of a store, building or place of assembly.</w:t>
      </w:r>
    </w:p>
    <w:p w14:paraId="0CE45ACF" w14:textId="77777777" w:rsidR="00E8442E" w:rsidRPr="00B126C1" w:rsidRDefault="00E8442E" w:rsidP="00B126C1">
      <w:pPr>
        <w:ind w:left="1440" w:hanging="720"/>
        <w:jc w:val="both"/>
        <w:rPr>
          <w:rFonts w:ascii="Arial" w:hAnsi="Arial" w:cs="Arial"/>
          <w:sz w:val="20"/>
          <w:szCs w:val="20"/>
        </w:rPr>
      </w:pPr>
    </w:p>
    <w:p w14:paraId="2F7C7744" w14:textId="77777777" w:rsidR="00E8442E" w:rsidRPr="00B126C1" w:rsidRDefault="00E8442E" w:rsidP="00E8542E">
      <w:pPr>
        <w:ind w:left="1440"/>
        <w:jc w:val="both"/>
        <w:rPr>
          <w:rFonts w:ascii="Arial" w:hAnsi="Arial" w:cs="Arial"/>
          <w:sz w:val="20"/>
          <w:szCs w:val="20"/>
        </w:rPr>
      </w:pPr>
      <w:r w:rsidRPr="00B126C1">
        <w:rPr>
          <w:rFonts w:ascii="Arial" w:hAnsi="Arial" w:cs="Arial"/>
          <w:sz w:val="20"/>
          <w:szCs w:val="20"/>
        </w:rPr>
        <w:t>8.</w:t>
      </w:r>
      <w:r w:rsidRPr="00B126C1">
        <w:rPr>
          <w:rFonts w:ascii="Arial" w:hAnsi="Arial" w:cs="Arial"/>
          <w:sz w:val="20"/>
          <w:szCs w:val="20"/>
        </w:rPr>
        <w:tab/>
      </w:r>
      <w:r w:rsidR="00954EC0" w:rsidRPr="00B126C1">
        <w:rPr>
          <w:rFonts w:ascii="Arial" w:hAnsi="Arial" w:cs="Arial"/>
          <w:b/>
          <w:sz w:val="20"/>
          <w:szCs w:val="20"/>
        </w:rPr>
        <w:t>Construction sign</w:t>
      </w:r>
    </w:p>
    <w:p w14:paraId="54F82ACB" w14:textId="17B6B3BC" w:rsidR="00476D8C" w:rsidRDefault="00954EC0" w:rsidP="006B6DA3">
      <w:pPr>
        <w:ind w:left="2160"/>
        <w:jc w:val="both"/>
        <w:rPr>
          <w:rFonts w:ascii="Arial" w:hAnsi="Arial" w:cs="Arial"/>
          <w:sz w:val="20"/>
          <w:szCs w:val="20"/>
        </w:rPr>
      </w:pPr>
      <w:r w:rsidRPr="00B126C1">
        <w:rPr>
          <w:rFonts w:ascii="Arial" w:hAnsi="Arial" w:cs="Arial"/>
          <w:sz w:val="20"/>
          <w:szCs w:val="20"/>
        </w:rPr>
        <w:t>A sign placed at a construction site identifying the project or the name of the architect, engineer, contractor, financier or other involved parties.</w:t>
      </w:r>
    </w:p>
    <w:p w14:paraId="5719F8E7" w14:textId="77777777" w:rsidR="00760A0A" w:rsidRDefault="00760A0A" w:rsidP="006B6DA3">
      <w:pPr>
        <w:ind w:left="2160"/>
        <w:jc w:val="both"/>
        <w:rPr>
          <w:rFonts w:ascii="Arial" w:hAnsi="Arial" w:cs="Arial"/>
          <w:sz w:val="20"/>
          <w:szCs w:val="20"/>
        </w:rPr>
      </w:pPr>
    </w:p>
    <w:p w14:paraId="4F8E8556" w14:textId="77777777" w:rsidR="00476D8C" w:rsidRDefault="00476D8C" w:rsidP="00B126C1">
      <w:pPr>
        <w:ind w:left="1440"/>
        <w:jc w:val="both"/>
        <w:rPr>
          <w:rFonts w:ascii="Arial" w:hAnsi="Arial" w:cs="Arial"/>
          <w:sz w:val="20"/>
          <w:szCs w:val="20"/>
        </w:rPr>
      </w:pPr>
    </w:p>
    <w:p w14:paraId="299E1B0C" w14:textId="77777777" w:rsidR="00954EC0" w:rsidRPr="00B126C1" w:rsidRDefault="00954EC0" w:rsidP="00B126C1">
      <w:pPr>
        <w:ind w:left="1440"/>
        <w:jc w:val="both"/>
        <w:rPr>
          <w:rFonts w:ascii="Arial" w:hAnsi="Arial" w:cs="Arial"/>
          <w:sz w:val="20"/>
          <w:szCs w:val="20"/>
        </w:rPr>
      </w:pPr>
      <w:r w:rsidRPr="00B126C1">
        <w:rPr>
          <w:rFonts w:ascii="Arial" w:hAnsi="Arial" w:cs="Arial"/>
          <w:sz w:val="20"/>
          <w:szCs w:val="20"/>
        </w:rPr>
        <w:t>9.</w:t>
      </w:r>
      <w:r w:rsidRPr="00B126C1">
        <w:rPr>
          <w:rFonts w:ascii="Arial" w:hAnsi="Arial" w:cs="Arial"/>
          <w:sz w:val="20"/>
          <w:szCs w:val="20"/>
        </w:rPr>
        <w:tab/>
      </w:r>
      <w:r w:rsidRPr="00B126C1">
        <w:rPr>
          <w:rFonts w:ascii="Arial" w:hAnsi="Arial" w:cs="Arial"/>
          <w:b/>
          <w:sz w:val="20"/>
          <w:szCs w:val="20"/>
        </w:rPr>
        <w:t>Directional sign</w:t>
      </w:r>
    </w:p>
    <w:p w14:paraId="318056EE" w14:textId="77777777" w:rsidR="00954EC0" w:rsidRPr="00B126C1" w:rsidRDefault="00954EC0" w:rsidP="00B126C1">
      <w:pPr>
        <w:ind w:left="2160"/>
        <w:jc w:val="both"/>
        <w:rPr>
          <w:rFonts w:ascii="Arial" w:hAnsi="Arial" w:cs="Arial"/>
          <w:sz w:val="20"/>
          <w:szCs w:val="20"/>
        </w:rPr>
      </w:pPr>
      <w:r w:rsidRPr="00B126C1">
        <w:rPr>
          <w:rFonts w:ascii="Arial" w:hAnsi="Arial" w:cs="Arial"/>
          <w:sz w:val="20"/>
          <w:szCs w:val="20"/>
        </w:rPr>
        <w:t>A sign erected on public or private property which bears the address and/or name of a business, institution, church or other use of activity plus directional arrows or information on location.</w:t>
      </w:r>
    </w:p>
    <w:p w14:paraId="2393AB73" w14:textId="77777777" w:rsidR="00954EC0" w:rsidRPr="00B126C1" w:rsidRDefault="00954EC0" w:rsidP="00B126C1">
      <w:pPr>
        <w:ind w:left="1440" w:hanging="720"/>
        <w:jc w:val="both"/>
        <w:rPr>
          <w:rFonts w:ascii="Arial" w:hAnsi="Arial" w:cs="Arial"/>
          <w:sz w:val="20"/>
          <w:szCs w:val="20"/>
        </w:rPr>
      </w:pPr>
    </w:p>
    <w:p w14:paraId="73251D16" w14:textId="77777777" w:rsidR="00954EC0" w:rsidRPr="00B126C1" w:rsidRDefault="00954EC0" w:rsidP="00B126C1">
      <w:pPr>
        <w:ind w:left="1440"/>
        <w:jc w:val="both"/>
        <w:rPr>
          <w:rFonts w:ascii="Arial" w:hAnsi="Arial" w:cs="Arial"/>
          <w:b/>
          <w:sz w:val="20"/>
          <w:szCs w:val="20"/>
        </w:rPr>
      </w:pPr>
      <w:r w:rsidRPr="00B126C1">
        <w:rPr>
          <w:rFonts w:ascii="Arial" w:hAnsi="Arial" w:cs="Arial"/>
          <w:sz w:val="20"/>
          <w:szCs w:val="20"/>
        </w:rPr>
        <w:t>10.</w:t>
      </w:r>
      <w:r w:rsidRPr="00B126C1">
        <w:rPr>
          <w:rFonts w:ascii="Arial" w:hAnsi="Arial" w:cs="Arial"/>
          <w:sz w:val="20"/>
          <w:szCs w:val="20"/>
        </w:rPr>
        <w:tab/>
      </w:r>
      <w:r w:rsidRPr="00B126C1">
        <w:rPr>
          <w:rFonts w:ascii="Arial" w:hAnsi="Arial" w:cs="Arial"/>
          <w:b/>
          <w:sz w:val="20"/>
          <w:szCs w:val="20"/>
        </w:rPr>
        <w:t>Flashing sign</w:t>
      </w:r>
    </w:p>
    <w:p w14:paraId="71D9CBAD" w14:textId="77777777" w:rsidR="00954EC0" w:rsidRPr="00B126C1" w:rsidRDefault="00954EC0" w:rsidP="00B126C1">
      <w:pPr>
        <w:ind w:left="2160"/>
        <w:jc w:val="both"/>
        <w:rPr>
          <w:rFonts w:ascii="Arial" w:hAnsi="Arial" w:cs="Arial"/>
          <w:sz w:val="20"/>
          <w:szCs w:val="20"/>
        </w:rPr>
      </w:pPr>
      <w:r w:rsidRPr="00B126C1">
        <w:rPr>
          <w:rFonts w:ascii="Arial" w:hAnsi="Arial" w:cs="Arial"/>
          <w:sz w:val="20"/>
          <w:szCs w:val="20"/>
        </w:rPr>
        <w:t>Illuminated sign on which such illumination is not kept stationary or constant in intensity and/or color at all times when such sign is in use.</w:t>
      </w:r>
    </w:p>
    <w:p w14:paraId="4B67A143" w14:textId="77777777" w:rsidR="00DE730C" w:rsidRPr="00B126C1" w:rsidRDefault="00DE730C" w:rsidP="00B126C1">
      <w:pPr>
        <w:ind w:left="1440" w:hanging="720"/>
        <w:jc w:val="both"/>
        <w:rPr>
          <w:rFonts w:ascii="Arial" w:hAnsi="Arial" w:cs="Arial"/>
          <w:sz w:val="20"/>
          <w:szCs w:val="20"/>
        </w:rPr>
      </w:pPr>
    </w:p>
    <w:p w14:paraId="61A25317" w14:textId="77777777" w:rsidR="00DE730C" w:rsidRPr="00B126C1" w:rsidRDefault="00DE730C" w:rsidP="00B126C1">
      <w:pPr>
        <w:ind w:left="1440"/>
        <w:jc w:val="both"/>
        <w:rPr>
          <w:rFonts w:ascii="Arial" w:hAnsi="Arial" w:cs="Arial"/>
          <w:sz w:val="20"/>
          <w:szCs w:val="20"/>
        </w:rPr>
      </w:pPr>
      <w:r w:rsidRPr="00B126C1">
        <w:rPr>
          <w:rFonts w:ascii="Arial" w:hAnsi="Arial" w:cs="Arial"/>
          <w:sz w:val="20"/>
          <w:szCs w:val="20"/>
        </w:rPr>
        <w:t>11.</w:t>
      </w:r>
      <w:r w:rsidRPr="00B126C1">
        <w:rPr>
          <w:rFonts w:ascii="Arial" w:hAnsi="Arial" w:cs="Arial"/>
          <w:sz w:val="20"/>
          <w:szCs w:val="20"/>
        </w:rPr>
        <w:tab/>
      </w:r>
      <w:r w:rsidRPr="00B126C1">
        <w:rPr>
          <w:rFonts w:ascii="Arial" w:hAnsi="Arial" w:cs="Arial"/>
          <w:b/>
          <w:sz w:val="20"/>
          <w:szCs w:val="20"/>
        </w:rPr>
        <w:t>Free standing sign</w:t>
      </w:r>
    </w:p>
    <w:p w14:paraId="2B5A8BB3" w14:textId="77777777" w:rsidR="00DE730C" w:rsidRPr="00B126C1" w:rsidRDefault="00DE730C" w:rsidP="00B126C1">
      <w:pPr>
        <w:ind w:left="2160"/>
        <w:jc w:val="both"/>
        <w:rPr>
          <w:rFonts w:ascii="Arial" w:hAnsi="Arial" w:cs="Arial"/>
          <w:sz w:val="20"/>
          <w:szCs w:val="20"/>
        </w:rPr>
      </w:pPr>
      <w:r w:rsidRPr="00B126C1">
        <w:rPr>
          <w:rFonts w:ascii="Arial" w:hAnsi="Arial" w:cs="Arial"/>
          <w:sz w:val="20"/>
          <w:szCs w:val="20"/>
        </w:rPr>
        <w:t>A sign and sign structure both of which are not more than twelve feet (12’) in height.  The sign shall be limited in area to a maximum of thirty-five square feet (35 sq. ft.) on each face.</w:t>
      </w:r>
    </w:p>
    <w:p w14:paraId="4BAE0C8C" w14:textId="77777777" w:rsidR="00DE730C" w:rsidRPr="00B126C1" w:rsidRDefault="00DE730C" w:rsidP="00B126C1">
      <w:pPr>
        <w:ind w:left="1440" w:hanging="720"/>
        <w:jc w:val="both"/>
        <w:rPr>
          <w:rFonts w:ascii="Arial" w:hAnsi="Arial" w:cs="Arial"/>
          <w:sz w:val="20"/>
          <w:szCs w:val="20"/>
        </w:rPr>
      </w:pPr>
    </w:p>
    <w:p w14:paraId="6F242B60" w14:textId="77777777" w:rsidR="00DE730C" w:rsidRPr="00B126C1" w:rsidRDefault="00DE730C" w:rsidP="00B126C1">
      <w:pPr>
        <w:ind w:left="1440"/>
        <w:jc w:val="both"/>
        <w:rPr>
          <w:rFonts w:ascii="Arial" w:hAnsi="Arial" w:cs="Arial"/>
          <w:sz w:val="20"/>
          <w:szCs w:val="20"/>
        </w:rPr>
      </w:pPr>
      <w:r w:rsidRPr="00B126C1">
        <w:rPr>
          <w:rFonts w:ascii="Arial" w:hAnsi="Arial" w:cs="Arial"/>
          <w:sz w:val="20"/>
          <w:szCs w:val="20"/>
        </w:rPr>
        <w:t>12.</w:t>
      </w:r>
      <w:r w:rsidRPr="00B126C1">
        <w:rPr>
          <w:rFonts w:ascii="Arial" w:hAnsi="Arial" w:cs="Arial"/>
          <w:sz w:val="20"/>
          <w:szCs w:val="20"/>
        </w:rPr>
        <w:tab/>
      </w:r>
      <w:r w:rsidRPr="00B126C1">
        <w:rPr>
          <w:rFonts w:ascii="Arial" w:hAnsi="Arial" w:cs="Arial"/>
          <w:b/>
          <w:sz w:val="20"/>
          <w:szCs w:val="20"/>
        </w:rPr>
        <w:t>Government sign</w:t>
      </w:r>
    </w:p>
    <w:p w14:paraId="59A0FDE1" w14:textId="77777777" w:rsidR="00DE730C" w:rsidRPr="00B126C1" w:rsidRDefault="00DE730C" w:rsidP="00B126C1">
      <w:pPr>
        <w:ind w:left="1440" w:hanging="720"/>
        <w:jc w:val="both"/>
        <w:rPr>
          <w:rFonts w:ascii="Arial" w:hAnsi="Arial" w:cs="Arial"/>
          <w:sz w:val="20"/>
          <w:szCs w:val="20"/>
        </w:rPr>
      </w:pPr>
      <w:r w:rsidRPr="00B126C1">
        <w:rPr>
          <w:rFonts w:ascii="Arial" w:hAnsi="Arial" w:cs="Arial"/>
          <w:sz w:val="20"/>
          <w:szCs w:val="20"/>
        </w:rPr>
        <w:tab/>
      </w:r>
      <w:r w:rsidR="00B126C1">
        <w:rPr>
          <w:rFonts w:ascii="Arial" w:hAnsi="Arial" w:cs="Arial"/>
          <w:sz w:val="20"/>
          <w:szCs w:val="20"/>
        </w:rPr>
        <w:tab/>
      </w:r>
      <w:r w:rsidRPr="00B126C1">
        <w:rPr>
          <w:rFonts w:ascii="Arial" w:hAnsi="Arial" w:cs="Arial"/>
          <w:sz w:val="20"/>
          <w:szCs w:val="20"/>
        </w:rPr>
        <w:t>A sign which is erected by a unit of government.</w:t>
      </w:r>
    </w:p>
    <w:p w14:paraId="10389242" w14:textId="77777777" w:rsidR="00DE730C" w:rsidRPr="00B126C1" w:rsidRDefault="00DE730C" w:rsidP="00B126C1">
      <w:pPr>
        <w:ind w:left="1440" w:hanging="720"/>
        <w:jc w:val="both"/>
        <w:rPr>
          <w:rFonts w:ascii="Arial" w:hAnsi="Arial" w:cs="Arial"/>
          <w:sz w:val="20"/>
          <w:szCs w:val="20"/>
        </w:rPr>
      </w:pPr>
    </w:p>
    <w:p w14:paraId="654FA892" w14:textId="77777777" w:rsidR="00DE730C" w:rsidRPr="00B126C1" w:rsidRDefault="00DE730C" w:rsidP="00B126C1">
      <w:pPr>
        <w:ind w:left="1440"/>
        <w:jc w:val="both"/>
        <w:rPr>
          <w:rFonts w:ascii="Arial" w:hAnsi="Arial" w:cs="Arial"/>
          <w:b/>
          <w:sz w:val="20"/>
          <w:szCs w:val="20"/>
        </w:rPr>
      </w:pPr>
      <w:r w:rsidRPr="00B126C1">
        <w:rPr>
          <w:rFonts w:ascii="Arial" w:hAnsi="Arial" w:cs="Arial"/>
          <w:sz w:val="20"/>
          <w:szCs w:val="20"/>
        </w:rPr>
        <w:t>13.</w:t>
      </w:r>
      <w:r w:rsidRPr="00B126C1">
        <w:rPr>
          <w:rFonts w:ascii="Arial" w:hAnsi="Arial" w:cs="Arial"/>
          <w:sz w:val="20"/>
          <w:szCs w:val="20"/>
        </w:rPr>
        <w:tab/>
      </w:r>
      <w:r w:rsidRPr="00B126C1">
        <w:rPr>
          <w:rFonts w:ascii="Arial" w:hAnsi="Arial" w:cs="Arial"/>
          <w:b/>
          <w:sz w:val="20"/>
          <w:szCs w:val="20"/>
        </w:rPr>
        <w:t>Gross surface area of a sign</w:t>
      </w:r>
    </w:p>
    <w:p w14:paraId="513A4090" w14:textId="56FE7746" w:rsidR="00C45076" w:rsidRDefault="004A5B7A" w:rsidP="007E4130">
      <w:pPr>
        <w:ind w:left="2160"/>
        <w:jc w:val="both"/>
        <w:rPr>
          <w:rFonts w:ascii="Arial" w:hAnsi="Arial" w:cs="Arial"/>
          <w:sz w:val="20"/>
          <w:szCs w:val="20"/>
        </w:rPr>
      </w:pPr>
      <w:r w:rsidRPr="00B126C1">
        <w:rPr>
          <w:rFonts w:ascii="Arial" w:hAnsi="Arial" w:cs="Arial"/>
          <w:sz w:val="20"/>
          <w:szCs w:val="20"/>
        </w:rPr>
        <w:t>The entire area in square feet within a single continuous perimeter enclosing the extreme limits of the complete message of any sign, which limits shall include the surface on which the message is affixed.  If the individual letters of the message are affixe</w:t>
      </w:r>
      <w:r w:rsidR="007C2C27">
        <w:rPr>
          <w:rFonts w:ascii="Arial" w:hAnsi="Arial" w:cs="Arial"/>
          <w:sz w:val="20"/>
          <w:szCs w:val="20"/>
        </w:rPr>
        <w:t>d directly to the surface of</w:t>
      </w:r>
      <w:r w:rsidRPr="00B126C1">
        <w:rPr>
          <w:rFonts w:ascii="Arial" w:hAnsi="Arial" w:cs="Arial"/>
          <w:sz w:val="20"/>
          <w:szCs w:val="20"/>
        </w:rPr>
        <w:t xml:space="preserve"> </w:t>
      </w:r>
      <w:r w:rsidR="0060231F">
        <w:rPr>
          <w:rFonts w:ascii="Arial" w:hAnsi="Arial" w:cs="Arial"/>
          <w:sz w:val="20"/>
          <w:szCs w:val="20"/>
        </w:rPr>
        <w:t xml:space="preserve">a </w:t>
      </w:r>
      <w:r w:rsidRPr="00B126C1">
        <w:rPr>
          <w:rFonts w:ascii="Arial" w:hAnsi="Arial" w:cs="Arial"/>
          <w:sz w:val="20"/>
          <w:szCs w:val="20"/>
        </w:rPr>
        <w:t>wall, the maximum height and width requirements shall apply.  Such permits shall not include any structural elements lying outside the limits of the sign surface which do not form an integral part of the sign message, except where the sign structure is held by the Zoning Administrator to be larger than required for structural strength.</w:t>
      </w:r>
    </w:p>
    <w:p w14:paraId="42CBC621" w14:textId="77777777" w:rsidR="00917BEE" w:rsidRDefault="00917BEE" w:rsidP="00B126C1">
      <w:pPr>
        <w:ind w:left="1440"/>
        <w:jc w:val="both"/>
        <w:rPr>
          <w:rFonts w:ascii="Arial" w:hAnsi="Arial" w:cs="Arial"/>
          <w:sz w:val="20"/>
          <w:szCs w:val="20"/>
        </w:rPr>
      </w:pPr>
    </w:p>
    <w:p w14:paraId="1E7CB675" w14:textId="77777777" w:rsidR="004A5B7A" w:rsidRPr="00B126C1" w:rsidRDefault="004A5B7A" w:rsidP="00B126C1">
      <w:pPr>
        <w:ind w:left="1440"/>
        <w:jc w:val="both"/>
        <w:rPr>
          <w:rFonts w:ascii="Arial" w:hAnsi="Arial" w:cs="Arial"/>
          <w:b/>
          <w:sz w:val="20"/>
          <w:szCs w:val="20"/>
        </w:rPr>
      </w:pPr>
      <w:r w:rsidRPr="00B126C1">
        <w:rPr>
          <w:rFonts w:ascii="Arial" w:hAnsi="Arial" w:cs="Arial"/>
          <w:sz w:val="20"/>
          <w:szCs w:val="20"/>
        </w:rPr>
        <w:t>14.</w:t>
      </w:r>
      <w:r w:rsidRPr="00B126C1">
        <w:rPr>
          <w:rFonts w:ascii="Arial" w:hAnsi="Arial" w:cs="Arial"/>
          <w:sz w:val="20"/>
          <w:szCs w:val="20"/>
        </w:rPr>
        <w:tab/>
      </w:r>
      <w:r w:rsidRPr="00B126C1">
        <w:rPr>
          <w:rFonts w:ascii="Arial" w:hAnsi="Arial" w:cs="Arial"/>
          <w:b/>
          <w:sz w:val="20"/>
          <w:szCs w:val="20"/>
        </w:rPr>
        <w:t>Holiday sign</w:t>
      </w:r>
    </w:p>
    <w:p w14:paraId="31707182" w14:textId="77777777" w:rsidR="004A5B7A" w:rsidRPr="00B126C1" w:rsidRDefault="004A5B7A" w:rsidP="00B126C1">
      <w:pPr>
        <w:ind w:left="2160"/>
        <w:jc w:val="both"/>
        <w:rPr>
          <w:rFonts w:ascii="Arial" w:hAnsi="Arial" w:cs="Arial"/>
          <w:sz w:val="20"/>
          <w:szCs w:val="20"/>
        </w:rPr>
      </w:pPr>
      <w:r w:rsidRPr="00B126C1">
        <w:rPr>
          <w:rFonts w:ascii="Arial" w:hAnsi="Arial" w:cs="Arial"/>
          <w:sz w:val="20"/>
          <w:szCs w:val="20"/>
        </w:rPr>
        <w:t>A sign designed to promote the spirit of a holiday which does not mention a product, service or business name.</w:t>
      </w:r>
    </w:p>
    <w:p w14:paraId="41BF5B3F" w14:textId="77777777" w:rsidR="004A5B7A" w:rsidRPr="00B126C1" w:rsidRDefault="004A5B7A" w:rsidP="00B126C1">
      <w:pPr>
        <w:ind w:left="1440" w:hanging="720"/>
        <w:jc w:val="both"/>
        <w:rPr>
          <w:rFonts w:ascii="Arial" w:hAnsi="Arial" w:cs="Arial"/>
          <w:sz w:val="20"/>
          <w:szCs w:val="20"/>
        </w:rPr>
      </w:pPr>
    </w:p>
    <w:p w14:paraId="651C639D" w14:textId="77777777" w:rsidR="004A5B7A" w:rsidRPr="00B126C1" w:rsidRDefault="004A5B7A" w:rsidP="00B126C1">
      <w:pPr>
        <w:ind w:left="1440"/>
        <w:jc w:val="both"/>
        <w:rPr>
          <w:rFonts w:ascii="Arial" w:hAnsi="Arial" w:cs="Arial"/>
          <w:b/>
          <w:sz w:val="20"/>
          <w:szCs w:val="20"/>
        </w:rPr>
      </w:pPr>
      <w:r w:rsidRPr="00B126C1">
        <w:rPr>
          <w:rFonts w:ascii="Arial" w:hAnsi="Arial" w:cs="Arial"/>
          <w:sz w:val="20"/>
          <w:szCs w:val="20"/>
        </w:rPr>
        <w:t>15.</w:t>
      </w:r>
      <w:r w:rsidRPr="00B126C1">
        <w:rPr>
          <w:rFonts w:ascii="Arial" w:hAnsi="Arial" w:cs="Arial"/>
          <w:sz w:val="20"/>
          <w:szCs w:val="20"/>
        </w:rPr>
        <w:tab/>
      </w:r>
      <w:r w:rsidRPr="00B126C1">
        <w:rPr>
          <w:rFonts w:ascii="Arial" w:hAnsi="Arial" w:cs="Arial"/>
          <w:b/>
          <w:sz w:val="20"/>
          <w:szCs w:val="20"/>
        </w:rPr>
        <w:t>Information sign</w:t>
      </w:r>
    </w:p>
    <w:p w14:paraId="0D26752D" w14:textId="77777777" w:rsidR="004A5B7A" w:rsidRPr="00B126C1" w:rsidRDefault="004A5B7A" w:rsidP="00B126C1">
      <w:pPr>
        <w:ind w:left="2160"/>
        <w:jc w:val="both"/>
        <w:rPr>
          <w:rFonts w:ascii="Arial" w:hAnsi="Arial" w:cs="Arial"/>
          <w:sz w:val="20"/>
          <w:szCs w:val="20"/>
        </w:rPr>
      </w:pPr>
      <w:r w:rsidRPr="00B126C1">
        <w:rPr>
          <w:rFonts w:ascii="Arial" w:hAnsi="Arial" w:cs="Arial"/>
          <w:sz w:val="20"/>
          <w:szCs w:val="20"/>
        </w:rPr>
        <w:t>Any sign giving information to employees, visitors or delivery vehicles, but containing no advert</w:t>
      </w:r>
      <w:r w:rsidR="00AA021E" w:rsidRPr="00B126C1">
        <w:rPr>
          <w:rFonts w:ascii="Arial" w:hAnsi="Arial" w:cs="Arial"/>
          <w:sz w:val="20"/>
          <w:szCs w:val="20"/>
        </w:rPr>
        <w:t>i</w:t>
      </w:r>
      <w:r w:rsidRPr="00B126C1">
        <w:rPr>
          <w:rFonts w:ascii="Arial" w:hAnsi="Arial" w:cs="Arial"/>
          <w:sz w:val="20"/>
          <w:szCs w:val="20"/>
        </w:rPr>
        <w:t>sing</w:t>
      </w:r>
      <w:r w:rsidR="00AA021E" w:rsidRPr="00B126C1">
        <w:rPr>
          <w:rFonts w:ascii="Arial" w:hAnsi="Arial" w:cs="Arial"/>
          <w:sz w:val="20"/>
          <w:szCs w:val="20"/>
        </w:rPr>
        <w:t xml:space="preserve"> or identification.</w:t>
      </w:r>
    </w:p>
    <w:p w14:paraId="1769EB7C" w14:textId="77777777" w:rsidR="00AA021E" w:rsidRPr="00B126C1" w:rsidRDefault="00AA021E" w:rsidP="00B126C1">
      <w:pPr>
        <w:ind w:left="1440" w:hanging="720"/>
        <w:jc w:val="both"/>
        <w:rPr>
          <w:rFonts w:ascii="Arial" w:hAnsi="Arial" w:cs="Arial"/>
          <w:sz w:val="20"/>
          <w:szCs w:val="20"/>
        </w:rPr>
      </w:pPr>
    </w:p>
    <w:p w14:paraId="557BA6FF" w14:textId="77777777" w:rsidR="00AA021E" w:rsidRPr="00B126C1" w:rsidRDefault="00AA021E" w:rsidP="00B126C1">
      <w:pPr>
        <w:ind w:left="2160" w:hanging="720"/>
        <w:jc w:val="both"/>
        <w:rPr>
          <w:rFonts w:ascii="Arial" w:hAnsi="Arial" w:cs="Arial"/>
          <w:b/>
          <w:sz w:val="20"/>
          <w:szCs w:val="20"/>
        </w:rPr>
      </w:pPr>
      <w:r w:rsidRPr="00B126C1">
        <w:rPr>
          <w:rFonts w:ascii="Arial" w:hAnsi="Arial" w:cs="Arial"/>
          <w:sz w:val="20"/>
          <w:szCs w:val="20"/>
        </w:rPr>
        <w:t>16.</w:t>
      </w:r>
      <w:r w:rsidRPr="00B126C1">
        <w:rPr>
          <w:rFonts w:ascii="Arial" w:hAnsi="Arial" w:cs="Arial"/>
          <w:sz w:val="20"/>
          <w:szCs w:val="20"/>
        </w:rPr>
        <w:tab/>
      </w:r>
      <w:r w:rsidRPr="00B126C1">
        <w:rPr>
          <w:rFonts w:ascii="Arial" w:hAnsi="Arial" w:cs="Arial"/>
          <w:b/>
          <w:sz w:val="20"/>
          <w:szCs w:val="20"/>
        </w:rPr>
        <w:t>Institutional sign</w:t>
      </w:r>
    </w:p>
    <w:p w14:paraId="03C27243" w14:textId="77777777" w:rsidR="00AA021E" w:rsidRPr="00B126C1" w:rsidRDefault="00AA021E" w:rsidP="00B126C1">
      <w:pPr>
        <w:ind w:left="2160" w:hanging="720"/>
        <w:jc w:val="both"/>
        <w:rPr>
          <w:rFonts w:ascii="Arial" w:hAnsi="Arial" w:cs="Arial"/>
          <w:sz w:val="20"/>
          <w:szCs w:val="20"/>
        </w:rPr>
      </w:pPr>
      <w:r w:rsidRPr="00B126C1">
        <w:rPr>
          <w:rFonts w:ascii="Arial" w:hAnsi="Arial" w:cs="Arial"/>
          <w:sz w:val="20"/>
          <w:szCs w:val="20"/>
        </w:rPr>
        <w:tab/>
        <w:t>A sign or bulletin board which identifies the name or other characteristics of a public, semi-public or private institution on the site where the sign is located.  Institutions shall include churches, schools, city buildings and other non-profit and charitable organizations.</w:t>
      </w:r>
    </w:p>
    <w:p w14:paraId="55A61DD9" w14:textId="77777777" w:rsidR="00AA021E" w:rsidRPr="00B126C1" w:rsidRDefault="00AA021E" w:rsidP="00B126C1">
      <w:pPr>
        <w:ind w:left="2160" w:hanging="720"/>
        <w:jc w:val="both"/>
        <w:rPr>
          <w:rFonts w:ascii="Arial" w:hAnsi="Arial" w:cs="Arial"/>
          <w:sz w:val="20"/>
          <w:szCs w:val="20"/>
        </w:rPr>
      </w:pPr>
    </w:p>
    <w:p w14:paraId="60D3FFCC" w14:textId="77777777" w:rsidR="00AA021E" w:rsidRPr="00B126C1" w:rsidRDefault="00AA021E" w:rsidP="00B126C1">
      <w:pPr>
        <w:ind w:left="2160" w:hanging="720"/>
        <w:jc w:val="both"/>
        <w:rPr>
          <w:rFonts w:ascii="Arial" w:hAnsi="Arial" w:cs="Arial"/>
          <w:b/>
          <w:sz w:val="20"/>
          <w:szCs w:val="20"/>
        </w:rPr>
      </w:pPr>
      <w:r w:rsidRPr="00B126C1">
        <w:rPr>
          <w:rFonts w:ascii="Arial" w:hAnsi="Arial" w:cs="Arial"/>
          <w:sz w:val="20"/>
          <w:szCs w:val="20"/>
        </w:rPr>
        <w:t>17.</w:t>
      </w:r>
      <w:r w:rsidRPr="00B126C1">
        <w:rPr>
          <w:rFonts w:ascii="Arial" w:hAnsi="Arial" w:cs="Arial"/>
          <w:sz w:val="20"/>
          <w:szCs w:val="20"/>
        </w:rPr>
        <w:tab/>
      </w:r>
      <w:r w:rsidRPr="00B126C1">
        <w:rPr>
          <w:rFonts w:ascii="Arial" w:hAnsi="Arial" w:cs="Arial"/>
          <w:b/>
          <w:sz w:val="20"/>
          <w:szCs w:val="20"/>
        </w:rPr>
        <w:t>Integral sign</w:t>
      </w:r>
    </w:p>
    <w:p w14:paraId="40091983" w14:textId="1A6EAC4F" w:rsidR="00AA021E" w:rsidRDefault="00AA021E" w:rsidP="00B126C1">
      <w:pPr>
        <w:ind w:left="2160" w:hanging="720"/>
        <w:jc w:val="both"/>
        <w:rPr>
          <w:rFonts w:ascii="Arial" w:hAnsi="Arial" w:cs="Arial"/>
          <w:sz w:val="20"/>
          <w:szCs w:val="20"/>
        </w:rPr>
      </w:pPr>
      <w:r w:rsidRPr="00B126C1">
        <w:rPr>
          <w:rFonts w:ascii="Arial" w:hAnsi="Arial" w:cs="Arial"/>
          <w:sz w:val="20"/>
          <w:szCs w:val="20"/>
        </w:rPr>
        <w:tab/>
        <w:t>A sign carrying the name of a building, its date of erection, monumental citations, commemorative tablets and the like when carved into stone, concrete or similar material or made of bronze, aluminum or other permanent type of construction and made an integral part of the structure.</w:t>
      </w:r>
    </w:p>
    <w:p w14:paraId="22D505E1" w14:textId="77777777" w:rsidR="00760A0A" w:rsidRPr="00B126C1" w:rsidRDefault="00760A0A" w:rsidP="00B126C1">
      <w:pPr>
        <w:ind w:left="2160" w:hanging="720"/>
        <w:jc w:val="both"/>
        <w:rPr>
          <w:rFonts w:ascii="Arial" w:hAnsi="Arial" w:cs="Arial"/>
          <w:sz w:val="20"/>
          <w:szCs w:val="20"/>
        </w:rPr>
      </w:pPr>
    </w:p>
    <w:p w14:paraId="38249FB7" w14:textId="77777777" w:rsidR="00476D8C" w:rsidRDefault="00476D8C" w:rsidP="006B6DA3">
      <w:pPr>
        <w:jc w:val="both"/>
        <w:rPr>
          <w:rFonts w:ascii="Arial" w:hAnsi="Arial" w:cs="Arial"/>
          <w:sz w:val="20"/>
          <w:szCs w:val="20"/>
        </w:rPr>
      </w:pPr>
    </w:p>
    <w:p w14:paraId="7010033F" w14:textId="77777777" w:rsidR="00AA021E" w:rsidRPr="00B126C1" w:rsidRDefault="00AA021E" w:rsidP="00B126C1">
      <w:pPr>
        <w:ind w:left="2160" w:hanging="720"/>
        <w:jc w:val="both"/>
        <w:rPr>
          <w:rFonts w:ascii="Arial" w:hAnsi="Arial" w:cs="Arial"/>
          <w:b/>
          <w:sz w:val="20"/>
          <w:szCs w:val="20"/>
        </w:rPr>
      </w:pPr>
      <w:r w:rsidRPr="00B126C1">
        <w:rPr>
          <w:rFonts w:ascii="Arial" w:hAnsi="Arial" w:cs="Arial"/>
          <w:sz w:val="20"/>
          <w:szCs w:val="20"/>
        </w:rPr>
        <w:lastRenderedPageBreak/>
        <w:t>18.</w:t>
      </w:r>
      <w:r w:rsidRPr="00B126C1">
        <w:rPr>
          <w:rFonts w:ascii="Arial" w:hAnsi="Arial" w:cs="Arial"/>
          <w:sz w:val="20"/>
          <w:szCs w:val="20"/>
        </w:rPr>
        <w:tab/>
      </w:r>
      <w:r w:rsidRPr="00B126C1">
        <w:rPr>
          <w:rFonts w:ascii="Arial" w:hAnsi="Arial" w:cs="Arial"/>
          <w:b/>
          <w:sz w:val="20"/>
          <w:szCs w:val="20"/>
        </w:rPr>
        <w:t>Maximum height of sign</w:t>
      </w:r>
    </w:p>
    <w:p w14:paraId="31598AF0" w14:textId="77777777" w:rsidR="00AA021E" w:rsidRPr="00B126C1" w:rsidRDefault="00AA021E" w:rsidP="00B126C1">
      <w:pPr>
        <w:ind w:left="2160" w:hanging="720"/>
        <w:jc w:val="both"/>
        <w:rPr>
          <w:rFonts w:ascii="Arial" w:hAnsi="Arial" w:cs="Arial"/>
          <w:sz w:val="20"/>
          <w:szCs w:val="20"/>
        </w:rPr>
      </w:pPr>
      <w:r w:rsidRPr="00B126C1">
        <w:rPr>
          <w:rFonts w:ascii="Arial" w:hAnsi="Arial" w:cs="Arial"/>
          <w:sz w:val="20"/>
          <w:szCs w:val="20"/>
        </w:rPr>
        <w:tab/>
        <w:t xml:space="preserve">The vertical distance measured from the nearest finished grade to the top of such </w:t>
      </w:r>
      <w:r w:rsidR="007C2C27">
        <w:rPr>
          <w:rFonts w:ascii="Arial" w:hAnsi="Arial" w:cs="Arial"/>
          <w:sz w:val="20"/>
          <w:szCs w:val="20"/>
        </w:rPr>
        <w:t xml:space="preserve">a </w:t>
      </w:r>
      <w:r w:rsidRPr="00B126C1">
        <w:rPr>
          <w:rFonts w:ascii="Arial" w:hAnsi="Arial" w:cs="Arial"/>
          <w:sz w:val="20"/>
          <w:szCs w:val="20"/>
        </w:rPr>
        <w:t>sign.</w:t>
      </w:r>
    </w:p>
    <w:p w14:paraId="5333E730" w14:textId="77777777" w:rsidR="00AA021E" w:rsidRPr="00B126C1" w:rsidRDefault="00AA021E" w:rsidP="00B126C1">
      <w:pPr>
        <w:ind w:left="2160" w:hanging="720"/>
        <w:jc w:val="both"/>
        <w:rPr>
          <w:rFonts w:ascii="Arial" w:hAnsi="Arial" w:cs="Arial"/>
          <w:sz w:val="20"/>
          <w:szCs w:val="20"/>
        </w:rPr>
      </w:pPr>
    </w:p>
    <w:p w14:paraId="0938F9A7" w14:textId="77777777" w:rsidR="00AA021E" w:rsidRPr="00B126C1" w:rsidRDefault="00AA021E" w:rsidP="00B126C1">
      <w:pPr>
        <w:ind w:left="2160" w:hanging="720"/>
        <w:jc w:val="both"/>
        <w:rPr>
          <w:rFonts w:ascii="Arial" w:hAnsi="Arial" w:cs="Arial"/>
          <w:b/>
          <w:sz w:val="20"/>
          <w:szCs w:val="20"/>
        </w:rPr>
      </w:pPr>
      <w:r w:rsidRPr="00B126C1">
        <w:rPr>
          <w:rFonts w:ascii="Arial" w:hAnsi="Arial" w:cs="Arial"/>
          <w:sz w:val="20"/>
          <w:szCs w:val="20"/>
        </w:rPr>
        <w:t>19.</w:t>
      </w:r>
      <w:r w:rsidRPr="00B126C1">
        <w:rPr>
          <w:rFonts w:ascii="Arial" w:hAnsi="Arial" w:cs="Arial"/>
          <w:sz w:val="20"/>
          <w:szCs w:val="20"/>
        </w:rPr>
        <w:tab/>
      </w:r>
      <w:r w:rsidRPr="00B126C1">
        <w:rPr>
          <w:rFonts w:ascii="Arial" w:hAnsi="Arial" w:cs="Arial"/>
          <w:b/>
          <w:sz w:val="20"/>
          <w:szCs w:val="20"/>
        </w:rPr>
        <w:t>Minimum height of sign</w:t>
      </w:r>
    </w:p>
    <w:p w14:paraId="69CE2DA5" w14:textId="77777777" w:rsidR="00AA021E" w:rsidRPr="00B126C1" w:rsidRDefault="00AA021E" w:rsidP="00B126C1">
      <w:pPr>
        <w:ind w:left="2160" w:hanging="720"/>
        <w:jc w:val="both"/>
        <w:rPr>
          <w:rFonts w:ascii="Arial" w:hAnsi="Arial" w:cs="Arial"/>
          <w:sz w:val="20"/>
          <w:szCs w:val="20"/>
        </w:rPr>
      </w:pPr>
      <w:r w:rsidRPr="00B126C1">
        <w:rPr>
          <w:rFonts w:ascii="Arial" w:hAnsi="Arial" w:cs="Arial"/>
          <w:sz w:val="20"/>
          <w:szCs w:val="20"/>
        </w:rPr>
        <w:tab/>
        <w:t>The vertical distance measured from the nearest finished grade to the lower limit of such sign.</w:t>
      </w:r>
    </w:p>
    <w:p w14:paraId="25B9F2B4" w14:textId="77777777" w:rsidR="00AA021E" w:rsidRPr="00B126C1" w:rsidRDefault="00AA021E" w:rsidP="00B126C1">
      <w:pPr>
        <w:ind w:left="2160" w:hanging="720"/>
        <w:jc w:val="both"/>
        <w:rPr>
          <w:rFonts w:ascii="Arial" w:hAnsi="Arial" w:cs="Arial"/>
          <w:sz w:val="20"/>
          <w:szCs w:val="20"/>
        </w:rPr>
      </w:pPr>
    </w:p>
    <w:p w14:paraId="69A09C1C" w14:textId="77777777" w:rsidR="00AA021E" w:rsidRPr="00B126C1" w:rsidRDefault="00AA021E" w:rsidP="00B126C1">
      <w:pPr>
        <w:ind w:left="2160" w:hanging="720"/>
        <w:jc w:val="both"/>
        <w:rPr>
          <w:rFonts w:ascii="Arial" w:hAnsi="Arial" w:cs="Arial"/>
          <w:b/>
          <w:sz w:val="20"/>
          <w:szCs w:val="20"/>
        </w:rPr>
      </w:pPr>
      <w:r w:rsidRPr="00B126C1">
        <w:rPr>
          <w:rFonts w:ascii="Arial" w:hAnsi="Arial" w:cs="Arial"/>
          <w:sz w:val="20"/>
          <w:szCs w:val="20"/>
        </w:rPr>
        <w:t>20.</w:t>
      </w:r>
      <w:r w:rsidRPr="00B126C1">
        <w:rPr>
          <w:rFonts w:ascii="Arial" w:hAnsi="Arial" w:cs="Arial"/>
          <w:sz w:val="20"/>
          <w:szCs w:val="20"/>
        </w:rPr>
        <w:tab/>
      </w:r>
      <w:r w:rsidRPr="00B126C1">
        <w:rPr>
          <w:rFonts w:ascii="Arial" w:hAnsi="Arial" w:cs="Arial"/>
          <w:b/>
          <w:sz w:val="20"/>
          <w:szCs w:val="20"/>
        </w:rPr>
        <w:t>Monument sign</w:t>
      </w:r>
    </w:p>
    <w:p w14:paraId="5191CB44" w14:textId="77777777" w:rsidR="00AA021E" w:rsidRPr="00B126C1" w:rsidRDefault="00AA021E" w:rsidP="00B126C1">
      <w:pPr>
        <w:ind w:left="2160" w:hanging="720"/>
        <w:jc w:val="both"/>
        <w:rPr>
          <w:rFonts w:ascii="Arial" w:hAnsi="Arial" w:cs="Arial"/>
          <w:sz w:val="20"/>
          <w:szCs w:val="20"/>
        </w:rPr>
      </w:pPr>
      <w:r w:rsidRPr="00B126C1">
        <w:rPr>
          <w:rFonts w:ascii="Arial" w:hAnsi="Arial" w:cs="Arial"/>
          <w:sz w:val="20"/>
          <w:szCs w:val="20"/>
        </w:rPr>
        <w:tab/>
        <w:t>A sign whose base and structure is positioned primarily on the ground and is typically solid from grade to the top of the structure.</w:t>
      </w:r>
    </w:p>
    <w:p w14:paraId="612FDB86" w14:textId="77777777" w:rsidR="00AA021E" w:rsidRPr="00B126C1" w:rsidRDefault="00AA021E" w:rsidP="00B126C1">
      <w:pPr>
        <w:ind w:left="2160" w:hanging="720"/>
        <w:jc w:val="both"/>
        <w:rPr>
          <w:rFonts w:ascii="Arial" w:hAnsi="Arial" w:cs="Arial"/>
          <w:sz w:val="20"/>
          <w:szCs w:val="20"/>
        </w:rPr>
      </w:pPr>
    </w:p>
    <w:p w14:paraId="04058C22" w14:textId="77777777" w:rsidR="00AA021E" w:rsidRPr="00B126C1" w:rsidRDefault="00AA021E" w:rsidP="00B126C1">
      <w:pPr>
        <w:ind w:left="2160" w:hanging="720"/>
        <w:jc w:val="both"/>
        <w:rPr>
          <w:rFonts w:ascii="Arial" w:hAnsi="Arial" w:cs="Arial"/>
          <w:b/>
          <w:sz w:val="20"/>
          <w:szCs w:val="20"/>
        </w:rPr>
      </w:pPr>
      <w:r w:rsidRPr="00B126C1">
        <w:rPr>
          <w:rFonts w:ascii="Arial" w:hAnsi="Arial" w:cs="Arial"/>
          <w:sz w:val="20"/>
          <w:szCs w:val="20"/>
        </w:rPr>
        <w:t>21.</w:t>
      </w:r>
      <w:r w:rsidRPr="00B126C1">
        <w:rPr>
          <w:rFonts w:ascii="Arial" w:hAnsi="Arial" w:cs="Arial"/>
          <w:sz w:val="20"/>
          <w:szCs w:val="20"/>
        </w:rPr>
        <w:tab/>
      </w:r>
      <w:r w:rsidRPr="00B126C1">
        <w:rPr>
          <w:rFonts w:ascii="Arial" w:hAnsi="Arial" w:cs="Arial"/>
          <w:b/>
          <w:sz w:val="20"/>
          <w:szCs w:val="20"/>
        </w:rPr>
        <w:t>Motion sign</w:t>
      </w:r>
    </w:p>
    <w:p w14:paraId="63DDAFC5" w14:textId="77777777" w:rsidR="00AA021E" w:rsidRPr="00B126C1" w:rsidRDefault="00AA021E" w:rsidP="00B126C1">
      <w:pPr>
        <w:ind w:left="2160" w:hanging="720"/>
        <w:jc w:val="both"/>
        <w:rPr>
          <w:rFonts w:ascii="Arial" w:hAnsi="Arial" w:cs="Arial"/>
          <w:sz w:val="20"/>
          <w:szCs w:val="20"/>
        </w:rPr>
      </w:pPr>
      <w:r w:rsidRPr="00B126C1">
        <w:rPr>
          <w:rFonts w:ascii="Arial" w:hAnsi="Arial" w:cs="Arial"/>
          <w:sz w:val="20"/>
          <w:szCs w:val="20"/>
        </w:rPr>
        <w:tab/>
        <w:t>Any sign which revolves, rotates, has any moving parts or gives the illusion of motion, i.e., zip flashers, flashing signs or similar devices.</w:t>
      </w:r>
    </w:p>
    <w:p w14:paraId="4AACF3FB" w14:textId="77777777" w:rsidR="00AA021E" w:rsidRPr="00B126C1" w:rsidRDefault="00AA021E" w:rsidP="00B126C1">
      <w:pPr>
        <w:ind w:left="2160" w:hanging="720"/>
        <w:jc w:val="both"/>
        <w:rPr>
          <w:rFonts w:ascii="Arial" w:hAnsi="Arial" w:cs="Arial"/>
          <w:sz w:val="20"/>
          <w:szCs w:val="20"/>
        </w:rPr>
      </w:pPr>
    </w:p>
    <w:p w14:paraId="6818AEBC" w14:textId="77777777" w:rsidR="00AA021E" w:rsidRPr="00B126C1" w:rsidRDefault="00AA021E" w:rsidP="00B126C1">
      <w:pPr>
        <w:ind w:left="2160" w:hanging="720"/>
        <w:jc w:val="both"/>
        <w:rPr>
          <w:rFonts w:ascii="Arial" w:hAnsi="Arial" w:cs="Arial"/>
          <w:b/>
          <w:sz w:val="20"/>
          <w:szCs w:val="20"/>
        </w:rPr>
      </w:pPr>
      <w:r w:rsidRPr="00B126C1">
        <w:rPr>
          <w:rFonts w:ascii="Arial" w:hAnsi="Arial" w:cs="Arial"/>
          <w:sz w:val="20"/>
          <w:szCs w:val="20"/>
        </w:rPr>
        <w:t>22.</w:t>
      </w:r>
      <w:r w:rsidRPr="00B126C1">
        <w:rPr>
          <w:rFonts w:ascii="Arial" w:hAnsi="Arial" w:cs="Arial"/>
          <w:sz w:val="20"/>
          <w:szCs w:val="20"/>
        </w:rPr>
        <w:tab/>
      </w:r>
      <w:r w:rsidRPr="00B126C1">
        <w:rPr>
          <w:rFonts w:ascii="Arial" w:hAnsi="Arial" w:cs="Arial"/>
          <w:b/>
          <w:sz w:val="20"/>
          <w:szCs w:val="20"/>
        </w:rPr>
        <w:t>Non-conforming sign</w:t>
      </w:r>
    </w:p>
    <w:p w14:paraId="15F4583D" w14:textId="77777777" w:rsidR="00AA021E" w:rsidRDefault="006B6DA3" w:rsidP="00B126C1">
      <w:pPr>
        <w:ind w:left="2880" w:hanging="720"/>
        <w:jc w:val="both"/>
        <w:rPr>
          <w:rFonts w:ascii="Arial" w:hAnsi="Arial" w:cs="Arial"/>
          <w:sz w:val="20"/>
          <w:szCs w:val="20"/>
        </w:rPr>
      </w:pPr>
      <w:r>
        <w:rPr>
          <w:rFonts w:ascii="Arial" w:hAnsi="Arial" w:cs="Arial"/>
          <w:sz w:val="20"/>
          <w:szCs w:val="20"/>
        </w:rPr>
        <w:t>A</w:t>
      </w:r>
      <w:r w:rsidR="00AA021E" w:rsidRPr="00B126C1">
        <w:rPr>
          <w:rFonts w:ascii="Arial" w:hAnsi="Arial" w:cs="Arial"/>
          <w:sz w:val="20"/>
          <w:szCs w:val="20"/>
        </w:rPr>
        <w:t>.</w:t>
      </w:r>
      <w:r w:rsidR="00AA021E" w:rsidRPr="00B126C1">
        <w:rPr>
          <w:rFonts w:ascii="Arial" w:hAnsi="Arial" w:cs="Arial"/>
          <w:sz w:val="20"/>
          <w:szCs w:val="20"/>
        </w:rPr>
        <w:tab/>
      </w:r>
      <w:r w:rsidR="00AA021E" w:rsidRPr="00B126C1">
        <w:rPr>
          <w:rFonts w:ascii="Arial" w:hAnsi="Arial" w:cs="Arial"/>
          <w:b/>
          <w:sz w:val="20"/>
          <w:szCs w:val="20"/>
        </w:rPr>
        <w:t>Legal</w:t>
      </w:r>
      <w:r w:rsidR="00AA021E" w:rsidRPr="00B126C1">
        <w:rPr>
          <w:rFonts w:ascii="Arial" w:hAnsi="Arial" w:cs="Arial"/>
          <w:sz w:val="20"/>
          <w:szCs w:val="20"/>
        </w:rPr>
        <w:t xml:space="preserve"> – A sign which lawfully existed at the time of the passage of this Ordinance or amendment thereto, but which does not conform with the regulations of this Ordinance.</w:t>
      </w:r>
    </w:p>
    <w:p w14:paraId="59E9CBE3" w14:textId="77777777" w:rsidR="00545359" w:rsidRPr="00B126C1" w:rsidRDefault="00545359" w:rsidP="00E817B7">
      <w:pPr>
        <w:jc w:val="both"/>
        <w:rPr>
          <w:rFonts w:ascii="Arial" w:hAnsi="Arial" w:cs="Arial"/>
          <w:sz w:val="20"/>
          <w:szCs w:val="20"/>
        </w:rPr>
      </w:pPr>
    </w:p>
    <w:p w14:paraId="793FB85A" w14:textId="77777777" w:rsidR="00AA021E" w:rsidRPr="00B126C1" w:rsidRDefault="006B6DA3" w:rsidP="00B126C1">
      <w:pPr>
        <w:ind w:left="2880" w:hanging="720"/>
        <w:jc w:val="both"/>
        <w:rPr>
          <w:rFonts w:ascii="Arial" w:hAnsi="Arial" w:cs="Arial"/>
          <w:sz w:val="20"/>
          <w:szCs w:val="20"/>
        </w:rPr>
      </w:pPr>
      <w:r>
        <w:rPr>
          <w:rFonts w:ascii="Arial" w:hAnsi="Arial" w:cs="Arial"/>
          <w:sz w:val="20"/>
          <w:szCs w:val="20"/>
        </w:rPr>
        <w:t>B</w:t>
      </w:r>
      <w:r w:rsidR="00AA021E" w:rsidRPr="00B126C1">
        <w:rPr>
          <w:rFonts w:ascii="Arial" w:hAnsi="Arial" w:cs="Arial"/>
          <w:sz w:val="20"/>
          <w:szCs w:val="20"/>
        </w:rPr>
        <w:t>.</w:t>
      </w:r>
      <w:r w:rsidR="00AA021E" w:rsidRPr="00B126C1">
        <w:rPr>
          <w:rFonts w:ascii="Arial" w:hAnsi="Arial" w:cs="Arial"/>
          <w:sz w:val="20"/>
          <w:szCs w:val="20"/>
        </w:rPr>
        <w:tab/>
      </w:r>
      <w:r w:rsidR="00AA021E" w:rsidRPr="00B126C1">
        <w:rPr>
          <w:rFonts w:ascii="Arial" w:hAnsi="Arial" w:cs="Arial"/>
          <w:b/>
          <w:sz w:val="20"/>
          <w:szCs w:val="20"/>
        </w:rPr>
        <w:t>Illegal</w:t>
      </w:r>
      <w:r w:rsidR="00AA021E" w:rsidRPr="00B126C1">
        <w:rPr>
          <w:rFonts w:ascii="Arial" w:hAnsi="Arial" w:cs="Arial"/>
          <w:sz w:val="20"/>
          <w:szCs w:val="20"/>
        </w:rPr>
        <w:t xml:space="preserve"> – A sign which was constructed after the passage of</w:t>
      </w:r>
      <w:r w:rsidR="002407FA" w:rsidRPr="00B126C1">
        <w:rPr>
          <w:rFonts w:ascii="Arial" w:hAnsi="Arial" w:cs="Arial"/>
          <w:sz w:val="20"/>
          <w:szCs w:val="20"/>
        </w:rPr>
        <w:t xml:space="preserve"> this Ordinance or amendments thereto and does not conform with the regulations of this Ordinance.</w:t>
      </w:r>
    </w:p>
    <w:p w14:paraId="1C903C53" w14:textId="77777777" w:rsidR="002407FA" w:rsidRPr="00B126C1" w:rsidRDefault="002407FA" w:rsidP="00B126C1">
      <w:pPr>
        <w:ind w:left="2160" w:hanging="720"/>
        <w:jc w:val="both"/>
        <w:rPr>
          <w:rFonts w:ascii="Arial" w:hAnsi="Arial" w:cs="Arial"/>
          <w:sz w:val="20"/>
          <w:szCs w:val="20"/>
        </w:rPr>
      </w:pPr>
    </w:p>
    <w:p w14:paraId="6466F7B8" w14:textId="77777777" w:rsidR="002407FA" w:rsidRPr="00B126C1" w:rsidRDefault="002407FA" w:rsidP="00B126C1">
      <w:pPr>
        <w:ind w:left="2160" w:hanging="720"/>
        <w:jc w:val="both"/>
        <w:rPr>
          <w:rFonts w:ascii="Arial" w:hAnsi="Arial" w:cs="Arial"/>
          <w:sz w:val="20"/>
          <w:szCs w:val="20"/>
        </w:rPr>
      </w:pPr>
      <w:r w:rsidRPr="00B126C1">
        <w:rPr>
          <w:rFonts w:ascii="Arial" w:hAnsi="Arial" w:cs="Arial"/>
          <w:sz w:val="20"/>
          <w:szCs w:val="20"/>
        </w:rPr>
        <w:t>23.</w:t>
      </w:r>
      <w:r w:rsidRPr="00B126C1">
        <w:rPr>
          <w:rFonts w:ascii="Arial" w:hAnsi="Arial" w:cs="Arial"/>
          <w:sz w:val="20"/>
          <w:szCs w:val="20"/>
        </w:rPr>
        <w:tab/>
      </w:r>
      <w:r w:rsidRPr="00B126C1">
        <w:rPr>
          <w:rFonts w:ascii="Arial" w:hAnsi="Arial" w:cs="Arial"/>
          <w:b/>
          <w:sz w:val="20"/>
          <w:szCs w:val="20"/>
        </w:rPr>
        <w:t>Off premises sign</w:t>
      </w:r>
    </w:p>
    <w:p w14:paraId="5D3A3731" w14:textId="77777777" w:rsidR="002407FA" w:rsidRPr="00B126C1" w:rsidRDefault="002407FA" w:rsidP="00B126C1">
      <w:pPr>
        <w:ind w:left="2160" w:hanging="720"/>
        <w:jc w:val="both"/>
        <w:rPr>
          <w:rFonts w:ascii="Arial" w:hAnsi="Arial" w:cs="Arial"/>
          <w:sz w:val="20"/>
          <w:szCs w:val="20"/>
        </w:rPr>
      </w:pPr>
      <w:r w:rsidRPr="00B126C1">
        <w:rPr>
          <w:rFonts w:ascii="Arial" w:hAnsi="Arial" w:cs="Arial"/>
          <w:sz w:val="20"/>
          <w:szCs w:val="20"/>
        </w:rPr>
        <w:tab/>
        <w:t>A sign which advertises a business which is not located upon the property on which the sign is located.</w:t>
      </w:r>
    </w:p>
    <w:p w14:paraId="1D643B7A" w14:textId="77777777" w:rsidR="00C45076" w:rsidRDefault="00C45076" w:rsidP="00E817B7">
      <w:pPr>
        <w:jc w:val="both"/>
        <w:rPr>
          <w:rFonts w:ascii="Arial" w:hAnsi="Arial" w:cs="Arial"/>
          <w:sz w:val="20"/>
          <w:szCs w:val="20"/>
        </w:rPr>
      </w:pPr>
    </w:p>
    <w:p w14:paraId="294A87A5" w14:textId="77777777" w:rsidR="002407FA" w:rsidRPr="00B126C1" w:rsidRDefault="002407FA" w:rsidP="00B126C1">
      <w:pPr>
        <w:ind w:left="2160" w:hanging="720"/>
        <w:jc w:val="both"/>
        <w:rPr>
          <w:rFonts w:ascii="Arial" w:hAnsi="Arial" w:cs="Arial"/>
          <w:b/>
          <w:sz w:val="20"/>
          <w:szCs w:val="20"/>
        </w:rPr>
      </w:pPr>
      <w:r w:rsidRPr="00B126C1">
        <w:rPr>
          <w:rFonts w:ascii="Arial" w:hAnsi="Arial" w:cs="Arial"/>
          <w:sz w:val="20"/>
          <w:szCs w:val="20"/>
        </w:rPr>
        <w:t>24.</w:t>
      </w:r>
      <w:r w:rsidRPr="00B126C1">
        <w:rPr>
          <w:rFonts w:ascii="Arial" w:hAnsi="Arial" w:cs="Arial"/>
          <w:sz w:val="20"/>
          <w:szCs w:val="20"/>
        </w:rPr>
        <w:tab/>
      </w:r>
      <w:r w:rsidRPr="00B126C1">
        <w:rPr>
          <w:rFonts w:ascii="Arial" w:hAnsi="Arial" w:cs="Arial"/>
          <w:b/>
          <w:sz w:val="20"/>
          <w:szCs w:val="20"/>
        </w:rPr>
        <w:t>Portable sign</w:t>
      </w:r>
    </w:p>
    <w:p w14:paraId="2B4293FE" w14:textId="77777777" w:rsidR="002407FA" w:rsidRPr="00B126C1" w:rsidRDefault="002407FA" w:rsidP="00B126C1">
      <w:pPr>
        <w:ind w:left="2160" w:hanging="720"/>
        <w:jc w:val="both"/>
        <w:rPr>
          <w:rFonts w:ascii="Arial" w:hAnsi="Arial" w:cs="Arial"/>
          <w:sz w:val="20"/>
          <w:szCs w:val="20"/>
        </w:rPr>
      </w:pPr>
      <w:r w:rsidRPr="00B126C1">
        <w:rPr>
          <w:rFonts w:ascii="Arial" w:hAnsi="Arial" w:cs="Arial"/>
          <w:sz w:val="20"/>
          <w:szCs w:val="20"/>
        </w:rPr>
        <w:tab/>
        <w:t>A sign so designed as to be moveable from one location to another and which is not permanently attached to the ground or structure.</w:t>
      </w:r>
    </w:p>
    <w:p w14:paraId="343442F4" w14:textId="77777777" w:rsidR="002407FA" w:rsidRPr="00B126C1" w:rsidRDefault="002407FA" w:rsidP="00B126C1">
      <w:pPr>
        <w:ind w:left="2160" w:hanging="720"/>
        <w:jc w:val="both"/>
        <w:rPr>
          <w:rFonts w:ascii="Arial" w:hAnsi="Arial" w:cs="Arial"/>
          <w:sz w:val="20"/>
          <w:szCs w:val="20"/>
        </w:rPr>
      </w:pPr>
    </w:p>
    <w:p w14:paraId="53F94FA6" w14:textId="77777777" w:rsidR="002407FA" w:rsidRPr="00B126C1" w:rsidRDefault="002407FA" w:rsidP="00B126C1">
      <w:pPr>
        <w:ind w:left="2160" w:hanging="720"/>
        <w:jc w:val="both"/>
        <w:rPr>
          <w:rFonts w:ascii="Arial" w:hAnsi="Arial" w:cs="Arial"/>
          <w:sz w:val="20"/>
          <w:szCs w:val="20"/>
        </w:rPr>
      </w:pPr>
      <w:r w:rsidRPr="00B126C1">
        <w:rPr>
          <w:rFonts w:ascii="Arial" w:hAnsi="Arial" w:cs="Arial"/>
          <w:sz w:val="20"/>
          <w:szCs w:val="20"/>
        </w:rPr>
        <w:t>25.</w:t>
      </w:r>
      <w:r w:rsidRPr="00B126C1">
        <w:rPr>
          <w:rFonts w:ascii="Arial" w:hAnsi="Arial" w:cs="Arial"/>
          <w:sz w:val="20"/>
          <w:szCs w:val="20"/>
        </w:rPr>
        <w:tab/>
      </w:r>
      <w:r w:rsidRPr="00B126C1">
        <w:rPr>
          <w:rFonts w:ascii="Arial" w:hAnsi="Arial" w:cs="Arial"/>
          <w:b/>
          <w:sz w:val="20"/>
          <w:szCs w:val="20"/>
        </w:rPr>
        <w:t>Project advertising sign</w:t>
      </w:r>
    </w:p>
    <w:p w14:paraId="1E71784F" w14:textId="77777777" w:rsidR="002407FA" w:rsidRPr="00B126C1" w:rsidRDefault="002407FA" w:rsidP="00B126C1">
      <w:pPr>
        <w:ind w:left="2160" w:hanging="720"/>
        <w:jc w:val="both"/>
        <w:rPr>
          <w:rFonts w:ascii="Arial" w:hAnsi="Arial" w:cs="Arial"/>
          <w:sz w:val="20"/>
          <w:szCs w:val="20"/>
        </w:rPr>
      </w:pPr>
      <w:r w:rsidRPr="00B126C1">
        <w:rPr>
          <w:rFonts w:ascii="Arial" w:hAnsi="Arial" w:cs="Arial"/>
          <w:sz w:val="20"/>
          <w:szCs w:val="20"/>
        </w:rPr>
        <w:tab/>
        <w:t>A sign which promotes products, accommodations, services or activities not exclusively used, sold or performed on the premises on which the sign is located.</w:t>
      </w:r>
    </w:p>
    <w:p w14:paraId="022142D9" w14:textId="77777777" w:rsidR="002407FA" w:rsidRPr="00B126C1" w:rsidRDefault="002407FA" w:rsidP="00B126C1">
      <w:pPr>
        <w:ind w:left="2160" w:hanging="720"/>
        <w:jc w:val="both"/>
        <w:rPr>
          <w:rFonts w:ascii="Arial" w:hAnsi="Arial" w:cs="Arial"/>
          <w:sz w:val="20"/>
          <w:szCs w:val="20"/>
        </w:rPr>
      </w:pPr>
    </w:p>
    <w:p w14:paraId="510E31A2" w14:textId="77777777" w:rsidR="002407FA" w:rsidRPr="00B126C1" w:rsidRDefault="002407FA" w:rsidP="00B126C1">
      <w:pPr>
        <w:ind w:left="2160" w:hanging="720"/>
        <w:jc w:val="both"/>
        <w:rPr>
          <w:rFonts w:ascii="Arial" w:hAnsi="Arial" w:cs="Arial"/>
          <w:b/>
          <w:sz w:val="20"/>
          <w:szCs w:val="20"/>
        </w:rPr>
      </w:pPr>
      <w:r w:rsidRPr="00B126C1">
        <w:rPr>
          <w:rFonts w:ascii="Arial" w:hAnsi="Arial" w:cs="Arial"/>
          <w:sz w:val="20"/>
          <w:szCs w:val="20"/>
        </w:rPr>
        <w:t>26.</w:t>
      </w:r>
      <w:r w:rsidRPr="00B126C1">
        <w:rPr>
          <w:rFonts w:ascii="Arial" w:hAnsi="Arial" w:cs="Arial"/>
          <w:sz w:val="20"/>
          <w:szCs w:val="20"/>
        </w:rPr>
        <w:tab/>
      </w:r>
      <w:r w:rsidRPr="00B126C1">
        <w:rPr>
          <w:rFonts w:ascii="Arial" w:hAnsi="Arial" w:cs="Arial"/>
          <w:b/>
          <w:sz w:val="20"/>
          <w:szCs w:val="20"/>
        </w:rPr>
        <w:t>Projecting sign</w:t>
      </w:r>
    </w:p>
    <w:p w14:paraId="2892F38A" w14:textId="77777777" w:rsidR="002407FA" w:rsidRPr="00B126C1" w:rsidRDefault="002407FA" w:rsidP="00B126C1">
      <w:pPr>
        <w:ind w:left="2160" w:hanging="720"/>
        <w:jc w:val="both"/>
        <w:rPr>
          <w:rFonts w:ascii="Arial" w:hAnsi="Arial" w:cs="Arial"/>
          <w:sz w:val="20"/>
          <w:szCs w:val="20"/>
        </w:rPr>
      </w:pPr>
      <w:r w:rsidRPr="00B126C1">
        <w:rPr>
          <w:rFonts w:ascii="Arial" w:hAnsi="Arial" w:cs="Arial"/>
          <w:sz w:val="20"/>
          <w:szCs w:val="20"/>
        </w:rPr>
        <w:tab/>
        <w:t>A sign that projects out over 12” from the front edge of the roof structure and/or building facing.</w:t>
      </w:r>
    </w:p>
    <w:p w14:paraId="2895BDE4" w14:textId="77777777" w:rsidR="00C33ECC" w:rsidRDefault="00C33ECC" w:rsidP="00B126C1">
      <w:pPr>
        <w:ind w:left="2160" w:hanging="720"/>
        <w:jc w:val="both"/>
        <w:rPr>
          <w:rFonts w:ascii="Arial" w:hAnsi="Arial" w:cs="Arial"/>
          <w:sz w:val="20"/>
          <w:szCs w:val="20"/>
        </w:rPr>
      </w:pPr>
    </w:p>
    <w:p w14:paraId="13A2959E" w14:textId="77777777" w:rsidR="002407FA" w:rsidRPr="00B126C1" w:rsidRDefault="002407FA" w:rsidP="00B126C1">
      <w:pPr>
        <w:ind w:left="2160" w:hanging="720"/>
        <w:jc w:val="both"/>
        <w:rPr>
          <w:rFonts w:ascii="Arial" w:hAnsi="Arial" w:cs="Arial"/>
          <w:b/>
          <w:sz w:val="20"/>
          <w:szCs w:val="20"/>
        </w:rPr>
      </w:pPr>
      <w:r w:rsidRPr="00B126C1">
        <w:rPr>
          <w:rFonts w:ascii="Arial" w:hAnsi="Arial" w:cs="Arial"/>
          <w:sz w:val="20"/>
          <w:szCs w:val="20"/>
        </w:rPr>
        <w:t>27.</w:t>
      </w:r>
      <w:r w:rsidRPr="00B126C1">
        <w:rPr>
          <w:rFonts w:ascii="Arial" w:hAnsi="Arial" w:cs="Arial"/>
          <w:sz w:val="20"/>
          <w:szCs w:val="20"/>
        </w:rPr>
        <w:tab/>
      </w:r>
      <w:r w:rsidRPr="00B126C1">
        <w:rPr>
          <w:rFonts w:ascii="Arial" w:hAnsi="Arial" w:cs="Arial"/>
          <w:b/>
          <w:sz w:val="20"/>
          <w:szCs w:val="20"/>
        </w:rPr>
        <w:t>Pylon sign</w:t>
      </w:r>
    </w:p>
    <w:p w14:paraId="5F52944E" w14:textId="77777777" w:rsidR="002407FA" w:rsidRPr="00B126C1" w:rsidRDefault="002407FA" w:rsidP="00B126C1">
      <w:pPr>
        <w:ind w:left="2160" w:hanging="720"/>
        <w:jc w:val="both"/>
        <w:rPr>
          <w:rFonts w:ascii="Arial" w:hAnsi="Arial" w:cs="Arial"/>
          <w:sz w:val="20"/>
          <w:szCs w:val="20"/>
        </w:rPr>
      </w:pPr>
      <w:r w:rsidRPr="00B126C1">
        <w:rPr>
          <w:rFonts w:ascii="Arial" w:hAnsi="Arial" w:cs="Arial"/>
          <w:sz w:val="20"/>
          <w:szCs w:val="20"/>
        </w:rPr>
        <w:tab/>
        <w:t>A sign, other than a monument sign or billboard, supported by its own free-standing structure and exceeding twelve feet (12’).</w:t>
      </w:r>
    </w:p>
    <w:p w14:paraId="7E10603B" w14:textId="77777777" w:rsidR="002407FA" w:rsidRPr="00B126C1" w:rsidRDefault="002407FA" w:rsidP="00B126C1">
      <w:pPr>
        <w:ind w:left="2160" w:hanging="720"/>
        <w:jc w:val="both"/>
        <w:rPr>
          <w:rFonts w:ascii="Arial" w:hAnsi="Arial" w:cs="Arial"/>
          <w:sz w:val="20"/>
          <w:szCs w:val="20"/>
        </w:rPr>
      </w:pPr>
    </w:p>
    <w:p w14:paraId="5548A6DA" w14:textId="77777777" w:rsidR="002407FA" w:rsidRPr="00B126C1" w:rsidRDefault="002407FA" w:rsidP="00B126C1">
      <w:pPr>
        <w:ind w:left="2160" w:hanging="720"/>
        <w:jc w:val="both"/>
        <w:rPr>
          <w:rFonts w:ascii="Arial" w:hAnsi="Arial" w:cs="Arial"/>
          <w:b/>
          <w:sz w:val="20"/>
          <w:szCs w:val="20"/>
        </w:rPr>
      </w:pPr>
      <w:r w:rsidRPr="00B126C1">
        <w:rPr>
          <w:rFonts w:ascii="Arial" w:hAnsi="Arial" w:cs="Arial"/>
          <w:sz w:val="20"/>
          <w:szCs w:val="20"/>
        </w:rPr>
        <w:t>28.</w:t>
      </w:r>
      <w:r w:rsidRPr="00B126C1">
        <w:rPr>
          <w:rFonts w:ascii="Arial" w:hAnsi="Arial" w:cs="Arial"/>
          <w:sz w:val="20"/>
          <w:szCs w:val="20"/>
        </w:rPr>
        <w:tab/>
      </w:r>
      <w:r w:rsidRPr="00B126C1">
        <w:rPr>
          <w:rFonts w:ascii="Arial" w:hAnsi="Arial" w:cs="Arial"/>
          <w:b/>
          <w:sz w:val="20"/>
          <w:szCs w:val="20"/>
        </w:rPr>
        <w:t>Residential sign</w:t>
      </w:r>
    </w:p>
    <w:p w14:paraId="5F35D6EE" w14:textId="614F3E89" w:rsidR="002407FA" w:rsidRDefault="002407FA" w:rsidP="00B126C1">
      <w:pPr>
        <w:ind w:left="2160" w:hanging="720"/>
        <w:jc w:val="both"/>
        <w:rPr>
          <w:rFonts w:ascii="Arial" w:hAnsi="Arial" w:cs="Arial"/>
          <w:sz w:val="20"/>
          <w:szCs w:val="20"/>
        </w:rPr>
      </w:pPr>
      <w:r w:rsidRPr="00B126C1">
        <w:rPr>
          <w:rFonts w:ascii="Arial" w:hAnsi="Arial" w:cs="Arial"/>
          <w:sz w:val="20"/>
          <w:szCs w:val="20"/>
        </w:rPr>
        <w:tab/>
        <w:t>A directional or identification sign located in residential districts</w:t>
      </w:r>
    </w:p>
    <w:p w14:paraId="381EF7A5" w14:textId="77777777" w:rsidR="00760A0A" w:rsidRPr="00B126C1" w:rsidRDefault="00760A0A" w:rsidP="00B126C1">
      <w:pPr>
        <w:ind w:left="2160" w:hanging="720"/>
        <w:jc w:val="both"/>
        <w:rPr>
          <w:rFonts w:ascii="Arial" w:hAnsi="Arial" w:cs="Arial"/>
          <w:sz w:val="20"/>
          <w:szCs w:val="20"/>
        </w:rPr>
      </w:pPr>
    </w:p>
    <w:p w14:paraId="2F834B38" w14:textId="77777777" w:rsidR="00476D8C" w:rsidRDefault="00476D8C" w:rsidP="00B126C1">
      <w:pPr>
        <w:ind w:left="2160" w:hanging="720"/>
        <w:jc w:val="both"/>
        <w:rPr>
          <w:rFonts w:ascii="Arial" w:hAnsi="Arial" w:cs="Arial"/>
          <w:sz w:val="20"/>
          <w:szCs w:val="20"/>
        </w:rPr>
      </w:pPr>
    </w:p>
    <w:p w14:paraId="5AE96641" w14:textId="77777777" w:rsidR="002407FA" w:rsidRPr="00B126C1" w:rsidRDefault="002407FA" w:rsidP="00B126C1">
      <w:pPr>
        <w:ind w:left="2160" w:hanging="720"/>
        <w:jc w:val="both"/>
        <w:rPr>
          <w:rFonts w:ascii="Arial" w:hAnsi="Arial" w:cs="Arial"/>
          <w:b/>
          <w:sz w:val="20"/>
          <w:szCs w:val="20"/>
        </w:rPr>
      </w:pPr>
      <w:r w:rsidRPr="00B126C1">
        <w:rPr>
          <w:rFonts w:ascii="Arial" w:hAnsi="Arial" w:cs="Arial"/>
          <w:sz w:val="20"/>
          <w:szCs w:val="20"/>
        </w:rPr>
        <w:lastRenderedPageBreak/>
        <w:t>29.</w:t>
      </w:r>
      <w:r w:rsidRPr="00B126C1">
        <w:rPr>
          <w:rFonts w:ascii="Arial" w:hAnsi="Arial" w:cs="Arial"/>
          <w:sz w:val="20"/>
          <w:szCs w:val="20"/>
        </w:rPr>
        <w:tab/>
      </w:r>
      <w:r w:rsidRPr="00B126C1">
        <w:rPr>
          <w:rFonts w:ascii="Arial" w:hAnsi="Arial" w:cs="Arial"/>
          <w:b/>
          <w:sz w:val="20"/>
          <w:szCs w:val="20"/>
        </w:rPr>
        <w:t>Real estate sign</w:t>
      </w:r>
    </w:p>
    <w:p w14:paraId="4704AD52" w14:textId="77777777" w:rsidR="002407FA" w:rsidRPr="00B126C1" w:rsidRDefault="002407FA" w:rsidP="00B126C1">
      <w:pPr>
        <w:ind w:left="2160" w:hanging="720"/>
        <w:jc w:val="both"/>
        <w:rPr>
          <w:rFonts w:ascii="Arial" w:hAnsi="Arial" w:cs="Arial"/>
          <w:sz w:val="20"/>
          <w:szCs w:val="20"/>
        </w:rPr>
      </w:pPr>
      <w:r w:rsidRPr="00B126C1">
        <w:rPr>
          <w:rFonts w:ascii="Arial" w:hAnsi="Arial" w:cs="Arial"/>
          <w:sz w:val="20"/>
          <w:szCs w:val="20"/>
        </w:rPr>
        <w:tab/>
        <w:t xml:space="preserve">A sign placed upon </w:t>
      </w:r>
      <w:r w:rsidR="0060231F">
        <w:rPr>
          <w:rFonts w:ascii="Arial" w:hAnsi="Arial" w:cs="Arial"/>
          <w:sz w:val="20"/>
          <w:szCs w:val="20"/>
        </w:rPr>
        <w:t xml:space="preserve">a </w:t>
      </w:r>
      <w:r w:rsidRPr="00B126C1">
        <w:rPr>
          <w:rFonts w:ascii="Arial" w:hAnsi="Arial" w:cs="Arial"/>
          <w:sz w:val="20"/>
          <w:szCs w:val="20"/>
        </w:rPr>
        <w:t>property advertising that particular property for sale, rent or lease.</w:t>
      </w:r>
    </w:p>
    <w:p w14:paraId="1979F73C" w14:textId="77777777" w:rsidR="002407FA" w:rsidRPr="00B126C1" w:rsidRDefault="002407FA" w:rsidP="00B126C1">
      <w:pPr>
        <w:ind w:left="2160" w:hanging="720"/>
        <w:jc w:val="both"/>
        <w:rPr>
          <w:rFonts w:ascii="Arial" w:hAnsi="Arial" w:cs="Arial"/>
          <w:sz w:val="20"/>
          <w:szCs w:val="20"/>
        </w:rPr>
      </w:pPr>
    </w:p>
    <w:p w14:paraId="770E8778" w14:textId="77777777" w:rsidR="002407FA" w:rsidRPr="00B126C1" w:rsidRDefault="002407FA" w:rsidP="00B126C1">
      <w:pPr>
        <w:ind w:left="2160" w:hanging="720"/>
        <w:jc w:val="both"/>
        <w:rPr>
          <w:rFonts w:ascii="Arial" w:hAnsi="Arial" w:cs="Arial"/>
          <w:b/>
          <w:sz w:val="20"/>
          <w:szCs w:val="20"/>
        </w:rPr>
      </w:pPr>
      <w:r w:rsidRPr="00B126C1">
        <w:rPr>
          <w:rFonts w:ascii="Arial" w:hAnsi="Arial" w:cs="Arial"/>
          <w:sz w:val="20"/>
          <w:szCs w:val="20"/>
        </w:rPr>
        <w:t>30.</w:t>
      </w:r>
      <w:r w:rsidRPr="00B126C1">
        <w:rPr>
          <w:rFonts w:ascii="Arial" w:hAnsi="Arial" w:cs="Arial"/>
          <w:sz w:val="20"/>
          <w:szCs w:val="20"/>
        </w:rPr>
        <w:tab/>
      </w:r>
      <w:r w:rsidRPr="00B126C1">
        <w:rPr>
          <w:rFonts w:ascii="Arial" w:hAnsi="Arial" w:cs="Arial"/>
          <w:b/>
          <w:sz w:val="20"/>
          <w:szCs w:val="20"/>
        </w:rPr>
        <w:t>Roof sign</w:t>
      </w:r>
    </w:p>
    <w:p w14:paraId="036FFC29" w14:textId="77777777" w:rsidR="002407FA" w:rsidRPr="00B126C1" w:rsidRDefault="002407FA" w:rsidP="00B126C1">
      <w:pPr>
        <w:ind w:left="2160" w:hanging="720"/>
        <w:jc w:val="both"/>
        <w:rPr>
          <w:rFonts w:ascii="Arial" w:hAnsi="Arial" w:cs="Arial"/>
          <w:sz w:val="20"/>
          <w:szCs w:val="20"/>
        </w:rPr>
      </w:pPr>
      <w:r w:rsidRPr="00B126C1">
        <w:rPr>
          <w:rFonts w:ascii="Arial" w:hAnsi="Arial" w:cs="Arial"/>
          <w:sz w:val="20"/>
          <w:szCs w:val="20"/>
        </w:rPr>
        <w:tab/>
        <w:t>Any sign which is erected, constructed or attached wholly or in part upon or over the roof of a building.</w:t>
      </w:r>
    </w:p>
    <w:p w14:paraId="7A296438" w14:textId="77777777" w:rsidR="002407FA" w:rsidRPr="00B126C1" w:rsidRDefault="002407FA" w:rsidP="00B126C1">
      <w:pPr>
        <w:ind w:left="2160" w:hanging="720"/>
        <w:jc w:val="both"/>
        <w:rPr>
          <w:rFonts w:ascii="Arial" w:hAnsi="Arial" w:cs="Arial"/>
          <w:sz w:val="20"/>
          <w:szCs w:val="20"/>
        </w:rPr>
      </w:pPr>
    </w:p>
    <w:p w14:paraId="20F6A272" w14:textId="77777777" w:rsidR="002407FA" w:rsidRPr="00476D8C" w:rsidRDefault="002407FA" w:rsidP="00B126C1">
      <w:pPr>
        <w:ind w:left="2160" w:hanging="720"/>
        <w:jc w:val="both"/>
        <w:rPr>
          <w:rFonts w:ascii="Arial" w:hAnsi="Arial" w:cs="Arial"/>
          <w:b/>
          <w:sz w:val="20"/>
          <w:szCs w:val="20"/>
        </w:rPr>
      </w:pPr>
      <w:r w:rsidRPr="00B126C1">
        <w:rPr>
          <w:rFonts w:ascii="Arial" w:hAnsi="Arial" w:cs="Arial"/>
          <w:sz w:val="20"/>
          <w:szCs w:val="20"/>
        </w:rPr>
        <w:t>31.</w:t>
      </w:r>
      <w:r w:rsidRPr="00B126C1">
        <w:rPr>
          <w:rFonts w:ascii="Arial" w:hAnsi="Arial" w:cs="Arial"/>
          <w:sz w:val="20"/>
          <w:szCs w:val="20"/>
        </w:rPr>
        <w:tab/>
      </w:r>
      <w:r w:rsidRPr="00476D8C">
        <w:rPr>
          <w:rFonts w:ascii="Arial" w:hAnsi="Arial" w:cs="Arial"/>
          <w:b/>
          <w:sz w:val="20"/>
          <w:szCs w:val="20"/>
        </w:rPr>
        <w:t>Sign</w:t>
      </w:r>
    </w:p>
    <w:p w14:paraId="30C2AAAF" w14:textId="77777777" w:rsidR="002407FA" w:rsidRPr="00B126C1" w:rsidRDefault="002407FA" w:rsidP="00B126C1">
      <w:pPr>
        <w:ind w:left="2160" w:hanging="720"/>
        <w:jc w:val="both"/>
        <w:rPr>
          <w:rFonts w:ascii="Arial" w:hAnsi="Arial" w:cs="Arial"/>
          <w:sz w:val="20"/>
          <w:szCs w:val="20"/>
        </w:rPr>
      </w:pPr>
      <w:r w:rsidRPr="00B126C1">
        <w:rPr>
          <w:rFonts w:ascii="Arial" w:hAnsi="Arial" w:cs="Arial"/>
          <w:sz w:val="20"/>
          <w:szCs w:val="20"/>
        </w:rPr>
        <w:tab/>
        <w:t xml:space="preserve">A name, identification, description, display or illustration which is affixed to or represented directly or indirectly upon an awning, canopy marquee, building structure or piece of land which directs attention to an object project place, activity, person, institution, organization or business.  A ‘sign’ shall not include any </w:t>
      </w:r>
      <w:r w:rsidR="00B126C1">
        <w:rPr>
          <w:rFonts w:ascii="Arial" w:hAnsi="Arial" w:cs="Arial"/>
          <w:sz w:val="20"/>
          <w:szCs w:val="20"/>
        </w:rPr>
        <w:t>official court or other public n</w:t>
      </w:r>
      <w:r w:rsidRPr="00B126C1">
        <w:rPr>
          <w:rFonts w:ascii="Arial" w:hAnsi="Arial" w:cs="Arial"/>
          <w:sz w:val="20"/>
          <w:szCs w:val="20"/>
        </w:rPr>
        <w:t>otices, nor shall it include the flag, emblem or insignia of a nation, political unit, school, religious, service or fraternal group.</w:t>
      </w:r>
    </w:p>
    <w:p w14:paraId="371AC90D" w14:textId="77777777" w:rsidR="002407FA" w:rsidRPr="00B126C1" w:rsidRDefault="002407FA" w:rsidP="00B126C1">
      <w:pPr>
        <w:ind w:left="2160" w:hanging="720"/>
        <w:jc w:val="both"/>
        <w:rPr>
          <w:rFonts w:ascii="Arial" w:hAnsi="Arial" w:cs="Arial"/>
          <w:sz w:val="20"/>
          <w:szCs w:val="20"/>
        </w:rPr>
      </w:pPr>
    </w:p>
    <w:p w14:paraId="199FCA85" w14:textId="77777777" w:rsidR="002407FA" w:rsidRPr="00B126C1" w:rsidRDefault="00EB1BC1" w:rsidP="00B126C1">
      <w:pPr>
        <w:ind w:left="2160" w:hanging="720"/>
        <w:jc w:val="both"/>
        <w:rPr>
          <w:rFonts w:ascii="Arial" w:hAnsi="Arial" w:cs="Arial"/>
          <w:b/>
          <w:sz w:val="20"/>
          <w:szCs w:val="20"/>
        </w:rPr>
      </w:pPr>
      <w:r w:rsidRPr="00B126C1">
        <w:rPr>
          <w:rFonts w:ascii="Arial" w:hAnsi="Arial" w:cs="Arial"/>
          <w:sz w:val="20"/>
          <w:szCs w:val="20"/>
        </w:rPr>
        <w:t>32</w:t>
      </w:r>
      <w:r w:rsidR="002407FA" w:rsidRPr="00B126C1">
        <w:rPr>
          <w:rFonts w:ascii="Arial" w:hAnsi="Arial" w:cs="Arial"/>
          <w:sz w:val="20"/>
          <w:szCs w:val="20"/>
        </w:rPr>
        <w:t>.</w:t>
      </w:r>
      <w:r w:rsidR="002407FA" w:rsidRPr="00B126C1">
        <w:rPr>
          <w:rFonts w:ascii="Arial" w:hAnsi="Arial" w:cs="Arial"/>
          <w:sz w:val="20"/>
          <w:szCs w:val="20"/>
        </w:rPr>
        <w:tab/>
      </w:r>
      <w:r w:rsidRPr="00B126C1">
        <w:rPr>
          <w:rFonts w:ascii="Arial" w:hAnsi="Arial" w:cs="Arial"/>
          <w:b/>
          <w:sz w:val="20"/>
          <w:szCs w:val="20"/>
        </w:rPr>
        <w:t>Sign structure</w:t>
      </w:r>
    </w:p>
    <w:p w14:paraId="22291F25" w14:textId="77777777" w:rsidR="00EB1BC1" w:rsidRPr="00B126C1" w:rsidRDefault="00EB1BC1" w:rsidP="00B126C1">
      <w:pPr>
        <w:ind w:left="2160" w:hanging="720"/>
        <w:jc w:val="both"/>
        <w:rPr>
          <w:rFonts w:ascii="Arial" w:hAnsi="Arial" w:cs="Arial"/>
          <w:sz w:val="20"/>
          <w:szCs w:val="20"/>
        </w:rPr>
      </w:pPr>
      <w:r w:rsidRPr="00B126C1">
        <w:rPr>
          <w:rFonts w:ascii="Arial" w:hAnsi="Arial" w:cs="Arial"/>
          <w:sz w:val="20"/>
          <w:szCs w:val="20"/>
        </w:rPr>
        <w:tab/>
        <w:t>The supports, uprights, bracing and framework for a sign including the sign area.</w:t>
      </w:r>
    </w:p>
    <w:p w14:paraId="1E9C8537" w14:textId="77777777" w:rsidR="00EB1BC1" w:rsidRPr="00B126C1" w:rsidRDefault="00EB1BC1" w:rsidP="00B126C1">
      <w:pPr>
        <w:ind w:left="2160" w:hanging="720"/>
        <w:jc w:val="both"/>
        <w:rPr>
          <w:rFonts w:ascii="Arial" w:hAnsi="Arial" w:cs="Arial"/>
          <w:sz w:val="20"/>
          <w:szCs w:val="20"/>
        </w:rPr>
      </w:pPr>
    </w:p>
    <w:p w14:paraId="75AF605A" w14:textId="77777777" w:rsidR="00EB1BC1" w:rsidRPr="00476D8C" w:rsidRDefault="00EB1BC1" w:rsidP="00B126C1">
      <w:pPr>
        <w:ind w:left="2160" w:hanging="720"/>
        <w:jc w:val="both"/>
        <w:rPr>
          <w:rFonts w:ascii="Arial" w:hAnsi="Arial" w:cs="Arial"/>
          <w:b/>
          <w:sz w:val="20"/>
          <w:szCs w:val="20"/>
        </w:rPr>
      </w:pPr>
      <w:r w:rsidRPr="00B126C1">
        <w:rPr>
          <w:rFonts w:ascii="Arial" w:hAnsi="Arial" w:cs="Arial"/>
          <w:sz w:val="20"/>
          <w:szCs w:val="20"/>
        </w:rPr>
        <w:t>33.</w:t>
      </w:r>
      <w:r w:rsidRPr="00B126C1">
        <w:rPr>
          <w:rFonts w:ascii="Arial" w:hAnsi="Arial" w:cs="Arial"/>
          <w:sz w:val="20"/>
          <w:szCs w:val="20"/>
        </w:rPr>
        <w:tab/>
      </w:r>
      <w:r w:rsidRPr="00476D8C">
        <w:rPr>
          <w:rFonts w:ascii="Arial" w:hAnsi="Arial" w:cs="Arial"/>
          <w:b/>
          <w:sz w:val="20"/>
          <w:szCs w:val="20"/>
        </w:rPr>
        <w:t>Temporary sign</w:t>
      </w:r>
    </w:p>
    <w:p w14:paraId="64104093" w14:textId="77777777" w:rsidR="00EB1BC1" w:rsidRPr="00B126C1" w:rsidRDefault="00EB1BC1" w:rsidP="00B126C1">
      <w:pPr>
        <w:ind w:left="2160" w:hanging="720"/>
        <w:jc w:val="both"/>
        <w:rPr>
          <w:rFonts w:ascii="Arial" w:hAnsi="Arial" w:cs="Arial"/>
          <w:sz w:val="20"/>
          <w:szCs w:val="20"/>
        </w:rPr>
      </w:pPr>
      <w:r w:rsidRPr="00B126C1">
        <w:rPr>
          <w:rFonts w:ascii="Arial" w:hAnsi="Arial" w:cs="Arial"/>
          <w:sz w:val="20"/>
          <w:szCs w:val="20"/>
        </w:rPr>
        <w:tab/>
        <w:t xml:space="preserve">A sign which is erected or displayed for a limited period of time, not to exceed </w:t>
      </w:r>
      <w:r w:rsidR="007C2C27">
        <w:rPr>
          <w:rFonts w:ascii="Arial" w:hAnsi="Arial" w:cs="Arial"/>
          <w:sz w:val="20"/>
          <w:szCs w:val="20"/>
        </w:rPr>
        <w:t>three (</w:t>
      </w:r>
      <w:r w:rsidRPr="00B126C1">
        <w:rPr>
          <w:rFonts w:ascii="Arial" w:hAnsi="Arial" w:cs="Arial"/>
          <w:sz w:val="20"/>
          <w:szCs w:val="20"/>
        </w:rPr>
        <w:t>3</w:t>
      </w:r>
      <w:r w:rsidR="007C2C27">
        <w:rPr>
          <w:rFonts w:ascii="Arial" w:hAnsi="Arial" w:cs="Arial"/>
          <w:sz w:val="20"/>
          <w:szCs w:val="20"/>
        </w:rPr>
        <w:t>)</w:t>
      </w:r>
      <w:r w:rsidRPr="00B126C1">
        <w:rPr>
          <w:rFonts w:ascii="Arial" w:hAnsi="Arial" w:cs="Arial"/>
          <w:sz w:val="20"/>
          <w:szCs w:val="20"/>
        </w:rPr>
        <w:t xml:space="preserve"> sixteen (16) day periods per year, except those permitted under Subdivision 10 of this Section.</w:t>
      </w:r>
    </w:p>
    <w:p w14:paraId="5E8A262F" w14:textId="77777777" w:rsidR="00EB1BC1" w:rsidRPr="00B126C1" w:rsidRDefault="00EB1BC1" w:rsidP="00B126C1">
      <w:pPr>
        <w:ind w:left="2160" w:hanging="720"/>
        <w:jc w:val="both"/>
        <w:rPr>
          <w:rFonts w:ascii="Arial" w:hAnsi="Arial" w:cs="Arial"/>
          <w:sz w:val="20"/>
          <w:szCs w:val="20"/>
        </w:rPr>
      </w:pPr>
    </w:p>
    <w:p w14:paraId="74E7D0A8" w14:textId="77777777" w:rsidR="00EB1BC1" w:rsidRPr="00B126C1" w:rsidRDefault="00EB1BC1" w:rsidP="00B126C1">
      <w:pPr>
        <w:ind w:left="2160" w:hanging="720"/>
        <w:jc w:val="both"/>
        <w:rPr>
          <w:rFonts w:ascii="Arial" w:hAnsi="Arial" w:cs="Arial"/>
          <w:b/>
          <w:sz w:val="20"/>
          <w:szCs w:val="20"/>
        </w:rPr>
      </w:pPr>
      <w:r w:rsidRPr="00B126C1">
        <w:rPr>
          <w:rFonts w:ascii="Arial" w:hAnsi="Arial" w:cs="Arial"/>
          <w:sz w:val="20"/>
          <w:szCs w:val="20"/>
        </w:rPr>
        <w:t>34.</w:t>
      </w:r>
      <w:r w:rsidRPr="00B126C1">
        <w:rPr>
          <w:rFonts w:ascii="Arial" w:hAnsi="Arial" w:cs="Arial"/>
          <w:sz w:val="20"/>
          <w:szCs w:val="20"/>
        </w:rPr>
        <w:tab/>
      </w:r>
      <w:r w:rsidRPr="00B126C1">
        <w:rPr>
          <w:rFonts w:ascii="Arial" w:hAnsi="Arial" w:cs="Arial"/>
          <w:b/>
          <w:sz w:val="20"/>
          <w:szCs w:val="20"/>
        </w:rPr>
        <w:t>Total allowable sign area</w:t>
      </w:r>
    </w:p>
    <w:p w14:paraId="7C3CB955" w14:textId="77777777" w:rsidR="00EB1BC1" w:rsidRPr="00B126C1" w:rsidRDefault="00EB1BC1" w:rsidP="00B126C1">
      <w:pPr>
        <w:ind w:left="2160" w:hanging="720"/>
        <w:jc w:val="both"/>
        <w:rPr>
          <w:rFonts w:ascii="Arial" w:hAnsi="Arial" w:cs="Arial"/>
          <w:sz w:val="20"/>
          <w:szCs w:val="20"/>
        </w:rPr>
      </w:pPr>
      <w:r w:rsidRPr="00B126C1">
        <w:rPr>
          <w:rFonts w:ascii="Arial" w:hAnsi="Arial" w:cs="Arial"/>
          <w:sz w:val="20"/>
          <w:szCs w:val="20"/>
        </w:rPr>
        <w:tab/>
        <w:t>The maximum allowable gross surface area in square feet of a sign or signs.  The maximum number of signs cannot be arranged and integrated as to create a surface area in excess of the requirements.</w:t>
      </w:r>
    </w:p>
    <w:p w14:paraId="409EFF45" w14:textId="77777777" w:rsidR="00EB1BC1" w:rsidRPr="00B126C1" w:rsidRDefault="00EB1BC1" w:rsidP="00B126C1">
      <w:pPr>
        <w:ind w:left="2160" w:hanging="720"/>
        <w:jc w:val="both"/>
        <w:rPr>
          <w:rFonts w:ascii="Arial" w:hAnsi="Arial" w:cs="Arial"/>
          <w:sz w:val="20"/>
          <w:szCs w:val="20"/>
        </w:rPr>
      </w:pPr>
    </w:p>
    <w:p w14:paraId="2EB3CA9E" w14:textId="77777777" w:rsidR="00EB1BC1" w:rsidRPr="00B126C1" w:rsidRDefault="00EB1BC1" w:rsidP="00B126C1">
      <w:pPr>
        <w:ind w:left="2160" w:hanging="720"/>
        <w:jc w:val="both"/>
        <w:rPr>
          <w:rFonts w:ascii="Arial" w:hAnsi="Arial" w:cs="Arial"/>
          <w:b/>
          <w:sz w:val="20"/>
          <w:szCs w:val="20"/>
        </w:rPr>
      </w:pPr>
      <w:r w:rsidRPr="00B126C1">
        <w:rPr>
          <w:rFonts w:ascii="Arial" w:hAnsi="Arial" w:cs="Arial"/>
          <w:sz w:val="20"/>
          <w:szCs w:val="20"/>
        </w:rPr>
        <w:t>35.</w:t>
      </w:r>
      <w:r w:rsidRPr="00B126C1">
        <w:rPr>
          <w:rFonts w:ascii="Arial" w:hAnsi="Arial" w:cs="Arial"/>
          <w:sz w:val="20"/>
          <w:szCs w:val="20"/>
        </w:rPr>
        <w:tab/>
      </w:r>
      <w:r w:rsidRPr="00B126C1">
        <w:rPr>
          <w:rFonts w:ascii="Arial" w:hAnsi="Arial" w:cs="Arial"/>
          <w:b/>
          <w:sz w:val="20"/>
          <w:szCs w:val="20"/>
        </w:rPr>
        <w:t>Traffic sign</w:t>
      </w:r>
    </w:p>
    <w:p w14:paraId="4270CCFD" w14:textId="77777777" w:rsidR="00EB1BC1" w:rsidRPr="00B126C1" w:rsidRDefault="00EB1BC1" w:rsidP="00B126C1">
      <w:pPr>
        <w:ind w:left="2160" w:hanging="720"/>
        <w:jc w:val="both"/>
        <w:rPr>
          <w:rFonts w:ascii="Arial" w:hAnsi="Arial" w:cs="Arial"/>
          <w:sz w:val="20"/>
          <w:szCs w:val="20"/>
        </w:rPr>
      </w:pPr>
      <w:r w:rsidRPr="00B126C1">
        <w:rPr>
          <w:rFonts w:ascii="Arial" w:hAnsi="Arial" w:cs="Arial"/>
          <w:sz w:val="20"/>
          <w:szCs w:val="20"/>
        </w:rPr>
        <w:tab/>
        <w:t>A sign which is erected by a governmental unit for the purpose of directing or guiding traffic.</w:t>
      </w:r>
    </w:p>
    <w:p w14:paraId="7C74EB96" w14:textId="77777777" w:rsidR="00EB1BC1" w:rsidRPr="00B126C1" w:rsidRDefault="00EB1BC1" w:rsidP="00B126C1">
      <w:pPr>
        <w:ind w:left="2160" w:hanging="720"/>
        <w:jc w:val="both"/>
        <w:rPr>
          <w:rFonts w:ascii="Arial" w:hAnsi="Arial" w:cs="Arial"/>
          <w:sz w:val="20"/>
          <w:szCs w:val="20"/>
        </w:rPr>
      </w:pPr>
    </w:p>
    <w:p w14:paraId="2C7EC5FD" w14:textId="77777777" w:rsidR="00EB1BC1" w:rsidRPr="00B126C1" w:rsidRDefault="00EB1BC1" w:rsidP="00B126C1">
      <w:pPr>
        <w:ind w:left="2160" w:hanging="720"/>
        <w:jc w:val="both"/>
        <w:rPr>
          <w:rFonts w:ascii="Arial" w:hAnsi="Arial" w:cs="Arial"/>
          <w:b/>
          <w:sz w:val="20"/>
          <w:szCs w:val="20"/>
        </w:rPr>
      </w:pPr>
      <w:r w:rsidRPr="00B126C1">
        <w:rPr>
          <w:rFonts w:ascii="Arial" w:hAnsi="Arial" w:cs="Arial"/>
          <w:sz w:val="20"/>
          <w:szCs w:val="20"/>
        </w:rPr>
        <w:t>36.</w:t>
      </w:r>
      <w:r w:rsidRPr="00B126C1">
        <w:rPr>
          <w:rFonts w:ascii="Arial" w:hAnsi="Arial" w:cs="Arial"/>
          <w:sz w:val="20"/>
          <w:szCs w:val="20"/>
        </w:rPr>
        <w:tab/>
      </w:r>
      <w:r w:rsidRPr="00B126C1">
        <w:rPr>
          <w:rFonts w:ascii="Arial" w:hAnsi="Arial" w:cs="Arial"/>
          <w:b/>
          <w:sz w:val="20"/>
          <w:szCs w:val="20"/>
        </w:rPr>
        <w:t>Wall sign</w:t>
      </w:r>
    </w:p>
    <w:p w14:paraId="167E555A" w14:textId="77777777" w:rsidR="00EB1BC1" w:rsidRPr="00B126C1" w:rsidRDefault="00EB1BC1" w:rsidP="00B126C1">
      <w:pPr>
        <w:ind w:left="2160" w:hanging="720"/>
        <w:jc w:val="both"/>
        <w:rPr>
          <w:rFonts w:ascii="Arial" w:hAnsi="Arial" w:cs="Arial"/>
          <w:sz w:val="20"/>
          <w:szCs w:val="20"/>
        </w:rPr>
      </w:pPr>
      <w:r w:rsidRPr="00B126C1">
        <w:rPr>
          <w:rFonts w:ascii="Arial" w:hAnsi="Arial" w:cs="Arial"/>
          <w:sz w:val="20"/>
          <w:szCs w:val="20"/>
        </w:rPr>
        <w:tab/>
        <w:t>A sign which is affixed directly to, painted on, or otherwise inscribed on an exterior wall or window of any building and projects therefore no more than 12”.</w:t>
      </w:r>
    </w:p>
    <w:p w14:paraId="079D1A64" w14:textId="77777777" w:rsidR="00EB1BC1" w:rsidRPr="00B126C1" w:rsidRDefault="00EB1BC1" w:rsidP="00B126C1">
      <w:pPr>
        <w:ind w:left="720" w:hanging="720"/>
        <w:jc w:val="both"/>
        <w:rPr>
          <w:rFonts w:ascii="Arial" w:hAnsi="Arial" w:cs="Arial"/>
          <w:sz w:val="20"/>
          <w:szCs w:val="20"/>
        </w:rPr>
      </w:pPr>
    </w:p>
    <w:p w14:paraId="310A26C0" w14:textId="77777777" w:rsidR="0006547A" w:rsidRPr="00476D8C" w:rsidRDefault="0006547A" w:rsidP="00476D8C">
      <w:pPr>
        <w:ind w:left="1440" w:hanging="1440"/>
        <w:jc w:val="both"/>
        <w:rPr>
          <w:rFonts w:ascii="Arial" w:hAnsi="Arial" w:cs="Arial"/>
          <w:b/>
          <w:sz w:val="20"/>
          <w:szCs w:val="20"/>
        </w:rPr>
      </w:pPr>
      <w:r w:rsidRPr="00B126C1">
        <w:rPr>
          <w:rFonts w:ascii="Arial" w:hAnsi="Arial" w:cs="Arial"/>
          <w:sz w:val="20"/>
          <w:szCs w:val="20"/>
        </w:rPr>
        <w:t xml:space="preserve">Subdivision 3:  </w:t>
      </w:r>
      <w:r w:rsidR="00B126C1">
        <w:rPr>
          <w:rFonts w:ascii="Arial" w:hAnsi="Arial" w:cs="Arial"/>
          <w:sz w:val="20"/>
          <w:szCs w:val="20"/>
        </w:rPr>
        <w:tab/>
      </w:r>
      <w:r w:rsidRPr="00B126C1">
        <w:rPr>
          <w:rFonts w:ascii="Arial" w:hAnsi="Arial" w:cs="Arial"/>
          <w:b/>
          <w:sz w:val="20"/>
          <w:szCs w:val="20"/>
        </w:rPr>
        <w:t>Permits Required</w:t>
      </w:r>
      <w:r w:rsidR="00476D8C">
        <w:rPr>
          <w:rFonts w:ascii="Arial" w:hAnsi="Arial" w:cs="Arial"/>
          <w:b/>
          <w:sz w:val="20"/>
          <w:szCs w:val="20"/>
        </w:rPr>
        <w:t>:</w:t>
      </w:r>
      <w:r w:rsidR="00476D8C">
        <w:rPr>
          <w:rFonts w:ascii="Arial" w:hAnsi="Arial" w:cs="Arial"/>
          <w:b/>
          <w:sz w:val="20"/>
          <w:szCs w:val="20"/>
        </w:rPr>
        <w:tab/>
      </w:r>
      <w:r w:rsidRPr="00B126C1">
        <w:rPr>
          <w:rFonts w:ascii="Arial" w:hAnsi="Arial" w:cs="Arial"/>
          <w:sz w:val="20"/>
          <w:szCs w:val="20"/>
        </w:rPr>
        <w:t>Except as herein provided, it shall be lawful for any person to erect, maintain, repair, alter or relocate within the City of Willow River any permanent sign as defined in this Ordinance without first obtaining a permit to do so and making payment of the permit fee.</w:t>
      </w:r>
    </w:p>
    <w:p w14:paraId="6D7D64F8" w14:textId="77777777" w:rsidR="0006547A" w:rsidRPr="00B126C1" w:rsidRDefault="0006547A" w:rsidP="00B126C1">
      <w:pPr>
        <w:ind w:left="720" w:hanging="720"/>
        <w:jc w:val="both"/>
        <w:rPr>
          <w:rFonts w:ascii="Arial" w:hAnsi="Arial" w:cs="Arial"/>
          <w:sz w:val="20"/>
          <w:szCs w:val="20"/>
        </w:rPr>
      </w:pPr>
    </w:p>
    <w:p w14:paraId="7E977A65" w14:textId="77777777" w:rsidR="0006547A" w:rsidRDefault="0006547A" w:rsidP="00476D8C">
      <w:pPr>
        <w:ind w:left="1440" w:hanging="1440"/>
        <w:jc w:val="both"/>
        <w:rPr>
          <w:rFonts w:ascii="Arial" w:hAnsi="Arial" w:cs="Arial"/>
          <w:sz w:val="20"/>
          <w:szCs w:val="20"/>
        </w:rPr>
      </w:pPr>
      <w:r w:rsidRPr="00B126C1">
        <w:rPr>
          <w:rFonts w:ascii="Arial" w:hAnsi="Arial" w:cs="Arial"/>
          <w:sz w:val="20"/>
          <w:szCs w:val="20"/>
        </w:rPr>
        <w:t xml:space="preserve">Subdivision 4:  </w:t>
      </w:r>
      <w:r w:rsidR="00E817B7">
        <w:rPr>
          <w:rFonts w:ascii="Arial" w:hAnsi="Arial" w:cs="Arial"/>
          <w:sz w:val="20"/>
          <w:szCs w:val="20"/>
        </w:rPr>
        <w:tab/>
      </w:r>
      <w:r w:rsidR="00476D8C">
        <w:rPr>
          <w:rFonts w:ascii="Arial" w:hAnsi="Arial" w:cs="Arial"/>
          <w:b/>
          <w:sz w:val="20"/>
          <w:szCs w:val="20"/>
        </w:rPr>
        <w:t>Application for Permit:</w:t>
      </w:r>
      <w:r w:rsidR="00476D8C">
        <w:rPr>
          <w:rFonts w:ascii="Arial" w:hAnsi="Arial" w:cs="Arial"/>
          <w:b/>
          <w:sz w:val="20"/>
          <w:szCs w:val="20"/>
        </w:rPr>
        <w:tab/>
      </w:r>
      <w:r w:rsidRPr="00B126C1">
        <w:rPr>
          <w:rFonts w:ascii="Arial" w:hAnsi="Arial" w:cs="Arial"/>
          <w:sz w:val="20"/>
          <w:szCs w:val="20"/>
        </w:rPr>
        <w:t>Each application for a permit shall be submitted to the Zoning Administrator and shall include the sign permit fee as follows:</w:t>
      </w:r>
    </w:p>
    <w:p w14:paraId="143F8216" w14:textId="77777777" w:rsidR="00476D8C" w:rsidRPr="00476D8C" w:rsidRDefault="00476D8C" w:rsidP="00476D8C">
      <w:pPr>
        <w:ind w:left="1440" w:hanging="1440"/>
        <w:jc w:val="both"/>
        <w:rPr>
          <w:rFonts w:ascii="Arial" w:hAnsi="Arial" w:cs="Arial"/>
          <w:b/>
          <w:sz w:val="20"/>
          <w:szCs w:val="20"/>
        </w:rPr>
      </w:pPr>
    </w:p>
    <w:p w14:paraId="636E302D" w14:textId="77777777" w:rsidR="0006547A" w:rsidRDefault="00476D8C" w:rsidP="00B126C1">
      <w:pPr>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t>A</w:t>
      </w:r>
      <w:r w:rsidR="0006547A" w:rsidRPr="00B126C1">
        <w:rPr>
          <w:rFonts w:ascii="Arial" w:hAnsi="Arial" w:cs="Arial"/>
          <w:sz w:val="20"/>
          <w:szCs w:val="20"/>
        </w:rPr>
        <w:t>.</w:t>
      </w:r>
      <w:r w:rsidR="0006547A" w:rsidRPr="00B126C1">
        <w:rPr>
          <w:rFonts w:ascii="Arial" w:hAnsi="Arial" w:cs="Arial"/>
          <w:sz w:val="20"/>
          <w:szCs w:val="20"/>
        </w:rPr>
        <w:tab/>
        <w:t>$10.00 for signs 8 square feet and under</w:t>
      </w:r>
    </w:p>
    <w:p w14:paraId="153B124E" w14:textId="77777777" w:rsidR="00E817B7" w:rsidRPr="00B126C1" w:rsidRDefault="00E817B7" w:rsidP="00B126C1">
      <w:pPr>
        <w:ind w:left="720" w:hanging="720"/>
        <w:jc w:val="both"/>
        <w:rPr>
          <w:rFonts w:ascii="Arial" w:hAnsi="Arial" w:cs="Arial"/>
          <w:sz w:val="20"/>
          <w:szCs w:val="20"/>
        </w:rPr>
      </w:pPr>
    </w:p>
    <w:p w14:paraId="1639F9A7" w14:textId="77777777" w:rsidR="0006547A" w:rsidRDefault="00476D8C" w:rsidP="00B126C1">
      <w:pPr>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t>B</w:t>
      </w:r>
      <w:r w:rsidR="0006547A" w:rsidRPr="00B126C1">
        <w:rPr>
          <w:rFonts w:ascii="Arial" w:hAnsi="Arial" w:cs="Arial"/>
          <w:sz w:val="20"/>
          <w:szCs w:val="20"/>
        </w:rPr>
        <w:t>.</w:t>
      </w:r>
      <w:r w:rsidR="0006547A" w:rsidRPr="00B126C1">
        <w:rPr>
          <w:rFonts w:ascii="Arial" w:hAnsi="Arial" w:cs="Arial"/>
          <w:sz w:val="20"/>
          <w:szCs w:val="20"/>
        </w:rPr>
        <w:tab/>
        <w:t>$20.00 for signs over 8 square feet to and including</w:t>
      </w:r>
      <w:r w:rsidR="000A1331" w:rsidRPr="00B126C1">
        <w:rPr>
          <w:rFonts w:ascii="Arial" w:hAnsi="Arial" w:cs="Arial"/>
          <w:sz w:val="20"/>
          <w:szCs w:val="20"/>
        </w:rPr>
        <w:t xml:space="preserve"> 32 square feet</w:t>
      </w:r>
    </w:p>
    <w:p w14:paraId="492B41CD" w14:textId="77777777" w:rsidR="00E817B7" w:rsidRPr="00B126C1" w:rsidRDefault="00E817B7" w:rsidP="00B126C1">
      <w:pPr>
        <w:ind w:left="720" w:hanging="720"/>
        <w:jc w:val="both"/>
        <w:rPr>
          <w:rFonts w:ascii="Arial" w:hAnsi="Arial" w:cs="Arial"/>
          <w:sz w:val="20"/>
          <w:szCs w:val="20"/>
        </w:rPr>
      </w:pPr>
    </w:p>
    <w:p w14:paraId="1B882FEA" w14:textId="77777777" w:rsidR="000A1331" w:rsidRPr="00B126C1" w:rsidRDefault="00476D8C" w:rsidP="00B126C1">
      <w:pPr>
        <w:ind w:left="720" w:firstLine="720"/>
        <w:jc w:val="both"/>
        <w:rPr>
          <w:rFonts w:ascii="Arial" w:hAnsi="Arial" w:cs="Arial"/>
          <w:sz w:val="20"/>
          <w:szCs w:val="20"/>
        </w:rPr>
      </w:pPr>
      <w:r>
        <w:rPr>
          <w:rFonts w:ascii="Arial" w:hAnsi="Arial" w:cs="Arial"/>
          <w:sz w:val="20"/>
          <w:szCs w:val="20"/>
        </w:rPr>
        <w:lastRenderedPageBreak/>
        <w:t>C</w:t>
      </w:r>
      <w:r w:rsidR="007C2C27">
        <w:rPr>
          <w:rFonts w:ascii="Arial" w:hAnsi="Arial" w:cs="Arial"/>
          <w:sz w:val="20"/>
          <w:szCs w:val="20"/>
        </w:rPr>
        <w:t>.</w:t>
      </w:r>
      <w:r w:rsidR="007C2C27">
        <w:rPr>
          <w:rFonts w:ascii="Arial" w:hAnsi="Arial" w:cs="Arial"/>
          <w:sz w:val="20"/>
          <w:szCs w:val="20"/>
        </w:rPr>
        <w:tab/>
        <w:t>$50</w:t>
      </w:r>
      <w:r w:rsidR="000A1331" w:rsidRPr="00B126C1">
        <w:rPr>
          <w:rFonts w:ascii="Arial" w:hAnsi="Arial" w:cs="Arial"/>
          <w:sz w:val="20"/>
          <w:szCs w:val="20"/>
        </w:rPr>
        <w:t>.00 for signs over 32 square feet and billboards</w:t>
      </w:r>
    </w:p>
    <w:p w14:paraId="52A2E0B3" w14:textId="77777777" w:rsidR="000A1331" w:rsidRPr="00B126C1" w:rsidRDefault="000A1331" w:rsidP="00B126C1">
      <w:pPr>
        <w:ind w:left="720" w:hanging="720"/>
        <w:jc w:val="both"/>
        <w:rPr>
          <w:rFonts w:ascii="Arial" w:hAnsi="Arial" w:cs="Arial"/>
          <w:sz w:val="20"/>
          <w:szCs w:val="20"/>
        </w:rPr>
      </w:pPr>
    </w:p>
    <w:p w14:paraId="4D9311D0" w14:textId="77777777" w:rsidR="00A20959" w:rsidRPr="00B126C1" w:rsidRDefault="000A1331" w:rsidP="00B126C1">
      <w:pPr>
        <w:ind w:left="1440"/>
        <w:jc w:val="both"/>
        <w:rPr>
          <w:rFonts w:ascii="Arial" w:hAnsi="Arial" w:cs="Arial"/>
          <w:sz w:val="20"/>
          <w:szCs w:val="20"/>
        </w:rPr>
      </w:pPr>
      <w:r w:rsidRPr="00B126C1">
        <w:rPr>
          <w:rFonts w:ascii="Arial" w:hAnsi="Arial" w:cs="Arial"/>
          <w:sz w:val="20"/>
          <w:szCs w:val="20"/>
        </w:rPr>
        <w:t>All applications for permanent sign permits shall be reviewed by the Planning Commission which shall make a determination of the proposed sign’s compliance with the terms of this Ordinance.  The determination of the Planning Commission shall be final unless appealed to the Board of Adjustments within ten (10) days of such determination pursuant to Subdivisions 13 and 14 of this Section.  Each application shall state or have attached thereto the following information:</w:t>
      </w:r>
    </w:p>
    <w:p w14:paraId="1E1F29CA" w14:textId="77777777" w:rsidR="000A1331" w:rsidRPr="00B126C1" w:rsidRDefault="000A1331" w:rsidP="00B126C1">
      <w:pPr>
        <w:ind w:left="720" w:hanging="720"/>
        <w:jc w:val="both"/>
        <w:rPr>
          <w:rFonts w:ascii="Arial" w:hAnsi="Arial" w:cs="Arial"/>
          <w:sz w:val="20"/>
          <w:szCs w:val="20"/>
        </w:rPr>
      </w:pPr>
    </w:p>
    <w:p w14:paraId="2C92D9F7" w14:textId="77777777" w:rsidR="00573636" w:rsidRDefault="006B6DA3" w:rsidP="00B126C1">
      <w:pPr>
        <w:ind w:left="2160" w:hanging="720"/>
        <w:jc w:val="both"/>
        <w:rPr>
          <w:rFonts w:ascii="Arial" w:hAnsi="Arial" w:cs="Arial"/>
          <w:sz w:val="20"/>
          <w:szCs w:val="20"/>
        </w:rPr>
      </w:pPr>
      <w:r>
        <w:rPr>
          <w:rFonts w:ascii="Arial" w:hAnsi="Arial" w:cs="Arial"/>
          <w:sz w:val="20"/>
          <w:szCs w:val="20"/>
        </w:rPr>
        <w:t>A</w:t>
      </w:r>
      <w:r w:rsidR="000A1331" w:rsidRPr="00B126C1">
        <w:rPr>
          <w:rFonts w:ascii="Arial" w:hAnsi="Arial" w:cs="Arial"/>
          <w:sz w:val="20"/>
          <w:szCs w:val="20"/>
        </w:rPr>
        <w:t>.</w:t>
      </w:r>
      <w:r w:rsidR="000A1331" w:rsidRPr="00B126C1">
        <w:rPr>
          <w:rFonts w:ascii="Arial" w:hAnsi="Arial" w:cs="Arial"/>
          <w:sz w:val="20"/>
          <w:szCs w:val="20"/>
        </w:rPr>
        <w:tab/>
      </w:r>
      <w:r w:rsidR="00573636" w:rsidRPr="00B126C1">
        <w:rPr>
          <w:rFonts w:ascii="Arial" w:hAnsi="Arial" w:cs="Arial"/>
          <w:sz w:val="20"/>
          <w:szCs w:val="20"/>
        </w:rPr>
        <w:t>Name, address, and telephone number of person for whom sign is being erected.  Name of person, firm, corporation or association erecting structure.</w:t>
      </w:r>
    </w:p>
    <w:p w14:paraId="18C09952" w14:textId="77777777" w:rsidR="00E817B7" w:rsidRPr="00B126C1" w:rsidRDefault="00E817B7" w:rsidP="00B126C1">
      <w:pPr>
        <w:ind w:left="2160" w:hanging="720"/>
        <w:jc w:val="both"/>
        <w:rPr>
          <w:rFonts w:ascii="Arial" w:hAnsi="Arial" w:cs="Arial"/>
          <w:sz w:val="20"/>
          <w:szCs w:val="20"/>
        </w:rPr>
      </w:pPr>
    </w:p>
    <w:p w14:paraId="2FC6A84C" w14:textId="77777777" w:rsidR="00573636" w:rsidRDefault="006B6DA3" w:rsidP="00B126C1">
      <w:pPr>
        <w:ind w:left="2160" w:hanging="720"/>
        <w:jc w:val="both"/>
        <w:rPr>
          <w:rFonts w:ascii="Arial" w:hAnsi="Arial" w:cs="Arial"/>
          <w:sz w:val="20"/>
          <w:szCs w:val="20"/>
        </w:rPr>
      </w:pPr>
      <w:r>
        <w:rPr>
          <w:rFonts w:ascii="Arial" w:hAnsi="Arial" w:cs="Arial"/>
          <w:sz w:val="20"/>
          <w:szCs w:val="20"/>
        </w:rPr>
        <w:t>B</w:t>
      </w:r>
      <w:r w:rsidR="00573636" w:rsidRPr="00B126C1">
        <w:rPr>
          <w:rFonts w:ascii="Arial" w:hAnsi="Arial" w:cs="Arial"/>
          <w:sz w:val="20"/>
          <w:szCs w:val="20"/>
        </w:rPr>
        <w:t>.</w:t>
      </w:r>
      <w:r w:rsidR="00573636" w:rsidRPr="00B126C1">
        <w:rPr>
          <w:rFonts w:ascii="Arial" w:hAnsi="Arial" w:cs="Arial"/>
          <w:sz w:val="20"/>
          <w:szCs w:val="20"/>
        </w:rPr>
        <w:tab/>
        <w:t xml:space="preserve">A complete description of the sign and a sketch showing its size, manner of construction and such other information as shall be necessary to inform the Zoning Administrator of the kind, size, material and construction of the sign including the proposed location of the sign and the location of building, structure or lot to which or upon which </w:t>
      </w:r>
      <w:r w:rsidR="007C2C27">
        <w:rPr>
          <w:rFonts w:ascii="Arial" w:hAnsi="Arial" w:cs="Arial"/>
          <w:sz w:val="20"/>
          <w:szCs w:val="20"/>
        </w:rPr>
        <w:t xml:space="preserve">the </w:t>
      </w:r>
      <w:r w:rsidR="00573636" w:rsidRPr="00B126C1">
        <w:rPr>
          <w:rFonts w:ascii="Arial" w:hAnsi="Arial" w:cs="Arial"/>
          <w:sz w:val="20"/>
          <w:szCs w:val="20"/>
        </w:rPr>
        <w:t>sig</w:t>
      </w:r>
      <w:r w:rsidR="00B126C1">
        <w:rPr>
          <w:rFonts w:ascii="Arial" w:hAnsi="Arial" w:cs="Arial"/>
          <w:sz w:val="20"/>
          <w:szCs w:val="20"/>
        </w:rPr>
        <w:t>n is to be attached or erected.</w:t>
      </w:r>
    </w:p>
    <w:p w14:paraId="7333265A" w14:textId="77777777" w:rsidR="00E817B7" w:rsidRPr="00B126C1" w:rsidRDefault="00E817B7" w:rsidP="00B126C1">
      <w:pPr>
        <w:ind w:left="2160" w:hanging="720"/>
        <w:jc w:val="both"/>
        <w:rPr>
          <w:rFonts w:ascii="Arial" w:hAnsi="Arial" w:cs="Arial"/>
          <w:sz w:val="20"/>
          <w:szCs w:val="20"/>
        </w:rPr>
      </w:pPr>
    </w:p>
    <w:p w14:paraId="0C53341F" w14:textId="77777777" w:rsidR="00AC49DF" w:rsidRDefault="006B6DA3" w:rsidP="00B126C1">
      <w:pPr>
        <w:ind w:left="2160" w:hanging="720"/>
        <w:jc w:val="both"/>
        <w:rPr>
          <w:rFonts w:ascii="Arial" w:hAnsi="Arial" w:cs="Arial"/>
          <w:sz w:val="20"/>
          <w:szCs w:val="20"/>
        </w:rPr>
      </w:pPr>
      <w:r>
        <w:rPr>
          <w:rFonts w:ascii="Arial" w:hAnsi="Arial" w:cs="Arial"/>
          <w:sz w:val="20"/>
          <w:szCs w:val="20"/>
        </w:rPr>
        <w:t>C</w:t>
      </w:r>
      <w:r w:rsidR="00573636" w:rsidRPr="00B126C1">
        <w:rPr>
          <w:rFonts w:ascii="Arial" w:hAnsi="Arial" w:cs="Arial"/>
          <w:sz w:val="20"/>
          <w:szCs w:val="20"/>
        </w:rPr>
        <w:t>.</w:t>
      </w:r>
      <w:r w:rsidR="00573636" w:rsidRPr="00B126C1">
        <w:rPr>
          <w:rFonts w:ascii="Arial" w:hAnsi="Arial" w:cs="Arial"/>
          <w:sz w:val="20"/>
          <w:szCs w:val="20"/>
        </w:rPr>
        <w:tab/>
      </w:r>
      <w:r w:rsidR="00AC49DF" w:rsidRPr="00B126C1">
        <w:rPr>
          <w:rFonts w:ascii="Arial" w:hAnsi="Arial" w:cs="Arial"/>
          <w:sz w:val="20"/>
          <w:szCs w:val="20"/>
        </w:rPr>
        <w:t>Position of the sign and oth</w:t>
      </w:r>
      <w:r w:rsidR="007C2C27">
        <w:rPr>
          <w:rFonts w:ascii="Arial" w:hAnsi="Arial" w:cs="Arial"/>
          <w:sz w:val="20"/>
          <w:szCs w:val="20"/>
        </w:rPr>
        <w:t>er advertising structure in rela</w:t>
      </w:r>
      <w:r w:rsidR="00AC49DF" w:rsidRPr="00B126C1">
        <w:rPr>
          <w:rFonts w:ascii="Arial" w:hAnsi="Arial" w:cs="Arial"/>
          <w:sz w:val="20"/>
          <w:szCs w:val="20"/>
        </w:rPr>
        <w:t>tion to nearby buildings or structures as well as lighting details.</w:t>
      </w:r>
    </w:p>
    <w:p w14:paraId="6F03529D" w14:textId="77777777" w:rsidR="00E817B7" w:rsidRPr="00B126C1" w:rsidRDefault="00E817B7" w:rsidP="00B126C1">
      <w:pPr>
        <w:ind w:left="2160" w:hanging="720"/>
        <w:jc w:val="both"/>
        <w:rPr>
          <w:rFonts w:ascii="Arial" w:hAnsi="Arial" w:cs="Arial"/>
          <w:sz w:val="20"/>
          <w:szCs w:val="20"/>
        </w:rPr>
      </w:pPr>
    </w:p>
    <w:p w14:paraId="6D854A91" w14:textId="77777777" w:rsidR="00AC49DF" w:rsidRDefault="006B6DA3" w:rsidP="00B126C1">
      <w:pPr>
        <w:ind w:left="2160" w:hanging="720"/>
        <w:jc w:val="both"/>
        <w:rPr>
          <w:rFonts w:ascii="Arial" w:hAnsi="Arial" w:cs="Arial"/>
          <w:sz w:val="20"/>
          <w:szCs w:val="20"/>
        </w:rPr>
      </w:pPr>
      <w:r>
        <w:rPr>
          <w:rFonts w:ascii="Arial" w:hAnsi="Arial" w:cs="Arial"/>
          <w:sz w:val="20"/>
          <w:szCs w:val="20"/>
        </w:rPr>
        <w:t>D</w:t>
      </w:r>
      <w:r w:rsidR="00AC49DF" w:rsidRPr="00B126C1">
        <w:rPr>
          <w:rFonts w:ascii="Arial" w:hAnsi="Arial" w:cs="Arial"/>
          <w:sz w:val="20"/>
          <w:szCs w:val="20"/>
        </w:rPr>
        <w:t>.</w:t>
      </w:r>
      <w:r w:rsidR="00AC49DF" w:rsidRPr="00B126C1">
        <w:rPr>
          <w:rFonts w:ascii="Arial" w:hAnsi="Arial" w:cs="Arial"/>
          <w:sz w:val="20"/>
          <w:szCs w:val="20"/>
        </w:rPr>
        <w:tab/>
        <w:t>Application for billboard shall show location of buildings and structures within 300’, location of existing billboards within 1500’ and the landscaping</w:t>
      </w:r>
      <w:r w:rsidR="00B126C1">
        <w:rPr>
          <w:rFonts w:ascii="Arial" w:hAnsi="Arial" w:cs="Arial"/>
          <w:sz w:val="20"/>
          <w:szCs w:val="20"/>
        </w:rPr>
        <w:t xml:space="preserve"> in area of proposed billboard.</w:t>
      </w:r>
    </w:p>
    <w:p w14:paraId="2D8A8E7E" w14:textId="77777777" w:rsidR="00E817B7" w:rsidRPr="00B126C1" w:rsidRDefault="00E817B7" w:rsidP="00B126C1">
      <w:pPr>
        <w:ind w:left="2160" w:hanging="720"/>
        <w:jc w:val="both"/>
        <w:rPr>
          <w:rFonts w:ascii="Arial" w:hAnsi="Arial" w:cs="Arial"/>
          <w:sz w:val="20"/>
          <w:szCs w:val="20"/>
        </w:rPr>
      </w:pPr>
    </w:p>
    <w:p w14:paraId="37894E51" w14:textId="77777777" w:rsidR="00AC49DF" w:rsidRDefault="006B6DA3" w:rsidP="00B126C1">
      <w:pPr>
        <w:ind w:left="2160" w:hanging="720"/>
        <w:jc w:val="both"/>
        <w:rPr>
          <w:rFonts w:ascii="Arial" w:hAnsi="Arial" w:cs="Arial"/>
          <w:sz w:val="20"/>
          <w:szCs w:val="20"/>
        </w:rPr>
      </w:pPr>
      <w:r>
        <w:rPr>
          <w:rFonts w:ascii="Arial" w:hAnsi="Arial" w:cs="Arial"/>
          <w:sz w:val="20"/>
          <w:szCs w:val="20"/>
        </w:rPr>
        <w:t>E</w:t>
      </w:r>
      <w:r w:rsidR="00AC49DF" w:rsidRPr="00B126C1">
        <w:rPr>
          <w:rFonts w:ascii="Arial" w:hAnsi="Arial" w:cs="Arial"/>
          <w:sz w:val="20"/>
          <w:szCs w:val="20"/>
        </w:rPr>
        <w:t>.</w:t>
      </w:r>
      <w:r w:rsidR="00AC49DF" w:rsidRPr="00B126C1">
        <w:rPr>
          <w:rFonts w:ascii="Arial" w:hAnsi="Arial" w:cs="Arial"/>
          <w:sz w:val="20"/>
          <w:szCs w:val="20"/>
        </w:rPr>
        <w:tab/>
        <w:t xml:space="preserve">At the request of the Zoning Administrator, two (2) blueprints or ink drawings of the plans and specifications plus method of construction and attachment of </w:t>
      </w:r>
      <w:r w:rsidR="007C2C27">
        <w:rPr>
          <w:rFonts w:ascii="Arial" w:hAnsi="Arial" w:cs="Arial"/>
          <w:sz w:val="20"/>
          <w:szCs w:val="20"/>
        </w:rPr>
        <w:t xml:space="preserve">the </w:t>
      </w:r>
      <w:r w:rsidR="00AC49DF" w:rsidRPr="00B126C1">
        <w:rPr>
          <w:rFonts w:ascii="Arial" w:hAnsi="Arial" w:cs="Arial"/>
          <w:sz w:val="20"/>
          <w:szCs w:val="20"/>
        </w:rPr>
        <w:t>sign to the building or in the ground, and any additional information as deemed necessa</w:t>
      </w:r>
      <w:r w:rsidR="00B126C1">
        <w:rPr>
          <w:rFonts w:ascii="Arial" w:hAnsi="Arial" w:cs="Arial"/>
          <w:sz w:val="20"/>
          <w:szCs w:val="20"/>
        </w:rPr>
        <w:t>ry by the Zoning Administrator.</w:t>
      </w:r>
    </w:p>
    <w:p w14:paraId="298E4B66" w14:textId="77777777" w:rsidR="00E817B7" w:rsidRPr="00B126C1" w:rsidRDefault="00E817B7" w:rsidP="00B126C1">
      <w:pPr>
        <w:ind w:left="2160" w:hanging="720"/>
        <w:jc w:val="both"/>
        <w:rPr>
          <w:rFonts w:ascii="Arial" w:hAnsi="Arial" w:cs="Arial"/>
          <w:sz w:val="20"/>
          <w:szCs w:val="20"/>
        </w:rPr>
      </w:pPr>
    </w:p>
    <w:p w14:paraId="52EF56F4" w14:textId="77777777" w:rsidR="002A778D" w:rsidRDefault="006B6DA3" w:rsidP="00B126C1">
      <w:pPr>
        <w:ind w:left="2160" w:hanging="720"/>
        <w:jc w:val="both"/>
        <w:rPr>
          <w:rFonts w:ascii="Arial" w:hAnsi="Arial" w:cs="Arial"/>
          <w:sz w:val="20"/>
          <w:szCs w:val="20"/>
        </w:rPr>
      </w:pPr>
      <w:r>
        <w:rPr>
          <w:rFonts w:ascii="Arial" w:hAnsi="Arial" w:cs="Arial"/>
          <w:sz w:val="20"/>
          <w:szCs w:val="20"/>
        </w:rPr>
        <w:t>F</w:t>
      </w:r>
      <w:r w:rsidR="00AC49DF" w:rsidRPr="00B126C1">
        <w:rPr>
          <w:rFonts w:ascii="Arial" w:hAnsi="Arial" w:cs="Arial"/>
          <w:sz w:val="20"/>
          <w:szCs w:val="20"/>
        </w:rPr>
        <w:t>.</w:t>
      </w:r>
      <w:r w:rsidR="00AC49DF" w:rsidRPr="00B126C1">
        <w:rPr>
          <w:rFonts w:ascii="Arial" w:hAnsi="Arial" w:cs="Arial"/>
          <w:sz w:val="20"/>
          <w:szCs w:val="20"/>
        </w:rPr>
        <w:tab/>
      </w:r>
      <w:r w:rsidR="002A778D" w:rsidRPr="00B126C1">
        <w:rPr>
          <w:rFonts w:ascii="Arial" w:hAnsi="Arial" w:cs="Arial"/>
          <w:sz w:val="20"/>
          <w:szCs w:val="20"/>
        </w:rPr>
        <w:t>The Zoning Administrator may waive requirements for technical information specified above where such information is not necessary to determine compliance.</w:t>
      </w:r>
    </w:p>
    <w:p w14:paraId="42E7B2BF" w14:textId="77777777" w:rsidR="00E817B7" w:rsidRPr="00B126C1" w:rsidRDefault="00E817B7" w:rsidP="00B126C1">
      <w:pPr>
        <w:ind w:left="2160" w:hanging="720"/>
        <w:jc w:val="both"/>
        <w:rPr>
          <w:rFonts w:ascii="Arial" w:hAnsi="Arial" w:cs="Arial"/>
          <w:sz w:val="20"/>
          <w:szCs w:val="20"/>
        </w:rPr>
      </w:pPr>
    </w:p>
    <w:p w14:paraId="4DC116A3" w14:textId="77777777" w:rsidR="002A778D" w:rsidRPr="00B126C1" w:rsidRDefault="006B6DA3" w:rsidP="00B126C1">
      <w:pPr>
        <w:ind w:left="2160" w:hanging="720"/>
        <w:jc w:val="both"/>
        <w:rPr>
          <w:rFonts w:ascii="Arial" w:hAnsi="Arial" w:cs="Arial"/>
          <w:sz w:val="20"/>
          <w:szCs w:val="20"/>
        </w:rPr>
      </w:pPr>
      <w:r>
        <w:rPr>
          <w:rFonts w:ascii="Arial" w:hAnsi="Arial" w:cs="Arial"/>
          <w:sz w:val="20"/>
          <w:szCs w:val="20"/>
        </w:rPr>
        <w:t>G</w:t>
      </w:r>
      <w:r w:rsidR="002A778D" w:rsidRPr="00B126C1">
        <w:rPr>
          <w:rFonts w:ascii="Arial" w:hAnsi="Arial" w:cs="Arial"/>
          <w:sz w:val="20"/>
          <w:szCs w:val="20"/>
        </w:rPr>
        <w:t>.</w:t>
      </w:r>
      <w:r w:rsidR="002A778D" w:rsidRPr="00B126C1">
        <w:rPr>
          <w:rFonts w:ascii="Arial" w:hAnsi="Arial" w:cs="Arial"/>
          <w:sz w:val="20"/>
          <w:szCs w:val="20"/>
        </w:rPr>
        <w:tab/>
        <w:t>If a sign authorized by permit has not been installed within six months after the date of issuance, the said permit shall be null and void.</w:t>
      </w:r>
    </w:p>
    <w:p w14:paraId="038E4F79" w14:textId="77777777" w:rsidR="00CA238D" w:rsidRPr="00B126C1" w:rsidRDefault="00CA238D" w:rsidP="00B126C1">
      <w:pPr>
        <w:ind w:left="720" w:hanging="720"/>
        <w:jc w:val="both"/>
        <w:rPr>
          <w:rFonts w:ascii="Arial" w:hAnsi="Arial" w:cs="Arial"/>
          <w:sz w:val="20"/>
          <w:szCs w:val="20"/>
        </w:rPr>
      </w:pPr>
    </w:p>
    <w:p w14:paraId="058B89C9" w14:textId="77777777" w:rsidR="00CA238D" w:rsidRDefault="00CA238D" w:rsidP="00B126C1">
      <w:pPr>
        <w:ind w:left="720" w:hanging="720"/>
        <w:jc w:val="both"/>
        <w:rPr>
          <w:rFonts w:ascii="Arial" w:hAnsi="Arial" w:cs="Arial"/>
          <w:b/>
          <w:sz w:val="20"/>
          <w:szCs w:val="20"/>
        </w:rPr>
      </w:pPr>
      <w:r w:rsidRPr="00B126C1">
        <w:rPr>
          <w:rFonts w:ascii="Arial" w:hAnsi="Arial" w:cs="Arial"/>
          <w:sz w:val="20"/>
          <w:szCs w:val="20"/>
        </w:rPr>
        <w:t xml:space="preserve">Subdivision 5:  </w:t>
      </w:r>
      <w:r w:rsidR="00B126C1">
        <w:rPr>
          <w:rFonts w:ascii="Arial" w:hAnsi="Arial" w:cs="Arial"/>
          <w:sz w:val="20"/>
          <w:szCs w:val="20"/>
        </w:rPr>
        <w:tab/>
      </w:r>
      <w:r w:rsidRPr="00B126C1">
        <w:rPr>
          <w:rFonts w:ascii="Arial" w:hAnsi="Arial" w:cs="Arial"/>
          <w:b/>
          <w:sz w:val="20"/>
          <w:szCs w:val="20"/>
        </w:rPr>
        <w:t>General Provisions Applicable to all Signs</w:t>
      </w:r>
      <w:r w:rsidR="00476D8C">
        <w:rPr>
          <w:rFonts w:ascii="Arial" w:hAnsi="Arial" w:cs="Arial"/>
          <w:b/>
          <w:sz w:val="20"/>
          <w:szCs w:val="20"/>
        </w:rPr>
        <w:t>:</w:t>
      </w:r>
    </w:p>
    <w:p w14:paraId="553199AB" w14:textId="77777777" w:rsidR="00476D8C" w:rsidRPr="00B126C1" w:rsidRDefault="00476D8C" w:rsidP="00B126C1">
      <w:pPr>
        <w:ind w:left="720" w:hanging="720"/>
        <w:jc w:val="both"/>
        <w:rPr>
          <w:rFonts w:ascii="Arial" w:hAnsi="Arial" w:cs="Arial"/>
          <w:sz w:val="20"/>
          <w:szCs w:val="20"/>
        </w:rPr>
      </w:pPr>
    </w:p>
    <w:p w14:paraId="6AE1110E" w14:textId="77777777" w:rsidR="00901244" w:rsidRDefault="00CA238D" w:rsidP="00B126C1">
      <w:pPr>
        <w:ind w:left="2160" w:hanging="720"/>
        <w:jc w:val="both"/>
        <w:rPr>
          <w:rFonts w:ascii="Arial" w:hAnsi="Arial" w:cs="Arial"/>
          <w:sz w:val="20"/>
          <w:szCs w:val="20"/>
        </w:rPr>
      </w:pPr>
      <w:r w:rsidRPr="00B126C1">
        <w:rPr>
          <w:rFonts w:ascii="Arial" w:hAnsi="Arial" w:cs="Arial"/>
          <w:sz w:val="20"/>
          <w:szCs w:val="20"/>
        </w:rPr>
        <w:t>1.</w:t>
      </w:r>
      <w:r w:rsidRPr="00B126C1">
        <w:rPr>
          <w:rFonts w:ascii="Arial" w:hAnsi="Arial" w:cs="Arial"/>
          <w:sz w:val="20"/>
          <w:szCs w:val="20"/>
        </w:rPr>
        <w:tab/>
      </w:r>
      <w:r w:rsidR="00901244" w:rsidRPr="00B126C1">
        <w:rPr>
          <w:rFonts w:ascii="Arial" w:hAnsi="Arial" w:cs="Arial"/>
          <w:sz w:val="20"/>
          <w:szCs w:val="20"/>
        </w:rPr>
        <w:t>It shall be the responsibility of the permit holder, the owner and the lessee of the property and structure upon which any sign is located to:</w:t>
      </w:r>
    </w:p>
    <w:p w14:paraId="5758416B" w14:textId="77777777" w:rsidR="00617836" w:rsidRPr="00B126C1" w:rsidRDefault="00617836" w:rsidP="00B126C1">
      <w:pPr>
        <w:ind w:left="2160" w:hanging="720"/>
        <w:jc w:val="both"/>
        <w:rPr>
          <w:rFonts w:ascii="Arial" w:hAnsi="Arial" w:cs="Arial"/>
          <w:sz w:val="20"/>
          <w:szCs w:val="20"/>
        </w:rPr>
      </w:pPr>
    </w:p>
    <w:p w14:paraId="6FD27F1C" w14:textId="77777777" w:rsidR="00901244" w:rsidRDefault="00901244" w:rsidP="00B126C1">
      <w:pPr>
        <w:ind w:left="720" w:hanging="720"/>
        <w:jc w:val="both"/>
        <w:rPr>
          <w:rFonts w:ascii="Arial" w:hAnsi="Arial" w:cs="Arial"/>
          <w:sz w:val="20"/>
          <w:szCs w:val="20"/>
        </w:rPr>
      </w:pPr>
      <w:r w:rsidRPr="00B126C1">
        <w:rPr>
          <w:rFonts w:ascii="Arial" w:hAnsi="Arial" w:cs="Arial"/>
          <w:sz w:val="20"/>
          <w:szCs w:val="20"/>
        </w:rPr>
        <w:tab/>
      </w:r>
      <w:r w:rsidR="00B126C1">
        <w:rPr>
          <w:rFonts w:ascii="Arial" w:hAnsi="Arial" w:cs="Arial"/>
          <w:sz w:val="20"/>
          <w:szCs w:val="20"/>
        </w:rPr>
        <w:tab/>
      </w:r>
      <w:r w:rsidR="00B126C1">
        <w:rPr>
          <w:rFonts w:ascii="Arial" w:hAnsi="Arial" w:cs="Arial"/>
          <w:sz w:val="20"/>
          <w:szCs w:val="20"/>
        </w:rPr>
        <w:tab/>
      </w:r>
      <w:r w:rsidR="00617836">
        <w:rPr>
          <w:rFonts w:ascii="Arial" w:hAnsi="Arial" w:cs="Arial"/>
          <w:sz w:val="20"/>
          <w:szCs w:val="20"/>
        </w:rPr>
        <w:t>A</w:t>
      </w:r>
      <w:r w:rsidRPr="00B126C1">
        <w:rPr>
          <w:rFonts w:ascii="Arial" w:hAnsi="Arial" w:cs="Arial"/>
          <w:sz w:val="20"/>
          <w:szCs w:val="20"/>
        </w:rPr>
        <w:t>.</w:t>
      </w:r>
      <w:r w:rsidRPr="00B126C1">
        <w:rPr>
          <w:rFonts w:ascii="Arial" w:hAnsi="Arial" w:cs="Arial"/>
          <w:sz w:val="20"/>
          <w:szCs w:val="20"/>
        </w:rPr>
        <w:tab/>
        <w:t>Keep the ground around any sign f</w:t>
      </w:r>
      <w:r w:rsidR="007C2C27">
        <w:rPr>
          <w:rFonts w:ascii="Arial" w:hAnsi="Arial" w:cs="Arial"/>
          <w:sz w:val="20"/>
          <w:szCs w:val="20"/>
        </w:rPr>
        <w:t>r</w:t>
      </w:r>
      <w:r w:rsidR="00B126C1">
        <w:rPr>
          <w:rFonts w:ascii="Arial" w:hAnsi="Arial" w:cs="Arial"/>
          <w:sz w:val="20"/>
          <w:szCs w:val="20"/>
        </w:rPr>
        <w:t>ee of weeds and litter.</w:t>
      </w:r>
    </w:p>
    <w:p w14:paraId="79633BD2" w14:textId="77777777" w:rsidR="00E817B7" w:rsidRPr="00B126C1" w:rsidRDefault="00E817B7" w:rsidP="00B126C1">
      <w:pPr>
        <w:ind w:left="720" w:hanging="720"/>
        <w:jc w:val="both"/>
        <w:rPr>
          <w:rFonts w:ascii="Arial" w:hAnsi="Arial" w:cs="Arial"/>
          <w:sz w:val="20"/>
          <w:szCs w:val="20"/>
        </w:rPr>
      </w:pPr>
    </w:p>
    <w:p w14:paraId="6EFAE1CB" w14:textId="77777777" w:rsidR="00901244" w:rsidRDefault="00617836" w:rsidP="00B126C1">
      <w:pPr>
        <w:ind w:left="2880" w:hanging="720"/>
        <w:jc w:val="both"/>
        <w:rPr>
          <w:rFonts w:ascii="Arial" w:hAnsi="Arial" w:cs="Arial"/>
          <w:sz w:val="20"/>
          <w:szCs w:val="20"/>
        </w:rPr>
      </w:pPr>
      <w:r>
        <w:rPr>
          <w:rFonts w:ascii="Arial" w:hAnsi="Arial" w:cs="Arial"/>
          <w:sz w:val="20"/>
          <w:szCs w:val="20"/>
        </w:rPr>
        <w:t>B</w:t>
      </w:r>
      <w:r w:rsidR="00901244" w:rsidRPr="00B126C1">
        <w:rPr>
          <w:rFonts w:ascii="Arial" w:hAnsi="Arial" w:cs="Arial"/>
          <w:sz w:val="20"/>
          <w:szCs w:val="20"/>
        </w:rPr>
        <w:t>.</w:t>
      </w:r>
      <w:r w:rsidR="00901244" w:rsidRPr="00B126C1">
        <w:rPr>
          <w:rFonts w:ascii="Arial" w:hAnsi="Arial" w:cs="Arial"/>
          <w:sz w:val="20"/>
          <w:szCs w:val="20"/>
        </w:rPr>
        <w:tab/>
        <w:t xml:space="preserve">Immediately repair or remove any sign or sign structure which becomes unsafe, in a state of disrepair, insecure or a menace to the public following written notice of such condition </w:t>
      </w:r>
      <w:r w:rsidR="007C2C27">
        <w:rPr>
          <w:rFonts w:ascii="Arial" w:hAnsi="Arial" w:cs="Arial"/>
          <w:sz w:val="20"/>
          <w:szCs w:val="20"/>
        </w:rPr>
        <w:t>for</w:t>
      </w:r>
      <w:r w:rsidR="00901244" w:rsidRPr="00B126C1">
        <w:rPr>
          <w:rFonts w:ascii="Arial" w:hAnsi="Arial" w:cs="Arial"/>
          <w:sz w:val="20"/>
          <w:szCs w:val="20"/>
        </w:rPr>
        <w:t xml:space="preserve"> the City.</w:t>
      </w:r>
    </w:p>
    <w:p w14:paraId="29B5285A" w14:textId="77777777" w:rsidR="00E817B7" w:rsidRPr="00B126C1" w:rsidRDefault="00E817B7" w:rsidP="00B126C1">
      <w:pPr>
        <w:ind w:left="2880" w:hanging="720"/>
        <w:jc w:val="both"/>
        <w:rPr>
          <w:rFonts w:ascii="Arial" w:hAnsi="Arial" w:cs="Arial"/>
          <w:sz w:val="20"/>
          <w:szCs w:val="20"/>
        </w:rPr>
      </w:pPr>
    </w:p>
    <w:p w14:paraId="25D9C510" w14:textId="77777777" w:rsidR="00901244" w:rsidRDefault="00617836" w:rsidP="00B126C1">
      <w:pPr>
        <w:ind w:left="2880" w:hanging="720"/>
        <w:jc w:val="both"/>
        <w:rPr>
          <w:rFonts w:ascii="Arial" w:hAnsi="Arial" w:cs="Arial"/>
          <w:sz w:val="20"/>
          <w:szCs w:val="20"/>
        </w:rPr>
      </w:pPr>
      <w:r>
        <w:rPr>
          <w:rFonts w:ascii="Arial" w:hAnsi="Arial" w:cs="Arial"/>
          <w:sz w:val="20"/>
          <w:szCs w:val="20"/>
        </w:rPr>
        <w:lastRenderedPageBreak/>
        <w:t>C</w:t>
      </w:r>
      <w:r w:rsidR="00901244" w:rsidRPr="00B126C1">
        <w:rPr>
          <w:rFonts w:ascii="Arial" w:hAnsi="Arial" w:cs="Arial"/>
          <w:sz w:val="20"/>
          <w:szCs w:val="20"/>
        </w:rPr>
        <w:t>.</w:t>
      </w:r>
      <w:r w:rsidR="00901244" w:rsidRPr="00B126C1">
        <w:rPr>
          <w:rFonts w:ascii="Arial" w:hAnsi="Arial" w:cs="Arial"/>
          <w:sz w:val="20"/>
          <w:szCs w:val="20"/>
        </w:rPr>
        <w:tab/>
        <w:t>All signs shall comply with maintenance sections of the Minnesota State B</w:t>
      </w:r>
      <w:r w:rsidR="00B126C1">
        <w:rPr>
          <w:rFonts w:ascii="Arial" w:hAnsi="Arial" w:cs="Arial"/>
          <w:sz w:val="20"/>
          <w:szCs w:val="20"/>
        </w:rPr>
        <w:t>uilding Code as may be amended.</w:t>
      </w:r>
    </w:p>
    <w:p w14:paraId="2E69AB6A" w14:textId="77777777" w:rsidR="00E817B7" w:rsidRPr="00B126C1" w:rsidRDefault="00E817B7" w:rsidP="00B126C1">
      <w:pPr>
        <w:ind w:left="2880" w:hanging="720"/>
        <w:jc w:val="both"/>
        <w:rPr>
          <w:rFonts w:ascii="Arial" w:hAnsi="Arial" w:cs="Arial"/>
          <w:sz w:val="20"/>
          <w:szCs w:val="20"/>
        </w:rPr>
      </w:pPr>
    </w:p>
    <w:p w14:paraId="26E1C89E" w14:textId="77777777" w:rsidR="00901244" w:rsidRPr="00B126C1" w:rsidRDefault="00617836" w:rsidP="00B126C1">
      <w:pPr>
        <w:ind w:left="2880" w:hanging="720"/>
        <w:jc w:val="both"/>
        <w:rPr>
          <w:rFonts w:ascii="Arial" w:hAnsi="Arial" w:cs="Arial"/>
          <w:sz w:val="20"/>
          <w:szCs w:val="20"/>
        </w:rPr>
      </w:pPr>
      <w:r>
        <w:rPr>
          <w:rFonts w:ascii="Arial" w:hAnsi="Arial" w:cs="Arial"/>
          <w:sz w:val="20"/>
          <w:szCs w:val="20"/>
        </w:rPr>
        <w:t>D</w:t>
      </w:r>
      <w:r w:rsidR="00901244" w:rsidRPr="00B126C1">
        <w:rPr>
          <w:rFonts w:ascii="Arial" w:hAnsi="Arial" w:cs="Arial"/>
          <w:sz w:val="20"/>
          <w:szCs w:val="20"/>
        </w:rPr>
        <w:t>.</w:t>
      </w:r>
      <w:r w:rsidR="00901244" w:rsidRPr="00B126C1">
        <w:rPr>
          <w:rFonts w:ascii="Arial" w:hAnsi="Arial" w:cs="Arial"/>
          <w:sz w:val="20"/>
          <w:szCs w:val="20"/>
        </w:rPr>
        <w:tab/>
        <w:t>When electrical signs are installed, the installation shall be subject to the State Building Code and/or Electrical Code as may be amended.</w:t>
      </w:r>
    </w:p>
    <w:p w14:paraId="3EDA1756" w14:textId="77777777" w:rsidR="00901244" w:rsidRPr="00B126C1" w:rsidRDefault="00901244" w:rsidP="00B126C1">
      <w:pPr>
        <w:ind w:left="2880" w:hanging="720"/>
        <w:jc w:val="both"/>
        <w:rPr>
          <w:rFonts w:ascii="Arial" w:hAnsi="Arial" w:cs="Arial"/>
          <w:sz w:val="20"/>
          <w:szCs w:val="20"/>
        </w:rPr>
      </w:pPr>
    </w:p>
    <w:p w14:paraId="4FBE1216" w14:textId="77777777" w:rsidR="00901244" w:rsidRPr="00B126C1" w:rsidRDefault="00901244" w:rsidP="00B126C1">
      <w:pPr>
        <w:ind w:left="2160" w:hanging="720"/>
        <w:jc w:val="both"/>
        <w:rPr>
          <w:rFonts w:ascii="Arial" w:hAnsi="Arial" w:cs="Arial"/>
          <w:sz w:val="20"/>
          <w:szCs w:val="20"/>
        </w:rPr>
      </w:pPr>
      <w:r w:rsidRPr="00B126C1">
        <w:rPr>
          <w:rFonts w:ascii="Arial" w:hAnsi="Arial" w:cs="Arial"/>
          <w:sz w:val="20"/>
          <w:szCs w:val="20"/>
        </w:rPr>
        <w:t>2.</w:t>
      </w:r>
      <w:r w:rsidRPr="00B126C1">
        <w:rPr>
          <w:rFonts w:ascii="Arial" w:hAnsi="Arial" w:cs="Arial"/>
          <w:sz w:val="20"/>
          <w:szCs w:val="20"/>
        </w:rPr>
        <w:tab/>
        <w:t>No sign or sign structure shall be placed on or protrude over the public right-of-way except wall (maximum protrusion 12”), canopy, awning and marquee signs.  All signs located over public right-of-way or over public or private access route (sidewalk, etc.) shall be located a minimum of eight (8’) above surface grade.</w:t>
      </w:r>
    </w:p>
    <w:p w14:paraId="49C8B9A6" w14:textId="77777777" w:rsidR="00901244" w:rsidRPr="00B126C1" w:rsidRDefault="00901244" w:rsidP="00B126C1">
      <w:pPr>
        <w:ind w:left="2160" w:hanging="720"/>
        <w:jc w:val="both"/>
        <w:rPr>
          <w:rFonts w:ascii="Arial" w:hAnsi="Arial" w:cs="Arial"/>
          <w:sz w:val="20"/>
          <w:szCs w:val="20"/>
        </w:rPr>
      </w:pPr>
    </w:p>
    <w:p w14:paraId="3486DF1C" w14:textId="77777777" w:rsidR="00901244" w:rsidRPr="00B126C1" w:rsidRDefault="00901244" w:rsidP="00B126C1">
      <w:pPr>
        <w:ind w:left="2160" w:hanging="720"/>
        <w:jc w:val="both"/>
        <w:rPr>
          <w:rFonts w:ascii="Arial" w:hAnsi="Arial" w:cs="Arial"/>
          <w:sz w:val="20"/>
          <w:szCs w:val="20"/>
        </w:rPr>
      </w:pPr>
      <w:r w:rsidRPr="00B126C1">
        <w:rPr>
          <w:rFonts w:ascii="Arial" w:hAnsi="Arial" w:cs="Arial"/>
          <w:sz w:val="20"/>
          <w:szCs w:val="20"/>
        </w:rPr>
        <w:t>3.</w:t>
      </w:r>
      <w:r w:rsidRPr="00B126C1">
        <w:rPr>
          <w:rFonts w:ascii="Arial" w:hAnsi="Arial" w:cs="Arial"/>
          <w:sz w:val="20"/>
          <w:szCs w:val="20"/>
        </w:rPr>
        <w:tab/>
        <w:t>All height restrictions on signs shall include height of sign structure and be measured from the nearest finished grade.</w:t>
      </w:r>
    </w:p>
    <w:p w14:paraId="352A0BCA" w14:textId="77777777" w:rsidR="00901244" w:rsidRPr="00B126C1" w:rsidRDefault="00901244" w:rsidP="00B126C1">
      <w:pPr>
        <w:ind w:left="2160" w:hanging="720"/>
        <w:jc w:val="both"/>
        <w:rPr>
          <w:rFonts w:ascii="Arial" w:hAnsi="Arial" w:cs="Arial"/>
          <w:sz w:val="20"/>
          <w:szCs w:val="20"/>
        </w:rPr>
      </w:pPr>
    </w:p>
    <w:p w14:paraId="29131D53" w14:textId="77777777" w:rsidR="00901244" w:rsidRPr="00B126C1" w:rsidRDefault="00901244" w:rsidP="00B126C1">
      <w:pPr>
        <w:ind w:left="2160" w:hanging="720"/>
        <w:jc w:val="both"/>
        <w:rPr>
          <w:rFonts w:ascii="Arial" w:hAnsi="Arial" w:cs="Arial"/>
          <w:sz w:val="20"/>
          <w:szCs w:val="20"/>
        </w:rPr>
      </w:pPr>
      <w:r w:rsidRPr="00B126C1">
        <w:rPr>
          <w:rFonts w:ascii="Arial" w:hAnsi="Arial" w:cs="Arial"/>
          <w:sz w:val="20"/>
          <w:szCs w:val="20"/>
        </w:rPr>
        <w:t>4.</w:t>
      </w:r>
      <w:r w:rsidRPr="00B126C1">
        <w:rPr>
          <w:rFonts w:ascii="Arial" w:hAnsi="Arial" w:cs="Arial"/>
          <w:sz w:val="20"/>
          <w:szCs w:val="20"/>
        </w:rPr>
        <w:tab/>
        <w:t>Any sign now or hereafter existing which no longer advertises or identifies bonafide business conducted, service rendered, or a product sold shall be removed by the owner, agent or person having the beneficial use and/or control of the building or structure upon which the sign may be found within ten days after written notice from the Zoning Administrator.</w:t>
      </w:r>
    </w:p>
    <w:p w14:paraId="5D58C3EE" w14:textId="77777777" w:rsidR="00901244" w:rsidRPr="00B126C1" w:rsidRDefault="00901244" w:rsidP="00B126C1">
      <w:pPr>
        <w:ind w:left="2160" w:hanging="720"/>
        <w:jc w:val="both"/>
        <w:rPr>
          <w:rFonts w:ascii="Arial" w:hAnsi="Arial" w:cs="Arial"/>
          <w:sz w:val="20"/>
          <w:szCs w:val="20"/>
        </w:rPr>
      </w:pPr>
    </w:p>
    <w:p w14:paraId="316165F1" w14:textId="77777777" w:rsidR="00901244" w:rsidRPr="00B126C1" w:rsidRDefault="00901244" w:rsidP="00B126C1">
      <w:pPr>
        <w:ind w:left="2160" w:hanging="720"/>
        <w:jc w:val="both"/>
        <w:rPr>
          <w:rFonts w:ascii="Arial" w:hAnsi="Arial" w:cs="Arial"/>
          <w:sz w:val="20"/>
          <w:szCs w:val="20"/>
        </w:rPr>
      </w:pPr>
      <w:r w:rsidRPr="00B126C1">
        <w:rPr>
          <w:rFonts w:ascii="Arial" w:hAnsi="Arial" w:cs="Arial"/>
          <w:sz w:val="20"/>
          <w:szCs w:val="20"/>
        </w:rPr>
        <w:t>5.</w:t>
      </w:r>
      <w:r w:rsidRPr="00B126C1">
        <w:rPr>
          <w:rFonts w:ascii="Arial" w:hAnsi="Arial" w:cs="Arial"/>
          <w:sz w:val="20"/>
          <w:szCs w:val="20"/>
        </w:rPr>
        <w:tab/>
        <w:t>Pylon or free-standing signs, where permitted, will be limited to one (1) per commercial establishment.  Multi-establishment buildings, excepting shopping centers, are herein defined as a single commercial establishment.</w:t>
      </w:r>
    </w:p>
    <w:p w14:paraId="462ED1CE" w14:textId="77777777" w:rsidR="00C75506" w:rsidRDefault="00C75506" w:rsidP="00C75506">
      <w:pPr>
        <w:jc w:val="both"/>
        <w:rPr>
          <w:rFonts w:ascii="Arial" w:hAnsi="Arial" w:cs="Arial"/>
          <w:sz w:val="20"/>
          <w:szCs w:val="20"/>
        </w:rPr>
      </w:pPr>
    </w:p>
    <w:p w14:paraId="0D33A8E7" w14:textId="77777777" w:rsidR="00901244" w:rsidRDefault="00901244" w:rsidP="00C75506">
      <w:pPr>
        <w:jc w:val="both"/>
        <w:rPr>
          <w:rFonts w:ascii="Arial" w:hAnsi="Arial" w:cs="Arial"/>
          <w:b/>
          <w:sz w:val="20"/>
          <w:szCs w:val="20"/>
        </w:rPr>
      </w:pPr>
      <w:r w:rsidRPr="00B126C1">
        <w:rPr>
          <w:rFonts w:ascii="Arial" w:hAnsi="Arial" w:cs="Arial"/>
          <w:sz w:val="20"/>
          <w:szCs w:val="20"/>
        </w:rPr>
        <w:t xml:space="preserve">Subdivision 6:  </w:t>
      </w:r>
      <w:r w:rsidR="00B126C1">
        <w:rPr>
          <w:rFonts w:ascii="Arial" w:hAnsi="Arial" w:cs="Arial"/>
          <w:sz w:val="20"/>
          <w:szCs w:val="20"/>
        </w:rPr>
        <w:tab/>
      </w:r>
      <w:r w:rsidRPr="00B126C1">
        <w:rPr>
          <w:rFonts w:ascii="Arial" w:hAnsi="Arial" w:cs="Arial"/>
          <w:b/>
          <w:sz w:val="20"/>
          <w:szCs w:val="20"/>
        </w:rPr>
        <w:t>Prohibited Signs</w:t>
      </w:r>
      <w:r w:rsidR="00617836">
        <w:rPr>
          <w:rFonts w:ascii="Arial" w:hAnsi="Arial" w:cs="Arial"/>
          <w:b/>
          <w:sz w:val="20"/>
          <w:szCs w:val="20"/>
        </w:rPr>
        <w:t>:</w:t>
      </w:r>
    </w:p>
    <w:p w14:paraId="11E3556D" w14:textId="77777777" w:rsidR="00617836" w:rsidRPr="00B126C1" w:rsidRDefault="00617836" w:rsidP="00B126C1">
      <w:pPr>
        <w:ind w:left="720" w:hanging="720"/>
        <w:jc w:val="both"/>
        <w:rPr>
          <w:rFonts w:ascii="Arial" w:hAnsi="Arial" w:cs="Arial"/>
          <w:sz w:val="20"/>
          <w:szCs w:val="20"/>
        </w:rPr>
      </w:pPr>
    </w:p>
    <w:p w14:paraId="5950F037" w14:textId="77777777" w:rsidR="00901244" w:rsidRPr="00B126C1" w:rsidRDefault="00901244" w:rsidP="00B126C1">
      <w:pPr>
        <w:ind w:left="2160" w:hanging="720"/>
        <w:jc w:val="both"/>
        <w:rPr>
          <w:rFonts w:ascii="Arial" w:hAnsi="Arial" w:cs="Arial"/>
          <w:sz w:val="20"/>
          <w:szCs w:val="20"/>
        </w:rPr>
      </w:pPr>
      <w:r w:rsidRPr="00B126C1">
        <w:rPr>
          <w:rFonts w:ascii="Arial" w:hAnsi="Arial" w:cs="Arial"/>
          <w:sz w:val="20"/>
          <w:szCs w:val="20"/>
        </w:rPr>
        <w:t>1.</w:t>
      </w:r>
      <w:r w:rsidRPr="00B126C1">
        <w:rPr>
          <w:rFonts w:ascii="Arial" w:hAnsi="Arial" w:cs="Arial"/>
          <w:sz w:val="20"/>
          <w:szCs w:val="20"/>
        </w:rPr>
        <w:tab/>
        <w:t>Any sign that does or would interfere with the ability of drivers or pedestrians to see any traffic sign, signal or crosswalk or would otherwise constitute a public hazard.</w:t>
      </w:r>
    </w:p>
    <w:p w14:paraId="111C61F9" w14:textId="77777777" w:rsidR="00901244" w:rsidRPr="00B126C1" w:rsidRDefault="00901244" w:rsidP="00B126C1">
      <w:pPr>
        <w:ind w:left="2160" w:hanging="720"/>
        <w:jc w:val="both"/>
        <w:rPr>
          <w:rFonts w:ascii="Arial" w:hAnsi="Arial" w:cs="Arial"/>
          <w:sz w:val="20"/>
          <w:szCs w:val="20"/>
        </w:rPr>
      </w:pPr>
    </w:p>
    <w:p w14:paraId="08E747D4" w14:textId="77777777" w:rsidR="00901244" w:rsidRPr="00B126C1" w:rsidRDefault="00901244" w:rsidP="00B126C1">
      <w:pPr>
        <w:ind w:left="2160" w:hanging="720"/>
        <w:jc w:val="both"/>
        <w:rPr>
          <w:rFonts w:ascii="Arial" w:hAnsi="Arial" w:cs="Arial"/>
          <w:sz w:val="20"/>
          <w:szCs w:val="20"/>
        </w:rPr>
      </w:pPr>
      <w:r w:rsidRPr="00B126C1">
        <w:rPr>
          <w:rFonts w:ascii="Arial" w:hAnsi="Arial" w:cs="Arial"/>
          <w:sz w:val="20"/>
          <w:szCs w:val="20"/>
        </w:rPr>
        <w:t>2.</w:t>
      </w:r>
      <w:r w:rsidRPr="00B126C1">
        <w:rPr>
          <w:rFonts w:ascii="Arial" w:hAnsi="Arial" w:cs="Arial"/>
          <w:sz w:val="20"/>
          <w:szCs w:val="20"/>
        </w:rPr>
        <w:tab/>
        <w:t>Signs which resemble any official marker erected by a governmental agency on which display such words as ‘Stop” or ‘Danger’.</w:t>
      </w:r>
    </w:p>
    <w:p w14:paraId="2BBB569A" w14:textId="77777777" w:rsidR="00351275" w:rsidRPr="00B126C1" w:rsidRDefault="00351275" w:rsidP="00B126C1">
      <w:pPr>
        <w:ind w:left="2160" w:hanging="720"/>
        <w:jc w:val="both"/>
        <w:rPr>
          <w:rFonts w:ascii="Arial" w:hAnsi="Arial" w:cs="Arial"/>
          <w:sz w:val="20"/>
          <w:szCs w:val="20"/>
        </w:rPr>
      </w:pPr>
    </w:p>
    <w:p w14:paraId="4CF60977" w14:textId="77777777" w:rsidR="00351275" w:rsidRPr="00B126C1" w:rsidRDefault="00351275" w:rsidP="00B126C1">
      <w:pPr>
        <w:ind w:left="2160" w:hanging="720"/>
        <w:jc w:val="both"/>
        <w:rPr>
          <w:rFonts w:ascii="Arial" w:hAnsi="Arial" w:cs="Arial"/>
          <w:sz w:val="20"/>
          <w:szCs w:val="20"/>
        </w:rPr>
      </w:pPr>
      <w:r w:rsidRPr="00B126C1">
        <w:rPr>
          <w:rFonts w:ascii="Arial" w:hAnsi="Arial" w:cs="Arial"/>
          <w:sz w:val="20"/>
          <w:szCs w:val="20"/>
        </w:rPr>
        <w:t>3.</w:t>
      </w:r>
      <w:r w:rsidRPr="00B126C1">
        <w:rPr>
          <w:rFonts w:ascii="Arial" w:hAnsi="Arial" w:cs="Arial"/>
          <w:sz w:val="20"/>
          <w:szCs w:val="20"/>
        </w:rPr>
        <w:tab/>
        <w:t>Mo</w:t>
      </w:r>
      <w:r w:rsidR="00B126C1">
        <w:rPr>
          <w:rFonts w:ascii="Arial" w:hAnsi="Arial" w:cs="Arial"/>
          <w:sz w:val="20"/>
          <w:szCs w:val="20"/>
        </w:rPr>
        <w:t>tion signs, except time and tem</w:t>
      </w:r>
      <w:r w:rsidRPr="00B126C1">
        <w:rPr>
          <w:rFonts w:ascii="Arial" w:hAnsi="Arial" w:cs="Arial"/>
          <w:sz w:val="20"/>
          <w:szCs w:val="20"/>
        </w:rPr>
        <w:t>perature information, barber poles or others as approved by the Zoning Administrator.</w:t>
      </w:r>
    </w:p>
    <w:p w14:paraId="15D60AED" w14:textId="77777777" w:rsidR="00351275" w:rsidRPr="00B126C1" w:rsidRDefault="00351275" w:rsidP="00B126C1">
      <w:pPr>
        <w:ind w:left="2160" w:hanging="720"/>
        <w:jc w:val="both"/>
        <w:rPr>
          <w:rFonts w:ascii="Arial" w:hAnsi="Arial" w:cs="Arial"/>
          <w:sz w:val="20"/>
          <w:szCs w:val="20"/>
        </w:rPr>
      </w:pPr>
    </w:p>
    <w:p w14:paraId="4F6DE0C4" w14:textId="77777777" w:rsidR="00351275" w:rsidRPr="00B126C1" w:rsidRDefault="00351275" w:rsidP="00B126C1">
      <w:pPr>
        <w:ind w:left="2160" w:hanging="720"/>
        <w:jc w:val="both"/>
        <w:rPr>
          <w:rFonts w:ascii="Arial" w:hAnsi="Arial" w:cs="Arial"/>
          <w:sz w:val="20"/>
          <w:szCs w:val="20"/>
        </w:rPr>
      </w:pPr>
      <w:r w:rsidRPr="00B126C1">
        <w:rPr>
          <w:rFonts w:ascii="Arial" w:hAnsi="Arial" w:cs="Arial"/>
          <w:sz w:val="20"/>
          <w:szCs w:val="20"/>
        </w:rPr>
        <w:t>4.</w:t>
      </w:r>
      <w:r w:rsidRPr="00B126C1">
        <w:rPr>
          <w:rFonts w:ascii="Arial" w:hAnsi="Arial" w:cs="Arial"/>
          <w:sz w:val="20"/>
          <w:szCs w:val="20"/>
        </w:rPr>
        <w:tab/>
        <w:t>No sign shall contain any indecent, offensive pictures, or be immoral in character or written manner.</w:t>
      </w:r>
    </w:p>
    <w:p w14:paraId="4554A1A9" w14:textId="77777777" w:rsidR="00351275" w:rsidRPr="00B126C1" w:rsidRDefault="00351275" w:rsidP="00B126C1">
      <w:pPr>
        <w:ind w:left="2160" w:hanging="720"/>
        <w:jc w:val="both"/>
        <w:rPr>
          <w:rFonts w:ascii="Arial" w:hAnsi="Arial" w:cs="Arial"/>
          <w:sz w:val="20"/>
          <w:szCs w:val="20"/>
        </w:rPr>
      </w:pPr>
    </w:p>
    <w:p w14:paraId="5ACA9DCB" w14:textId="77777777" w:rsidR="00351275" w:rsidRPr="00B126C1" w:rsidRDefault="00351275" w:rsidP="00B126C1">
      <w:pPr>
        <w:ind w:left="2160" w:hanging="720"/>
        <w:jc w:val="both"/>
        <w:rPr>
          <w:rFonts w:ascii="Arial" w:hAnsi="Arial" w:cs="Arial"/>
          <w:sz w:val="20"/>
          <w:szCs w:val="20"/>
        </w:rPr>
      </w:pPr>
      <w:r w:rsidRPr="00B126C1">
        <w:rPr>
          <w:rFonts w:ascii="Arial" w:hAnsi="Arial" w:cs="Arial"/>
          <w:sz w:val="20"/>
          <w:szCs w:val="20"/>
        </w:rPr>
        <w:t>5.</w:t>
      </w:r>
      <w:r w:rsidRPr="00B126C1">
        <w:rPr>
          <w:rFonts w:ascii="Arial" w:hAnsi="Arial" w:cs="Arial"/>
          <w:sz w:val="20"/>
          <w:szCs w:val="20"/>
        </w:rPr>
        <w:tab/>
        <w:t>Illuminated and animated signs with flashing or intermittent lights, and if they create a hazard or annoyance to traffic, neighbors, etc.</w:t>
      </w:r>
    </w:p>
    <w:p w14:paraId="2A1466F0" w14:textId="77777777" w:rsidR="00351275" w:rsidRPr="00B126C1" w:rsidRDefault="00351275" w:rsidP="00B126C1">
      <w:pPr>
        <w:ind w:left="720" w:hanging="720"/>
        <w:jc w:val="both"/>
        <w:rPr>
          <w:rFonts w:ascii="Arial" w:hAnsi="Arial" w:cs="Arial"/>
          <w:sz w:val="20"/>
          <w:szCs w:val="20"/>
        </w:rPr>
      </w:pPr>
    </w:p>
    <w:p w14:paraId="6BBDD821" w14:textId="77777777" w:rsidR="00351275" w:rsidRDefault="00351275" w:rsidP="00B126C1">
      <w:pPr>
        <w:ind w:left="720" w:hanging="720"/>
        <w:jc w:val="both"/>
        <w:rPr>
          <w:rFonts w:ascii="Arial" w:hAnsi="Arial" w:cs="Arial"/>
          <w:b/>
          <w:sz w:val="20"/>
          <w:szCs w:val="20"/>
        </w:rPr>
      </w:pPr>
      <w:r w:rsidRPr="00B126C1">
        <w:rPr>
          <w:rFonts w:ascii="Arial" w:hAnsi="Arial" w:cs="Arial"/>
          <w:sz w:val="20"/>
          <w:szCs w:val="20"/>
        </w:rPr>
        <w:t xml:space="preserve">Subdivision 7:  </w:t>
      </w:r>
      <w:r w:rsidR="00B126C1">
        <w:rPr>
          <w:rFonts w:ascii="Arial" w:hAnsi="Arial" w:cs="Arial"/>
          <w:sz w:val="20"/>
          <w:szCs w:val="20"/>
        </w:rPr>
        <w:tab/>
      </w:r>
      <w:r w:rsidRPr="00B126C1">
        <w:rPr>
          <w:rFonts w:ascii="Arial" w:hAnsi="Arial" w:cs="Arial"/>
          <w:b/>
          <w:sz w:val="20"/>
          <w:szCs w:val="20"/>
        </w:rPr>
        <w:t>Permitted Signs Requiring No Permits</w:t>
      </w:r>
      <w:r w:rsidR="00617836">
        <w:rPr>
          <w:rFonts w:ascii="Arial" w:hAnsi="Arial" w:cs="Arial"/>
          <w:b/>
          <w:sz w:val="20"/>
          <w:szCs w:val="20"/>
        </w:rPr>
        <w:t>:</w:t>
      </w:r>
    </w:p>
    <w:p w14:paraId="6D196D1C" w14:textId="77777777" w:rsidR="00617836" w:rsidRPr="00B126C1" w:rsidRDefault="00617836" w:rsidP="00B126C1">
      <w:pPr>
        <w:ind w:left="720" w:hanging="720"/>
        <w:jc w:val="both"/>
        <w:rPr>
          <w:rFonts w:ascii="Arial" w:hAnsi="Arial" w:cs="Arial"/>
          <w:sz w:val="20"/>
          <w:szCs w:val="20"/>
        </w:rPr>
      </w:pPr>
    </w:p>
    <w:p w14:paraId="037BC695" w14:textId="77777777" w:rsidR="00351275" w:rsidRPr="00B126C1" w:rsidRDefault="00351275" w:rsidP="00B126C1">
      <w:pPr>
        <w:ind w:left="2160" w:hanging="720"/>
        <w:jc w:val="both"/>
        <w:rPr>
          <w:rFonts w:ascii="Arial" w:hAnsi="Arial" w:cs="Arial"/>
          <w:sz w:val="20"/>
          <w:szCs w:val="20"/>
        </w:rPr>
      </w:pPr>
      <w:r w:rsidRPr="00B126C1">
        <w:rPr>
          <w:rFonts w:ascii="Arial" w:hAnsi="Arial" w:cs="Arial"/>
          <w:sz w:val="20"/>
          <w:szCs w:val="20"/>
        </w:rPr>
        <w:t>1.</w:t>
      </w:r>
      <w:r w:rsidRPr="00B126C1">
        <w:rPr>
          <w:rFonts w:ascii="Arial" w:hAnsi="Arial" w:cs="Arial"/>
          <w:sz w:val="20"/>
          <w:szCs w:val="20"/>
        </w:rPr>
        <w:tab/>
        <w:t>Free-standing, temporary campaign signs may remain for a period of not more than eight weeks prior to the election date and five days after an election, provided such signs are not more than six square feet (6 sq. ft.) in area, are behind the front property line and are placed with permission of the property owner or lessee.</w:t>
      </w:r>
    </w:p>
    <w:p w14:paraId="3E7DFBE6" w14:textId="77777777" w:rsidR="00351275" w:rsidRPr="00B126C1" w:rsidRDefault="00351275" w:rsidP="00B126C1">
      <w:pPr>
        <w:ind w:left="2160" w:hanging="720"/>
        <w:jc w:val="both"/>
        <w:rPr>
          <w:rFonts w:ascii="Arial" w:hAnsi="Arial" w:cs="Arial"/>
          <w:sz w:val="20"/>
          <w:szCs w:val="20"/>
        </w:rPr>
      </w:pPr>
    </w:p>
    <w:p w14:paraId="0235821F" w14:textId="77777777" w:rsidR="00351275" w:rsidRPr="00B126C1" w:rsidRDefault="00351275" w:rsidP="00B126C1">
      <w:pPr>
        <w:ind w:left="2160" w:hanging="720"/>
        <w:jc w:val="both"/>
        <w:rPr>
          <w:rFonts w:ascii="Arial" w:hAnsi="Arial" w:cs="Arial"/>
          <w:sz w:val="20"/>
          <w:szCs w:val="20"/>
        </w:rPr>
      </w:pPr>
      <w:r w:rsidRPr="00B126C1">
        <w:rPr>
          <w:rFonts w:ascii="Arial" w:hAnsi="Arial" w:cs="Arial"/>
          <w:sz w:val="20"/>
          <w:szCs w:val="20"/>
        </w:rPr>
        <w:lastRenderedPageBreak/>
        <w:t>2.</w:t>
      </w:r>
      <w:r w:rsidRPr="00B126C1">
        <w:rPr>
          <w:rFonts w:ascii="Arial" w:hAnsi="Arial" w:cs="Arial"/>
          <w:sz w:val="20"/>
          <w:szCs w:val="20"/>
        </w:rPr>
        <w:tab/>
        <w:t>Directional signs located above or beside entrances or exits to buildings or driveways which direct pedestrians (such as ‘Employee Entrance’, “Exit only’, ‘Restrooms’) and provided that such signs are not more than four square feet (4 sq ft.) in area.</w:t>
      </w:r>
    </w:p>
    <w:p w14:paraId="59CD9163" w14:textId="77777777" w:rsidR="00351275" w:rsidRPr="00B126C1" w:rsidRDefault="00351275" w:rsidP="00B126C1">
      <w:pPr>
        <w:ind w:left="2160" w:hanging="720"/>
        <w:jc w:val="both"/>
        <w:rPr>
          <w:rFonts w:ascii="Arial" w:hAnsi="Arial" w:cs="Arial"/>
          <w:sz w:val="20"/>
          <w:szCs w:val="20"/>
        </w:rPr>
      </w:pPr>
    </w:p>
    <w:p w14:paraId="3E4F70AA" w14:textId="77777777" w:rsidR="00351275" w:rsidRPr="00B126C1" w:rsidRDefault="00351275" w:rsidP="00B126C1">
      <w:pPr>
        <w:ind w:left="2160" w:hanging="720"/>
        <w:jc w:val="both"/>
        <w:rPr>
          <w:rFonts w:ascii="Arial" w:hAnsi="Arial" w:cs="Arial"/>
          <w:sz w:val="20"/>
          <w:szCs w:val="20"/>
        </w:rPr>
      </w:pPr>
      <w:r w:rsidRPr="00B126C1">
        <w:rPr>
          <w:rFonts w:ascii="Arial" w:hAnsi="Arial" w:cs="Arial"/>
          <w:sz w:val="20"/>
          <w:szCs w:val="20"/>
        </w:rPr>
        <w:t>3.</w:t>
      </w:r>
      <w:r w:rsidRPr="00B126C1">
        <w:rPr>
          <w:rFonts w:ascii="Arial" w:hAnsi="Arial" w:cs="Arial"/>
          <w:sz w:val="20"/>
          <w:szCs w:val="20"/>
        </w:rPr>
        <w:tab/>
        <w:t>Temporary signs denoting the architect, engineer or contractor when placed upon work under construction, provided each sign is not more than sixteen square feet (16 sq. ft.) in area and removed upo</w:t>
      </w:r>
      <w:r w:rsidR="007C2C27">
        <w:rPr>
          <w:rFonts w:ascii="Arial" w:hAnsi="Arial" w:cs="Arial"/>
          <w:sz w:val="20"/>
          <w:szCs w:val="20"/>
        </w:rPr>
        <w:t>n completion of construction.  C</w:t>
      </w:r>
      <w:r w:rsidRPr="00B126C1">
        <w:rPr>
          <w:rFonts w:ascii="Arial" w:hAnsi="Arial" w:cs="Arial"/>
          <w:sz w:val="20"/>
          <w:szCs w:val="20"/>
        </w:rPr>
        <w:t xml:space="preserve">onstruction signs shall not be erected before issuance of a building permit or remain after issuance of Certificate of Occupancy.  Construction signs shall be confined to the site of construction, alteration or repair, and shall be removed within two years of the date of issuance of the first building permit or when the particular project is completed, whichever is sooner as determined by the Zoning Administrator.  One sign shall be permitted for each major street the project abuts.  </w:t>
      </w:r>
      <w:r w:rsidR="00FD5743" w:rsidRPr="00B126C1">
        <w:rPr>
          <w:rFonts w:ascii="Arial" w:hAnsi="Arial" w:cs="Arial"/>
          <w:sz w:val="20"/>
          <w:szCs w:val="20"/>
        </w:rPr>
        <w:t>No sign may exceed fifty square feet (50 sq.</w:t>
      </w:r>
      <w:r w:rsidR="001931BB" w:rsidRPr="00B126C1">
        <w:rPr>
          <w:rFonts w:ascii="Arial" w:hAnsi="Arial" w:cs="Arial"/>
          <w:sz w:val="20"/>
          <w:szCs w:val="20"/>
        </w:rPr>
        <w:t xml:space="preserve"> </w:t>
      </w:r>
      <w:r w:rsidR="00FD5743" w:rsidRPr="00B126C1">
        <w:rPr>
          <w:rFonts w:ascii="Arial" w:hAnsi="Arial" w:cs="Arial"/>
          <w:sz w:val="20"/>
          <w:szCs w:val="20"/>
        </w:rPr>
        <w:t>ft.).</w:t>
      </w:r>
    </w:p>
    <w:p w14:paraId="08A1F13E" w14:textId="77777777" w:rsidR="001931BB" w:rsidRPr="00B126C1" w:rsidRDefault="001931BB" w:rsidP="00B126C1">
      <w:pPr>
        <w:ind w:left="2160" w:hanging="720"/>
        <w:jc w:val="both"/>
        <w:rPr>
          <w:rFonts w:ascii="Arial" w:hAnsi="Arial" w:cs="Arial"/>
          <w:sz w:val="20"/>
          <w:szCs w:val="20"/>
        </w:rPr>
      </w:pPr>
    </w:p>
    <w:p w14:paraId="47B095F0" w14:textId="77777777" w:rsidR="001931BB" w:rsidRPr="00B126C1" w:rsidRDefault="001931BB" w:rsidP="00B126C1">
      <w:pPr>
        <w:ind w:left="2160" w:hanging="720"/>
        <w:jc w:val="both"/>
        <w:rPr>
          <w:rFonts w:ascii="Arial" w:hAnsi="Arial" w:cs="Arial"/>
          <w:sz w:val="20"/>
          <w:szCs w:val="20"/>
        </w:rPr>
      </w:pPr>
      <w:r w:rsidRPr="00B126C1">
        <w:rPr>
          <w:rFonts w:ascii="Arial" w:hAnsi="Arial" w:cs="Arial"/>
          <w:sz w:val="20"/>
          <w:szCs w:val="20"/>
        </w:rPr>
        <w:t>4.</w:t>
      </w:r>
      <w:r w:rsidRPr="00B126C1">
        <w:rPr>
          <w:rFonts w:ascii="Arial" w:hAnsi="Arial" w:cs="Arial"/>
          <w:sz w:val="20"/>
          <w:szCs w:val="20"/>
        </w:rPr>
        <w:tab/>
        <w:t>Integral Signs</w:t>
      </w:r>
    </w:p>
    <w:p w14:paraId="5C74FDCA" w14:textId="77777777" w:rsidR="001931BB" w:rsidRPr="00B126C1" w:rsidRDefault="001931BB" w:rsidP="00B126C1">
      <w:pPr>
        <w:ind w:left="2160" w:hanging="720"/>
        <w:jc w:val="both"/>
        <w:rPr>
          <w:rFonts w:ascii="Arial" w:hAnsi="Arial" w:cs="Arial"/>
          <w:sz w:val="20"/>
          <w:szCs w:val="20"/>
        </w:rPr>
      </w:pPr>
    </w:p>
    <w:p w14:paraId="0F3913EA" w14:textId="77777777" w:rsidR="001931BB" w:rsidRPr="00B126C1" w:rsidRDefault="001931BB" w:rsidP="00B126C1">
      <w:pPr>
        <w:ind w:left="2160" w:hanging="720"/>
        <w:jc w:val="both"/>
        <w:rPr>
          <w:rFonts w:ascii="Arial" w:hAnsi="Arial" w:cs="Arial"/>
          <w:sz w:val="20"/>
          <w:szCs w:val="20"/>
        </w:rPr>
      </w:pPr>
      <w:r w:rsidRPr="00B126C1">
        <w:rPr>
          <w:rFonts w:ascii="Arial" w:hAnsi="Arial" w:cs="Arial"/>
          <w:sz w:val="20"/>
          <w:szCs w:val="20"/>
        </w:rPr>
        <w:t>5.</w:t>
      </w:r>
      <w:r w:rsidRPr="00B126C1">
        <w:rPr>
          <w:rFonts w:ascii="Arial" w:hAnsi="Arial" w:cs="Arial"/>
          <w:sz w:val="20"/>
          <w:szCs w:val="20"/>
        </w:rPr>
        <w:tab/>
        <w:t>Holiday signs may be displayed for a period not to exceed sixty days.</w:t>
      </w:r>
    </w:p>
    <w:p w14:paraId="1BBDB035" w14:textId="77777777" w:rsidR="001931BB" w:rsidRPr="00B126C1" w:rsidRDefault="001931BB" w:rsidP="00B126C1">
      <w:pPr>
        <w:ind w:left="2160" w:hanging="720"/>
        <w:jc w:val="both"/>
        <w:rPr>
          <w:rFonts w:ascii="Arial" w:hAnsi="Arial" w:cs="Arial"/>
          <w:sz w:val="20"/>
          <w:szCs w:val="20"/>
        </w:rPr>
      </w:pPr>
    </w:p>
    <w:p w14:paraId="571D9D92" w14:textId="77777777" w:rsidR="001931BB" w:rsidRPr="00B126C1" w:rsidRDefault="001931BB" w:rsidP="00B126C1">
      <w:pPr>
        <w:ind w:left="2160" w:hanging="720"/>
        <w:jc w:val="both"/>
        <w:rPr>
          <w:rFonts w:ascii="Arial" w:hAnsi="Arial" w:cs="Arial"/>
          <w:sz w:val="20"/>
          <w:szCs w:val="20"/>
        </w:rPr>
      </w:pPr>
      <w:r w:rsidRPr="00B126C1">
        <w:rPr>
          <w:rFonts w:ascii="Arial" w:hAnsi="Arial" w:cs="Arial"/>
          <w:sz w:val="20"/>
          <w:szCs w:val="20"/>
        </w:rPr>
        <w:t>6.</w:t>
      </w:r>
      <w:r w:rsidRPr="00B126C1">
        <w:rPr>
          <w:rFonts w:ascii="Arial" w:hAnsi="Arial" w:cs="Arial"/>
          <w:sz w:val="20"/>
          <w:szCs w:val="20"/>
        </w:rPr>
        <w:tab/>
        <w:t xml:space="preserve">Memorial signs or tablets, names of buildings and date of erection when cut into </w:t>
      </w:r>
      <w:r w:rsidR="007C2C27">
        <w:rPr>
          <w:rFonts w:ascii="Arial" w:hAnsi="Arial" w:cs="Arial"/>
          <w:sz w:val="20"/>
          <w:szCs w:val="20"/>
        </w:rPr>
        <w:t xml:space="preserve">any </w:t>
      </w:r>
      <w:r w:rsidRPr="00B126C1">
        <w:rPr>
          <w:rFonts w:ascii="Arial" w:hAnsi="Arial" w:cs="Arial"/>
          <w:sz w:val="20"/>
          <w:szCs w:val="20"/>
        </w:rPr>
        <w:t>masonry surface or when constructed of bronze or other non-</w:t>
      </w:r>
      <w:r w:rsidR="007C2C27" w:rsidRPr="00B126C1">
        <w:rPr>
          <w:rFonts w:ascii="Arial" w:hAnsi="Arial" w:cs="Arial"/>
          <w:sz w:val="20"/>
          <w:szCs w:val="20"/>
        </w:rPr>
        <w:t>combustible</w:t>
      </w:r>
      <w:r w:rsidRPr="00B126C1">
        <w:rPr>
          <w:rFonts w:ascii="Arial" w:hAnsi="Arial" w:cs="Arial"/>
          <w:sz w:val="20"/>
          <w:szCs w:val="20"/>
        </w:rPr>
        <w:t xml:space="preserve"> material and attached to the building, provided such signs are less than nine square feet (9 sq. ft.) in area.</w:t>
      </w:r>
    </w:p>
    <w:p w14:paraId="2632CC59" w14:textId="77777777" w:rsidR="001931BB" w:rsidRPr="00B126C1" w:rsidRDefault="001931BB" w:rsidP="00B126C1">
      <w:pPr>
        <w:ind w:left="2160" w:hanging="720"/>
        <w:jc w:val="both"/>
        <w:rPr>
          <w:rFonts w:ascii="Arial" w:hAnsi="Arial" w:cs="Arial"/>
          <w:sz w:val="20"/>
          <w:szCs w:val="20"/>
        </w:rPr>
      </w:pPr>
    </w:p>
    <w:p w14:paraId="05D631CD" w14:textId="77777777" w:rsidR="001931BB" w:rsidRPr="00B126C1" w:rsidRDefault="001931BB" w:rsidP="00B126C1">
      <w:pPr>
        <w:ind w:left="2160" w:hanging="720"/>
        <w:jc w:val="both"/>
        <w:rPr>
          <w:rFonts w:ascii="Arial" w:hAnsi="Arial" w:cs="Arial"/>
          <w:sz w:val="20"/>
          <w:szCs w:val="20"/>
        </w:rPr>
      </w:pPr>
      <w:r w:rsidRPr="00B126C1">
        <w:rPr>
          <w:rFonts w:ascii="Arial" w:hAnsi="Arial" w:cs="Arial"/>
          <w:sz w:val="20"/>
          <w:szCs w:val="20"/>
        </w:rPr>
        <w:t>7.</w:t>
      </w:r>
      <w:r w:rsidRPr="00B126C1">
        <w:rPr>
          <w:rFonts w:ascii="Arial" w:hAnsi="Arial" w:cs="Arial"/>
          <w:sz w:val="20"/>
          <w:szCs w:val="20"/>
        </w:rPr>
        <w:tab/>
        <w:t>Monuments up to twenty square feet (20 sq. ft.) in area.</w:t>
      </w:r>
    </w:p>
    <w:p w14:paraId="0541332F" w14:textId="77777777" w:rsidR="001931BB" w:rsidRPr="00B126C1" w:rsidRDefault="001931BB" w:rsidP="00B126C1">
      <w:pPr>
        <w:ind w:left="2160" w:hanging="720"/>
        <w:jc w:val="both"/>
        <w:rPr>
          <w:rFonts w:ascii="Arial" w:hAnsi="Arial" w:cs="Arial"/>
          <w:sz w:val="20"/>
          <w:szCs w:val="20"/>
        </w:rPr>
      </w:pPr>
    </w:p>
    <w:p w14:paraId="31553DE9" w14:textId="77777777" w:rsidR="001931BB" w:rsidRPr="00B126C1" w:rsidRDefault="001931BB" w:rsidP="00B126C1">
      <w:pPr>
        <w:ind w:left="2160" w:hanging="720"/>
        <w:jc w:val="both"/>
        <w:rPr>
          <w:rFonts w:ascii="Arial" w:hAnsi="Arial" w:cs="Arial"/>
          <w:sz w:val="20"/>
          <w:szCs w:val="20"/>
        </w:rPr>
      </w:pPr>
      <w:r w:rsidRPr="00B126C1">
        <w:rPr>
          <w:rFonts w:ascii="Arial" w:hAnsi="Arial" w:cs="Arial"/>
          <w:sz w:val="20"/>
          <w:szCs w:val="20"/>
        </w:rPr>
        <w:t>8.</w:t>
      </w:r>
      <w:r w:rsidRPr="00B126C1">
        <w:rPr>
          <w:rFonts w:ascii="Arial" w:hAnsi="Arial" w:cs="Arial"/>
          <w:sz w:val="20"/>
          <w:szCs w:val="20"/>
        </w:rPr>
        <w:tab/>
        <w:t>Information signs.</w:t>
      </w:r>
    </w:p>
    <w:p w14:paraId="2E34D116" w14:textId="77777777" w:rsidR="001931BB" w:rsidRPr="00B126C1" w:rsidRDefault="001931BB" w:rsidP="00B126C1">
      <w:pPr>
        <w:ind w:left="2160" w:hanging="720"/>
        <w:jc w:val="both"/>
        <w:rPr>
          <w:rFonts w:ascii="Arial" w:hAnsi="Arial" w:cs="Arial"/>
          <w:sz w:val="20"/>
          <w:szCs w:val="20"/>
        </w:rPr>
      </w:pPr>
    </w:p>
    <w:p w14:paraId="3B4610BC" w14:textId="77777777" w:rsidR="001931BB" w:rsidRPr="00B126C1" w:rsidRDefault="001931BB" w:rsidP="00B126C1">
      <w:pPr>
        <w:ind w:left="2160" w:hanging="720"/>
        <w:jc w:val="both"/>
        <w:rPr>
          <w:rFonts w:ascii="Arial" w:hAnsi="Arial" w:cs="Arial"/>
          <w:sz w:val="20"/>
          <w:szCs w:val="20"/>
        </w:rPr>
      </w:pPr>
      <w:r w:rsidRPr="00B126C1">
        <w:rPr>
          <w:rFonts w:ascii="Arial" w:hAnsi="Arial" w:cs="Arial"/>
          <w:sz w:val="20"/>
          <w:szCs w:val="20"/>
        </w:rPr>
        <w:t>9.</w:t>
      </w:r>
      <w:r w:rsidRPr="00B126C1">
        <w:rPr>
          <w:rFonts w:ascii="Arial" w:hAnsi="Arial" w:cs="Arial"/>
          <w:sz w:val="20"/>
          <w:szCs w:val="20"/>
        </w:rPr>
        <w:tab/>
        <w:t xml:space="preserve">Real estate sale or rental sign.  Signs must be removed within fourteen days after sale or rental of property.  Signs may not measure more than eight square </w:t>
      </w:r>
      <w:r w:rsidR="007C2C27">
        <w:rPr>
          <w:rFonts w:ascii="Arial" w:hAnsi="Arial" w:cs="Arial"/>
          <w:sz w:val="20"/>
          <w:szCs w:val="20"/>
        </w:rPr>
        <w:t>feet (8 sq. ft.) in residential</w:t>
      </w:r>
      <w:r w:rsidRPr="00B126C1">
        <w:rPr>
          <w:rFonts w:ascii="Arial" w:hAnsi="Arial" w:cs="Arial"/>
          <w:sz w:val="20"/>
          <w:szCs w:val="20"/>
        </w:rPr>
        <w:t xml:space="preserve"> districts, or more than twenty square feet (20 sq. ft.) in all other districts.  There shall be only one sign per premises.  Corner properties and double front lots may contain two signs, one per frontage.</w:t>
      </w:r>
    </w:p>
    <w:p w14:paraId="09FCCAAD" w14:textId="77777777" w:rsidR="00F95F65" w:rsidRPr="00B126C1" w:rsidRDefault="00F95F65" w:rsidP="00B126C1">
      <w:pPr>
        <w:ind w:left="2160" w:hanging="720"/>
        <w:jc w:val="both"/>
        <w:rPr>
          <w:rFonts w:ascii="Arial" w:hAnsi="Arial" w:cs="Arial"/>
          <w:sz w:val="20"/>
          <w:szCs w:val="20"/>
        </w:rPr>
      </w:pPr>
    </w:p>
    <w:p w14:paraId="41F8022C" w14:textId="77777777" w:rsidR="00F95F65" w:rsidRPr="00B126C1" w:rsidRDefault="00F95F65" w:rsidP="00B126C1">
      <w:pPr>
        <w:ind w:left="2160" w:hanging="720"/>
        <w:jc w:val="both"/>
        <w:rPr>
          <w:rFonts w:ascii="Arial" w:hAnsi="Arial" w:cs="Arial"/>
          <w:sz w:val="20"/>
          <w:szCs w:val="20"/>
        </w:rPr>
      </w:pPr>
      <w:r w:rsidRPr="00B126C1">
        <w:rPr>
          <w:rFonts w:ascii="Arial" w:hAnsi="Arial" w:cs="Arial"/>
          <w:sz w:val="20"/>
          <w:szCs w:val="20"/>
        </w:rPr>
        <w:t xml:space="preserve">10. </w:t>
      </w:r>
      <w:r w:rsidRPr="00B126C1">
        <w:rPr>
          <w:rFonts w:ascii="Arial" w:hAnsi="Arial" w:cs="Arial"/>
          <w:sz w:val="20"/>
          <w:szCs w:val="20"/>
        </w:rPr>
        <w:tab/>
        <w:t>Institutional signs.</w:t>
      </w:r>
    </w:p>
    <w:p w14:paraId="62783C15" w14:textId="77777777" w:rsidR="00F95F65" w:rsidRPr="00B126C1" w:rsidRDefault="00F95F65" w:rsidP="00B126C1">
      <w:pPr>
        <w:ind w:left="2160" w:hanging="720"/>
        <w:jc w:val="both"/>
        <w:rPr>
          <w:rFonts w:ascii="Arial" w:hAnsi="Arial" w:cs="Arial"/>
          <w:sz w:val="20"/>
          <w:szCs w:val="20"/>
        </w:rPr>
      </w:pPr>
    </w:p>
    <w:p w14:paraId="39A5D343" w14:textId="77777777" w:rsidR="00F95F65" w:rsidRPr="00B126C1" w:rsidRDefault="00F95F65" w:rsidP="00B126C1">
      <w:pPr>
        <w:ind w:left="2160" w:hanging="720"/>
        <w:jc w:val="both"/>
        <w:rPr>
          <w:rFonts w:ascii="Arial" w:hAnsi="Arial" w:cs="Arial"/>
          <w:sz w:val="20"/>
          <w:szCs w:val="20"/>
        </w:rPr>
      </w:pPr>
      <w:r w:rsidRPr="00B126C1">
        <w:rPr>
          <w:rFonts w:ascii="Arial" w:hAnsi="Arial" w:cs="Arial"/>
          <w:sz w:val="20"/>
          <w:szCs w:val="20"/>
        </w:rPr>
        <w:t>11.</w:t>
      </w:r>
      <w:r w:rsidRPr="00B126C1">
        <w:rPr>
          <w:rFonts w:ascii="Arial" w:hAnsi="Arial" w:cs="Arial"/>
          <w:sz w:val="20"/>
          <w:szCs w:val="20"/>
        </w:rPr>
        <w:tab/>
        <w:t>Individual property sale or rental signs.</w:t>
      </w:r>
    </w:p>
    <w:p w14:paraId="29A67ED1" w14:textId="77777777" w:rsidR="00F95F65" w:rsidRPr="00B126C1" w:rsidRDefault="00F95F65" w:rsidP="00B126C1">
      <w:pPr>
        <w:ind w:left="2160" w:hanging="720"/>
        <w:jc w:val="both"/>
        <w:rPr>
          <w:rFonts w:ascii="Arial" w:hAnsi="Arial" w:cs="Arial"/>
          <w:sz w:val="20"/>
          <w:szCs w:val="20"/>
        </w:rPr>
      </w:pPr>
    </w:p>
    <w:p w14:paraId="735BEAB8" w14:textId="77777777" w:rsidR="00F95F65" w:rsidRPr="00B126C1" w:rsidRDefault="00F95F65" w:rsidP="00B126C1">
      <w:pPr>
        <w:ind w:left="2160" w:hanging="720"/>
        <w:jc w:val="both"/>
        <w:rPr>
          <w:rFonts w:ascii="Arial" w:hAnsi="Arial" w:cs="Arial"/>
          <w:sz w:val="20"/>
          <w:szCs w:val="20"/>
        </w:rPr>
      </w:pPr>
      <w:r w:rsidRPr="00B126C1">
        <w:rPr>
          <w:rFonts w:ascii="Arial" w:hAnsi="Arial" w:cs="Arial"/>
          <w:sz w:val="20"/>
          <w:szCs w:val="20"/>
        </w:rPr>
        <w:t>12.</w:t>
      </w:r>
      <w:r w:rsidRPr="00B126C1">
        <w:rPr>
          <w:rFonts w:ascii="Arial" w:hAnsi="Arial" w:cs="Arial"/>
          <w:sz w:val="20"/>
          <w:szCs w:val="20"/>
        </w:rPr>
        <w:tab/>
        <w:t>Garage sale signs.</w:t>
      </w:r>
    </w:p>
    <w:p w14:paraId="28488A09" w14:textId="77777777" w:rsidR="00F95F65" w:rsidRPr="00B126C1" w:rsidRDefault="00F95F65" w:rsidP="00B126C1">
      <w:pPr>
        <w:ind w:left="720" w:hanging="720"/>
        <w:jc w:val="both"/>
        <w:rPr>
          <w:rFonts w:ascii="Arial" w:hAnsi="Arial" w:cs="Arial"/>
          <w:sz w:val="20"/>
          <w:szCs w:val="20"/>
        </w:rPr>
      </w:pPr>
    </w:p>
    <w:p w14:paraId="01E4320C" w14:textId="77777777" w:rsidR="00F95F65" w:rsidRPr="00B126C1" w:rsidRDefault="00F95F65" w:rsidP="00617836">
      <w:pPr>
        <w:ind w:left="1440" w:hanging="1440"/>
        <w:jc w:val="both"/>
        <w:rPr>
          <w:rFonts w:ascii="Arial" w:hAnsi="Arial" w:cs="Arial"/>
          <w:sz w:val="20"/>
          <w:szCs w:val="20"/>
        </w:rPr>
      </w:pPr>
      <w:r w:rsidRPr="00B126C1">
        <w:rPr>
          <w:rFonts w:ascii="Arial" w:hAnsi="Arial" w:cs="Arial"/>
          <w:sz w:val="20"/>
          <w:szCs w:val="20"/>
        </w:rPr>
        <w:t xml:space="preserve">Subdivision 8:  </w:t>
      </w:r>
      <w:r w:rsidR="00B126C1">
        <w:rPr>
          <w:rFonts w:ascii="Arial" w:hAnsi="Arial" w:cs="Arial"/>
          <w:sz w:val="20"/>
          <w:szCs w:val="20"/>
        </w:rPr>
        <w:tab/>
      </w:r>
      <w:r w:rsidRPr="00B126C1">
        <w:rPr>
          <w:rFonts w:ascii="Arial" w:hAnsi="Arial" w:cs="Arial"/>
          <w:b/>
          <w:sz w:val="20"/>
          <w:szCs w:val="20"/>
        </w:rPr>
        <w:t>District Regulations for Signs</w:t>
      </w:r>
      <w:r w:rsidR="00617836">
        <w:rPr>
          <w:rFonts w:ascii="Arial" w:hAnsi="Arial" w:cs="Arial"/>
          <w:sz w:val="20"/>
          <w:szCs w:val="20"/>
        </w:rPr>
        <w:t>:</w:t>
      </w:r>
      <w:r w:rsidR="00617836">
        <w:rPr>
          <w:rFonts w:ascii="Arial" w:hAnsi="Arial" w:cs="Arial"/>
          <w:sz w:val="20"/>
          <w:szCs w:val="20"/>
        </w:rPr>
        <w:tab/>
      </w:r>
      <w:r w:rsidR="00845AEF" w:rsidRPr="00B126C1">
        <w:rPr>
          <w:rFonts w:ascii="Arial" w:hAnsi="Arial" w:cs="Arial"/>
          <w:sz w:val="20"/>
          <w:szCs w:val="20"/>
        </w:rPr>
        <w:t>The following signs shall be allowed in the indicated zoning districts in accordance with the permit provisions of this Section:</w:t>
      </w:r>
    </w:p>
    <w:p w14:paraId="2A60A15F" w14:textId="77777777" w:rsidR="00845AEF" w:rsidRPr="00B126C1" w:rsidRDefault="00845AEF" w:rsidP="00B126C1">
      <w:pPr>
        <w:ind w:left="720" w:hanging="720"/>
        <w:jc w:val="both"/>
        <w:rPr>
          <w:rFonts w:ascii="Arial" w:hAnsi="Arial" w:cs="Arial"/>
          <w:sz w:val="20"/>
          <w:szCs w:val="20"/>
        </w:rPr>
      </w:pPr>
    </w:p>
    <w:p w14:paraId="581B7707" w14:textId="77777777" w:rsidR="00845AEF" w:rsidRPr="00B126C1" w:rsidRDefault="00845AEF" w:rsidP="00B126C1">
      <w:pPr>
        <w:ind w:left="2160" w:hanging="720"/>
        <w:jc w:val="both"/>
        <w:rPr>
          <w:rFonts w:ascii="Arial" w:hAnsi="Arial" w:cs="Arial"/>
          <w:sz w:val="20"/>
          <w:szCs w:val="20"/>
        </w:rPr>
      </w:pPr>
      <w:r w:rsidRPr="00B126C1">
        <w:rPr>
          <w:rFonts w:ascii="Arial" w:hAnsi="Arial" w:cs="Arial"/>
          <w:sz w:val="20"/>
          <w:szCs w:val="20"/>
        </w:rPr>
        <w:t>1.</w:t>
      </w:r>
      <w:r w:rsidRPr="00B126C1">
        <w:rPr>
          <w:rFonts w:ascii="Arial" w:hAnsi="Arial" w:cs="Arial"/>
          <w:sz w:val="20"/>
          <w:szCs w:val="20"/>
        </w:rPr>
        <w:tab/>
      </w:r>
      <w:r w:rsidR="00E11D21" w:rsidRPr="00B126C1">
        <w:rPr>
          <w:rFonts w:ascii="Arial" w:hAnsi="Arial" w:cs="Arial"/>
          <w:sz w:val="20"/>
          <w:szCs w:val="20"/>
        </w:rPr>
        <w:t>Prior to, or in the event the City of Willow River has no Ordinance establishing zoning districts, the pro</w:t>
      </w:r>
      <w:r w:rsidR="00B126C1">
        <w:rPr>
          <w:rFonts w:ascii="Arial" w:hAnsi="Arial" w:cs="Arial"/>
          <w:sz w:val="20"/>
          <w:szCs w:val="20"/>
        </w:rPr>
        <w:t xml:space="preserve">visions below </w:t>
      </w:r>
      <w:r w:rsidR="00E11D21" w:rsidRPr="00B126C1">
        <w:rPr>
          <w:rFonts w:ascii="Arial" w:hAnsi="Arial" w:cs="Arial"/>
          <w:sz w:val="20"/>
          <w:szCs w:val="20"/>
        </w:rPr>
        <w:t>relating to signs in residential and commercial districts s</w:t>
      </w:r>
      <w:r w:rsidR="00B126C1">
        <w:rPr>
          <w:rFonts w:ascii="Arial" w:hAnsi="Arial" w:cs="Arial"/>
          <w:sz w:val="20"/>
          <w:szCs w:val="20"/>
        </w:rPr>
        <w:t>hall apply according to the map</w:t>
      </w:r>
      <w:r w:rsidR="00E11D21" w:rsidRPr="00B126C1">
        <w:rPr>
          <w:rFonts w:ascii="Arial" w:hAnsi="Arial" w:cs="Arial"/>
          <w:sz w:val="20"/>
          <w:szCs w:val="20"/>
        </w:rPr>
        <w:t xml:space="preserve"> attached hereto and incorporated by reference.  This map is designated ‘Attachment A’ and shall serve as the district map for the purposes of this Ordinance pending adoption of a </w:t>
      </w:r>
      <w:r w:rsidR="00E11D21" w:rsidRPr="00B126C1">
        <w:rPr>
          <w:rFonts w:ascii="Arial" w:hAnsi="Arial" w:cs="Arial"/>
          <w:sz w:val="20"/>
          <w:szCs w:val="20"/>
        </w:rPr>
        <w:lastRenderedPageBreak/>
        <w:t>zoning map by the City of Willow River as part of a General Zoning Ordinance.  At that time, said zoning map will supercede ‘Attachment A’.</w:t>
      </w:r>
    </w:p>
    <w:p w14:paraId="30B23D42" w14:textId="77777777" w:rsidR="00E11D21" w:rsidRPr="00B126C1" w:rsidRDefault="00E11D21" w:rsidP="00B126C1">
      <w:pPr>
        <w:ind w:left="2160" w:hanging="720"/>
        <w:jc w:val="both"/>
        <w:rPr>
          <w:rFonts w:ascii="Arial" w:hAnsi="Arial" w:cs="Arial"/>
          <w:sz w:val="20"/>
          <w:szCs w:val="20"/>
        </w:rPr>
      </w:pPr>
    </w:p>
    <w:p w14:paraId="40E4CE2A" w14:textId="77777777" w:rsidR="00E11D21" w:rsidRDefault="00E11D21" w:rsidP="00B126C1">
      <w:pPr>
        <w:ind w:left="2160" w:hanging="720"/>
        <w:jc w:val="both"/>
        <w:rPr>
          <w:rFonts w:ascii="Arial" w:hAnsi="Arial" w:cs="Arial"/>
          <w:sz w:val="20"/>
          <w:szCs w:val="20"/>
        </w:rPr>
      </w:pPr>
      <w:r w:rsidRPr="00B126C1">
        <w:rPr>
          <w:rFonts w:ascii="Arial" w:hAnsi="Arial" w:cs="Arial"/>
          <w:sz w:val="20"/>
          <w:szCs w:val="20"/>
        </w:rPr>
        <w:t>2.</w:t>
      </w:r>
      <w:r w:rsidRPr="00B126C1">
        <w:rPr>
          <w:rFonts w:ascii="Arial" w:hAnsi="Arial" w:cs="Arial"/>
          <w:sz w:val="20"/>
          <w:szCs w:val="20"/>
        </w:rPr>
        <w:tab/>
      </w:r>
      <w:r w:rsidRPr="006B6DA3">
        <w:rPr>
          <w:rFonts w:ascii="Arial" w:hAnsi="Arial" w:cs="Arial"/>
          <w:b/>
          <w:sz w:val="20"/>
          <w:szCs w:val="20"/>
        </w:rPr>
        <w:t>Signs in Residential Districts</w:t>
      </w:r>
      <w:r w:rsidR="00617836" w:rsidRPr="006B6DA3">
        <w:rPr>
          <w:rFonts w:ascii="Arial" w:hAnsi="Arial" w:cs="Arial"/>
          <w:b/>
          <w:sz w:val="20"/>
          <w:szCs w:val="20"/>
        </w:rPr>
        <w:t>:</w:t>
      </w:r>
    </w:p>
    <w:p w14:paraId="24C5FC26" w14:textId="77777777" w:rsidR="00617836" w:rsidRPr="00B126C1" w:rsidRDefault="00617836" w:rsidP="00B126C1">
      <w:pPr>
        <w:ind w:left="2160" w:hanging="720"/>
        <w:jc w:val="both"/>
        <w:rPr>
          <w:rFonts w:ascii="Arial" w:hAnsi="Arial" w:cs="Arial"/>
          <w:sz w:val="20"/>
          <w:szCs w:val="20"/>
        </w:rPr>
      </w:pPr>
    </w:p>
    <w:p w14:paraId="5A66FDF1" w14:textId="77777777" w:rsidR="00E11D21" w:rsidRPr="00B126C1" w:rsidRDefault="00617836" w:rsidP="00B126C1">
      <w:pPr>
        <w:ind w:left="2880" w:hanging="720"/>
        <w:jc w:val="both"/>
        <w:rPr>
          <w:rFonts w:ascii="Arial" w:hAnsi="Arial" w:cs="Arial"/>
          <w:sz w:val="20"/>
          <w:szCs w:val="20"/>
        </w:rPr>
      </w:pPr>
      <w:r>
        <w:rPr>
          <w:rFonts w:ascii="Arial" w:hAnsi="Arial" w:cs="Arial"/>
          <w:sz w:val="20"/>
          <w:szCs w:val="20"/>
        </w:rPr>
        <w:t>A</w:t>
      </w:r>
      <w:r w:rsidR="00E11D21" w:rsidRPr="00B126C1">
        <w:rPr>
          <w:rFonts w:ascii="Arial" w:hAnsi="Arial" w:cs="Arial"/>
          <w:sz w:val="20"/>
          <w:szCs w:val="20"/>
        </w:rPr>
        <w:t>.</w:t>
      </w:r>
      <w:r w:rsidR="00E11D21" w:rsidRPr="00B126C1">
        <w:rPr>
          <w:rFonts w:ascii="Arial" w:hAnsi="Arial" w:cs="Arial"/>
          <w:sz w:val="20"/>
          <w:szCs w:val="20"/>
        </w:rPr>
        <w:tab/>
      </w:r>
      <w:r w:rsidR="00E11D21" w:rsidRPr="0060231F">
        <w:rPr>
          <w:rFonts w:ascii="Arial" w:hAnsi="Arial" w:cs="Arial"/>
          <w:b/>
          <w:sz w:val="20"/>
          <w:szCs w:val="20"/>
        </w:rPr>
        <w:t>R-1 District</w:t>
      </w:r>
      <w:r w:rsidR="00E11D21" w:rsidRPr="00B126C1">
        <w:rPr>
          <w:rFonts w:ascii="Arial" w:hAnsi="Arial" w:cs="Arial"/>
          <w:sz w:val="20"/>
          <w:szCs w:val="20"/>
        </w:rPr>
        <w:t>:  One illuminated wall or free-standing sign, no more than eight square feet (8 sq. ft.) in area, per residence.</w:t>
      </w:r>
    </w:p>
    <w:p w14:paraId="3C28F2F9" w14:textId="77777777" w:rsidR="00E11D21" w:rsidRPr="00B126C1" w:rsidRDefault="00E11D21" w:rsidP="00B126C1">
      <w:pPr>
        <w:ind w:left="2160" w:hanging="720"/>
        <w:jc w:val="both"/>
        <w:rPr>
          <w:rFonts w:ascii="Arial" w:hAnsi="Arial" w:cs="Arial"/>
          <w:sz w:val="20"/>
          <w:szCs w:val="20"/>
        </w:rPr>
      </w:pPr>
    </w:p>
    <w:p w14:paraId="09FE0DEE" w14:textId="77777777" w:rsidR="00E11D21" w:rsidRDefault="00617836" w:rsidP="00B126C1">
      <w:pPr>
        <w:ind w:left="2880" w:hanging="720"/>
        <w:jc w:val="both"/>
        <w:rPr>
          <w:rFonts w:ascii="Arial" w:hAnsi="Arial" w:cs="Arial"/>
          <w:sz w:val="20"/>
          <w:szCs w:val="20"/>
        </w:rPr>
      </w:pPr>
      <w:r>
        <w:rPr>
          <w:rFonts w:ascii="Arial" w:hAnsi="Arial" w:cs="Arial"/>
          <w:sz w:val="20"/>
          <w:szCs w:val="20"/>
        </w:rPr>
        <w:t>B</w:t>
      </w:r>
      <w:r w:rsidR="00E11D21" w:rsidRPr="00B126C1">
        <w:rPr>
          <w:rFonts w:ascii="Arial" w:hAnsi="Arial" w:cs="Arial"/>
          <w:sz w:val="20"/>
          <w:szCs w:val="20"/>
        </w:rPr>
        <w:t>.</w:t>
      </w:r>
      <w:r w:rsidR="00E11D21" w:rsidRPr="00B126C1">
        <w:rPr>
          <w:rFonts w:ascii="Arial" w:hAnsi="Arial" w:cs="Arial"/>
          <w:sz w:val="20"/>
          <w:szCs w:val="20"/>
        </w:rPr>
        <w:tab/>
      </w:r>
      <w:r w:rsidR="00E11D21" w:rsidRPr="0060231F">
        <w:rPr>
          <w:rFonts w:ascii="Arial" w:hAnsi="Arial" w:cs="Arial"/>
          <w:b/>
          <w:sz w:val="20"/>
          <w:szCs w:val="20"/>
        </w:rPr>
        <w:t>R-2 District:</w:t>
      </w:r>
      <w:r w:rsidR="00E11D21" w:rsidRPr="00B126C1">
        <w:rPr>
          <w:rFonts w:ascii="Arial" w:hAnsi="Arial" w:cs="Arial"/>
          <w:sz w:val="20"/>
          <w:szCs w:val="20"/>
        </w:rPr>
        <w:t xml:space="preserve">  One sign at each entry, with a maximum of two signs, with no more than seventy percent (70%) of the total sign area contained in any one sign.  </w:t>
      </w:r>
      <w:r w:rsidR="006A194C" w:rsidRPr="00B126C1">
        <w:rPr>
          <w:rFonts w:ascii="Arial" w:hAnsi="Arial" w:cs="Arial"/>
          <w:sz w:val="20"/>
          <w:szCs w:val="20"/>
        </w:rPr>
        <w:t>The total allowable sign area shall be twenty square feet (20 sq. ft.) for dwellings or complexes containing from 4 – 20 units, and thirty square feet (30 sq. ft.) for dwellings or comple</w:t>
      </w:r>
      <w:r w:rsidR="00B126C1">
        <w:rPr>
          <w:rFonts w:ascii="Arial" w:hAnsi="Arial" w:cs="Arial"/>
          <w:sz w:val="20"/>
          <w:szCs w:val="20"/>
        </w:rPr>
        <w:t>xes containing 21 or more units.</w:t>
      </w:r>
    </w:p>
    <w:p w14:paraId="72692445" w14:textId="77777777" w:rsidR="00B126C1" w:rsidRPr="00B126C1" w:rsidRDefault="00B126C1" w:rsidP="00B126C1">
      <w:pPr>
        <w:ind w:left="2880" w:hanging="720"/>
        <w:jc w:val="both"/>
        <w:rPr>
          <w:rFonts w:ascii="Arial" w:hAnsi="Arial" w:cs="Arial"/>
          <w:sz w:val="20"/>
          <w:szCs w:val="20"/>
        </w:rPr>
      </w:pPr>
    </w:p>
    <w:p w14:paraId="46A16FD7" w14:textId="77777777" w:rsidR="00B126C1" w:rsidRPr="006B6DA3" w:rsidRDefault="006A194C" w:rsidP="00B126C1">
      <w:pPr>
        <w:ind w:left="2160" w:hanging="720"/>
        <w:jc w:val="both"/>
        <w:rPr>
          <w:rFonts w:ascii="Arial" w:hAnsi="Arial" w:cs="Arial"/>
          <w:b/>
          <w:sz w:val="20"/>
          <w:szCs w:val="20"/>
        </w:rPr>
      </w:pPr>
      <w:r w:rsidRPr="00B126C1">
        <w:rPr>
          <w:rFonts w:ascii="Arial" w:hAnsi="Arial" w:cs="Arial"/>
          <w:sz w:val="20"/>
          <w:szCs w:val="20"/>
        </w:rPr>
        <w:t>3.</w:t>
      </w:r>
      <w:r w:rsidRPr="00B126C1">
        <w:rPr>
          <w:rFonts w:ascii="Arial" w:hAnsi="Arial" w:cs="Arial"/>
          <w:sz w:val="20"/>
          <w:szCs w:val="20"/>
        </w:rPr>
        <w:tab/>
      </w:r>
      <w:r w:rsidRPr="006B6DA3">
        <w:rPr>
          <w:rFonts w:ascii="Arial" w:hAnsi="Arial" w:cs="Arial"/>
          <w:b/>
          <w:sz w:val="20"/>
          <w:szCs w:val="20"/>
        </w:rPr>
        <w:t>Signs in Commercial District</w:t>
      </w:r>
      <w:r w:rsidR="00617836" w:rsidRPr="006B6DA3">
        <w:rPr>
          <w:rFonts w:ascii="Arial" w:hAnsi="Arial" w:cs="Arial"/>
          <w:b/>
          <w:sz w:val="20"/>
          <w:szCs w:val="20"/>
        </w:rPr>
        <w:t>:</w:t>
      </w:r>
    </w:p>
    <w:p w14:paraId="3A4C5FDA" w14:textId="77777777" w:rsidR="00617836" w:rsidRPr="00B126C1" w:rsidRDefault="00617836" w:rsidP="00B126C1">
      <w:pPr>
        <w:ind w:left="2160" w:hanging="720"/>
        <w:jc w:val="both"/>
        <w:rPr>
          <w:rFonts w:ascii="Arial" w:hAnsi="Arial" w:cs="Arial"/>
          <w:sz w:val="20"/>
          <w:szCs w:val="20"/>
        </w:rPr>
      </w:pPr>
    </w:p>
    <w:p w14:paraId="1F05F262" w14:textId="77777777" w:rsidR="006A194C" w:rsidRPr="00B126C1" w:rsidRDefault="00617836" w:rsidP="00B126C1">
      <w:pPr>
        <w:ind w:left="2880" w:hanging="720"/>
        <w:jc w:val="both"/>
        <w:rPr>
          <w:rFonts w:ascii="Arial" w:hAnsi="Arial" w:cs="Arial"/>
          <w:sz w:val="20"/>
          <w:szCs w:val="20"/>
        </w:rPr>
      </w:pPr>
      <w:r>
        <w:rPr>
          <w:rFonts w:ascii="Arial" w:hAnsi="Arial" w:cs="Arial"/>
          <w:sz w:val="20"/>
          <w:szCs w:val="20"/>
        </w:rPr>
        <w:t>A</w:t>
      </w:r>
      <w:r w:rsidR="006A194C" w:rsidRPr="00B126C1">
        <w:rPr>
          <w:rFonts w:ascii="Arial" w:hAnsi="Arial" w:cs="Arial"/>
          <w:sz w:val="20"/>
          <w:szCs w:val="20"/>
        </w:rPr>
        <w:t>.</w:t>
      </w:r>
      <w:r w:rsidR="006A194C" w:rsidRPr="00B126C1">
        <w:rPr>
          <w:rFonts w:ascii="Arial" w:hAnsi="Arial" w:cs="Arial"/>
          <w:sz w:val="20"/>
          <w:szCs w:val="20"/>
        </w:rPr>
        <w:tab/>
        <w:t>Wall, pylon signs, or a combination of both, not to exceed two pylons signs.  In no case, however, shall more than three signs be displayed and three signs shall not exceed the total allowable sign area of seven hundred square feet (700 sq. ft.).</w:t>
      </w:r>
    </w:p>
    <w:p w14:paraId="42305851" w14:textId="77777777" w:rsidR="006A194C" w:rsidRPr="00B126C1" w:rsidRDefault="006A194C" w:rsidP="00B126C1">
      <w:pPr>
        <w:ind w:left="2880" w:hanging="720"/>
        <w:jc w:val="both"/>
        <w:rPr>
          <w:rFonts w:ascii="Arial" w:hAnsi="Arial" w:cs="Arial"/>
          <w:sz w:val="20"/>
          <w:szCs w:val="20"/>
        </w:rPr>
      </w:pPr>
    </w:p>
    <w:p w14:paraId="53B8F68A" w14:textId="77777777" w:rsidR="006A194C" w:rsidRDefault="00617836" w:rsidP="00B126C1">
      <w:pPr>
        <w:ind w:left="2880" w:hanging="720"/>
        <w:jc w:val="both"/>
        <w:rPr>
          <w:rFonts w:ascii="Arial" w:hAnsi="Arial" w:cs="Arial"/>
          <w:sz w:val="20"/>
          <w:szCs w:val="20"/>
        </w:rPr>
      </w:pPr>
      <w:r>
        <w:rPr>
          <w:rFonts w:ascii="Arial" w:hAnsi="Arial" w:cs="Arial"/>
          <w:sz w:val="20"/>
          <w:szCs w:val="20"/>
        </w:rPr>
        <w:t>B</w:t>
      </w:r>
      <w:r w:rsidR="006A194C" w:rsidRPr="00B126C1">
        <w:rPr>
          <w:rFonts w:ascii="Arial" w:hAnsi="Arial" w:cs="Arial"/>
          <w:sz w:val="20"/>
          <w:szCs w:val="20"/>
        </w:rPr>
        <w:t>.</w:t>
      </w:r>
      <w:r w:rsidR="006A194C" w:rsidRPr="00B126C1">
        <w:rPr>
          <w:rFonts w:ascii="Arial" w:hAnsi="Arial" w:cs="Arial"/>
          <w:sz w:val="20"/>
          <w:szCs w:val="20"/>
        </w:rPr>
        <w:tab/>
      </w:r>
      <w:r w:rsidR="006A194C" w:rsidRPr="0060231F">
        <w:rPr>
          <w:rFonts w:ascii="Arial" w:hAnsi="Arial" w:cs="Arial"/>
          <w:b/>
          <w:sz w:val="20"/>
          <w:szCs w:val="20"/>
        </w:rPr>
        <w:t>Area and height requirements of pylon signs</w:t>
      </w:r>
      <w:r w:rsidR="006A194C" w:rsidRPr="00B126C1">
        <w:rPr>
          <w:rFonts w:ascii="Arial" w:hAnsi="Arial" w:cs="Arial"/>
          <w:sz w:val="20"/>
          <w:szCs w:val="20"/>
        </w:rPr>
        <w:t xml:space="preserve">:  A maximum of two hundred square feet (200 sq. ft.) of area per face shall be permitted.  In addition to the regularly permitted sign, fuel pumping stations may erect </w:t>
      </w:r>
      <w:r w:rsidR="006A194C" w:rsidRPr="00B126C1">
        <w:rPr>
          <w:rFonts w:ascii="Arial" w:hAnsi="Arial" w:cs="Arial"/>
          <w:sz w:val="20"/>
          <w:szCs w:val="20"/>
          <w:u w:val="single"/>
        </w:rPr>
        <w:t>one</w:t>
      </w:r>
      <w:r w:rsidR="006A194C" w:rsidRPr="00B126C1">
        <w:rPr>
          <w:rFonts w:ascii="Arial" w:hAnsi="Arial" w:cs="Arial"/>
          <w:sz w:val="20"/>
          <w:szCs w:val="20"/>
        </w:rPr>
        <w:t xml:space="preserve"> of the following:</w:t>
      </w:r>
    </w:p>
    <w:p w14:paraId="79D6E12C" w14:textId="77777777" w:rsidR="00617836" w:rsidRPr="00B126C1" w:rsidRDefault="00617836" w:rsidP="00B126C1">
      <w:pPr>
        <w:ind w:left="2880" w:hanging="720"/>
        <w:jc w:val="both"/>
        <w:rPr>
          <w:rFonts w:ascii="Arial" w:hAnsi="Arial" w:cs="Arial"/>
          <w:sz w:val="20"/>
          <w:szCs w:val="20"/>
        </w:rPr>
      </w:pPr>
    </w:p>
    <w:p w14:paraId="43895B68" w14:textId="77777777" w:rsidR="006A194C" w:rsidRPr="00B126C1" w:rsidRDefault="006A194C" w:rsidP="00B94888">
      <w:pPr>
        <w:ind w:left="3600" w:hanging="720"/>
        <w:jc w:val="both"/>
        <w:rPr>
          <w:rFonts w:ascii="Arial" w:hAnsi="Arial" w:cs="Arial"/>
          <w:sz w:val="20"/>
          <w:szCs w:val="20"/>
        </w:rPr>
      </w:pPr>
      <w:r w:rsidRPr="00B126C1">
        <w:rPr>
          <w:rFonts w:ascii="Arial" w:hAnsi="Arial" w:cs="Arial"/>
          <w:sz w:val="20"/>
          <w:szCs w:val="20"/>
        </w:rPr>
        <w:t>1.</w:t>
      </w:r>
      <w:r w:rsidRPr="00B126C1">
        <w:rPr>
          <w:rFonts w:ascii="Arial" w:hAnsi="Arial" w:cs="Arial"/>
          <w:sz w:val="20"/>
          <w:szCs w:val="20"/>
        </w:rPr>
        <w:tab/>
        <w:t>Anywhere in the setback area, illuminated pylon signs with a maximum area of the sign proper of fifty square feet (50 sq. ft.), but no more than one such sign allowed on each street setback.</w:t>
      </w:r>
    </w:p>
    <w:p w14:paraId="07847987" w14:textId="77777777" w:rsidR="006A194C" w:rsidRPr="00B126C1" w:rsidRDefault="006A194C" w:rsidP="00B94888">
      <w:pPr>
        <w:ind w:left="3600" w:hanging="720"/>
        <w:jc w:val="both"/>
        <w:rPr>
          <w:rFonts w:ascii="Arial" w:hAnsi="Arial" w:cs="Arial"/>
          <w:sz w:val="20"/>
          <w:szCs w:val="20"/>
        </w:rPr>
      </w:pPr>
    </w:p>
    <w:p w14:paraId="0036F43B" w14:textId="77777777" w:rsidR="006A194C" w:rsidRPr="00B126C1" w:rsidRDefault="006A194C" w:rsidP="00B94888">
      <w:pPr>
        <w:ind w:left="3600" w:hanging="720"/>
        <w:jc w:val="both"/>
        <w:rPr>
          <w:rFonts w:ascii="Arial" w:hAnsi="Arial" w:cs="Arial"/>
          <w:sz w:val="20"/>
          <w:szCs w:val="20"/>
        </w:rPr>
      </w:pPr>
      <w:r w:rsidRPr="00B126C1">
        <w:rPr>
          <w:rFonts w:ascii="Arial" w:hAnsi="Arial" w:cs="Arial"/>
          <w:sz w:val="20"/>
          <w:szCs w:val="20"/>
        </w:rPr>
        <w:t>2.</w:t>
      </w:r>
      <w:r w:rsidRPr="00B126C1">
        <w:rPr>
          <w:rFonts w:ascii="Arial" w:hAnsi="Arial" w:cs="Arial"/>
          <w:sz w:val="20"/>
          <w:szCs w:val="20"/>
        </w:rPr>
        <w:tab/>
        <w:t>In the setback area near the intersection of the exterior property lines, one sign with the maximum of seventy five square feet (75 sq. ft.) in which the only movement is slow rotation of the sign proper, provided the lowest elevation of the sign proper is at least twelve feet (12’) above grade.  Three auxiliary signs, with a maximum area of fifteen square feet (15 sq. ft.) each, may be mounted on or attached to pylon signs or on separate light poles or standards.</w:t>
      </w:r>
    </w:p>
    <w:p w14:paraId="57443A26" w14:textId="77777777" w:rsidR="006A194C" w:rsidRPr="00B126C1" w:rsidRDefault="006A194C" w:rsidP="00B94888">
      <w:pPr>
        <w:ind w:left="3600" w:hanging="720"/>
        <w:jc w:val="both"/>
        <w:rPr>
          <w:rFonts w:ascii="Arial" w:hAnsi="Arial" w:cs="Arial"/>
          <w:sz w:val="20"/>
          <w:szCs w:val="20"/>
        </w:rPr>
      </w:pPr>
    </w:p>
    <w:p w14:paraId="6F779EEB" w14:textId="77777777" w:rsidR="006A194C" w:rsidRPr="00B126C1" w:rsidRDefault="006A194C" w:rsidP="00B94888">
      <w:pPr>
        <w:ind w:left="3600" w:hanging="720"/>
        <w:jc w:val="both"/>
        <w:rPr>
          <w:rFonts w:ascii="Arial" w:hAnsi="Arial" w:cs="Arial"/>
          <w:sz w:val="20"/>
          <w:szCs w:val="20"/>
        </w:rPr>
      </w:pPr>
      <w:r w:rsidRPr="00B126C1">
        <w:rPr>
          <w:rFonts w:ascii="Arial" w:hAnsi="Arial" w:cs="Arial"/>
          <w:sz w:val="20"/>
          <w:szCs w:val="20"/>
        </w:rPr>
        <w:t>3.</w:t>
      </w:r>
      <w:r w:rsidRPr="00B126C1">
        <w:rPr>
          <w:rFonts w:ascii="Arial" w:hAnsi="Arial" w:cs="Arial"/>
          <w:sz w:val="20"/>
          <w:szCs w:val="20"/>
        </w:rPr>
        <w:tab/>
        <w:t>In lieu of that portion of above provision</w:t>
      </w:r>
      <w:r w:rsidR="0060231F">
        <w:rPr>
          <w:rFonts w:ascii="Arial" w:hAnsi="Arial" w:cs="Arial"/>
          <w:sz w:val="20"/>
          <w:szCs w:val="20"/>
        </w:rPr>
        <w:t xml:space="preserve"> (</w:t>
      </w:r>
      <w:r w:rsidR="00DC5475" w:rsidRPr="00B126C1">
        <w:rPr>
          <w:rFonts w:ascii="Arial" w:hAnsi="Arial" w:cs="Arial"/>
          <w:sz w:val="20"/>
          <w:szCs w:val="20"/>
        </w:rPr>
        <w:t>2) regarding the three auxiliary signs, a service station may erect one auxiliary sign not to exceed forty square feet (40 sq. ft.).</w:t>
      </w:r>
    </w:p>
    <w:p w14:paraId="5B1880CD" w14:textId="77777777" w:rsidR="00DC5475" w:rsidRPr="00B126C1" w:rsidRDefault="00DC5475" w:rsidP="00B126C1">
      <w:pPr>
        <w:ind w:left="2160" w:hanging="720"/>
        <w:jc w:val="both"/>
        <w:rPr>
          <w:rFonts w:ascii="Arial" w:hAnsi="Arial" w:cs="Arial"/>
          <w:sz w:val="20"/>
          <w:szCs w:val="20"/>
        </w:rPr>
      </w:pPr>
    </w:p>
    <w:p w14:paraId="561213CF" w14:textId="77777777" w:rsidR="00DC5475" w:rsidRDefault="00617836" w:rsidP="00B94888">
      <w:pPr>
        <w:ind w:left="2880" w:hanging="720"/>
        <w:jc w:val="both"/>
        <w:rPr>
          <w:rFonts w:ascii="Arial" w:hAnsi="Arial" w:cs="Arial"/>
          <w:sz w:val="20"/>
          <w:szCs w:val="20"/>
        </w:rPr>
      </w:pPr>
      <w:r>
        <w:rPr>
          <w:rFonts w:ascii="Arial" w:hAnsi="Arial" w:cs="Arial"/>
          <w:sz w:val="20"/>
          <w:szCs w:val="20"/>
        </w:rPr>
        <w:t>D</w:t>
      </w:r>
      <w:r w:rsidR="00DC5475" w:rsidRPr="00B126C1">
        <w:rPr>
          <w:rFonts w:ascii="Arial" w:hAnsi="Arial" w:cs="Arial"/>
          <w:sz w:val="20"/>
          <w:szCs w:val="20"/>
        </w:rPr>
        <w:t>.</w:t>
      </w:r>
      <w:r w:rsidR="00DC5475" w:rsidRPr="00B126C1">
        <w:rPr>
          <w:rFonts w:ascii="Arial" w:hAnsi="Arial" w:cs="Arial"/>
          <w:sz w:val="20"/>
          <w:szCs w:val="20"/>
        </w:rPr>
        <w:tab/>
        <w:t>All other standards including setbacks that are applicable to other signs and structures shall apply to billboards including the following provisions:</w:t>
      </w:r>
    </w:p>
    <w:p w14:paraId="0E8ED627" w14:textId="77777777" w:rsidR="00617836" w:rsidRPr="00B126C1" w:rsidRDefault="00617836" w:rsidP="00B94888">
      <w:pPr>
        <w:ind w:left="2880" w:hanging="720"/>
        <w:jc w:val="both"/>
        <w:rPr>
          <w:rFonts w:ascii="Arial" w:hAnsi="Arial" w:cs="Arial"/>
          <w:sz w:val="20"/>
          <w:szCs w:val="20"/>
        </w:rPr>
      </w:pPr>
    </w:p>
    <w:p w14:paraId="3CBC5B38" w14:textId="3F5716F6" w:rsidR="00E817B7" w:rsidRPr="00B126C1" w:rsidRDefault="00DC5475" w:rsidP="00760A0A">
      <w:pPr>
        <w:ind w:left="3600" w:hanging="720"/>
        <w:jc w:val="both"/>
        <w:rPr>
          <w:rFonts w:ascii="Arial" w:hAnsi="Arial" w:cs="Arial"/>
          <w:sz w:val="20"/>
          <w:szCs w:val="20"/>
        </w:rPr>
      </w:pPr>
      <w:r w:rsidRPr="00B126C1">
        <w:rPr>
          <w:rFonts w:ascii="Arial" w:hAnsi="Arial" w:cs="Arial"/>
          <w:sz w:val="20"/>
          <w:szCs w:val="20"/>
        </w:rPr>
        <w:t>1.</w:t>
      </w:r>
      <w:r w:rsidRPr="00B126C1">
        <w:rPr>
          <w:rFonts w:ascii="Arial" w:hAnsi="Arial" w:cs="Arial"/>
          <w:sz w:val="20"/>
          <w:szCs w:val="20"/>
        </w:rPr>
        <w:tab/>
        <w:t>Billboard shall be located so as not to obstruct any existing business or sign.</w:t>
      </w:r>
    </w:p>
    <w:p w14:paraId="21044564" w14:textId="77777777" w:rsidR="00DC5475" w:rsidRDefault="00DC5475" w:rsidP="00B94888">
      <w:pPr>
        <w:ind w:left="3600" w:hanging="720"/>
        <w:jc w:val="both"/>
        <w:rPr>
          <w:rFonts w:ascii="Arial" w:hAnsi="Arial" w:cs="Arial"/>
          <w:sz w:val="20"/>
          <w:szCs w:val="20"/>
        </w:rPr>
      </w:pPr>
      <w:r w:rsidRPr="00B126C1">
        <w:rPr>
          <w:rFonts w:ascii="Arial" w:hAnsi="Arial" w:cs="Arial"/>
          <w:sz w:val="20"/>
          <w:szCs w:val="20"/>
        </w:rPr>
        <w:lastRenderedPageBreak/>
        <w:t>2.</w:t>
      </w:r>
      <w:r w:rsidRPr="00B126C1">
        <w:rPr>
          <w:rFonts w:ascii="Arial" w:hAnsi="Arial" w:cs="Arial"/>
          <w:sz w:val="20"/>
          <w:szCs w:val="20"/>
        </w:rPr>
        <w:tab/>
        <w:t>Ground area around base of billboard sign must be landscaped in a manner accep</w:t>
      </w:r>
      <w:r w:rsidR="00B94888">
        <w:rPr>
          <w:rFonts w:ascii="Arial" w:hAnsi="Arial" w:cs="Arial"/>
          <w:sz w:val="20"/>
          <w:szCs w:val="20"/>
        </w:rPr>
        <w:t>ted by the Planning Commission.</w:t>
      </w:r>
    </w:p>
    <w:p w14:paraId="3BE6E332" w14:textId="77777777" w:rsidR="00E817B7" w:rsidRPr="00B126C1" w:rsidRDefault="00E817B7" w:rsidP="00B94888">
      <w:pPr>
        <w:ind w:left="3600" w:hanging="720"/>
        <w:jc w:val="both"/>
        <w:rPr>
          <w:rFonts w:ascii="Arial" w:hAnsi="Arial" w:cs="Arial"/>
          <w:sz w:val="20"/>
          <w:szCs w:val="20"/>
        </w:rPr>
      </w:pPr>
    </w:p>
    <w:p w14:paraId="23A6D526" w14:textId="77777777" w:rsidR="00DC5475" w:rsidRDefault="00DC5475" w:rsidP="00B94888">
      <w:pPr>
        <w:ind w:left="3600" w:hanging="720"/>
        <w:jc w:val="both"/>
        <w:rPr>
          <w:rFonts w:ascii="Arial" w:hAnsi="Arial" w:cs="Arial"/>
          <w:sz w:val="20"/>
          <w:szCs w:val="20"/>
        </w:rPr>
      </w:pPr>
      <w:r w:rsidRPr="00B126C1">
        <w:rPr>
          <w:rFonts w:ascii="Arial" w:hAnsi="Arial" w:cs="Arial"/>
          <w:sz w:val="20"/>
          <w:szCs w:val="20"/>
        </w:rPr>
        <w:t>3.</w:t>
      </w:r>
      <w:r w:rsidRPr="00B126C1">
        <w:rPr>
          <w:rFonts w:ascii="Arial" w:hAnsi="Arial" w:cs="Arial"/>
          <w:sz w:val="20"/>
          <w:szCs w:val="20"/>
        </w:rPr>
        <w:tab/>
        <w:t>Billboa</w:t>
      </w:r>
      <w:r w:rsidR="00B94888">
        <w:rPr>
          <w:rFonts w:ascii="Arial" w:hAnsi="Arial" w:cs="Arial"/>
          <w:sz w:val="20"/>
          <w:szCs w:val="20"/>
        </w:rPr>
        <w:t>rd may not be a principle sign.</w:t>
      </w:r>
    </w:p>
    <w:p w14:paraId="524BE06E" w14:textId="77777777" w:rsidR="00E817B7" w:rsidRPr="00B126C1" w:rsidRDefault="00E817B7" w:rsidP="00B94888">
      <w:pPr>
        <w:ind w:left="3600" w:hanging="720"/>
        <w:jc w:val="both"/>
        <w:rPr>
          <w:rFonts w:ascii="Arial" w:hAnsi="Arial" w:cs="Arial"/>
          <w:sz w:val="20"/>
          <w:szCs w:val="20"/>
        </w:rPr>
      </w:pPr>
    </w:p>
    <w:p w14:paraId="43EDBCB2" w14:textId="77777777" w:rsidR="00DC5475" w:rsidRDefault="00DC5475" w:rsidP="00B94888">
      <w:pPr>
        <w:ind w:left="3600" w:hanging="720"/>
        <w:jc w:val="both"/>
        <w:rPr>
          <w:rFonts w:ascii="Arial" w:hAnsi="Arial" w:cs="Arial"/>
          <w:sz w:val="20"/>
          <w:szCs w:val="20"/>
        </w:rPr>
      </w:pPr>
      <w:r w:rsidRPr="00B126C1">
        <w:rPr>
          <w:rFonts w:ascii="Arial" w:hAnsi="Arial" w:cs="Arial"/>
          <w:sz w:val="20"/>
          <w:szCs w:val="20"/>
        </w:rPr>
        <w:t>4.</w:t>
      </w:r>
      <w:r w:rsidRPr="00B126C1">
        <w:rPr>
          <w:rFonts w:ascii="Arial" w:hAnsi="Arial" w:cs="Arial"/>
          <w:sz w:val="20"/>
          <w:szCs w:val="20"/>
        </w:rPr>
        <w:tab/>
        <w:t xml:space="preserve">No billboard structure shall contain </w:t>
      </w:r>
      <w:r w:rsidR="00B94888">
        <w:rPr>
          <w:rFonts w:ascii="Arial" w:hAnsi="Arial" w:cs="Arial"/>
          <w:sz w:val="20"/>
          <w:szCs w:val="20"/>
        </w:rPr>
        <w:t>more than two signs per facing.</w:t>
      </w:r>
    </w:p>
    <w:p w14:paraId="126CBF40" w14:textId="77777777" w:rsidR="00E817B7" w:rsidRPr="00B126C1" w:rsidRDefault="00E817B7" w:rsidP="00B94888">
      <w:pPr>
        <w:ind w:left="3600" w:hanging="720"/>
        <w:jc w:val="both"/>
        <w:rPr>
          <w:rFonts w:ascii="Arial" w:hAnsi="Arial" w:cs="Arial"/>
          <w:sz w:val="20"/>
          <w:szCs w:val="20"/>
        </w:rPr>
      </w:pPr>
    </w:p>
    <w:p w14:paraId="70F1B1C5" w14:textId="77777777" w:rsidR="00DC5475" w:rsidRDefault="00DC5475" w:rsidP="00B94888">
      <w:pPr>
        <w:ind w:left="3600" w:hanging="720"/>
        <w:jc w:val="both"/>
        <w:rPr>
          <w:rFonts w:ascii="Arial" w:hAnsi="Arial" w:cs="Arial"/>
          <w:sz w:val="20"/>
          <w:szCs w:val="20"/>
        </w:rPr>
      </w:pPr>
      <w:r w:rsidRPr="00B126C1">
        <w:rPr>
          <w:rFonts w:ascii="Arial" w:hAnsi="Arial" w:cs="Arial"/>
          <w:sz w:val="20"/>
          <w:szCs w:val="20"/>
        </w:rPr>
        <w:t>5.</w:t>
      </w:r>
      <w:r w:rsidRPr="00B126C1">
        <w:rPr>
          <w:rFonts w:ascii="Arial" w:hAnsi="Arial" w:cs="Arial"/>
          <w:sz w:val="20"/>
          <w:szCs w:val="20"/>
        </w:rPr>
        <w:tab/>
        <w:t xml:space="preserve">The maximum height of any portion of the sign, including trim and extensions, shall be </w:t>
      </w:r>
      <w:r w:rsidR="001D1C13">
        <w:rPr>
          <w:rFonts w:ascii="Arial" w:hAnsi="Arial" w:cs="Arial"/>
          <w:sz w:val="20"/>
          <w:szCs w:val="20"/>
        </w:rPr>
        <w:t xml:space="preserve">not </w:t>
      </w:r>
      <w:r w:rsidRPr="00B126C1">
        <w:rPr>
          <w:rFonts w:ascii="Arial" w:hAnsi="Arial" w:cs="Arial"/>
          <w:sz w:val="20"/>
          <w:szCs w:val="20"/>
        </w:rPr>
        <w:t>more</w:t>
      </w:r>
      <w:r w:rsidR="00B94888">
        <w:rPr>
          <w:rFonts w:ascii="Arial" w:hAnsi="Arial" w:cs="Arial"/>
          <w:sz w:val="20"/>
          <w:szCs w:val="20"/>
        </w:rPr>
        <w:t xml:space="preserve"> than fifty feet (50’) thereof.</w:t>
      </w:r>
    </w:p>
    <w:p w14:paraId="033DC343" w14:textId="77777777" w:rsidR="00E817B7" w:rsidRPr="00B126C1" w:rsidRDefault="00E817B7" w:rsidP="00B94888">
      <w:pPr>
        <w:ind w:left="3600" w:hanging="720"/>
        <w:jc w:val="both"/>
        <w:rPr>
          <w:rFonts w:ascii="Arial" w:hAnsi="Arial" w:cs="Arial"/>
          <w:sz w:val="20"/>
          <w:szCs w:val="20"/>
        </w:rPr>
      </w:pPr>
    </w:p>
    <w:p w14:paraId="73789C02" w14:textId="77777777" w:rsidR="00DC5475" w:rsidRPr="00B126C1" w:rsidRDefault="00DC5475" w:rsidP="00B94888">
      <w:pPr>
        <w:ind w:left="3600" w:hanging="720"/>
        <w:jc w:val="both"/>
        <w:rPr>
          <w:rFonts w:ascii="Arial" w:hAnsi="Arial" w:cs="Arial"/>
          <w:sz w:val="20"/>
          <w:szCs w:val="20"/>
        </w:rPr>
      </w:pPr>
      <w:r w:rsidRPr="00B126C1">
        <w:rPr>
          <w:rFonts w:ascii="Arial" w:hAnsi="Arial" w:cs="Arial"/>
          <w:sz w:val="20"/>
          <w:szCs w:val="20"/>
        </w:rPr>
        <w:t>6.</w:t>
      </w:r>
      <w:r w:rsidRPr="00B126C1">
        <w:rPr>
          <w:rFonts w:ascii="Arial" w:hAnsi="Arial" w:cs="Arial"/>
          <w:sz w:val="20"/>
          <w:szCs w:val="20"/>
        </w:rPr>
        <w:tab/>
        <w:t>No permit shall be granted for any proposed billboard if it is within five hundred feet (500’) of any existing billboard.</w:t>
      </w:r>
    </w:p>
    <w:p w14:paraId="7505DB2F" w14:textId="77777777" w:rsidR="00DC5475" w:rsidRPr="00B126C1" w:rsidRDefault="00DC5475" w:rsidP="00B94888">
      <w:pPr>
        <w:ind w:left="3600" w:hanging="720"/>
        <w:jc w:val="both"/>
        <w:rPr>
          <w:rFonts w:ascii="Arial" w:hAnsi="Arial" w:cs="Arial"/>
          <w:sz w:val="20"/>
          <w:szCs w:val="20"/>
        </w:rPr>
      </w:pPr>
    </w:p>
    <w:p w14:paraId="7CB67E8D" w14:textId="77777777" w:rsidR="006A194C" w:rsidRDefault="00DC5475" w:rsidP="00617836">
      <w:pPr>
        <w:ind w:left="1440" w:hanging="1440"/>
        <w:jc w:val="both"/>
        <w:rPr>
          <w:rFonts w:ascii="Arial" w:hAnsi="Arial" w:cs="Arial"/>
          <w:sz w:val="20"/>
          <w:szCs w:val="20"/>
        </w:rPr>
      </w:pPr>
      <w:r w:rsidRPr="00B126C1">
        <w:rPr>
          <w:rFonts w:ascii="Arial" w:hAnsi="Arial" w:cs="Arial"/>
          <w:sz w:val="20"/>
          <w:szCs w:val="20"/>
        </w:rPr>
        <w:t xml:space="preserve">Subdivision 9:  </w:t>
      </w:r>
      <w:r w:rsidR="00B94888">
        <w:rPr>
          <w:rFonts w:ascii="Arial" w:hAnsi="Arial" w:cs="Arial"/>
          <w:sz w:val="20"/>
          <w:szCs w:val="20"/>
        </w:rPr>
        <w:tab/>
      </w:r>
      <w:r w:rsidRPr="00B94888">
        <w:rPr>
          <w:rFonts w:ascii="Arial" w:hAnsi="Arial" w:cs="Arial"/>
          <w:b/>
          <w:sz w:val="20"/>
          <w:szCs w:val="20"/>
        </w:rPr>
        <w:t>General Provisions Regulating Use of Artificial Light Sources for Signs</w:t>
      </w:r>
      <w:r w:rsidR="00617836">
        <w:rPr>
          <w:rFonts w:ascii="Arial" w:hAnsi="Arial" w:cs="Arial"/>
          <w:b/>
          <w:sz w:val="20"/>
          <w:szCs w:val="20"/>
        </w:rPr>
        <w:t xml:space="preserve">:  </w:t>
      </w:r>
      <w:r w:rsidRPr="00B126C1">
        <w:rPr>
          <w:rFonts w:ascii="Arial" w:hAnsi="Arial" w:cs="Arial"/>
          <w:sz w:val="20"/>
          <w:szCs w:val="20"/>
        </w:rPr>
        <w:t>The following provisions shall govern the use of artificial light sources for all signs within the City:</w:t>
      </w:r>
    </w:p>
    <w:p w14:paraId="0021D765" w14:textId="77777777" w:rsidR="00617836" w:rsidRPr="00B126C1" w:rsidRDefault="00617836" w:rsidP="00617836">
      <w:pPr>
        <w:ind w:left="1440" w:hanging="1440"/>
        <w:jc w:val="both"/>
        <w:rPr>
          <w:rFonts w:ascii="Arial" w:hAnsi="Arial" w:cs="Arial"/>
          <w:sz w:val="20"/>
          <w:szCs w:val="20"/>
        </w:rPr>
      </w:pPr>
    </w:p>
    <w:p w14:paraId="2D50EE06" w14:textId="77777777" w:rsidR="00DC5475" w:rsidRPr="00B126C1" w:rsidRDefault="00DC5475" w:rsidP="00B94888">
      <w:pPr>
        <w:ind w:left="2160" w:hanging="720"/>
        <w:jc w:val="both"/>
        <w:rPr>
          <w:rFonts w:ascii="Arial" w:hAnsi="Arial" w:cs="Arial"/>
          <w:sz w:val="20"/>
          <w:szCs w:val="20"/>
        </w:rPr>
      </w:pPr>
      <w:r w:rsidRPr="00B126C1">
        <w:rPr>
          <w:rFonts w:ascii="Arial" w:hAnsi="Arial" w:cs="Arial"/>
          <w:sz w:val="20"/>
          <w:szCs w:val="20"/>
        </w:rPr>
        <w:t>1.</w:t>
      </w:r>
      <w:r w:rsidRPr="00B126C1">
        <w:rPr>
          <w:rFonts w:ascii="Arial" w:hAnsi="Arial" w:cs="Arial"/>
          <w:sz w:val="20"/>
          <w:szCs w:val="20"/>
        </w:rPr>
        <w:tab/>
      </w:r>
      <w:r w:rsidR="001B7AED" w:rsidRPr="00B126C1">
        <w:rPr>
          <w:rFonts w:ascii="Arial" w:hAnsi="Arial" w:cs="Arial"/>
          <w:sz w:val="20"/>
          <w:szCs w:val="20"/>
        </w:rPr>
        <w:t>No illuminated signs shall be permitted in R-1 Districts, and no internally illuminated signs shall be permitted in R-2 Districts.  Otherwise, signs illuminated with artificial light shall be permitted in accordance with the provisions of this Section.</w:t>
      </w:r>
    </w:p>
    <w:p w14:paraId="14C815BB" w14:textId="77777777" w:rsidR="001B7AED" w:rsidRPr="00B126C1" w:rsidRDefault="001B7AED" w:rsidP="00B94888">
      <w:pPr>
        <w:ind w:left="2160" w:hanging="720"/>
        <w:jc w:val="both"/>
        <w:rPr>
          <w:rFonts w:ascii="Arial" w:hAnsi="Arial" w:cs="Arial"/>
          <w:sz w:val="20"/>
          <w:szCs w:val="20"/>
        </w:rPr>
      </w:pPr>
    </w:p>
    <w:p w14:paraId="5AF6559D" w14:textId="77777777" w:rsidR="001B7AED" w:rsidRPr="00B126C1" w:rsidRDefault="001B7AED" w:rsidP="00B94888">
      <w:pPr>
        <w:ind w:left="2160" w:hanging="720"/>
        <w:jc w:val="both"/>
        <w:rPr>
          <w:rFonts w:ascii="Arial" w:hAnsi="Arial" w:cs="Arial"/>
          <w:sz w:val="20"/>
          <w:szCs w:val="20"/>
        </w:rPr>
      </w:pPr>
      <w:r w:rsidRPr="00B126C1">
        <w:rPr>
          <w:rFonts w:ascii="Arial" w:hAnsi="Arial" w:cs="Arial"/>
          <w:sz w:val="20"/>
          <w:szCs w:val="20"/>
        </w:rPr>
        <w:t>2.</w:t>
      </w:r>
      <w:r w:rsidRPr="00B126C1">
        <w:rPr>
          <w:rFonts w:ascii="Arial" w:hAnsi="Arial" w:cs="Arial"/>
          <w:sz w:val="20"/>
          <w:szCs w:val="20"/>
        </w:rPr>
        <w:tab/>
      </w:r>
      <w:r w:rsidR="001C380E" w:rsidRPr="00B126C1">
        <w:rPr>
          <w:rFonts w:ascii="Arial" w:hAnsi="Arial" w:cs="Arial"/>
          <w:sz w:val="20"/>
          <w:szCs w:val="20"/>
        </w:rPr>
        <w:t>All artificially illuminated signs shall use only that amount of artificial light as is needed to light the sign.  Specifically, wattage and l</w:t>
      </w:r>
      <w:r w:rsidR="008A739B" w:rsidRPr="00B126C1">
        <w:rPr>
          <w:rFonts w:ascii="Arial" w:hAnsi="Arial" w:cs="Arial"/>
          <w:sz w:val="20"/>
          <w:szCs w:val="20"/>
        </w:rPr>
        <w:t>u</w:t>
      </w:r>
      <w:r w:rsidR="001C380E" w:rsidRPr="00B126C1">
        <w:rPr>
          <w:rFonts w:ascii="Arial" w:hAnsi="Arial" w:cs="Arial"/>
          <w:sz w:val="20"/>
          <w:szCs w:val="20"/>
        </w:rPr>
        <w:t xml:space="preserve">men output of all light sources shall be kept to the minimum necessary to accomplish the </w:t>
      </w:r>
      <w:r w:rsidR="008A739B" w:rsidRPr="00B126C1">
        <w:rPr>
          <w:rFonts w:ascii="Arial" w:hAnsi="Arial" w:cs="Arial"/>
          <w:sz w:val="20"/>
          <w:szCs w:val="20"/>
        </w:rPr>
        <w:t>intended purpose.  Glare or ref</w:t>
      </w:r>
      <w:r w:rsidR="001C380E" w:rsidRPr="00B126C1">
        <w:rPr>
          <w:rFonts w:ascii="Arial" w:hAnsi="Arial" w:cs="Arial"/>
          <w:sz w:val="20"/>
          <w:szCs w:val="20"/>
        </w:rPr>
        <w:t>l</w:t>
      </w:r>
      <w:r w:rsidR="008A739B" w:rsidRPr="00B126C1">
        <w:rPr>
          <w:rFonts w:ascii="Arial" w:hAnsi="Arial" w:cs="Arial"/>
          <w:sz w:val="20"/>
          <w:szCs w:val="20"/>
        </w:rPr>
        <w:t>ec</w:t>
      </w:r>
      <w:r w:rsidR="001C380E" w:rsidRPr="00B126C1">
        <w:rPr>
          <w:rFonts w:ascii="Arial" w:hAnsi="Arial" w:cs="Arial"/>
          <w:sz w:val="20"/>
          <w:szCs w:val="20"/>
        </w:rPr>
        <w:t>ted light which is a by-product of such light</w:t>
      </w:r>
      <w:r w:rsidR="008A739B" w:rsidRPr="00B126C1">
        <w:rPr>
          <w:rFonts w:ascii="Arial" w:hAnsi="Arial" w:cs="Arial"/>
          <w:sz w:val="20"/>
          <w:szCs w:val="20"/>
        </w:rPr>
        <w:t xml:space="preserve"> also shall be considered artificial light and similarly shall be kept to a minimum.  Artificial light sources shall not be placed at any height taller than is essential to accomplish the intended purpose.</w:t>
      </w:r>
    </w:p>
    <w:p w14:paraId="373F4818" w14:textId="77777777" w:rsidR="008A739B" w:rsidRPr="00B126C1" w:rsidRDefault="008A739B" w:rsidP="00B94888">
      <w:pPr>
        <w:ind w:left="2160" w:hanging="720"/>
        <w:jc w:val="both"/>
        <w:rPr>
          <w:rFonts w:ascii="Arial" w:hAnsi="Arial" w:cs="Arial"/>
          <w:sz w:val="20"/>
          <w:szCs w:val="20"/>
        </w:rPr>
      </w:pPr>
    </w:p>
    <w:p w14:paraId="11BD9551" w14:textId="77777777" w:rsidR="008A739B" w:rsidRPr="00B126C1" w:rsidRDefault="008A739B" w:rsidP="00B94888">
      <w:pPr>
        <w:ind w:left="2160" w:hanging="720"/>
        <w:jc w:val="both"/>
        <w:rPr>
          <w:rFonts w:ascii="Arial" w:hAnsi="Arial" w:cs="Arial"/>
          <w:sz w:val="20"/>
          <w:szCs w:val="20"/>
        </w:rPr>
      </w:pPr>
      <w:r w:rsidRPr="00B126C1">
        <w:rPr>
          <w:rFonts w:ascii="Arial" w:hAnsi="Arial" w:cs="Arial"/>
          <w:sz w:val="20"/>
          <w:szCs w:val="20"/>
        </w:rPr>
        <w:t>3.</w:t>
      </w:r>
      <w:r w:rsidRPr="00B126C1">
        <w:rPr>
          <w:rFonts w:ascii="Arial" w:hAnsi="Arial" w:cs="Arial"/>
          <w:sz w:val="20"/>
          <w:szCs w:val="20"/>
        </w:rPr>
        <w:tab/>
        <w:t>Except for internally illuminated signs, artificial light source is fully enclosed by opaque materials and does not project beyond them, and such that light may be transmitted in only one direction, except that incandescent light bulbs with a wattage of fifty (50) watts or less need not be fully enclosed.  Any diffusers must be flush mounted to the opaque fixture such that no part of the light source, the diffuser itself, or the like projects beyond the opaque portion of the fixture.</w:t>
      </w:r>
    </w:p>
    <w:p w14:paraId="3115FAAD" w14:textId="77777777" w:rsidR="008A739B" w:rsidRPr="00B126C1" w:rsidRDefault="008A739B" w:rsidP="00B94888">
      <w:pPr>
        <w:ind w:left="2160" w:hanging="720"/>
        <w:jc w:val="both"/>
        <w:rPr>
          <w:rFonts w:ascii="Arial" w:hAnsi="Arial" w:cs="Arial"/>
          <w:sz w:val="20"/>
          <w:szCs w:val="20"/>
        </w:rPr>
      </w:pPr>
    </w:p>
    <w:p w14:paraId="333E85CE" w14:textId="77777777" w:rsidR="008A739B" w:rsidRPr="00B126C1" w:rsidRDefault="008A739B" w:rsidP="00B94888">
      <w:pPr>
        <w:ind w:left="2160" w:hanging="720"/>
        <w:jc w:val="both"/>
        <w:rPr>
          <w:rFonts w:ascii="Arial" w:hAnsi="Arial" w:cs="Arial"/>
          <w:sz w:val="20"/>
          <w:szCs w:val="20"/>
        </w:rPr>
      </w:pPr>
      <w:r w:rsidRPr="00B126C1">
        <w:rPr>
          <w:rFonts w:ascii="Arial" w:hAnsi="Arial" w:cs="Arial"/>
          <w:sz w:val="20"/>
          <w:szCs w:val="20"/>
        </w:rPr>
        <w:t>4.</w:t>
      </w:r>
      <w:r w:rsidRPr="00B126C1">
        <w:rPr>
          <w:rFonts w:ascii="Arial" w:hAnsi="Arial" w:cs="Arial"/>
          <w:sz w:val="20"/>
          <w:szCs w:val="20"/>
        </w:rPr>
        <w:tab/>
        <w:t>All artificial light sources shall be contained in fully opaque fixtures which control the light such that it is directed either straight down or straight up, or is located so close to the sign that there is no broadcast or glare of light beyond the sign.  It is intended that the visibility of the light source itself be minimal.</w:t>
      </w:r>
    </w:p>
    <w:p w14:paraId="00A00A34" w14:textId="77777777" w:rsidR="008A739B" w:rsidRPr="00B126C1" w:rsidRDefault="008A739B" w:rsidP="00B126C1">
      <w:pPr>
        <w:ind w:left="720" w:hanging="720"/>
        <w:jc w:val="both"/>
        <w:rPr>
          <w:rFonts w:ascii="Arial" w:hAnsi="Arial" w:cs="Arial"/>
          <w:sz w:val="20"/>
          <w:szCs w:val="20"/>
        </w:rPr>
      </w:pPr>
    </w:p>
    <w:p w14:paraId="16B4229E" w14:textId="77777777" w:rsidR="008A739B" w:rsidRDefault="008A739B" w:rsidP="00B126C1">
      <w:pPr>
        <w:ind w:left="720" w:hanging="720"/>
        <w:jc w:val="both"/>
        <w:rPr>
          <w:rFonts w:ascii="Arial" w:hAnsi="Arial" w:cs="Arial"/>
          <w:b/>
          <w:sz w:val="20"/>
          <w:szCs w:val="20"/>
        </w:rPr>
      </w:pPr>
      <w:r w:rsidRPr="00B126C1">
        <w:rPr>
          <w:rFonts w:ascii="Arial" w:hAnsi="Arial" w:cs="Arial"/>
          <w:sz w:val="20"/>
          <w:szCs w:val="20"/>
        </w:rPr>
        <w:t xml:space="preserve">Subdivision 10:  </w:t>
      </w:r>
      <w:r w:rsidRPr="00B94888">
        <w:rPr>
          <w:rFonts w:ascii="Arial" w:hAnsi="Arial" w:cs="Arial"/>
          <w:b/>
          <w:sz w:val="20"/>
          <w:szCs w:val="20"/>
        </w:rPr>
        <w:t>Non-Conforming Signs</w:t>
      </w:r>
      <w:r w:rsidR="00617836">
        <w:rPr>
          <w:rFonts w:ascii="Arial" w:hAnsi="Arial" w:cs="Arial"/>
          <w:b/>
          <w:sz w:val="20"/>
          <w:szCs w:val="20"/>
        </w:rPr>
        <w:t>:</w:t>
      </w:r>
    </w:p>
    <w:p w14:paraId="17A0C3F2" w14:textId="77777777" w:rsidR="00617836" w:rsidRPr="00B94888" w:rsidRDefault="00617836" w:rsidP="00B126C1">
      <w:pPr>
        <w:ind w:left="720" w:hanging="720"/>
        <w:jc w:val="both"/>
        <w:rPr>
          <w:rFonts w:ascii="Arial" w:hAnsi="Arial" w:cs="Arial"/>
          <w:b/>
          <w:sz w:val="20"/>
          <w:szCs w:val="20"/>
        </w:rPr>
      </w:pPr>
    </w:p>
    <w:p w14:paraId="0D89D0E7" w14:textId="77777777" w:rsidR="008A739B" w:rsidRPr="00B126C1" w:rsidRDefault="008A739B" w:rsidP="00B94888">
      <w:pPr>
        <w:ind w:left="1440"/>
        <w:jc w:val="both"/>
        <w:rPr>
          <w:rFonts w:ascii="Arial" w:hAnsi="Arial" w:cs="Arial"/>
          <w:sz w:val="20"/>
          <w:szCs w:val="20"/>
        </w:rPr>
      </w:pPr>
      <w:r w:rsidRPr="00B126C1">
        <w:rPr>
          <w:rFonts w:ascii="Arial" w:hAnsi="Arial" w:cs="Arial"/>
          <w:sz w:val="20"/>
          <w:szCs w:val="20"/>
        </w:rPr>
        <w:t>Any</w:t>
      </w:r>
      <w:r w:rsidR="00697D99" w:rsidRPr="00B126C1">
        <w:rPr>
          <w:rFonts w:ascii="Arial" w:hAnsi="Arial" w:cs="Arial"/>
          <w:sz w:val="20"/>
          <w:szCs w:val="20"/>
        </w:rPr>
        <w:t xml:space="preserve"> sign existing upon the effective date of this Ordinance shall not be enlarged, but may be continued at the size and manner of operation existing upon such date except as hereinafter specified or subsequently amended.</w:t>
      </w:r>
    </w:p>
    <w:p w14:paraId="7B1FEFAA" w14:textId="77777777" w:rsidR="00697D99" w:rsidRPr="00B126C1" w:rsidRDefault="00697D99" w:rsidP="00B126C1">
      <w:pPr>
        <w:ind w:left="720" w:hanging="720"/>
        <w:jc w:val="both"/>
        <w:rPr>
          <w:rFonts w:ascii="Arial" w:hAnsi="Arial" w:cs="Arial"/>
          <w:sz w:val="20"/>
          <w:szCs w:val="20"/>
        </w:rPr>
      </w:pPr>
    </w:p>
    <w:p w14:paraId="133A48BB" w14:textId="77777777" w:rsidR="00697D99" w:rsidRPr="00B126C1" w:rsidRDefault="00697D99" w:rsidP="00B94888">
      <w:pPr>
        <w:ind w:left="1440"/>
        <w:jc w:val="both"/>
        <w:rPr>
          <w:rFonts w:ascii="Arial" w:hAnsi="Arial" w:cs="Arial"/>
          <w:sz w:val="20"/>
          <w:szCs w:val="20"/>
        </w:rPr>
      </w:pPr>
      <w:r w:rsidRPr="00B126C1">
        <w:rPr>
          <w:rFonts w:ascii="Arial" w:hAnsi="Arial" w:cs="Arial"/>
          <w:sz w:val="20"/>
          <w:szCs w:val="20"/>
        </w:rPr>
        <w:lastRenderedPageBreak/>
        <w:t xml:space="preserve">After a non-conforming sign has been removed, it shall not be replaced by another non-conforming sign.  </w:t>
      </w:r>
      <w:r w:rsidR="003B54EB" w:rsidRPr="00B126C1">
        <w:rPr>
          <w:rFonts w:ascii="Arial" w:hAnsi="Arial" w:cs="Arial"/>
          <w:sz w:val="20"/>
          <w:szCs w:val="20"/>
        </w:rPr>
        <w:t xml:space="preserve">Whenever the use of a non-conforming sign has been discontinued for a period of three </w:t>
      </w:r>
      <w:r w:rsidR="00BE007B">
        <w:rPr>
          <w:rFonts w:ascii="Arial" w:hAnsi="Arial" w:cs="Arial"/>
          <w:sz w:val="20"/>
          <w:szCs w:val="20"/>
        </w:rPr>
        <w:t xml:space="preserve">(3) </w:t>
      </w:r>
      <w:r w:rsidR="003B54EB" w:rsidRPr="00B126C1">
        <w:rPr>
          <w:rFonts w:ascii="Arial" w:hAnsi="Arial" w:cs="Arial"/>
          <w:sz w:val="20"/>
          <w:szCs w:val="20"/>
        </w:rPr>
        <w:t>months, such use shall not be resumed thereafter unless the sign meets the requirements of this Section.</w:t>
      </w:r>
    </w:p>
    <w:p w14:paraId="3E04E275" w14:textId="77777777" w:rsidR="003B54EB" w:rsidRPr="00B126C1" w:rsidRDefault="003B54EB" w:rsidP="00B126C1">
      <w:pPr>
        <w:ind w:left="720" w:hanging="720"/>
        <w:jc w:val="both"/>
        <w:rPr>
          <w:rFonts w:ascii="Arial" w:hAnsi="Arial" w:cs="Arial"/>
          <w:sz w:val="20"/>
          <w:szCs w:val="20"/>
        </w:rPr>
      </w:pPr>
    </w:p>
    <w:p w14:paraId="5C708901" w14:textId="77777777" w:rsidR="003B54EB" w:rsidRDefault="00B94888" w:rsidP="00B126C1">
      <w:pPr>
        <w:ind w:left="720" w:hanging="720"/>
        <w:jc w:val="both"/>
        <w:rPr>
          <w:rFonts w:ascii="Arial" w:hAnsi="Arial" w:cs="Arial"/>
          <w:b/>
          <w:sz w:val="20"/>
          <w:szCs w:val="20"/>
        </w:rPr>
      </w:pPr>
      <w:r>
        <w:rPr>
          <w:rFonts w:ascii="Arial" w:hAnsi="Arial" w:cs="Arial"/>
          <w:sz w:val="20"/>
          <w:szCs w:val="20"/>
        </w:rPr>
        <w:t>Subdivision 11:</w:t>
      </w:r>
      <w:r>
        <w:rPr>
          <w:rFonts w:ascii="Arial" w:hAnsi="Arial" w:cs="Arial"/>
          <w:sz w:val="20"/>
          <w:szCs w:val="20"/>
        </w:rPr>
        <w:tab/>
      </w:r>
      <w:r w:rsidR="003B54EB" w:rsidRPr="00B94888">
        <w:rPr>
          <w:rFonts w:ascii="Arial" w:hAnsi="Arial" w:cs="Arial"/>
          <w:b/>
          <w:sz w:val="20"/>
          <w:szCs w:val="20"/>
        </w:rPr>
        <w:t>Abatement</w:t>
      </w:r>
      <w:r w:rsidR="00617836">
        <w:rPr>
          <w:rFonts w:ascii="Arial" w:hAnsi="Arial" w:cs="Arial"/>
          <w:b/>
          <w:sz w:val="20"/>
          <w:szCs w:val="20"/>
        </w:rPr>
        <w:t>:</w:t>
      </w:r>
    </w:p>
    <w:p w14:paraId="6444D7C8" w14:textId="77777777" w:rsidR="00617836" w:rsidRPr="00B94888" w:rsidRDefault="00617836" w:rsidP="00B126C1">
      <w:pPr>
        <w:ind w:left="720" w:hanging="720"/>
        <w:jc w:val="both"/>
        <w:rPr>
          <w:rFonts w:ascii="Arial" w:hAnsi="Arial" w:cs="Arial"/>
          <w:b/>
          <w:sz w:val="20"/>
          <w:szCs w:val="20"/>
        </w:rPr>
      </w:pPr>
    </w:p>
    <w:p w14:paraId="6D238664" w14:textId="170F41AC" w:rsidR="00441FBD" w:rsidRPr="00B126C1" w:rsidRDefault="003B54EB" w:rsidP="00760A0A">
      <w:pPr>
        <w:ind w:left="1440"/>
        <w:jc w:val="both"/>
        <w:rPr>
          <w:rFonts w:ascii="Arial" w:hAnsi="Arial" w:cs="Arial"/>
          <w:sz w:val="20"/>
          <w:szCs w:val="20"/>
        </w:rPr>
      </w:pPr>
      <w:r w:rsidRPr="00B126C1">
        <w:rPr>
          <w:rFonts w:ascii="Arial" w:hAnsi="Arial" w:cs="Arial"/>
          <w:sz w:val="20"/>
          <w:szCs w:val="20"/>
        </w:rPr>
        <w:t>If the Zoning Administrator finds that any sign has been erected without the necessary permit(s) or any sign is being maintained in violation of any provision of this Section, he may give written notice of such violation to the installer of said sign, to the permit holder and/or to the owner, lessee or manager of said property.  If, after receiving said notice, such person fails to remove or alter said sign so as to comply with the provisions of this Chapter, the sign shall be deemed to be a nuisance and may be abated by the City under Minnesota Statute</w:t>
      </w:r>
      <w:r w:rsidR="00070488">
        <w:rPr>
          <w:rFonts w:ascii="Arial" w:hAnsi="Arial" w:cs="Arial"/>
          <w:sz w:val="20"/>
          <w:szCs w:val="20"/>
        </w:rPr>
        <w:t>s</w:t>
      </w:r>
      <w:r w:rsidRPr="00B126C1">
        <w:rPr>
          <w:rFonts w:ascii="Arial" w:hAnsi="Arial" w:cs="Arial"/>
          <w:sz w:val="20"/>
          <w:szCs w:val="20"/>
        </w:rPr>
        <w:t>, Chapter 429.  The cost of such abatement, including administrative expenses and reasonable attorney’s fees, may be levied as a special assessment against the property upon which the sign is located.</w:t>
      </w:r>
    </w:p>
    <w:p w14:paraId="124186F2" w14:textId="77777777" w:rsidR="00917BEE" w:rsidRDefault="00917BEE" w:rsidP="00B126C1">
      <w:pPr>
        <w:ind w:left="720" w:hanging="720"/>
        <w:jc w:val="both"/>
        <w:rPr>
          <w:rFonts w:ascii="Arial" w:hAnsi="Arial" w:cs="Arial"/>
          <w:sz w:val="20"/>
          <w:szCs w:val="20"/>
        </w:rPr>
      </w:pPr>
    </w:p>
    <w:p w14:paraId="76E2B0A0" w14:textId="77777777" w:rsidR="003B54EB" w:rsidRDefault="003B54EB" w:rsidP="00B126C1">
      <w:pPr>
        <w:ind w:left="720" w:hanging="720"/>
        <w:jc w:val="both"/>
        <w:rPr>
          <w:rFonts w:ascii="Arial" w:hAnsi="Arial" w:cs="Arial"/>
          <w:b/>
          <w:sz w:val="20"/>
          <w:szCs w:val="20"/>
        </w:rPr>
      </w:pPr>
      <w:r w:rsidRPr="00B126C1">
        <w:rPr>
          <w:rFonts w:ascii="Arial" w:hAnsi="Arial" w:cs="Arial"/>
          <w:sz w:val="20"/>
          <w:szCs w:val="20"/>
        </w:rPr>
        <w:t xml:space="preserve">Subdivision 12:  </w:t>
      </w:r>
      <w:r w:rsidRPr="00B94888">
        <w:rPr>
          <w:rFonts w:ascii="Arial" w:hAnsi="Arial" w:cs="Arial"/>
          <w:b/>
          <w:sz w:val="20"/>
          <w:szCs w:val="20"/>
        </w:rPr>
        <w:t>Appeals</w:t>
      </w:r>
      <w:r w:rsidR="00617836">
        <w:rPr>
          <w:rFonts w:ascii="Arial" w:hAnsi="Arial" w:cs="Arial"/>
          <w:b/>
          <w:sz w:val="20"/>
          <w:szCs w:val="20"/>
        </w:rPr>
        <w:t>:</w:t>
      </w:r>
    </w:p>
    <w:p w14:paraId="719EEB99" w14:textId="77777777" w:rsidR="00617836" w:rsidRPr="00B126C1" w:rsidRDefault="00617836" w:rsidP="00B126C1">
      <w:pPr>
        <w:ind w:left="720" w:hanging="720"/>
        <w:jc w:val="both"/>
        <w:rPr>
          <w:rFonts w:ascii="Arial" w:hAnsi="Arial" w:cs="Arial"/>
          <w:sz w:val="20"/>
          <w:szCs w:val="20"/>
        </w:rPr>
      </w:pPr>
    </w:p>
    <w:p w14:paraId="78C147FC" w14:textId="77777777" w:rsidR="003B54EB" w:rsidRPr="00B126C1" w:rsidRDefault="003B54EB" w:rsidP="00B94888">
      <w:pPr>
        <w:ind w:left="1440"/>
        <w:jc w:val="both"/>
        <w:rPr>
          <w:rFonts w:ascii="Arial" w:hAnsi="Arial" w:cs="Arial"/>
          <w:sz w:val="20"/>
          <w:szCs w:val="20"/>
        </w:rPr>
      </w:pPr>
      <w:r w:rsidRPr="00B126C1">
        <w:rPr>
          <w:rFonts w:ascii="Arial" w:hAnsi="Arial" w:cs="Arial"/>
          <w:sz w:val="20"/>
          <w:szCs w:val="20"/>
        </w:rPr>
        <w:t>An applicant for a sign permit or permit holder may appeal any order, requirement, decision or determination made by the Zoning Administrator in the enforcement of this Section by filing a letter of appeal with the Zoning Administrator requesting a hearing before the Board of Adjustments.  The Board of Adjustments shall hear and decide all appeals.</w:t>
      </w:r>
    </w:p>
    <w:p w14:paraId="29F3950B" w14:textId="77777777" w:rsidR="0080638C" w:rsidRPr="00B126C1" w:rsidRDefault="0080638C" w:rsidP="00B126C1">
      <w:pPr>
        <w:ind w:left="720" w:hanging="720"/>
        <w:jc w:val="both"/>
        <w:rPr>
          <w:rFonts w:ascii="Arial" w:hAnsi="Arial" w:cs="Arial"/>
          <w:sz w:val="20"/>
          <w:szCs w:val="20"/>
        </w:rPr>
      </w:pPr>
    </w:p>
    <w:p w14:paraId="00A9A2A3" w14:textId="77777777" w:rsidR="00FE4086" w:rsidRDefault="00FE4086" w:rsidP="00B126C1">
      <w:pPr>
        <w:ind w:left="720" w:hanging="720"/>
        <w:jc w:val="both"/>
        <w:rPr>
          <w:rFonts w:ascii="Arial" w:hAnsi="Arial" w:cs="Arial"/>
          <w:b/>
          <w:sz w:val="20"/>
          <w:szCs w:val="20"/>
        </w:rPr>
      </w:pPr>
      <w:r w:rsidRPr="00B126C1">
        <w:rPr>
          <w:rFonts w:ascii="Arial" w:hAnsi="Arial" w:cs="Arial"/>
          <w:sz w:val="20"/>
          <w:szCs w:val="20"/>
        </w:rPr>
        <w:t xml:space="preserve">Subdivision 13:  </w:t>
      </w:r>
      <w:r w:rsidRPr="00B94888">
        <w:rPr>
          <w:rFonts w:ascii="Arial" w:hAnsi="Arial" w:cs="Arial"/>
          <w:b/>
          <w:sz w:val="20"/>
          <w:szCs w:val="20"/>
        </w:rPr>
        <w:t>Variance</w:t>
      </w:r>
      <w:r w:rsidR="00617836">
        <w:rPr>
          <w:rFonts w:ascii="Arial" w:hAnsi="Arial" w:cs="Arial"/>
          <w:b/>
          <w:sz w:val="20"/>
          <w:szCs w:val="20"/>
        </w:rPr>
        <w:t>:</w:t>
      </w:r>
    </w:p>
    <w:p w14:paraId="06D10050" w14:textId="77777777" w:rsidR="00617836" w:rsidRPr="00B126C1" w:rsidRDefault="00617836" w:rsidP="00B126C1">
      <w:pPr>
        <w:ind w:left="720" w:hanging="720"/>
        <w:jc w:val="both"/>
        <w:rPr>
          <w:rFonts w:ascii="Arial" w:hAnsi="Arial" w:cs="Arial"/>
          <w:sz w:val="20"/>
          <w:szCs w:val="20"/>
        </w:rPr>
      </w:pPr>
    </w:p>
    <w:p w14:paraId="1B05C047" w14:textId="77777777" w:rsidR="0080638C" w:rsidRDefault="00FE4086" w:rsidP="00B94888">
      <w:pPr>
        <w:ind w:left="1440"/>
        <w:jc w:val="both"/>
        <w:rPr>
          <w:rFonts w:ascii="Arial" w:hAnsi="Arial" w:cs="Arial"/>
          <w:sz w:val="20"/>
          <w:szCs w:val="20"/>
        </w:rPr>
      </w:pPr>
      <w:r w:rsidRPr="00B126C1">
        <w:rPr>
          <w:rFonts w:ascii="Arial" w:hAnsi="Arial" w:cs="Arial"/>
          <w:sz w:val="20"/>
          <w:szCs w:val="20"/>
        </w:rPr>
        <w:t>The Planning Commission shall hear and decide all requests for variances from the literal provisions of this Section.  Although it shall not be required to do so, the Planning Commission may approve such a variance upon a finding that the variance meets each of the following criteria:</w:t>
      </w:r>
    </w:p>
    <w:p w14:paraId="46AE2026" w14:textId="77777777" w:rsidR="00617836" w:rsidRPr="00B126C1" w:rsidRDefault="00617836" w:rsidP="00B94888">
      <w:pPr>
        <w:ind w:left="1440"/>
        <w:jc w:val="both"/>
        <w:rPr>
          <w:rFonts w:ascii="Arial" w:hAnsi="Arial" w:cs="Arial"/>
          <w:sz w:val="20"/>
          <w:szCs w:val="20"/>
        </w:rPr>
      </w:pPr>
    </w:p>
    <w:p w14:paraId="2114246A" w14:textId="77777777" w:rsidR="00FE4086" w:rsidRDefault="00FE4086" w:rsidP="00B94888">
      <w:pPr>
        <w:ind w:left="2160" w:hanging="720"/>
        <w:jc w:val="both"/>
        <w:rPr>
          <w:rFonts w:ascii="Arial" w:hAnsi="Arial" w:cs="Arial"/>
          <w:sz w:val="20"/>
          <w:szCs w:val="20"/>
        </w:rPr>
      </w:pPr>
      <w:r w:rsidRPr="00B126C1">
        <w:rPr>
          <w:rFonts w:ascii="Arial" w:hAnsi="Arial" w:cs="Arial"/>
          <w:sz w:val="20"/>
          <w:szCs w:val="20"/>
        </w:rPr>
        <w:t>1.</w:t>
      </w:r>
      <w:r w:rsidRPr="00B126C1">
        <w:rPr>
          <w:rFonts w:ascii="Arial" w:hAnsi="Arial" w:cs="Arial"/>
          <w:sz w:val="20"/>
          <w:szCs w:val="20"/>
        </w:rPr>
        <w:tab/>
        <w:t>There are exceptional or extraordinary circumstances or conditions which apply to the property and/or structure(s) in question, which circumstances or conditions do not apply generally to other property and/or structure(s).</w:t>
      </w:r>
    </w:p>
    <w:p w14:paraId="1CC5C722" w14:textId="77777777" w:rsidR="00070488" w:rsidRPr="00B126C1" w:rsidRDefault="00070488" w:rsidP="00B94888">
      <w:pPr>
        <w:ind w:left="2160" w:hanging="720"/>
        <w:jc w:val="both"/>
        <w:rPr>
          <w:rFonts w:ascii="Arial" w:hAnsi="Arial" w:cs="Arial"/>
          <w:sz w:val="20"/>
          <w:szCs w:val="20"/>
        </w:rPr>
      </w:pPr>
    </w:p>
    <w:p w14:paraId="6A7527E9" w14:textId="77777777" w:rsidR="00FE4086" w:rsidRDefault="00FE4086" w:rsidP="00B94888">
      <w:pPr>
        <w:ind w:left="2160" w:hanging="720"/>
        <w:jc w:val="both"/>
        <w:rPr>
          <w:rFonts w:ascii="Arial" w:hAnsi="Arial" w:cs="Arial"/>
          <w:sz w:val="20"/>
          <w:szCs w:val="20"/>
        </w:rPr>
      </w:pPr>
      <w:r w:rsidRPr="00B126C1">
        <w:rPr>
          <w:rFonts w:ascii="Arial" w:hAnsi="Arial" w:cs="Arial"/>
          <w:sz w:val="20"/>
          <w:szCs w:val="20"/>
        </w:rPr>
        <w:t>2.</w:t>
      </w:r>
      <w:r w:rsidRPr="00B126C1">
        <w:rPr>
          <w:rFonts w:ascii="Arial" w:hAnsi="Arial" w:cs="Arial"/>
          <w:sz w:val="20"/>
          <w:szCs w:val="20"/>
        </w:rPr>
        <w:tab/>
        <w:t>The variance is necessary for the preservation of substantial pr</w:t>
      </w:r>
      <w:r w:rsidR="00B94888">
        <w:rPr>
          <w:rFonts w:ascii="Arial" w:hAnsi="Arial" w:cs="Arial"/>
          <w:sz w:val="20"/>
          <w:szCs w:val="20"/>
        </w:rPr>
        <w:t>operty rights of the applicant.</w:t>
      </w:r>
    </w:p>
    <w:p w14:paraId="2B88F734" w14:textId="77777777" w:rsidR="00070488" w:rsidRPr="00B126C1" w:rsidRDefault="00070488" w:rsidP="00B94888">
      <w:pPr>
        <w:ind w:left="2160" w:hanging="720"/>
        <w:jc w:val="both"/>
        <w:rPr>
          <w:rFonts w:ascii="Arial" w:hAnsi="Arial" w:cs="Arial"/>
          <w:sz w:val="20"/>
          <w:szCs w:val="20"/>
        </w:rPr>
      </w:pPr>
    </w:p>
    <w:p w14:paraId="40804C66" w14:textId="77777777" w:rsidR="00FE4086" w:rsidRDefault="00FE4086" w:rsidP="00B94888">
      <w:pPr>
        <w:ind w:left="2160" w:hanging="720"/>
        <w:jc w:val="both"/>
        <w:rPr>
          <w:rFonts w:ascii="Arial" w:hAnsi="Arial" w:cs="Arial"/>
          <w:sz w:val="20"/>
          <w:szCs w:val="20"/>
        </w:rPr>
      </w:pPr>
      <w:r w:rsidRPr="00B126C1">
        <w:rPr>
          <w:rFonts w:ascii="Arial" w:hAnsi="Arial" w:cs="Arial"/>
          <w:sz w:val="20"/>
          <w:szCs w:val="20"/>
        </w:rPr>
        <w:t>3.</w:t>
      </w:r>
      <w:r w:rsidRPr="00B126C1">
        <w:rPr>
          <w:rFonts w:ascii="Arial" w:hAnsi="Arial" w:cs="Arial"/>
          <w:sz w:val="20"/>
          <w:szCs w:val="20"/>
        </w:rPr>
        <w:tab/>
        <w:t xml:space="preserve">Under the circumstances of the particular situation, the variance will not adversely affect the health, safety or general welfare of residents of the surrounding area </w:t>
      </w:r>
      <w:r w:rsidR="00B94888">
        <w:rPr>
          <w:rFonts w:ascii="Arial" w:hAnsi="Arial" w:cs="Arial"/>
          <w:sz w:val="20"/>
          <w:szCs w:val="20"/>
        </w:rPr>
        <w:t>or of the community as a whole.</w:t>
      </w:r>
    </w:p>
    <w:p w14:paraId="14FFBBF9" w14:textId="77777777" w:rsidR="00070488" w:rsidRPr="00B126C1" w:rsidRDefault="00070488" w:rsidP="00B94888">
      <w:pPr>
        <w:ind w:left="2160" w:hanging="720"/>
        <w:jc w:val="both"/>
        <w:rPr>
          <w:rFonts w:ascii="Arial" w:hAnsi="Arial" w:cs="Arial"/>
          <w:sz w:val="20"/>
          <w:szCs w:val="20"/>
        </w:rPr>
      </w:pPr>
    </w:p>
    <w:p w14:paraId="31DB0DE8" w14:textId="77777777" w:rsidR="00FE4086" w:rsidRPr="00B126C1" w:rsidRDefault="00FE4086" w:rsidP="00B94888">
      <w:pPr>
        <w:ind w:left="2160" w:hanging="720"/>
        <w:jc w:val="both"/>
        <w:rPr>
          <w:rFonts w:ascii="Arial" w:hAnsi="Arial" w:cs="Arial"/>
          <w:sz w:val="20"/>
          <w:szCs w:val="20"/>
        </w:rPr>
      </w:pPr>
      <w:r w:rsidRPr="00B126C1">
        <w:rPr>
          <w:rFonts w:ascii="Arial" w:hAnsi="Arial" w:cs="Arial"/>
          <w:sz w:val="20"/>
          <w:szCs w:val="20"/>
        </w:rPr>
        <w:t>4.</w:t>
      </w:r>
      <w:r w:rsidRPr="00B126C1">
        <w:rPr>
          <w:rFonts w:ascii="Arial" w:hAnsi="Arial" w:cs="Arial"/>
          <w:sz w:val="20"/>
          <w:szCs w:val="20"/>
        </w:rPr>
        <w:tab/>
        <w:t>The variance will not conflict with the Comprehensive Land Use Plan.</w:t>
      </w:r>
    </w:p>
    <w:p w14:paraId="3BB15DF0" w14:textId="77777777" w:rsidR="00FE4086" w:rsidRPr="00B126C1" w:rsidRDefault="00FE4086" w:rsidP="00B126C1">
      <w:pPr>
        <w:ind w:left="720" w:hanging="720"/>
        <w:jc w:val="both"/>
        <w:rPr>
          <w:rFonts w:ascii="Arial" w:hAnsi="Arial" w:cs="Arial"/>
          <w:sz w:val="20"/>
          <w:szCs w:val="20"/>
        </w:rPr>
      </w:pPr>
    </w:p>
    <w:p w14:paraId="1E6DA62B" w14:textId="77777777" w:rsidR="00FE4086" w:rsidRDefault="00FE4086" w:rsidP="00B126C1">
      <w:pPr>
        <w:ind w:left="720" w:hanging="720"/>
        <w:jc w:val="both"/>
        <w:rPr>
          <w:rFonts w:ascii="Arial" w:hAnsi="Arial" w:cs="Arial"/>
          <w:b/>
          <w:sz w:val="20"/>
          <w:szCs w:val="20"/>
        </w:rPr>
      </w:pPr>
      <w:r w:rsidRPr="00B126C1">
        <w:rPr>
          <w:rFonts w:ascii="Arial" w:hAnsi="Arial" w:cs="Arial"/>
          <w:sz w:val="20"/>
          <w:szCs w:val="20"/>
        </w:rPr>
        <w:t xml:space="preserve">Subdivision 14:  </w:t>
      </w:r>
      <w:r w:rsidRPr="00B94888">
        <w:rPr>
          <w:rFonts w:ascii="Arial" w:hAnsi="Arial" w:cs="Arial"/>
          <w:b/>
          <w:sz w:val="20"/>
          <w:szCs w:val="20"/>
        </w:rPr>
        <w:t>Violations and Penalties</w:t>
      </w:r>
      <w:r w:rsidR="00617836">
        <w:rPr>
          <w:rFonts w:ascii="Arial" w:hAnsi="Arial" w:cs="Arial"/>
          <w:b/>
          <w:sz w:val="20"/>
          <w:szCs w:val="20"/>
        </w:rPr>
        <w:t>:</w:t>
      </w:r>
    </w:p>
    <w:p w14:paraId="6F8C7B43" w14:textId="77777777" w:rsidR="00617836" w:rsidRPr="00B126C1" w:rsidRDefault="00617836" w:rsidP="00B126C1">
      <w:pPr>
        <w:ind w:left="720" w:hanging="720"/>
        <w:jc w:val="both"/>
        <w:rPr>
          <w:rFonts w:ascii="Arial" w:hAnsi="Arial" w:cs="Arial"/>
          <w:sz w:val="20"/>
          <w:szCs w:val="20"/>
        </w:rPr>
      </w:pPr>
    </w:p>
    <w:p w14:paraId="7B61A9A7" w14:textId="77777777" w:rsidR="00FE4086" w:rsidRPr="00B126C1" w:rsidRDefault="00FE4086" w:rsidP="00B94888">
      <w:pPr>
        <w:ind w:left="1440"/>
        <w:jc w:val="both"/>
        <w:rPr>
          <w:rFonts w:ascii="Arial" w:hAnsi="Arial" w:cs="Arial"/>
          <w:sz w:val="20"/>
          <w:szCs w:val="20"/>
        </w:rPr>
      </w:pPr>
      <w:r w:rsidRPr="00B126C1">
        <w:rPr>
          <w:rFonts w:ascii="Arial" w:hAnsi="Arial" w:cs="Arial"/>
          <w:sz w:val="20"/>
          <w:szCs w:val="20"/>
        </w:rPr>
        <w:t xml:space="preserve">Any person who shall violate any of the provisions of this Ordinance (Section 20) or fail to comply with any of its provisions shall be guilty of a misdemeanor.  Each ten </w:t>
      </w:r>
      <w:r w:rsidR="00070488">
        <w:rPr>
          <w:rFonts w:ascii="Arial" w:hAnsi="Arial" w:cs="Arial"/>
          <w:sz w:val="20"/>
          <w:szCs w:val="20"/>
        </w:rPr>
        <w:t xml:space="preserve">(10) </w:t>
      </w:r>
      <w:r w:rsidRPr="00B126C1">
        <w:rPr>
          <w:rFonts w:ascii="Arial" w:hAnsi="Arial" w:cs="Arial"/>
          <w:sz w:val="20"/>
          <w:szCs w:val="20"/>
        </w:rPr>
        <w:t xml:space="preserve">day </w:t>
      </w:r>
      <w:r w:rsidRPr="00B126C1">
        <w:rPr>
          <w:rFonts w:ascii="Arial" w:hAnsi="Arial" w:cs="Arial"/>
          <w:sz w:val="20"/>
          <w:szCs w:val="20"/>
        </w:rPr>
        <w:lastRenderedPageBreak/>
        <w:t>period for which a violation exists shall constitute a separate offense.  The City expressly reserves its rights to institute proceedings to abate any sign as provided herein.</w:t>
      </w:r>
    </w:p>
    <w:p w14:paraId="6CB676A8" w14:textId="77777777" w:rsidR="00C33ECC" w:rsidRDefault="00C33ECC" w:rsidP="00B126C1">
      <w:pPr>
        <w:ind w:left="720" w:hanging="720"/>
        <w:jc w:val="both"/>
        <w:rPr>
          <w:rFonts w:ascii="Arial" w:hAnsi="Arial" w:cs="Arial"/>
          <w:sz w:val="20"/>
          <w:szCs w:val="20"/>
        </w:rPr>
      </w:pPr>
    </w:p>
    <w:p w14:paraId="2EF30923" w14:textId="77777777" w:rsidR="00752DA4" w:rsidRDefault="00752DA4" w:rsidP="00B126C1">
      <w:pPr>
        <w:ind w:left="720" w:hanging="720"/>
        <w:jc w:val="both"/>
        <w:rPr>
          <w:rFonts w:ascii="Arial" w:hAnsi="Arial" w:cs="Arial"/>
          <w:b/>
          <w:sz w:val="20"/>
          <w:szCs w:val="20"/>
        </w:rPr>
      </w:pPr>
      <w:r w:rsidRPr="00B126C1">
        <w:rPr>
          <w:rFonts w:ascii="Arial" w:hAnsi="Arial" w:cs="Arial"/>
          <w:sz w:val="20"/>
          <w:szCs w:val="20"/>
        </w:rPr>
        <w:t xml:space="preserve">Subdivision 15:  </w:t>
      </w:r>
      <w:r w:rsidRPr="00B94888">
        <w:rPr>
          <w:rFonts w:ascii="Arial" w:hAnsi="Arial" w:cs="Arial"/>
          <w:b/>
          <w:sz w:val="20"/>
          <w:szCs w:val="20"/>
        </w:rPr>
        <w:t>Separability</w:t>
      </w:r>
      <w:r w:rsidR="00617836">
        <w:rPr>
          <w:rFonts w:ascii="Arial" w:hAnsi="Arial" w:cs="Arial"/>
          <w:b/>
          <w:sz w:val="20"/>
          <w:szCs w:val="20"/>
        </w:rPr>
        <w:t>:</w:t>
      </w:r>
    </w:p>
    <w:p w14:paraId="3CB2522A" w14:textId="77777777" w:rsidR="00617836" w:rsidRPr="00B126C1" w:rsidRDefault="00617836" w:rsidP="00B126C1">
      <w:pPr>
        <w:ind w:left="720" w:hanging="720"/>
        <w:jc w:val="both"/>
        <w:rPr>
          <w:rFonts w:ascii="Arial" w:hAnsi="Arial" w:cs="Arial"/>
          <w:sz w:val="20"/>
          <w:szCs w:val="20"/>
        </w:rPr>
      </w:pPr>
    </w:p>
    <w:p w14:paraId="2006F5EB" w14:textId="77777777" w:rsidR="00752DA4" w:rsidRPr="00B126C1" w:rsidRDefault="00752DA4" w:rsidP="00B94888">
      <w:pPr>
        <w:ind w:left="1440"/>
        <w:jc w:val="both"/>
        <w:rPr>
          <w:rFonts w:ascii="Arial" w:hAnsi="Arial" w:cs="Arial"/>
          <w:sz w:val="20"/>
          <w:szCs w:val="20"/>
        </w:rPr>
      </w:pPr>
      <w:r w:rsidRPr="00B126C1">
        <w:rPr>
          <w:rFonts w:ascii="Arial" w:hAnsi="Arial" w:cs="Arial"/>
          <w:sz w:val="20"/>
          <w:szCs w:val="20"/>
        </w:rPr>
        <w:t>Every section, provision or part of this Ordinance is declared separable from every other section, provision or part; and if any section, provision or part shall be invalidated, this shall not affect any other section, provision or part.</w:t>
      </w:r>
    </w:p>
    <w:p w14:paraId="4614F7FC" w14:textId="77777777" w:rsidR="00752DA4" w:rsidRPr="00B126C1" w:rsidRDefault="00752DA4" w:rsidP="00B126C1">
      <w:pPr>
        <w:ind w:left="720" w:hanging="720"/>
        <w:jc w:val="both"/>
        <w:rPr>
          <w:rFonts w:ascii="Arial" w:hAnsi="Arial" w:cs="Arial"/>
          <w:sz w:val="20"/>
          <w:szCs w:val="20"/>
        </w:rPr>
      </w:pPr>
    </w:p>
    <w:p w14:paraId="2D7A608E" w14:textId="77777777" w:rsidR="00752DA4" w:rsidRDefault="00752DA4" w:rsidP="00B126C1">
      <w:pPr>
        <w:ind w:left="720" w:hanging="720"/>
        <w:jc w:val="both"/>
        <w:rPr>
          <w:rFonts w:ascii="Arial" w:hAnsi="Arial" w:cs="Arial"/>
          <w:b/>
          <w:sz w:val="20"/>
          <w:szCs w:val="20"/>
        </w:rPr>
      </w:pPr>
      <w:r w:rsidRPr="00B126C1">
        <w:rPr>
          <w:rFonts w:ascii="Arial" w:hAnsi="Arial" w:cs="Arial"/>
          <w:sz w:val="20"/>
          <w:szCs w:val="20"/>
        </w:rPr>
        <w:t xml:space="preserve">Subdivision 16:  </w:t>
      </w:r>
      <w:r w:rsidRPr="00B94888">
        <w:rPr>
          <w:rFonts w:ascii="Arial" w:hAnsi="Arial" w:cs="Arial"/>
          <w:b/>
          <w:sz w:val="20"/>
          <w:szCs w:val="20"/>
        </w:rPr>
        <w:t>Effective Date</w:t>
      </w:r>
      <w:r w:rsidR="00617836">
        <w:rPr>
          <w:rFonts w:ascii="Arial" w:hAnsi="Arial" w:cs="Arial"/>
          <w:b/>
          <w:sz w:val="20"/>
          <w:szCs w:val="20"/>
        </w:rPr>
        <w:t>:</w:t>
      </w:r>
    </w:p>
    <w:p w14:paraId="4AD6F18A" w14:textId="77777777" w:rsidR="00617836" w:rsidRPr="00B94888" w:rsidRDefault="00617836" w:rsidP="00B126C1">
      <w:pPr>
        <w:ind w:left="720" w:hanging="720"/>
        <w:jc w:val="both"/>
        <w:rPr>
          <w:rFonts w:ascii="Arial" w:hAnsi="Arial" w:cs="Arial"/>
          <w:b/>
          <w:sz w:val="20"/>
          <w:szCs w:val="20"/>
        </w:rPr>
      </w:pPr>
    </w:p>
    <w:p w14:paraId="5A5CF975" w14:textId="7B32A526" w:rsidR="00917BEE" w:rsidRPr="007E4130" w:rsidRDefault="00752DA4" w:rsidP="007E4130">
      <w:pPr>
        <w:ind w:left="720" w:firstLine="720"/>
        <w:jc w:val="both"/>
        <w:rPr>
          <w:rFonts w:ascii="Arial" w:hAnsi="Arial" w:cs="Arial"/>
          <w:sz w:val="20"/>
          <w:szCs w:val="20"/>
        </w:rPr>
      </w:pPr>
      <w:r w:rsidRPr="00B126C1">
        <w:rPr>
          <w:rFonts w:ascii="Arial" w:hAnsi="Arial" w:cs="Arial"/>
          <w:sz w:val="20"/>
          <w:szCs w:val="20"/>
        </w:rPr>
        <w:t>This Ordinance shall be effective upon its passage and publication.</w:t>
      </w:r>
    </w:p>
    <w:p w14:paraId="3BDAEAC0" w14:textId="77777777" w:rsidR="00917BEE" w:rsidRDefault="00917BEE" w:rsidP="00B126C1">
      <w:pPr>
        <w:ind w:left="720" w:hanging="720"/>
        <w:jc w:val="both"/>
        <w:rPr>
          <w:rFonts w:ascii="Arial" w:hAnsi="Arial" w:cs="Arial"/>
          <w:b/>
          <w:sz w:val="20"/>
          <w:szCs w:val="20"/>
        </w:rPr>
      </w:pPr>
    </w:p>
    <w:p w14:paraId="586C9B25" w14:textId="77777777" w:rsidR="00752DA4" w:rsidRPr="00B94888" w:rsidRDefault="00752DA4" w:rsidP="00B126C1">
      <w:pPr>
        <w:ind w:left="720" w:hanging="720"/>
        <w:jc w:val="both"/>
        <w:rPr>
          <w:rFonts w:ascii="Arial" w:hAnsi="Arial" w:cs="Arial"/>
          <w:b/>
          <w:sz w:val="20"/>
          <w:szCs w:val="20"/>
        </w:rPr>
      </w:pPr>
      <w:r w:rsidRPr="00B94888">
        <w:rPr>
          <w:rFonts w:ascii="Arial" w:hAnsi="Arial" w:cs="Arial"/>
          <w:b/>
          <w:sz w:val="20"/>
          <w:szCs w:val="20"/>
        </w:rPr>
        <w:t>Amended January 5, 1995</w:t>
      </w:r>
    </w:p>
    <w:p w14:paraId="5988BAA6" w14:textId="77777777" w:rsidR="00752DA4" w:rsidRPr="00B126C1" w:rsidRDefault="00752DA4" w:rsidP="00B126C1">
      <w:pPr>
        <w:ind w:left="720" w:hanging="720"/>
        <w:jc w:val="both"/>
        <w:rPr>
          <w:rFonts w:ascii="Arial" w:hAnsi="Arial" w:cs="Arial"/>
          <w:sz w:val="20"/>
          <w:szCs w:val="20"/>
        </w:rPr>
      </w:pPr>
    </w:p>
    <w:p w14:paraId="6D6D54D5" w14:textId="77777777" w:rsidR="00752DA4" w:rsidRPr="00B126C1" w:rsidRDefault="00752DA4" w:rsidP="00B94888">
      <w:pPr>
        <w:jc w:val="both"/>
        <w:rPr>
          <w:rFonts w:ascii="Arial" w:hAnsi="Arial" w:cs="Arial"/>
          <w:sz w:val="20"/>
          <w:szCs w:val="20"/>
        </w:rPr>
      </w:pPr>
      <w:r w:rsidRPr="00B126C1">
        <w:rPr>
          <w:rFonts w:ascii="Arial" w:hAnsi="Arial" w:cs="Arial"/>
          <w:sz w:val="20"/>
          <w:szCs w:val="20"/>
        </w:rPr>
        <w:t>There will be a $25.00 maximum one-time fee for any number of signs on a given site indicated on the permit and approved by the Zoning Administrator.</w:t>
      </w:r>
    </w:p>
    <w:p w14:paraId="165C6A1D" w14:textId="77777777" w:rsidR="00752DA4" w:rsidRPr="00B126C1" w:rsidRDefault="00752DA4" w:rsidP="00B126C1">
      <w:pPr>
        <w:ind w:left="720" w:hanging="720"/>
        <w:jc w:val="both"/>
        <w:rPr>
          <w:rFonts w:ascii="Arial" w:hAnsi="Arial" w:cs="Arial"/>
          <w:sz w:val="20"/>
          <w:szCs w:val="20"/>
        </w:rPr>
      </w:pPr>
    </w:p>
    <w:p w14:paraId="725FA263" w14:textId="77777777" w:rsidR="00752DA4" w:rsidRDefault="00752DA4" w:rsidP="00B126C1">
      <w:pPr>
        <w:ind w:left="720" w:hanging="720"/>
        <w:jc w:val="both"/>
        <w:rPr>
          <w:rFonts w:ascii="Arial" w:hAnsi="Arial" w:cs="Arial"/>
          <w:sz w:val="20"/>
          <w:szCs w:val="20"/>
        </w:rPr>
      </w:pPr>
      <w:r w:rsidRPr="00B126C1">
        <w:rPr>
          <w:rFonts w:ascii="Arial" w:hAnsi="Arial" w:cs="Arial"/>
          <w:sz w:val="20"/>
          <w:szCs w:val="20"/>
        </w:rPr>
        <w:t>The fee schedule was also amended:</w:t>
      </w:r>
    </w:p>
    <w:p w14:paraId="59E5B795" w14:textId="77777777" w:rsidR="00617836" w:rsidRPr="00B126C1" w:rsidRDefault="00617836" w:rsidP="00B126C1">
      <w:pPr>
        <w:ind w:left="720" w:hanging="720"/>
        <w:jc w:val="both"/>
        <w:rPr>
          <w:rFonts w:ascii="Arial" w:hAnsi="Arial" w:cs="Arial"/>
          <w:sz w:val="20"/>
          <w:szCs w:val="20"/>
        </w:rPr>
      </w:pPr>
    </w:p>
    <w:p w14:paraId="5CC0C6A3" w14:textId="77777777" w:rsidR="00752DA4" w:rsidRPr="00B126C1" w:rsidRDefault="00617836" w:rsidP="00617836">
      <w:pPr>
        <w:ind w:left="720"/>
        <w:jc w:val="both"/>
        <w:rPr>
          <w:rFonts w:ascii="Arial" w:hAnsi="Arial" w:cs="Arial"/>
          <w:sz w:val="20"/>
          <w:szCs w:val="20"/>
        </w:rPr>
      </w:pPr>
      <w:r>
        <w:rPr>
          <w:rFonts w:ascii="Arial" w:hAnsi="Arial" w:cs="Arial"/>
          <w:sz w:val="20"/>
          <w:szCs w:val="20"/>
        </w:rPr>
        <w:t>A</w:t>
      </w:r>
      <w:r w:rsidR="00752DA4" w:rsidRPr="00B126C1">
        <w:rPr>
          <w:rFonts w:ascii="Arial" w:hAnsi="Arial" w:cs="Arial"/>
          <w:sz w:val="20"/>
          <w:szCs w:val="20"/>
        </w:rPr>
        <w:t>.</w:t>
      </w:r>
      <w:r w:rsidR="00752DA4" w:rsidRPr="00B126C1">
        <w:rPr>
          <w:rFonts w:ascii="Arial" w:hAnsi="Arial" w:cs="Arial"/>
          <w:sz w:val="20"/>
          <w:szCs w:val="20"/>
        </w:rPr>
        <w:tab/>
        <w:t>$5.00 for signs 8 square feet and under (current fee is $10.00)</w:t>
      </w:r>
    </w:p>
    <w:p w14:paraId="6A91508D" w14:textId="77777777" w:rsidR="00752DA4" w:rsidRPr="00B126C1" w:rsidRDefault="00752DA4" w:rsidP="00B126C1">
      <w:pPr>
        <w:ind w:left="720" w:hanging="720"/>
        <w:jc w:val="both"/>
        <w:rPr>
          <w:rFonts w:ascii="Arial" w:hAnsi="Arial" w:cs="Arial"/>
          <w:sz w:val="20"/>
          <w:szCs w:val="20"/>
        </w:rPr>
      </w:pPr>
    </w:p>
    <w:p w14:paraId="63CC1C4B" w14:textId="77777777" w:rsidR="00752DA4" w:rsidRPr="00B126C1" w:rsidRDefault="00617836" w:rsidP="00B94888">
      <w:pPr>
        <w:ind w:left="1440" w:hanging="720"/>
        <w:jc w:val="both"/>
        <w:rPr>
          <w:rFonts w:ascii="Arial" w:hAnsi="Arial" w:cs="Arial"/>
          <w:sz w:val="20"/>
          <w:szCs w:val="20"/>
        </w:rPr>
      </w:pPr>
      <w:r>
        <w:rPr>
          <w:rFonts w:ascii="Arial" w:hAnsi="Arial" w:cs="Arial"/>
          <w:sz w:val="20"/>
          <w:szCs w:val="20"/>
        </w:rPr>
        <w:t>B</w:t>
      </w:r>
      <w:r w:rsidR="00752DA4" w:rsidRPr="00B126C1">
        <w:rPr>
          <w:rFonts w:ascii="Arial" w:hAnsi="Arial" w:cs="Arial"/>
          <w:sz w:val="20"/>
          <w:szCs w:val="20"/>
        </w:rPr>
        <w:t>.</w:t>
      </w:r>
      <w:r w:rsidR="00752DA4" w:rsidRPr="00B126C1">
        <w:rPr>
          <w:rFonts w:ascii="Arial" w:hAnsi="Arial" w:cs="Arial"/>
          <w:sz w:val="20"/>
          <w:szCs w:val="20"/>
        </w:rPr>
        <w:tab/>
        <w:t>$10.00 for signs over 8 square feet to and including 32 square feet (current fee is $20.00)</w:t>
      </w:r>
    </w:p>
    <w:p w14:paraId="286658BE" w14:textId="77777777" w:rsidR="00752DA4" w:rsidRPr="00B126C1" w:rsidRDefault="00752DA4" w:rsidP="00B126C1">
      <w:pPr>
        <w:ind w:left="720" w:hanging="720"/>
        <w:jc w:val="both"/>
        <w:rPr>
          <w:rFonts w:ascii="Arial" w:hAnsi="Arial" w:cs="Arial"/>
          <w:sz w:val="20"/>
          <w:szCs w:val="20"/>
        </w:rPr>
      </w:pPr>
    </w:p>
    <w:p w14:paraId="79672F49" w14:textId="77777777" w:rsidR="00752DA4" w:rsidRPr="00B126C1" w:rsidRDefault="00617836" w:rsidP="00B94888">
      <w:pPr>
        <w:ind w:left="720"/>
        <w:jc w:val="both"/>
        <w:rPr>
          <w:rFonts w:ascii="Arial" w:hAnsi="Arial" w:cs="Arial"/>
          <w:sz w:val="20"/>
          <w:szCs w:val="20"/>
        </w:rPr>
      </w:pPr>
      <w:r>
        <w:rPr>
          <w:rFonts w:ascii="Arial" w:hAnsi="Arial" w:cs="Arial"/>
          <w:sz w:val="20"/>
          <w:szCs w:val="20"/>
        </w:rPr>
        <w:t>C.</w:t>
      </w:r>
      <w:r w:rsidR="00752DA4" w:rsidRPr="00B126C1">
        <w:rPr>
          <w:rFonts w:ascii="Arial" w:hAnsi="Arial" w:cs="Arial"/>
          <w:sz w:val="20"/>
          <w:szCs w:val="20"/>
        </w:rPr>
        <w:tab/>
        <w:t>$25.00 for signs over 32 square feet (current fee is $50.00)</w:t>
      </w:r>
    </w:p>
    <w:p w14:paraId="068E018E" w14:textId="77777777" w:rsidR="00752DA4" w:rsidRPr="00B126C1" w:rsidRDefault="00752DA4" w:rsidP="00B126C1">
      <w:pPr>
        <w:ind w:left="720" w:hanging="720"/>
        <w:jc w:val="both"/>
        <w:rPr>
          <w:rFonts w:ascii="Arial" w:hAnsi="Arial" w:cs="Arial"/>
          <w:sz w:val="20"/>
          <w:szCs w:val="20"/>
        </w:rPr>
      </w:pPr>
    </w:p>
    <w:p w14:paraId="10DE45C8" w14:textId="77777777" w:rsidR="00752DA4" w:rsidRPr="00B126C1" w:rsidRDefault="00617836" w:rsidP="00B94888">
      <w:pPr>
        <w:ind w:left="1440" w:hanging="720"/>
        <w:jc w:val="both"/>
        <w:rPr>
          <w:rFonts w:ascii="Arial" w:hAnsi="Arial" w:cs="Arial"/>
          <w:sz w:val="20"/>
          <w:szCs w:val="20"/>
          <w:u w:val="single"/>
        </w:rPr>
      </w:pPr>
      <w:r>
        <w:rPr>
          <w:rFonts w:ascii="Arial" w:hAnsi="Arial" w:cs="Arial"/>
          <w:sz w:val="20"/>
          <w:szCs w:val="20"/>
        </w:rPr>
        <w:t>D</w:t>
      </w:r>
      <w:r w:rsidR="00752DA4" w:rsidRPr="00B126C1">
        <w:rPr>
          <w:rFonts w:ascii="Arial" w:hAnsi="Arial" w:cs="Arial"/>
          <w:sz w:val="20"/>
          <w:szCs w:val="20"/>
        </w:rPr>
        <w:t>.</w:t>
      </w:r>
      <w:r w:rsidR="00752DA4" w:rsidRPr="00B126C1">
        <w:rPr>
          <w:rFonts w:ascii="Arial" w:hAnsi="Arial" w:cs="Arial"/>
          <w:sz w:val="20"/>
          <w:szCs w:val="20"/>
        </w:rPr>
        <w:tab/>
        <w:t xml:space="preserve">N/C for registered trademark signs (Zoning Administrator must approve the sign and intended placement of sign prior to installation.)  </w:t>
      </w:r>
      <w:r w:rsidR="00752DA4" w:rsidRPr="00B126C1">
        <w:rPr>
          <w:rFonts w:ascii="Arial" w:hAnsi="Arial" w:cs="Arial"/>
          <w:sz w:val="20"/>
          <w:szCs w:val="20"/>
          <w:u w:val="single"/>
        </w:rPr>
        <w:t>This is a new provision.</w:t>
      </w:r>
    </w:p>
    <w:p w14:paraId="3A27CF0A" w14:textId="77777777" w:rsidR="00752DA4" w:rsidRPr="00B126C1" w:rsidRDefault="00752DA4" w:rsidP="00B126C1">
      <w:pPr>
        <w:ind w:left="720" w:hanging="720"/>
        <w:jc w:val="both"/>
        <w:rPr>
          <w:rFonts w:ascii="Arial" w:hAnsi="Arial" w:cs="Arial"/>
          <w:sz w:val="20"/>
          <w:szCs w:val="20"/>
        </w:rPr>
      </w:pPr>
    </w:p>
    <w:p w14:paraId="243E941E" w14:textId="77777777" w:rsidR="00752DA4" w:rsidRPr="00B126C1" w:rsidRDefault="00752DA4" w:rsidP="00617836">
      <w:pPr>
        <w:jc w:val="both"/>
        <w:rPr>
          <w:rFonts w:ascii="Arial" w:hAnsi="Arial" w:cs="Arial"/>
          <w:sz w:val="20"/>
          <w:szCs w:val="20"/>
        </w:rPr>
      </w:pPr>
      <w:r w:rsidRPr="00B126C1">
        <w:rPr>
          <w:rFonts w:ascii="Arial" w:hAnsi="Arial" w:cs="Arial"/>
          <w:sz w:val="20"/>
          <w:szCs w:val="20"/>
        </w:rPr>
        <w:t xml:space="preserve">All applications for permanent sign permits shall be reviewed by the </w:t>
      </w:r>
      <w:r w:rsidR="00D00F24" w:rsidRPr="00B126C1">
        <w:rPr>
          <w:rFonts w:ascii="Arial" w:hAnsi="Arial" w:cs="Arial"/>
          <w:sz w:val="20"/>
          <w:szCs w:val="20"/>
        </w:rPr>
        <w:t xml:space="preserve">Zoning Administrator (currently the responsibility of the </w:t>
      </w:r>
      <w:r w:rsidRPr="00B126C1">
        <w:rPr>
          <w:rFonts w:ascii="Arial" w:hAnsi="Arial" w:cs="Arial"/>
          <w:sz w:val="20"/>
          <w:szCs w:val="20"/>
        </w:rPr>
        <w:t>Planning</w:t>
      </w:r>
      <w:r w:rsidR="00D00F24" w:rsidRPr="00B126C1">
        <w:rPr>
          <w:rFonts w:ascii="Arial" w:hAnsi="Arial" w:cs="Arial"/>
          <w:sz w:val="20"/>
          <w:szCs w:val="20"/>
        </w:rPr>
        <w:t xml:space="preserve"> and Zoning </w:t>
      </w:r>
      <w:r w:rsidRPr="00B126C1">
        <w:rPr>
          <w:rFonts w:ascii="Arial" w:hAnsi="Arial" w:cs="Arial"/>
          <w:sz w:val="20"/>
          <w:szCs w:val="20"/>
        </w:rPr>
        <w:t>Commission</w:t>
      </w:r>
      <w:r w:rsidR="00D00F24" w:rsidRPr="00B126C1">
        <w:rPr>
          <w:rFonts w:ascii="Arial" w:hAnsi="Arial" w:cs="Arial"/>
          <w:sz w:val="20"/>
          <w:szCs w:val="20"/>
        </w:rPr>
        <w:t>)</w:t>
      </w:r>
      <w:r w:rsidRPr="00B126C1">
        <w:rPr>
          <w:rFonts w:ascii="Arial" w:hAnsi="Arial" w:cs="Arial"/>
          <w:sz w:val="20"/>
          <w:szCs w:val="20"/>
        </w:rPr>
        <w:t xml:space="preserve"> </w:t>
      </w:r>
      <w:r w:rsidR="00D00F24" w:rsidRPr="00B126C1">
        <w:rPr>
          <w:rFonts w:ascii="Arial" w:hAnsi="Arial" w:cs="Arial"/>
          <w:sz w:val="20"/>
          <w:szCs w:val="20"/>
        </w:rPr>
        <w:t>who</w:t>
      </w:r>
      <w:r w:rsidRPr="00B126C1">
        <w:rPr>
          <w:rFonts w:ascii="Arial" w:hAnsi="Arial" w:cs="Arial"/>
          <w:sz w:val="20"/>
          <w:szCs w:val="20"/>
        </w:rPr>
        <w:t xml:space="preserve"> shall make a determination of the proposed sign’s compliance with the terms of this Ordinance.  The determination of the </w:t>
      </w:r>
      <w:r w:rsidR="00D00F24" w:rsidRPr="00B126C1">
        <w:rPr>
          <w:rFonts w:ascii="Arial" w:hAnsi="Arial" w:cs="Arial"/>
          <w:sz w:val="20"/>
          <w:szCs w:val="20"/>
        </w:rPr>
        <w:t xml:space="preserve">Zoning Administrator (currently the </w:t>
      </w:r>
      <w:r w:rsidRPr="00B126C1">
        <w:rPr>
          <w:rFonts w:ascii="Arial" w:hAnsi="Arial" w:cs="Arial"/>
          <w:sz w:val="20"/>
          <w:szCs w:val="20"/>
        </w:rPr>
        <w:t xml:space="preserve">Planning </w:t>
      </w:r>
      <w:r w:rsidR="00D00F24" w:rsidRPr="00B126C1">
        <w:rPr>
          <w:rFonts w:ascii="Arial" w:hAnsi="Arial" w:cs="Arial"/>
          <w:sz w:val="20"/>
          <w:szCs w:val="20"/>
        </w:rPr>
        <w:t xml:space="preserve">and Zoning </w:t>
      </w:r>
      <w:r w:rsidRPr="00B126C1">
        <w:rPr>
          <w:rFonts w:ascii="Arial" w:hAnsi="Arial" w:cs="Arial"/>
          <w:sz w:val="20"/>
          <w:szCs w:val="20"/>
        </w:rPr>
        <w:t>Commission</w:t>
      </w:r>
      <w:r w:rsidR="00D00F24" w:rsidRPr="00B126C1">
        <w:rPr>
          <w:rFonts w:ascii="Arial" w:hAnsi="Arial" w:cs="Arial"/>
          <w:sz w:val="20"/>
          <w:szCs w:val="20"/>
        </w:rPr>
        <w:t>)</w:t>
      </w:r>
      <w:r w:rsidRPr="00B126C1">
        <w:rPr>
          <w:rFonts w:ascii="Arial" w:hAnsi="Arial" w:cs="Arial"/>
          <w:sz w:val="20"/>
          <w:szCs w:val="20"/>
        </w:rPr>
        <w:t xml:space="preserve"> shall be </w:t>
      </w:r>
      <w:r w:rsidR="00D30477">
        <w:rPr>
          <w:rFonts w:ascii="Arial" w:hAnsi="Arial" w:cs="Arial"/>
          <w:sz w:val="20"/>
          <w:szCs w:val="20"/>
        </w:rPr>
        <w:t xml:space="preserve">the </w:t>
      </w:r>
      <w:r w:rsidRPr="00B126C1">
        <w:rPr>
          <w:rFonts w:ascii="Arial" w:hAnsi="Arial" w:cs="Arial"/>
          <w:sz w:val="20"/>
          <w:szCs w:val="20"/>
        </w:rPr>
        <w:t xml:space="preserve">final unless appealed to the Board of Adjustments within ten (10) days of such determination pursuant to Subdivisions 13 and 14 of this </w:t>
      </w:r>
      <w:r w:rsidR="00D30477">
        <w:rPr>
          <w:rFonts w:ascii="Arial" w:hAnsi="Arial" w:cs="Arial"/>
          <w:sz w:val="20"/>
          <w:szCs w:val="20"/>
        </w:rPr>
        <w:t>Ordinance</w:t>
      </w:r>
      <w:r w:rsidRPr="00B126C1">
        <w:rPr>
          <w:rFonts w:ascii="Arial" w:hAnsi="Arial" w:cs="Arial"/>
          <w:sz w:val="20"/>
          <w:szCs w:val="20"/>
        </w:rPr>
        <w:t>.</w:t>
      </w:r>
    </w:p>
    <w:p w14:paraId="6E5192A5" w14:textId="77777777" w:rsidR="007E4130" w:rsidRDefault="007E4130" w:rsidP="00302113">
      <w:pPr>
        <w:rPr>
          <w:rFonts w:ascii="Arial" w:hAnsi="Arial" w:cs="Arial"/>
          <w:b/>
          <w:sz w:val="28"/>
          <w:szCs w:val="28"/>
        </w:rPr>
      </w:pPr>
    </w:p>
    <w:p w14:paraId="13FB5DBA" w14:textId="77777777" w:rsidR="00212E9E" w:rsidRPr="009B563A" w:rsidRDefault="00212E9E" w:rsidP="00212E9E">
      <w:pPr>
        <w:ind w:left="2880" w:hanging="2430"/>
        <w:jc w:val="center"/>
        <w:rPr>
          <w:rFonts w:ascii="Arial" w:hAnsi="Arial" w:cs="Arial"/>
          <w:b/>
          <w:sz w:val="28"/>
          <w:szCs w:val="28"/>
        </w:rPr>
      </w:pPr>
      <w:r w:rsidRPr="009B563A">
        <w:rPr>
          <w:rFonts w:ascii="Arial" w:hAnsi="Arial" w:cs="Arial"/>
          <w:b/>
          <w:sz w:val="28"/>
          <w:szCs w:val="28"/>
        </w:rPr>
        <w:t>ORDINANCE NO. 70</w:t>
      </w:r>
    </w:p>
    <w:p w14:paraId="2D4776A6" w14:textId="77777777" w:rsidR="00212E9E" w:rsidRPr="009B563A" w:rsidRDefault="00212E9E" w:rsidP="00212E9E">
      <w:pPr>
        <w:ind w:left="2880" w:hanging="2430"/>
        <w:jc w:val="center"/>
        <w:rPr>
          <w:rFonts w:ascii="Arial" w:hAnsi="Arial" w:cs="Arial"/>
          <w:b/>
          <w:sz w:val="28"/>
          <w:szCs w:val="28"/>
        </w:rPr>
      </w:pPr>
    </w:p>
    <w:p w14:paraId="299F7C1F" w14:textId="77777777" w:rsidR="00212E9E" w:rsidRPr="00977509" w:rsidRDefault="00212E9E" w:rsidP="00212E9E">
      <w:pPr>
        <w:ind w:left="1440" w:hanging="1440"/>
        <w:rPr>
          <w:rFonts w:ascii="Arial" w:hAnsi="Arial" w:cs="Arial"/>
          <w:b/>
          <w:sz w:val="20"/>
          <w:szCs w:val="20"/>
        </w:rPr>
      </w:pPr>
      <w:r w:rsidRPr="00977509">
        <w:rPr>
          <w:rFonts w:ascii="Arial" w:hAnsi="Arial" w:cs="Arial"/>
          <w:sz w:val="20"/>
          <w:szCs w:val="20"/>
        </w:rPr>
        <w:t>TOPIC:</w:t>
      </w:r>
      <w:r w:rsidRPr="00977509">
        <w:rPr>
          <w:rFonts w:ascii="Arial" w:hAnsi="Arial" w:cs="Arial"/>
          <w:b/>
          <w:sz w:val="20"/>
          <w:szCs w:val="20"/>
        </w:rPr>
        <w:tab/>
        <w:t xml:space="preserve">Curfew Ordinance </w:t>
      </w:r>
    </w:p>
    <w:p w14:paraId="6669857B" w14:textId="77777777" w:rsidR="00212E9E" w:rsidRPr="00977509" w:rsidRDefault="00212E9E" w:rsidP="00212E9E">
      <w:pPr>
        <w:rPr>
          <w:rFonts w:ascii="Arial" w:hAnsi="Arial" w:cs="Arial"/>
          <w:b/>
          <w:sz w:val="20"/>
          <w:szCs w:val="20"/>
        </w:rPr>
      </w:pPr>
    </w:p>
    <w:p w14:paraId="79329FD0" w14:textId="77777777" w:rsidR="00212E9E" w:rsidRPr="00977509" w:rsidRDefault="00212E9E" w:rsidP="00212E9E">
      <w:pPr>
        <w:tabs>
          <w:tab w:val="left" w:pos="1440"/>
        </w:tabs>
        <w:ind w:left="2880" w:hanging="2880"/>
        <w:rPr>
          <w:rFonts w:ascii="Arial" w:hAnsi="Arial" w:cs="Arial"/>
          <w:sz w:val="20"/>
          <w:szCs w:val="20"/>
        </w:rPr>
      </w:pPr>
      <w:r w:rsidRPr="00977509">
        <w:rPr>
          <w:rFonts w:ascii="Arial" w:hAnsi="Arial" w:cs="Arial"/>
          <w:sz w:val="20"/>
          <w:szCs w:val="20"/>
        </w:rPr>
        <w:t>STATUS:</w:t>
      </w:r>
      <w:r w:rsidRPr="00977509">
        <w:rPr>
          <w:rFonts w:ascii="Arial" w:hAnsi="Arial" w:cs="Arial"/>
          <w:b/>
          <w:sz w:val="20"/>
          <w:szCs w:val="20"/>
        </w:rPr>
        <w:tab/>
        <w:t>Valid</w:t>
      </w:r>
      <w:r w:rsidRPr="00977509">
        <w:rPr>
          <w:rFonts w:ascii="Arial" w:hAnsi="Arial" w:cs="Arial"/>
          <w:b/>
          <w:sz w:val="20"/>
          <w:szCs w:val="20"/>
        </w:rPr>
        <w:tab/>
      </w:r>
      <w:r w:rsidRPr="00977509">
        <w:rPr>
          <w:rFonts w:ascii="Arial" w:hAnsi="Arial" w:cs="Arial"/>
          <w:sz w:val="20"/>
          <w:szCs w:val="20"/>
        </w:rPr>
        <w:t>Passed October 5, 1903; Amended January 5, 1995</w:t>
      </w:r>
    </w:p>
    <w:p w14:paraId="2629F07D" w14:textId="77777777" w:rsidR="00212E9E" w:rsidRPr="00977509" w:rsidRDefault="00212E9E" w:rsidP="00212E9E">
      <w:pPr>
        <w:tabs>
          <w:tab w:val="left" w:pos="1440"/>
        </w:tabs>
        <w:ind w:left="2880" w:hanging="2880"/>
        <w:rPr>
          <w:rFonts w:ascii="Arial" w:hAnsi="Arial" w:cs="Arial"/>
          <w:sz w:val="20"/>
          <w:szCs w:val="20"/>
        </w:rPr>
      </w:pPr>
    </w:p>
    <w:p w14:paraId="31FBC40D" w14:textId="77777777" w:rsidR="00212E9E" w:rsidRDefault="00212E9E" w:rsidP="00212E9E">
      <w:pPr>
        <w:tabs>
          <w:tab w:val="left" w:pos="1440"/>
        </w:tabs>
        <w:ind w:left="2880" w:hanging="2880"/>
        <w:rPr>
          <w:rFonts w:ascii="Arial" w:hAnsi="Arial" w:cs="Arial"/>
          <w:sz w:val="20"/>
          <w:szCs w:val="20"/>
        </w:rPr>
      </w:pPr>
      <w:r w:rsidRPr="00977509">
        <w:rPr>
          <w:rFonts w:ascii="Arial" w:hAnsi="Arial" w:cs="Arial"/>
          <w:sz w:val="20"/>
          <w:szCs w:val="20"/>
        </w:rPr>
        <w:t>DESCRIPTION:</w:t>
      </w:r>
    </w:p>
    <w:p w14:paraId="229CFBFE" w14:textId="77777777" w:rsidR="00977509" w:rsidRPr="00977509" w:rsidRDefault="00977509" w:rsidP="00212E9E">
      <w:pPr>
        <w:tabs>
          <w:tab w:val="left" w:pos="1440"/>
        </w:tabs>
        <w:ind w:left="2880" w:hanging="2880"/>
        <w:rPr>
          <w:rFonts w:ascii="Arial" w:hAnsi="Arial" w:cs="Arial"/>
          <w:sz w:val="20"/>
          <w:szCs w:val="20"/>
        </w:rPr>
      </w:pPr>
    </w:p>
    <w:p w14:paraId="7B7C0DDF" w14:textId="77777777" w:rsidR="00212E9E" w:rsidRPr="00977509" w:rsidRDefault="00212E9E" w:rsidP="00977509">
      <w:pPr>
        <w:jc w:val="both"/>
        <w:rPr>
          <w:rFonts w:ascii="Arial" w:hAnsi="Arial" w:cs="Arial"/>
          <w:sz w:val="20"/>
          <w:szCs w:val="20"/>
        </w:rPr>
      </w:pPr>
      <w:r w:rsidRPr="00977509">
        <w:rPr>
          <w:rFonts w:ascii="Arial" w:hAnsi="Arial" w:cs="Arial"/>
          <w:sz w:val="20"/>
          <w:szCs w:val="20"/>
        </w:rPr>
        <w:t>No person under 18 yea</w:t>
      </w:r>
      <w:r w:rsidR="004C25B9">
        <w:rPr>
          <w:rFonts w:ascii="Arial" w:hAnsi="Arial" w:cs="Arial"/>
          <w:sz w:val="20"/>
          <w:szCs w:val="20"/>
        </w:rPr>
        <w:t>rs old is allowed on the street</w:t>
      </w:r>
      <w:r w:rsidRPr="00977509">
        <w:rPr>
          <w:rFonts w:ascii="Arial" w:hAnsi="Arial" w:cs="Arial"/>
          <w:sz w:val="20"/>
          <w:szCs w:val="20"/>
        </w:rPr>
        <w:t>s of Willow River af</w:t>
      </w:r>
      <w:r w:rsidR="00977509">
        <w:rPr>
          <w:rFonts w:ascii="Arial" w:hAnsi="Arial" w:cs="Arial"/>
          <w:sz w:val="20"/>
          <w:szCs w:val="20"/>
        </w:rPr>
        <w:t xml:space="preserve">ter 8:00 in the winter and 9:00 </w:t>
      </w:r>
      <w:r w:rsidRPr="00977509">
        <w:rPr>
          <w:rFonts w:ascii="Arial" w:hAnsi="Arial" w:cs="Arial"/>
          <w:sz w:val="20"/>
          <w:szCs w:val="20"/>
        </w:rPr>
        <w:t>in the summer.  Any person violating this Ordinance on conviction shall be fined for the sum of $1.00 to $10.00 or from ½ - 3 days imprisoned in the village jail.</w:t>
      </w:r>
    </w:p>
    <w:p w14:paraId="612D129B" w14:textId="77777777" w:rsidR="00C33ECC" w:rsidRDefault="00C33ECC" w:rsidP="00977509">
      <w:pPr>
        <w:jc w:val="both"/>
        <w:rPr>
          <w:rFonts w:ascii="Arial" w:hAnsi="Arial" w:cs="Arial"/>
          <w:b/>
          <w:sz w:val="20"/>
          <w:szCs w:val="20"/>
        </w:rPr>
      </w:pPr>
    </w:p>
    <w:p w14:paraId="192FA20C" w14:textId="77777777" w:rsidR="00212E9E" w:rsidRPr="00977509" w:rsidRDefault="00212E9E" w:rsidP="00977509">
      <w:pPr>
        <w:jc w:val="both"/>
        <w:rPr>
          <w:rFonts w:ascii="Arial" w:hAnsi="Arial" w:cs="Arial"/>
          <w:b/>
          <w:sz w:val="20"/>
          <w:szCs w:val="20"/>
        </w:rPr>
      </w:pPr>
      <w:r w:rsidRPr="00977509">
        <w:rPr>
          <w:rFonts w:ascii="Arial" w:hAnsi="Arial" w:cs="Arial"/>
          <w:b/>
          <w:sz w:val="20"/>
          <w:szCs w:val="20"/>
        </w:rPr>
        <w:t>Amended and Published January 5, 1995</w:t>
      </w:r>
    </w:p>
    <w:p w14:paraId="536862C0" w14:textId="77777777" w:rsidR="00977509" w:rsidRPr="00977509" w:rsidRDefault="00977509" w:rsidP="00977509">
      <w:pPr>
        <w:jc w:val="both"/>
        <w:rPr>
          <w:rFonts w:ascii="Arial" w:hAnsi="Arial" w:cs="Arial"/>
          <w:sz w:val="20"/>
          <w:szCs w:val="20"/>
        </w:rPr>
      </w:pPr>
    </w:p>
    <w:p w14:paraId="66A14906" w14:textId="77777777" w:rsidR="00212E9E" w:rsidRPr="00977509" w:rsidRDefault="00212E9E" w:rsidP="00977509">
      <w:pPr>
        <w:jc w:val="both"/>
        <w:rPr>
          <w:rFonts w:ascii="Arial" w:hAnsi="Arial" w:cs="Arial"/>
          <w:sz w:val="20"/>
          <w:szCs w:val="20"/>
        </w:rPr>
      </w:pPr>
      <w:r w:rsidRPr="00977509">
        <w:rPr>
          <w:rFonts w:ascii="Arial" w:hAnsi="Arial" w:cs="Arial"/>
          <w:sz w:val="20"/>
          <w:szCs w:val="20"/>
        </w:rPr>
        <w:t xml:space="preserve">No person under </w:t>
      </w:r>
      <w:r w:rsidR="00E263AF">
        <w:rPr>
          <w:rFonts w:ascii="Arial" w:hAnsi="Arial" w:cs="Arial"/>
          <w:sz w:val="20"/>
          <w:szCs w:val="20"/>
        </w:rPr>
        <w:t>16 years old is allowed on the street</w:t>
      </w:r>
      <w:r w:rsidRPr="00977509">
        <w:rPr>
          <w:rFonts w:ascii="Arial" w:hAnsi="Arial" w:cs="Arial"/>
          <w:sz w:val="20"/>
          <w:szCs w:val="20"/>
        </w:rPr>
        <w:t>s of Willow River after 10:00 PM Sunday thr</w:t>
      </w:r>
      <w:r w:rsidR="00302113">
        <w:rPr>
          <w:rFonts w:ascii="Arial" w:hAnsi="Arial" w:cs="Arial"/>
          <w:sz w:val="20"/>
          <w:szCs w:val="20"/>
        </w:rPr>
        <w:t>ough Thursday nights and after M</w:t>
      </w:r>
      <w:r w:rsidRPr="00977509">
        <w:rPr>
          <w:rFonts w:ascii="Arial" w:hAnsi="Arial" w:cs="Arial"/>
          <w:sz w:val="20"/>
          <w:szCs w:val="20"/>
        </w:rPr>
        <w:t xml:space="preserve">idnight on Friday and Saturday nights unless such person is in custody </w:t>
      </w:r>
      <w:r w:rsidR="00302113">
        <w:rPr>
          <w:rFonts w:ascii="Arial" w:hAnsi="Arial" w:cs="Arial"/>
          <w:sz w:val="20"/>
          <w:szCs w:val="20"/>
        </w:rPr>
        <w:t xml:space="preserve">of a parent or legal guardian. </w:t>
      </w:r>
      <w:r w:rsidRPr="00977509">
        <w:rPr>
          <w:rFonts w:ascii="Arial" w:hAnsi="Arial" w:cs="Arial"/>
          <w:sz w:val="20"/>
          <w:szCs w:val="20"/>
        </w:rPr>
        <w:t xml:space="preserve"> </w:t>
      </w:r>
    </w:p>
    <w:p w14:paraId="547B4CE3" w14:textId="77777777" w:rsidR="004D195A" w:rsidRPr="00977509" w:rsidRDefault="004D195A" w:rsidP="00977509">
      <w:pPr>
        <w:ind w:left="720" w:hanging="720"/>
        <w:jc w:val="both"/>
        <w:rPr>
          <w:rFonts w:ascii="Arial" w:hAnsi="Arial" w:cs="Arial"/>
          <w:sz w:val="20"/>
          <w:szCs w:val="20"/>
        </w:rPr>
      </w:pPr>
    </w:p>
    <w:p w14:paraId="194174E9" w14:textId="77777777" w:rsidR="004D195A" w:rsidRPr="00977509" w:rsidRDefault="004D195A" w:rsidP="006B6DA3">
      <w:pPr>
        <w:jc w:val="both"/>
        <w:rPr>
          <w:rFonts w:ascii="Arial" w:hAnsi="Arial" w:cs="Arial"/>
          <w:b/>
          <w:sz w:val="20"/>
          <w:szCs w:val="20"/>
        </w:rPr>
      </w:pPr>
      <w:r w:rsidRPr="00977509">
        <w:rPr>
          <w:rFonts w:ascii="Arial" w:hAnsi="Arial" w:cs="Arial"/>
          <w:b/>
          <w:sz w:val="20"/>
          <w:szCs w:val="20"/>
        </w:rPr>
        <w:t>Amended and Published May 7, 2007</w:t>
      </w:r>
    </w:p>
    <w:p w14:paraId="7F2EDD51" w14:textId="77777777" w:rsidR="004D195A" w:rsidRPr="00977509" w:rsidRDefault="004D195A" w:rsidP="00977509">
      <w:pPr>
        <w:ind w:left="720" w:hanging="720"/>
        <w:jc w:val="both"/>
        <w:rPr>
          <w:rFonts w:ascii="Arial" w:hAnsi="Arial" w:cs="Arial"/>
          <w:sz w:val="20"/>
          <w:szCs w:val="20"/>
        </w:rPr>
      </w:pPr>
    </w:p>
    <w:p w14:paraId="04D5009A" w14:textId="4A73B1C9" w:rsidR="004D195A" w:rsidRPr="00977509" w:rsidRDefault="004D195A" w:rsidP="007E4130">
      <w:pPr>
        <w:ind w:left="720" w:hanging="720"/>
        <w:jc w:val="both"/>
        <w:rPr>
          <w:rFonts w:ascii="Arial" w:hAnsi="Arial" w:cs="Arial"/>
          <w:sz w:val="20"/>
          <w:szCs w:val="20"/>
        </w:rPr>
      </w:pPr>
      <w:r w:rsidRPr="00977509">
        <w:rPr>
          <w:rFonts w:ascii="Arial" w:hAnsi="Arial" w:cs="Arial"/>
          <w:sz w:val="20"/>
          <w:szCs w:val="20"/>
        </w:rPr>
        <w:t>The City of Willow River ordains:</w:t>
      </w:r>
    </w:p>
    <w:p w14:paraId="7A84D7AD" w14:textId="77777777" w:rsidR="00917BEE" w:rsidRDefault="00917BEE" w:rsidP="00977509">
      <w:pPr>
        <w:ind w:left="720" w:hanging="720"/>
        <w:jc w:val="both"/>
        <w:rPr>
          <w:rFonts w:ascii="Arial" w:hAnsi="Arial" w:cs="Arial"/>
          <w:sz w:val="20"/>
          <w:szCs w:val="20"/>
        </w:rPr>
      </w:pPr>
    </w:p>
    <w:p w14:paraId="55530FD7" w14:textId="77777777" w:rsidR="004D195A" w:rsidRDefault="004D195A" w:rsidP="00977509">
      <w:pPr>
        <w:ind w:left="720" w:hanging="720"/>
        <w:jc w:val="both"/>
        <w:rPr>
          <w:rFonts w:ascii="Arial" w:hAnsi="Arial" w:cs="Arial"/>
          <w:b/>
          <w:sz w:val="20"/>
          <w:szCs w:val="20"/>
        </w:rPr>
      </w:pPr>
      <w:r w:rsidRPr="00977509">
        <w:rPr>
          <w:rFonts w:ascii="Arial" w:hAnsi="Arial" w:cs="Arial"/>
          <w:sz w:val="20"/>
          <w:szCs w:val="20"/>
        </w:rPr>
        <w:t>Sub</w:t>
      </w:r>
      <w:r w:rsidR="00977509">
        <w:rPr>
          <w:rFonts w:ascii="Arial" w:hAnsi="Arial" w:cs="Arial"/>
          <w:sz w:val="20"/>
          <w:szCs w:val="20"/>
        </w:rPr>
        <w:t>d. 1.</w:t>
      </w:r>
      <w:r w:rsidR="00977509">
        <w:rPr>
          <w:rFonts w:ascii="Arial" w:hAnsi="Arial" w:cs="Arial"/>
          <w:sz w:val="20"/>
          <w:szCs w:val="20"/>
        </w:rPr>
        <w:tab/>
      </w:r>
      <w:r w:rsidRPr="00977509">
        <w:rPr>
          <w:rFonts w:ascii="Arial" w:hAnsi="Arial" w:cs="Arial"/>
          <w:b/>
          <w:sz w:val="20"/>
          <w:szCs w:val="20"/>
        </w:rPr>
        <w:t>Purposes and Findings</w:t>
      </w:r>
      <w:r w:rsidR="00617836">
        <w:rPr>
          <w:rFonts w:ascii="Arial" w:hAnsi="Arial" w:cs="Arial"/>
          <w:b/>
          <w:sz w:val="20"/>
          <w:szCs w:val="20"/>
        </w:rPr>
        <w:t>:</w:t>
      </w:r>
    </w:p>
    <w:p w14:paraId="6E939F04" w14:textId="77777777" w:rsidR="00617836" w:rsidRPr="00977509" w:rsidRDefault="00617836" w:rsidP="00977509">
      <w:pPr>
        <w:ind w:left="720" w:hanging="720"/>
        <w:jc w:val="both"/>
        <w:rPr>
          <w:rFonts w:ascii="Arial" w:hAnsi="Arial" w:cs="Arial"/>
          <w:sz w:val="20"/>
          <w:szCs w:val="20"/>
        </w:rPr>
      </w:pPr>
    </w:p>
    <w:p w14:paraId="30485C95" w14:textId="77777777" w:rsidR="004D195A" w:rsidRPr="00977509" w:rsidRDefault="00617836" w:rsidP="00977509">
      <w:pPr>
        <w:ind w:left="2160" w:hanging="720"/>
        <w:jc w:val="both"/>
        <w:rPr>
          <w:rFonts w:ascii="Arial" w:hAnsi="Arial" w:cs="Arial"/>
          <w:sz w:val="20"/>
          <w:szCs w:val="20"/>
        </w:rPr>
      </w:pPr>
      <w:r>
        <w:rPr>
          <w:rFonts w:ascii="Arial" w:hAnsi="Arial" w:cs="Arial"/>
          <w:sz w:val="20"/>
          <w:szCs w:val="20"/>
        </w:rPr>
        <w:t>A</w:t>
      </w:r>
      <w:r w:rsidR="004D195A" w:rsidRPr="00977509">
        <w:rPr>
          <w:rFonts w:ascii="Arial" w:hAnsi="Arial" w:cs="Arial"/>
          <w:sz w:val="20"/>
          <w:szCs w:val="20"/>
        </w:rPr>
        <w:t>.</w:t>
      </w:r>
      <w:r w:rsidR="004D195A" w:rsidRPr="00977509">
        <w:rPr>
          <w:rFonts w:ascii="Arial" w:hAnsi="Arial" w:cs="Arial"/>
          <w:sz w:val="20"/>
          <w:szCs w:val="20"/>
        </w:rPr>
        <w:tab/>
        <w:t>The City Council of Willow River finds and determines that there has been an increase in juvenile violence, juvenile gang activity and crime by juveniles in the City of Willow River</w:t>
      </w:r>
      <w:r w:rsidR="001F5EB8" w:rsidRPr="00977509">
        <w:rPr>
          <w:rFonts w:ascii="Arial" w:hAnsi="Arial" w:cs="Arial"/>
          <w:sz w:val="20"/>
          <w:szCs w:val="20"/>
        </w:rPr>
        <w:t>.</w:t>
      </w:r>
    </w:p>
    <w:p w14:paraId="63148AFB" w14:textId="77777777" w:rsidR="004D195A" w:rsidRPr="00977509" w:rsidRDefault="004D195A" w:rsidP="00977509">
      <w:pPr>
        <w:ind w:left="2160" w:hanging="720"/>
        <w:jc w:val="both"/>
        <w:rPr>
          <w:rFonts w:ascii="Arial" w:hAnsi="Arial" w:cs="Arial"/>
          <w:sz w:val="20"/>
          <w:szCs w:val="20"/>
        </w:rPr>
      </w:pPr>
    </w:p>
    <w:p w14:paraId="2624AAA2" w14:textId="77777777" w:rsidR="004D195A" w:rsidRPr="00977509" w:rsidRDefault="00617836" w:rsidP="00977509">
      <w:pPr>
        <w:ind w:left="2160" w:hanging="720"/>
        <w:jc w:val="both"/>
        <w:rPr>
          <w:rFonts w:ascii="Arial" w:hAnsi="Arial" w:cs="Arial"/>
          <w:sz w:val="20"/>
          <w:szCs w:val="20"/>
        </w:rPr>
      </w:pPr>
      <w:r>
        <w:rPr>
          <w:rFonts w:ascii="Arial" w:hAnsi="Arial" w:cs="Arial"/>
          <w:sz w:val="20"/>
          <w:szCs w:val="20"/>
        </w:rPr>
        <w:t>B</w:t>
      </w:r>
      <w:r w:rsidR="004D195A" w:rsidRPr="00977509">
        <w:rPr>
          <w:rFonts w:ascii="Arial" w:hAnsi="Arial" w:cs="Arial"/>
          <w:sz w:val="20"/>
          <w:szCs w:val="20"/>
        </w:rPr>
        <w:t>.</w:t>
      </w:r>
      <w:r w:rsidR="004D195A" w:rsidRPr="00977509">
        <w:rPr>
          <w:rFonts w:ascii="Arial" w:hAnsi="Arial" w:cs="Arial"/>
          <w:sz w:val="20"/>
          <w:szCs w:val="20"/>
        </w:rPr>
        <w:tab/>
        <w:t>Juveniles are particularly susceptible by their lack of maturity and experience to participate in unlawful activities including gang-related activity and to be victims of older perpetrators of crime.</w:t>
      </w:r>
    </w:p>
    <w:p w14:paraId="67B2CE75" w14:textId="77777777" w:rsidR="004D195A" w:rsidRPr="00977509" w:rsidRDefault="004D195A" w:rsidP="00977509">
      <w:pPr>
        <w:ind w:left="2160" w:hanging="720"/>
        <w:jc w:val="both"/>
        <w:rPr>
          <w:rFonts w:ascii="Arial" w:hAnsi="Arial" w:cs="Arial"/>
          <w:sz w:val="20"/>
          <w:szCs w:val="20"/>
        </w:rPr>
      </w:pPr>
    </w:p>
    <w:p w14:paraId="51A754E4" w14:textId="77777777" w:rsidR="004D195A" w:rsidRPr="00977509" w:rsidRDefault="00617836" w:rsidP="00977509">
      <w:pPr>
        <w:ind w:left="2160" w:hanging="720"/>
        <w:jc w:val="both"/>
        <w:rPr>
          <w:rFonts w:ascii="Arial" w:hAnsi="Arial" w:cs="Arial"/>
          <w:sz w:val="20"/>
          <w:szCs w:val="20"/>
        </w:rPr>
      </w:pPr>
      <w:r>
        <w:rPr>
          <w:rFonts w:ascii="Arial" w:hAnsi="Arial" w:cs="Arial"/>
          <w:sz w:val="20"/>
          <w:szCs w:val="20"/>
        </w:rPr>
        <w:t>C</w:t>
      </w:r>
      <w:r w:rsidR="004D195A" w:rsidRPr="00977509">
        <w:rPr>
          <w:rFonts w:ascii="Arial" w:hAnsi="Arial" w:cs="Arial"/>
          <w:sz w:val="20"/>
          <w:szCs w:val="20"/>
        </w:rPr>
        <w:t>.</w:t>
      </w:r>
      <w:r w:rsidR="004D195A" w:rsidRPr="00977509">
        <w:rPr>
          <w:rFonts w:ascii="Arial" w:hAnsi="Arial" w:cs="Arial"/>
          <w:sz w:val="20"/>
          <w:szCs w:val="20"/>
        </w:rPr>
        <w:tab/>
        <w:t>Because of the foregoing, special and extenuating circumstances presently exist within this city that require special regulation of juveniles within the city in order to protect them and other persons during the nighttime hours, to aid in crime prevention, to promote parental supervision and authority over minors and to decrease juvenile crime rates; and</w:t>
      </w:r>
    </w:p>
    <w:p w14:paraId="1B70885F" w14:textId="77777777" w:rsidR="00335BA1" w:rsidRPr="00977509" w:rsidRDefault="00335BA1" w:rsidP="00977509">
      <w:pPr>
        <w:ind w:left="2160" w:hanging="720"/>
        <w:jc w:val="both"/>
        <w:rPr>
          <w:rFonts w:ascii="Arial" w:hAnsi="Arial" w:cs="Arial"/>
          <w:sz w:val="20"/>
          <w:szCs w:val="20"/>
        </w:rPr>
      </w:pPr>
    </w:p>
    <w:p w14:paraId="472C5A4F" w14:textId="77777777" w:rsidR="00335BA1" w:rsidRPr="00977509" w:rsidRDefault="00617836" w:rsidP="00977509">
      <w:pPr>
        <w:ind w:left="2160" w:hanging="720"/>
        <w:jc w:val="both"/>
        <w:rPr>
          <w:rFonts w:ascii="Arial" w:hAnsi="Arial" w:cs="Arial"/>
          <w:sz w:val="20"/>
          <w:szCs w:val="20"/>
        </w:rPr>
      </w:pPr>
      <w:r>
        <w:rPr>
          <w:rFonts w:ascii="Arial" w:hAnsi="Arial" w:cs="Arial"/>
          <w:sz w:val="20"/>
          <w:szCs w:val="20"/>
        </w:rPr>
        <w:t>D</w:t>
      </w:r>
      <w:r w:rsidR="00335BA1" w:rsidRPr="00977509">
        <w:rPr>
          <w:rFonts w:ascii="Arial" w:hAnsi="Arial" w:cs="Arial"/>
          <w:sz w:val="20"/>
          <w:szCs w:val="20"/>
        </w:rPr>
        <w:t>.</w:t>
      </w:r>
      <w:r w:rsidR="00335BA1" w:rsidRPr="00977509">
        <w:rPr>
          <w:rFonts w:ascii="Arial" w:hAnsi="Arial" w:cs="Arial"/>
          <w:sz w:val="20"/>
          <w:szCs w:val="20"/>
        </w:rPr>
        <w:tab/>
        <w:t>In accordance with prevailing community standards, this Ordinance serves to regulate the conduct of minors in public places during nighttime hours, to be effectively and consistently enforced for the protection of juveniles from each other and from other persons, in public places during nighttime hours, for the enforcement of parental control of, authority over, and responsibility for their children, for the protection of the general public from nighttime mischief by juveniles, for the reduction in the incidents of juvenile criminal activities, for the furtherance of family responsibility and for the public good, safety and welfare; and</w:t>
      </w:r>
    </w:p>
    <w:p w14:paraId="0B917294" w14:textId="77777777" w:rsidR="00335BA1" w:rsidRPr="00977509" w:rsidRDefault="00335BA1" w:rsidP="00977509">
      <w:pPr>
        <w:ind w:left="2160" w:hanging="720"/>
        <w:jc w:val="both"/>
        <w:rPr>
          <w:rFonts w:ascii="Arial" w:hAnsi="Arial" w:cs="Arial"/>
          <w:sz w:val="20"/>
          <w:szCs w:val="20"/>
        </w:rPr>
      </w:pPr>
    </w:p>
    <w:p w14:paraId="65E53E20" w14:textId="77777777" w:rsidR="00335BA1" w:rsidRPr="00977509" w:rsidRDefault="00617836" w:rsidP="00977509">
      <w:pPr>
        <w:ind w:left="2160" w:hanging="720"/>
        <w:jc w:val="both"/>
        <w:rPr>
          <w:rFonts w:ascii="Arial" w:hAnsi="Arial" w:cs="Arial"/>
          <w:sz w:val="20"/>
          <w:szCs w:val="20"/>
        </w:rPr>
      </w:pPr>
      <w:r>
        <w:rPr>
          <w:rFonts w:ascii="Arial" w:hAnsi="Arial" w:cs="Arial"/>
          <w:sz w:val="20"/>
          <w:szCs w:val="20"/>
        </w:rPr>
        <w:t>E</w:t>
      </w:r>
      <w:r w:rsidR="00335BA1" w:rsidRPr="00977509">
        <w:rPr>
          <w:rFonts w:ascii="Arial" w:hAnsi="Arial" w:cs="Arial"/>
          <w:sz w:val="20"/>
          <w:szCs w:val="20"/>
        </w:rPr>
        <w:t>.</w:t>
      </w:r>
      <w:r w:rsidR="00335BA1" w:rsidRPr="00977509">
        <w:rPr>
          <w:rFonts w:ascii="Arial" w:hAnsi="Arial" w:cs="Arial"/>
          <w:sz w:val="20"/>
          <w:szCs w:val="20"/>
        </w:rPr>
        <w:tab/>
        <w:t>It is the intent of the City Council to review and evaluate the need and effect of nighttime curfew for juveniles set forth in this Ordinance on the incidents of juvenile criminal activity and protection o</w:t>
      </w:r>
      <w:r w:rsidR="001F5EB8" w:rsidRPr="00977509">
        <w:rPr>
          <w:rFonts w:ascii="Arial" w:hAnsi="Arial" w:cs="Arial"/>
          <w:sz w:val="20"/>
          <w:szCs w:val="20"/>
        </w:rPr>
        <w:t>f juveniles against criminal act</w:t>
      </w:r>
      <w:r w:rsidR="00335BA1" w:rsidRPr="00977509">
        <w:rPr>
          <w:rFonts w:ascii="Arial" w:hAnsi="Arial" w:cs="Arial"/>
          <w:sz w:val="20"/>
          <w:szCs w:val="20"/>
        </w:rPr>
        <w:t>ivity.</w:t>
      </w:r>
    </w:p>
    <w:p w14:paraId="268D51D4" w14:textId="77777777" w:rsidR="00335BA1" w:rsidRPr="00977509" w:rsidRDefault="00335BA1" w:rsidP="00977509">
      <w:pPr>
        <w:ind w:left="720" w:hanging="720"/>
        <w:jc w:val="both"/>
        <w:rPr>
          <w:rFonts w:ascii="Arial" w:hAnsi="Arial" w:cs="Arial"/>
          <w:sz w:val="20"/>
          <w:szCs w:val="20"/>
        </w:rPr>
      </w:pPr>
    </w:p>
    <w:p w14:paraId="168903B1" w14:textId="77777777" w:rsidR="00335BA1" w:rsidRPr="00617836" w:rsidRDefault="00335BA1" w:rsidP="00617836">
      <w:pPr>
        <w:ind w:left="1440" w:hanging="1440"/>
        <w:jc w:val="both"/>
        <w:rPr>
          <w:rFonts w:ascii="Arial" w:hAnsi="Arial" w:cs="Arial"/>
          <w:b/>
          <w:sz w:val="20"/>
          <w:szCs w:val="20"/>
        </w:rPr>
      </w:pPr>
      <w:r w:rsidRPr="00977509">
        <w:rPr>
          <w:rFonts w:ascii="Arial" w:hAnsi="Arial" w:cs="Arial"/>
          <w:sz w:val="20"/>
          <w:szCs w:val="20"/>
        </w:rPr>
        <w:t xml:space="preserve">Subd. 2 </w:t>
      </w:r>
      <w:r w:rsidR="00977509">
        <w:rPr>
          <w:rFonts w:ascii="Arial" w:hAnsi="Arial" w:cs="Arial"/>
          <w:sz w:val="20"/>
          <w:szCs w:val="20"/>
        </w:rPr>
        <w:tab/>
      </w:r>
      <w:r w:rsidR="00617836">
        <w:rPr>
          <w:rFonts w:ascii="Arial" w:hAnsi="Arial" w:cs="Arial"/>
          <w:b/>
          <w:sz w:val="20"/>
          <w:szCs w:val="20"/>
        </w:rPr>
        <w:t>Authority:</w:t>
      </w:r>
      <w:r w:rsidR="00617836">
        <w:rPr>
          <w:rFonts w:ascii="Arial" w:hAnsi="Arial" w:cs="Arial"/>
          <w:b/>
          <w:sz w:val="20"/>
          <w:szCs w:val="20"/>
        </w:rPr>
        <w:tab/>
      </w:r>
      <w:r w:rsidRPr="00977509">
        <w:rPr>
          <w:rFonts w:ascii="Arial" w:hAnsi="Arial" w:cs="Arial"/>
          <w:sz w:val="20"/>
          <w:szCs w:val="20"/>
        </w:rPr>
        <w:t>This Ordinance is enacted pursuant t</w:t>
      </w:r>
      <w:r w:rsidR="00482280" w:rsidRPr="00977509">
        <w:rPr>
          <w:rFonts w:ascii="Arial" w:hAnsi="Arial" w:cs="Arial"/>
          <w:sz w:val="20"/>
          <w:szCs w:val="20"/>
        </w:rPr>
        <w:t>o the auth</w:t>
      </w:r>
      <w:r w:rsidRPr="00977509">
        <w:rPr>
          <w:rFonts w:ascii="Arial" w:hAnsi="Arial" w:cs="Arial"/>
          <w:sz w:val="20"/>
          <w:szCs w:val="20"/>
        </w:rPr>
        <w:t>o</w:t>
      </w:r>
      <w:r w:rsidR="00482280" w:rsidRPr="00977509">
        <w:rPr>
          <w:rFonts w:ascii="Arial" w:hAnsi="Arial" w:cs="Arial"/>
          <w:sz w:val="20"/>
          <w:szCs w:val="20"/>
        </w:rPr>
        <w:t>rit</w:t>
      </w:r>
      <w:r w:rsidRPr="00977509">
        <w:rPr>
          <w:rFonts w:ascii="Arial" w:hAnsi="Arial" w:cs="Arial"/>
          <w:sz w:val="20"/>
          <w:szCs w:val="20"/>
        </w:rPr>
        <w:t xml:space="preserve">y granted under Minnesota </w:t>
      </w:r>
      <w:r w:rsidR="00482280" w:rsidRPr="00977509">
        <w:rPr>
          <w:rFonts w:ascii="Arial" w:hAnsi="Arial" w:cs="Arial"/>
          <w:sz w:val="20"/>
          <w:szCs w:val="20"/>
        </w:rPr>
        <w:t>Statut</w:t>
      </w:r>
      <w:r w:rsidRPr="00977509">
        <w:rPr>
          <w:rFonts w:ascii="Arial" w:hAnsi="Arial" w:cs="Arial"/>
          <w:sz w:val="20"/>
          <w:szCs w:val="20"/>
        </w:rPr>
        <w:t>e 412.231 and 125A.05.</w:t>
      </w:r>
    </w:p>
    <w:p w14:paraId="215F5054" w14:textId="77777777" w:rsidR="00482280" w:rsidRPr="00977509" w:rsidRDefault="00482280" w:rsidP="00977509">
      <w:pPr>
        <w:ind w:left="720" w:hanging="720"/>
        <w:jc w:val="both"/>
        <w:rPr>
          <w:rFonts w:ascii="Arial" w:hAnsi="Arial" w:cs="Arial"/>
          <w:sz w:val="20"/>
          <w:szCs w:val="20"/>
        </w:rPr>
      </w:pPr>
    </w:p>
    <w:p w14:paraId="609974BD" w14:textId="77777777" w:rsidR="00482280" w:rsidRDefault="00482280" w:rsidP="00977509">
      <w:pPr>
        <w:ind w:left="720" w:hanging="720"/>
        <w:jc w:val="both"/>
        <w:rPr>
          <w:rFonts w:ascii="Arial" w:hAnsi="Arial" w:cs="Arial"/>
          <w:b/>
          <w:sz w:val="20"/>
          <w:szCs w:val="20"/>
        </w:rPr>
      </w:pPr>
      <w:r w:rsidRPr="00977509">
        <w:rPr>
          <w:rFonts w:ascii="Arial" w:hAnsi="Arial" w:cs="Arial"/>
          <w:sz w:val="20"/>
          <w:szCs w:val="20"/>
        </w:rPr>
        <w:t xml:space="preserve">Subd. 3 </w:t>
      </w:r>
      <w:r w:rsidR="00977509">
        <w:rPr>
          <w:rFonts w:ascii="Arial" w:hAnsi="Arial" w:cs="Arial"/>
          <w:sz w:val="20"/>
          <w:szCs w:val="20"/>
        </w:rPr>
        <w:tab/>
      </w:r>
      <w:r w:rsidRPr="00977509">
        <w:rPr>
          <w:rFonts w:ascii="Arial" w:hAnsi="Arial" w:cs="Arial"/>
          <w:b/>
          <w:sz w:val="20"/>
          <w:szCs w:val="20"/>
        </w:rPr>
        <w:t>Definitions</w:t>
      </w:r>
      <w:r w:rsidR="00617836">
        <w:rPr>
          <w:rFonts w:ascii="Arial" w:hAnsi="Arial" w:cs="Arial"/>
          <w:b/>
          <w:sz w:val="20"/>
          <w:szCs w:val="20"/>
        </w:rPr>
        <w:t>:</w:t>
      </w:r>
    </w:p>
    <w:p w14:paraId="7A2068C6" w14:textId="77777777" w:rsidR="00617836" w:rsidRPr="00977509" w:rsidRDefault="00617836" w:rsidP="00977509">
      <w:pPr>
        <w:ind w:left="720" w:hanging="720"/>
        <w:jc w:val="both"/>
        <w:rPr>
          <w:rFonts w:ascii="Arial" w:hAnsi="Arial" w:cs="Arial"/>
          <w:b/>
          <w:sz w:val="20"/>
          <w:szCs w:val="20"/>
        </w:rPr>
      </w:pPr>
    </w:p>
    <w:p w14:paraId="35404619" w14:textId="1192DE68" w:rsidR="00844D9D" w:rsidRPr="00977509" w:rsidRDefault="001A69A2" w:rsidP="00760A0A">
      <w:pPr>
        <w:ind w:left="2160" w:hanging="720"/>
        <w:jc w:val="both"/>
        <w:rPr>
          <w:rFonts w:ascii="Arial" w:hAnsi="Arial" w:cs="Arial"/>
          <w:sz w:val="20"/>
          <w:szCs w:val="20"/>
        </w:rPr>
      </w:pPr>
      <w:r>
        <w:rPr>
          <w:rFonts w:ascii="Arial" w:hAnsi="Arial" w:cs="Arial"/>
          <w:sz w:val="20"/>
          <w:szCs w:val="20"/>
        </w:rPr>
        <w:t>A</w:t>
      </w:r>
      <w:r w:rsidR="00844D9D" w:rsidRPr="00977509">
        <w:rPr>
          <w:rFonts w:ascii="Arial" w:hAnsi="Arial" w:cs="Arial"/>
          <w:sz w:val="20"/>
          <w:szCs w:val="20"/>
        </w:rPr>
        <w:t>.</w:t>
      </w:r>
      <w:r w:rsidR="00844D9D" w:rsidRPr="00977509">
        <w:rPr>
          <w:rFonts w:ascii="Arial" w:hAnsi="Arial" w:cs="Arial"/>
          <w:sz w:val="20"/>
          <w:szCs w:val="20"/>
        </w:rPr>
        <w:tab/>
      </w:r>
      <w:r w:rsidR="00844D9D" w:rsidRPr="006B6DA3">
        <w:rPr>
          <w:rFonts w:ascii="Arial" w:hAnsi="Arial" w:cs="Arial"/>
          <w:b/>
          <w:sz w:val="20"/>
          <w:szCs w:val="20"/>
        </w:rPr>
        <w:t>‘Authorized Adult’</w:t>
      </w:r>
      <w:r w:rsidR="00844D9D" w:rsidRPr="00977509">
        <w:rPr>
          <w:rFonts w:ascii="Arial" w:hAnsi="Arial" w:cs="Arial"/>
          <w:sz w:val="20"/>
          <w:szCs w:val="20"/>
        </w:rPr>
        <w:t xml:space="preserve"> shall mean any person who is at least eighteen (18) years of age and authorized by a parent or guardian to have custody and control over a juvenile.</w:t>
      </w:r>
    </w:p>
    <w:p w14:paraId="7DCE0F89" w14:textId="77777777" w:rsidR="00844D9D" w:rsidRPr="00977509" w:rsidRDefault="001A69A2" w:rsidP="00977509">
      <w:pPr>
        <w:ind w:left="2160" w:hanging="720"/>
        <w:jc w:val="both"/>
        <w:rPr>
          <w:rFonts w:ascii="Arial" w:hAnsi="Arial" w:cs="Arial"/>
          <w:sz w:val="20"/>
          <w:szCs w:val="20"/>
        </w:rPr>
      </w:pPr>
      <w:r>
        <w:rPr>
          <w:rFonts w:ascii="Arial" w:hAnsi="Arial" w:cs="Arial"/>
          <w:sz w:val="20"/>
          <w:szCs w:val="20"/>
        </w:rPr>
        <w:lastRenderedPageBreak/>
        <w:t>B</w:t>
      </w:r>
      <w:r w:rsidR="00844D9D" w:rsidRPr="00977509">
        <w:rPr>
          <w:rFonts w:ascii="Arial" w:hAnsi="Arial" w:cs="Arial"/>
          <w:sz w:val="20"/>
          <w:szCs w:val="20"/>
        </w:rPr>
        <w:t>.</w:t>
      </w:r>
      <w:r w:rsidR="00844D9D" w:rsidRPr="00977509">
        <w:rPr>
          <w:rFonts w:ascii="Arial" w:hAnsi="Arial" w:cs="Arial"/>
          <w:sz w:val="20"/>
          <w:szCs w:val="20"/>
        </w:rPr>
        <w:tab/>
      </w:r>
      <w:r w:rsidR="00844D9D" w:rsidRPr="006B6DA3">
        <w:rPr>
          <w:rFonts w:ascii="Arial" w:hAnsi="Arial" w:cs="Arial"/>
          <w:b/>
          <w:sz w:val="20"/>
          <w:szCs w:val="20"/>
        </w:rPr>
        <w:t>‘Emergency’</w:t>
      </w:r>
      <w:r w:rsidR="00844D9D" w:rsidRPr="00977509">
        <w:rPr>
          <w:rFonts w:ascii="Arial" w:hAnsi="Arial" w:cs="Arial"/>
          <w:sz w:val="20"/>
          <w:szCs w:val="20"/>
        </w:rPr>
        <w:t xml:space="preserve"> </w:t>
      </w:r>
      <w:r w:rsidR="00D325E9" w:rsidRPr="00977509">
        <w:rPr>
          <w:rFonts w:ascii="Arial" w:hAnsi="Arial" w:cs="Arial"/>
          <w:sz w:val="20"/>
          <w:szCs w:val="20"/>
        </w:rPr>
        <w:t xml:space="preserve">means an unforeseen combination of circumstances or </w:t>
      </w:r>
      <w:r w:rsidR="00D2177C">
        <w:rPr>
          <w:rFonts w:ascii="Arial" w:hAnsi="Arial" w:cs="Arial"/>
          <w:sz w:val="20"/>
          <w:szCs w:val="20"/>
        </w:rPr>
        <w:t xml:space="preserve">the </w:t>
      </w:r>
      <w:r w:rsidR="00D325E9" w:rsidRPr="00977509">
        <w:rPr>
          <w:rFonts w:ascii="Arial" w:hAnsi="Arial" w:cs="Arial"/>
          <w:sz w:val="20"/>
          <w:szCs w:val="20"/>
        </w:rPr>
        <w:t>resulting state that calls for immediate action.  The term, but is not limited to, a fire, a natural disaster, an automobile accident or any situation requiring immediate action to prevent serious bodily injury or loss of life.</w:t>
      </w:r>
    </w:p>
    <w:p w14:paraId="6536EE88" w14:textId="77777777" w:rsidR="00D325E9" w:rsidRPr="00977509" w:rsidRDefault="00D325E9" w:rsidP="00977509">
      <w:pPr>
        <w:ind w:left="2160" w:hanging="720"/>
        <w:jc w:val="both"/>
        <w:rPr>
          <w:rFonts w:ascii="Arial" w:hAnsi="Arial" w:cs="Arial"/>
          <w:sz w:val="20"/>
          <w:szCs w:val="20"/>
        </w:rPr>
      </w:pPr>
    </w:p>
    <w:p w14:paraId="0769C9AD" w14:textId="77777777" w:rsidR="00D325E9" w:rsidRPr="00977509" w:rsidRDefault="001A69A2" w:rsidP="00977509">
      <w:pPr>
        <w:ind w:left="2160" w:hanging="720"/>
        <w:jc w:val="both"/>
        <w:rPr>
          <w:rFonts w:ascii="Arial" w:hAnsi="Arial" w:cs="Arial"/>
          <w:sz w:val="20"/>
          <w:szCs w:val="20"/>
        </w:rPr>
      </w:pPr>
      <w:r>
        <w:rPr>
          <w:rFonts w:ascii="Arial" w:hAnsi="Arial" w:cs="Arial"/>
          <w:sz w:val="20"/>
          <w:szCs w:val="20"/>
        </w:rPr>
        <w:t>C</w:t>
      </w:r>
      <w:r w:rsidR="00D325E9" w:rsidRPr="00977509">
        <w:rPr>
          <w:rFonts w:ascii="Arial" w:hAnsi="Arial" w:cs="Arial"/>
          <w:sz w:val="20"/>
          <w:szCs w:val="20"/>
        </w:rPr>
        <w:t>.</w:t>
      </w:r>
      <w:r w:rsidR="00D325E9" w:rsidRPr="00977509">
        <w:rPr>
          <w:rFonts w:ascii="Arial" w:hAnsi="Arial" w:cs="Arial"/>
          <w:sz w:val="20"/>
          <w:szCs w:val="20"/>
        </w:rPr>
        <w:tab/>
      </w:r>
      <w:r w:rsidR="00D325E9" w:rsidRPr="006B6DA3">
        <w:rPr>
          <w:rFonts w:ascii="Arial" w:hAnsi="Arial" w:cs="Arial"/>
          <w:b/>
          <w:sz w:val="20"/>
          <w:szCs w:val="20"/>
        </w:rPr>
        <w:t>‘Juvenile’</w:t>
      </w:r>
      <w:r w:rsidR="00D325E9" w:rsidRPr="00977509">
        <w:rPr>
          <w:rFonts w:ascii="Arial" w:hAnsi="Arial" w:cs="Arial"/>
          <w:sz w:val="20"/>
          <w:szCs w:val="20"/>
        </w:rPr>
        <w:t xml:space="preserve"> means a person under the age of eighteen (18) years of age.  The term does not include persons under 18 who are married or have been legally emancipated.</w:t>
      </w:r>
    </w:p>
    <w:p w14:paraId="006AA567" w14:textId="77777777" w:rsidR="00D325E9" w:rsidRPr="00977509" w:rsidRDefault="00D325E9" w:rsidP="00977509">
      <w:pPr>
        <w:ind w:left="2160" w:hanging="720"/>
        <w:jc w:val="both"/>
        <w:rPr>
          <w:rFonts w:ascii="Arial" w:hAnsi="Arial" w:cs="Arial"/>
          <w:sz w:val="20"/>
          <w:szCs w:val="20"/>
        </w:rPr>
      </w:pPr>
    </w:p>
    <w:p w14:paraId="165812B3" w14:textId="77777777" w:rsidR="00D325E9" w:rsidRPr="00977509" w:rsidRDefault="001A69A2" w:rsidP="00977509">
      <w:pPr>
        <w:ind w:left="2160" w:hanging="720"/>
        <w:jc w:val="both"/>
        <w:rPr>
          <w:rFonts w:ascii="Arial" w:hAnsi="Arial" w:cs="Arial"/>
          <w:sz w:val="20"/>
          <w:szCs w:val="20"/>
        </w:rPr>
      </w:pPr>
      <w:r>
        <w:rPr>
          <w:rFonts w:ascii="Arial" w:hAnsi="Arial" w:cs="Arial"/>
          <w:sz w:val="20"/>
          <w:szCs w:val="20"/>
        </w:rPr>
        <w:t>D</w:t>
      </w:r>
      <w:r w:rsidR="00D325E9" w:rsidRPr="00977509">
        <w:rPr>
          <w:rFonts w:ascii="Arial" w:hAnsi="Arial" w:cs="Arial"/>
          <w:sz w:val="20"/>
          <w:szCs w:val="20"/>
        </w:rPr>
        <w:t>.</w:t>
      </w:r>
      <w:r w:rsidR="00D325E9" w:rsidRPr="006B6DA3">
        <w:rPr>
          <w:rFonts w:ascii="Arial" w:hAnsi="Arial" w:cs="Arial"/>
          <w:b/>
          <w:sz w:val="20"/>
          <w:szCs w:val="20"/>
        </w:rPr>
        <w:tab/>
        <w:t>‘Parent’</w:t>
      </w:r>
      <w:r w:rsidR="00D325E9" w:rsidRPr="00977509">
        <w:rPr>
          <w:rFonts w:ascii="Arial" w:hAnsi="Arial" w:cs="Arial"/>
          <w:sz w:val="20"/>
          <w:szCs w:val="20"/>
        </w:rPr>
        <w:t xml:space="preserve"> shall mean any person having legal custody of a juvenile (1) as natural parent, adoptive parent or stepparent; (2) as </w:t>
      </w:r>
      <w:r w:rsidR="00D2177C">
        <w:rPr>
          <w:rFonts w:ascii="Arial" w:hAnsi="Arial" w:cs="Arial"/>
          <w:sz w:val="20"/>
          <w:szCs w:val="20"/>
        </w:rPr>
        <w:t xml:space="preserve">a </w:t>
      </w:r>
      <w:r w:rsidR="00D325E9" w:rsidRPr="00977509">
        <w:rPr>
          <w:rFonts w:ascii="Arial" w:hAnsi="Arial" w:cs="Arial"/>
          <w:sz w:val="20"/>
          <w:szCs w:val="20"/>
        </w:rPr>
        <w:t>legal guardian; or (3) as a person</w:t>
      </w:r>
      <w:r w:rsidR="002B774A" w:rsidRPr="00977509">
        <w:rPr>
          <w:rFonts w:ascii="Arial" w:hAnsi="Arial" w:cs="Arial"/>
          <w:sz w:val="20"/>
          <w:szCs w:val="20"/>
        </w:rPr>
        <w:t xml:space="preserve"> to whom legal custody has been given by order of the court.</w:t>
      </w:r>
    </w:p>
    <w:p w14:paraId="4BD20BEF" w14:textId="77777777" w:rsidR="002B774A" w:rsidRPr="00977509" w:rsidRDefault="002B774A" w:rsidP="00977509">
      <w:pPr>
        <w:ind w:left="2160" w:hanging="720"/>
        <w:jc w:val="both"/>
        <w:rPr>
          <w:rFonts w:ascii="Arial" w:hAnsi="Arial" w:cs="Arial"/>
          <w:sz w:val="20"/>
          <w:szCs w:val="20"/>
        </w:rPr>
      </w:pPr>
    </w:p>
    <w:p w14:paraId="5420A9ED" w14:textId="77777777" w:rsidR="002B774A" w:rsidRPr="00977509" w:rsidRDefault="001A69A2" w:rsidP="00977509">
      <w:pPr>
        <w:ind w:left="2160" w:hanging="720"/>
        <w:jc w:val="both"/>
        <w:rPr>
          <w:rFonts w:ascii="Arial" w:hAnsi="Arial" w:cs="Arial"/>
          <w:sz w:val="20"/>
          <w:szCs w:val="20"/>
        </w:rPr>
      </w:pPr>
      <w:r>
        <w:rPr>
          <w:rFonts w:ascii="Arial" w:hAnsi="Arial" w:cs="Arial"/>
          <w:sz w:val="20"/>
          <w:szCs w:val="20"/>
        </w:rPr>
        <w:t>E</w:t>
      </w:r>
      <w:r w:rsidR="002B774A" w:rsidRPr="00977509">
        <w:rPr>
          <w:rFonts w:ascii="Arial" w:hAnsi="Arial" w:cs="Arial"/>
          <w:sz w:val="20"/>
          <w:szCs w:val="20"/>
        </w:rPr>
        <w:t>.</w:t>
      </w:r>
      <w:r w:rsidR="002B774A" w:rsidRPr="00977509">
        <w:rPr>
          <w:rFonts w:ascii="Arial" w:hAnsi="Arial" w:cs="Arial"/>
          <w:sz w:val="20"/>
          <w:szCs w:val="20"/>
        </w:rPr>
        <w:tab/>
        <w:t>‘</w:t>
      </w:r>
      <w:r w:rsidR="002B774A" w:rsidRPr="006B6DA3">
        <w:rPr>
          <w:rFonts w:ascii="Arial" w:hAnsi="Arial" w:cs="Arial"/>
          <w:b/>
          <w:sz w:val="20"/>
          <w:szCs w:val="20"/>
        </w:rPr>
        <w:t>Public Places’</w:t>
      </w:r>
      <w:r w:rsidR="002B774A" w:rsidRPr="00977509">
        <w:rPr>
          <w:rFonts w:ascii="Arial" w:hAnsi="Arial" w:cs="Arial"/>
          <w:sz w:val="20"/>
          <w:szCs w:val="20"/>
        </w:rPr>
        <w:t xml:space="preserve"> means any place to which the public or substantial group of the pu</w:t>
      </w:r>
      <w:r w:rsidR="00D2177C">
        <w:rPr>
          <w:rFonts w:ascii="Arial" w:hAnsi="Arial" w:cs="Arial"/>
          <w:sz w:val="20"/>
          <w:szCs w:val="20"/>
        </w:rPr>
        <w:t>blic has access and includes, bu</w:t>
      </w:r>
      <w:r w:rsidR="002B774A" w:rsidRPr="00977509">
        <w:rPr>
          <w:rFonts w:ascii="Arial" w:hAnsi="Arial" w:cs="Arial"/>
          <w:sz w:val="20"/>
          <w:szCs w:val="20"/>
        </w:rPr>
        <w:t>t is not limited to, streets, highways, roadways, parks, public recreation, entertainment or civic facility, schools, and the common areas of hospitals, apartment houses, office buildings, government and city buildings and shops.</w:t>
      </w:r>
    </w:p>
    <w:p w14:paraId="0423C005" w14:textId="77777777" w:rsidR="002B774A" w:rsidRPr="00977509" w:rsidRDefault="002B774A" w:rsidP="00977509">
      <w:pPr>
        <w:ind w:left="2160" w:hanging="720"/>
        <w:jc w:val="both"/>
        <w:rPr>
          <w:rFonts w:ascii="Arial" w:hAnsi="Arial" w:cs="Arial"/>
          <w:sz w:val="20"/>
          <w:szCs w:val="20"/>
        </w:rPr>
      </w:pPr>
    </w:p>
    <w:p w14:paraId="6A8A27E7" w14:textId="77777777" w:rsidR="00DD1EDA" w:rsidRPr="00977509" w:rsidRDefault="001A69A2" w:rsidP="00977509">
      <w:pPr>
        <w:ind w:left="2160" w:hanging="720"/>
        <w:jc w:val="both"/>
        <w:rPr>
          <w:rFonts w:ascii="Arial" w:hAnsi="Arial" w:cs="Arial"/>
          <w:sz w:val="20"/>
          <w:szCs w:val="20"/>
        </w:rPr>
      </w:pPr>
      <w:r>
        <w:rPr>
          <w:rFonts w:ascii="Arial" w:hAnsi="Arial" w:cs="Arial"/>
          <w:sz w:val="20"/>
          <w:szCs w:val="20"/>
        </w:rPr>
        <w:t>F</w:t>
      </w:r>
      <w:r w:rsidR="002B774A" w:rsidRPr="00977509">
        <w:rPr>
          <w:rFonts w:ascii="Arial" w:hAnsi="Arial" w:cs="Arial"/>
          <w:sz w:val="20"/>
          <w:szCs w:val="20"/>
        </w:rPr>
        <w:t>.</w:t>
      </w:r>
      <w:r w:rsidR="002B774A" w:rsidRPr="00977509">
        <w:rPr>
          <w:rFonts w:ascii="Arial" w:hAnsi="Arial" w:cs="Arial"/>
          <w:sz w:val="20"/>
          <w:szCs w:val="20"/>
        </w:rPr>
        <w:tab/>
        <w:t>‘</w:t>
      </w:r>
      <w:r w:rsidR="002B774A" w:rsidRPr="006B6DA3">
        <w:rPr>
          <w:rFonts w:ascii="Arial" w:hAnsi="Arial" w:cs="Arial"/>
          <w:b/>
          <w:sz w:val="20"/>
          <w:szCs w:val="20"/>
        </w:rPr>
        <w:t>Serious bodily injury’</w:t>
      </w:r>
      <w:r w:rsidR="002B774A" w:rsidRPr="00977509">
        <w:rPr>
          <w:rFonts w:ascii="Arial" w:hAnsi="Arial" w:cs="Arial"/>
          <w:sz w:val="20"/>
          <w:szCs w:val="20"/>
        </w:rPr>
        <w:t xml:space="preserve"> means bodily injury that creates a substantial risk of death or that causes death, serious permanent disfigurement, or protracted loss or impairment of the function of any bodily member or organ.</w:t>
      </w:r>
    </w:p>
    <w:p w14:paraId="5129A993" w14:textId="77777777" w:rsidR="00DD1EDA" w:rsidRPr="00977509" w:rsidRDefault="00DD1EDA" w:rsidP="00977509">
      <w:pPr>
        <w:ind w:left="720" w:hanging="720"/>
        <w:jc w:val="both"/>
        <w:rPr>
          <w:rFonts w:ascii="Arial" w:hAnsi="Arial" w:cs="Arial"/>
          <w:sz w:val="20"/>
          <w:szCs w:val="20"/>
        </w:rPr>
      </w:pPr>
    </w:p>
    <w:p w14:paraId="465B5261" w14:textId="77777777" w:rsidR="00DD1EDA" w:rsidRDefault="00DD1EDA" w:rsidP="00977509">
      <w:pPr>
        <w:ind w:left="720" w:hanging="720"/>
        <w:jc w:val="both"/>
        <w:rPr>
          <w:rFonts w:ascii="Arial" w:hAnsi="Arial" w:cs="Arial"/>
          <w:b/>
          <w:sz w:val="20"/>
          <w:szCs w:val="20"/>
        </w:rPr>
      </w:pPr>
      <w:r w:rsidRPr="00977509">
        <w:rPr>
          <w:rFonts w:ascii="Arial" w:hAnsi="Arial" w:cs="Arial"/>
          <w:sz w:val="20"/>
          <w:szCs w:val="20"/>
        </w:rPr>
        <w:t xml:space="preserve">Subd. 4  </w:t>
      </w:r>
      <w:r w:rsidR="00977509">
        <w:rPr>
          <w:rFonts w:ascii="Arial" w:hAnsi="Arial" w:cs="Arial"/>
          <w:sz w:val="20"/>
          <w:szCs w:val="20"/>
        </w:rPr>
        <w:tab/>
      </w:r>
      <w:r w:rsidRPr="00977509">
        <w:rPr>
          <w:rFonts w:ascii="Arial" w:hAnsi="Arial" w:cs="Arial"/>
          <w:b/>
          <w:sz w:val="20"/>
          <w:szCs w:val="20"/>
        </w:rPr>
        <w:t>Prohibited Acts</w:t>
      </w:r>
      <w:r w:rsidR="001A69A2">
        <w:rPr>
          <w:rFonts w:ascii="Arial" w:hAnsi="Arial" w:cs="Arial"/>
          <w:b/>
          <w:sz w:val="20"/>
          <w:szCs w:val="20"/>
        </w:rPr>
        <w:t>:</w:t>
      </w:r>
    </w:p>
    <w:p w14:paraId="3874353F" w14:textId="77777777" w:rsidR="001A69A2" w:rsidRPr="00977509" w:rsidRDefault="001A69A2" w:rsidP="00977509">
      <w:pPr>
        <w:ind w:left="720" w:hanging="720"/>
        <w:jc w:val="both"/>
        <w:rPr>
          <w:rFonts w:ascii="Arial" w:hAnsi="Arial" w:cs="Arial"/>
          <w:sz w:val="20"/>
          <w:szCs w:val="20"/>
        </w:rPr>
      </w:pPr>
    </w:p>
    <w:p w14:paraId="5D2B7BD7" w14:textId="77777777" w:rsidR="002B774A" w:rsidRPr="00977509" w:rsidRDefault="001A69A2" w:rsidP="00977509">
      <w:pPr>
        <w:ind w:left="2160" w:hanging="720"/>
        <w:jc w:val="both"/>
        <w:rPr>
          <w:rFonts w:ascii="Arial" w:hAnsi="Arial" w:cs="Arial"/>
          <w:sz w:val="20"/>
          <w:szCs w:val="20"/>
        </w:rPr>
      </w:pPr>
      <w:r>
        <w:rPr>
          <w:rFonts w:ascii="Arial" w:hAnsi="Arial" w:cs="Arial"/>
          <w:sz w:val="20"/>
          <w:szCs w:val="20"/>
        </w:rPr>
        <w:t>A</w:t>
      </w:r>
      <w:r w:rsidR="00DD1EDA" w:rsidRPr="00977509">
        <w:rPr>
          <w:rFonts w:ascii="Arial" w:hAnsi="Arial" w:cs="Arial"/>
          <w:sz w:val="20"/>
          <w:szCs w:val="20"/>
        </w:rPr>
        <w:t>.</w:t>
      </w:r>
      <w:r w:rsidR="00DD1EDA" w:rsidRPr="00977509">
        <w:rPr>
          <w:rFonts w:ascii="Arial" w:hAnsi="Arial" w:cs="Arial"/>
          <w:sz w:val="20"/>
          <w:szCs w:val="20"/>
        </w:rPr>
        <w:tab/>
      </w:r>
      <w:r w:rsidR="008A7D5D" w:rsidRPr="00977509">
        <w:rPr>
          <w:rFonts w:ascii="Arial" w:hAnsi="Arial" w:cs="Arial"/>
          <w:sz w:val="20"/>
          <w:szCs w:val="20"/>
        </w:rPr>
        <w:t>It is unlawful for juveniles under the age of thirteen (13) years of age to be present in any public place within the City of Willow River:</w:t>
      </w:r>
      <w:r w:rsidR="002B774A" w:rsidRPr="00977509">
        <w:rPr>
          <w:rFonts w:ascii="Arial" w:hAnsi="Arial" w:cs="Arial"/>
          <w:sz w:val="20"/>
          <w:szCs w:val="20"/>
        </w:rPr>
        <w:t xml:space="preserve"> </w:t>
      </w:r>
    </w:p>
    <w:p w14:paraId="683ACBA8" w14:textId="77777777" w:rsidR="008A7D5D" w:rsidRPr="00977509" w:rsidRDefault="008A7D5D" w:rsidP="00977509">
      <w:pPr>
        <w:ind w:left="720" w:hanging="720"/>
        <w:jc w:val="both"/>
        <w:rPr>
          <w:rFonts w:ascii="Arial" w:hAnsi="Arial" w:cs="Arial"/>
          <w:sz w:val="20"/>
          <w:szCs w:val="20"/>
        </w:rPr>
      </w:pPr>
      <w:r w:rsidRPr="00977509">
        <w:rPr>
          <w:rFonts w:ascii="Arial" w:hAnsi="Arial" w:cs="Arial"/>
          <w:sz w:val="20"/>
          <w:szCs w:val="20"/>
        </w:rPr>
        <w:tab/>
      </w:r>
    </w:p>
    <w:p w14:paraId="32A3E318" w14:textId="77777777" w:rsidR="008A7D5D" w:rsidRPr="00977509" w:rsidRDefault="00D2177C" w:rsidP="00977509">
      <w:pPr>
        <w:ind w:left="2880" w:hanging="720"/>
        <w:jc w:val="both"/>
        <w:rPr>
          <w:rFonts w:ascii="Arial" w:hAnsi="Arial" w:cs="Arial"/>
          <w:sz w:val="20"/>
          <w:szCs w:val="20"/>
        </w:rPr>
      </w:pPr>
      <w:r>
        <w:rPr>
          <w:rFonts w:ascii="Arial" w:hAnsi="Arial" w:cs="Arial"/>
          <w:sz w:val="20"/>
          <w:szCs w:val="20"/>
        </w:rPr>
        <w:t>1.</w:t>
      </w:r>
      <w:r>
        <w:rPr>
          <w:rFonts w:ascii="Arial" w:hAnsi="Arial" w:cs="Arial"/>
          <w:sz w:val="20"/>
          <w:szCs w:val="20"/>
        </w:rPr>
        <w:tab/>
        <w:t>Any time between 9:00 p.m.</w:t>
      </w:r>
      <w:r w:rsidR="008A7D5D" w:rsidRPr="00977509">
        <w:rPr>
          <w:rFonts w:ascii="Arial" w:hAnsi="Arial" w:cs="Arial"/>
          <w:sz w:val="20"/>
          <w:szCs w:val="20"/>
        </w:rPr>
        <w:t xml:space="preserve"> on any Sunday, Monday, Tuesday, Wednesday or Thursday and 5:00 </w:t>
      </w:r>
      <w:r>
        <w:rPr>
          <w:rFonts w:ascii="Arial" w:hAnsi="Arial" w:cs="Arial"/>
          <w:sz w:val="20"/>
          <w:szCs w:val="20"/>
        </w:rPr>
        <w:t>a.m.</w:t>
      </w:r>
      <w:r w:rsidR="008A7D5D" w:rsidRPr="00977509">
        <w:rPr>
          <w:rFonts w:ascii="Arial" w:hAnsi="Arial" w:cs="Arial"/>
          <w:sz w:val="20"/>
          <w:szCs w:val="20"/>
        </w:rPr>
        <w:t xml:space="preserve"> of the following day.</w:t>
      </w:r>
    </w:p>
    <w:p w14:paraId="544BDB3F" w14:textId="77777777" w:rsidR="008A7D5D" w:rsidRPr="00977509" w:rsidRDefault="008A7D5D" w:rsidP="00977509">
      <w:pPr>
        <w:ind w:left="2880" w:hanging="720"/>
        <w:jc w:val="both"/>
        <w:rPr>
          <w:rFonts w:ascii="Arial" w:hAnsi="Arial" w:cs="Arial"/>
          <w:sz w:val="20"/>
          <w:szCs w:val="20"/>
        </w:rPr>
      </w:pPr>
    </w:p>
    <w:p w14:paraId="7D26DD52" w14:textId="77777777" w:rsidR="008A7D5D" w:rsidRPr="00977509" w:rsidRDefault="00D2177C" w:rsidP="00977509">
      <w:pPr>
        <w:ind w:left="2880" w:hanging="720"/>
        <w:jc w:val="both"/>
        <w:rPr>
          <w:rFonts w:ascii="Arial" w:hAnsi="Arial" w:cs="Arial"/>
          <w:sz w:val="20"/>
          <w:szCs w:val="20"/>
        </w:rPr>
      </w:pPr>
      <w:r>
        <w:rPr>
          <w:rFonts w:ascii="Arial" w:hAnsi="Arial" w:cs="Arial"/>
          <w:sz w:val="20"/>
          <w:szCs w:val="20"/>
        </w:rPr>
        <w:t>2.</w:t>
      </w:r>
      <w:r>
        <w:rPr>
          <w:rFonts w:ascii="Arial" w:hAnsi="Arial" w:cs="Arial"/>
          <w:sz w:val="20"/>
          <w:szCs w:val="20"/>
        </w:rPr>
        <w:tab/>
        <w:t>Any time between 10:00 p.m.</w:t>
      </w:r>
      <w:r w:rsidR="008A7D5D" w:rsidRPr="00977509">
        <w:rPr>
          <w:rFonts w:ascii="Arial" w:hAnsi="Arial" w:cs="Arial"/>
          <w:sz w:val="20"/>
          <w:szCs w:val="20"/>
        </w:rPr>
        <w:t xml:space="preserve"> on an</w:t>
      </w:r>
      <w:r>
        <w:rPr>
          <w:rFonts w:ascii="Arial" w:hAnsi="Arial" w:cs="Arial"/>
          <w:sz w:val="20"/>
          <w:szCs w:val="20"/>
        </w:rPr>
        <w:t>y Friday or Saturday and 5:00 a.m.</w:t>
      </w:r>
      <w:r w:rsidR="008A7D5D" w:rsidRPr="00977509">
        <w:rPr>
          <w:rFonts w:ascii="Arial" w:hAnsi="Arial" w:cs="Arial"/>
          <w:sz w:val="20"/>
          <w:szCs w:val="20"/>
        </w:rPr>
        <w:t xml:space="preserve"> the following day.</w:t>
      </w:r>
    </w:p>
    <w:p w14:paraId="57058009" w14:textId="77777777" w:rsidR="008A7D5D" w:rsidRPr="00977509" w:rsidRDefault="008A7D5D" w:rsidP="00977509">
      <w:pPr>
        <w:ind w:left="720" w:hanging="720"/>
        <w:jc w:val="both"/>
        <w:rPr>
          <w:rFonts w:ascii="Arial" w:hAnsi="Arial" w:cs="Arial"/>
          <w:sz w:val="20"/>
          <w:szCs w:val="20"/>
        </w:rPr>
      </w:pPr>
    </w:p>
    <w:p w14:paraId="090DACD1" w14:textId="77777777" w:rsidR="008A7D5D" w:rsidRPr="00977509" w:rsidRDefault="001A69A2" w:rsidP="00977509">
      <w:pPr>
        <w:ind w:left="2160" w:hanging="720"/>
        <w:jc w:val="both"/>
        <w:rPr>
          <w:rFonts w:ascii="Arial" w:hAnsi="Arial" w:cs="Arial"/>
          <w:sz w:val="20"/>
          <w:szCs w:val="20"/>
        </w:rPr>
      </w:pPr>
      <w:r>
        <w:rPr>
          <w:rFonts w:ascii="Arial" w:hAnsi="Arial" w:cs="Arial"/>
          <w:sz w:val="20"/>
          <w:szCs w:val="20"/>
        </w:rPr>
        <w:t>B</w:t>
      </w:r>
      <w:r w:rsidR="008A7D5D" w:rsidRPr="00977509">
        <w:rPr>
          <w:rFonts w:ascii="Arial" w:hAnsi="Arial" w:cs="Arial"/>
          <w:sz w:val="20"/>
          <w:szCs w:val="20"/>
        </w:rPr>
        <w:t>.</w:t>
      </w:r>
      <w:r w:rsidR="008A7D5D" w:rsidRPr="00977509">
        <w:rPr>
          <w:rFonts w:ascii="Arial" w:hAnsi="Arial" w:cs="Arial"/>
          <w:sz w:val="20"/>
          <w:szCs w:val="20"/>
        </w:rPr>
        <w:tab/>
        <w:t>It is unlawful for juveniles who are at least thirteen (13) but less than fifteen (15) years of age to be present in any public place within the City of Willow River:</w:t>
      </w:r>
    </w:p>
    <w:p w14:paraId="6CAB95B4" w14:textId="77777777" w:rsidR="008A7D5D" w:rsidRPr="00977509" w:rsidRDefault="008A7D5D" w:rsidP="00977509">
      <w:pPr>
        <w:ind w:left="720" w:hanging="720"/>
        <w:jc w:val="both"/>
        <w:rPr>
          <w:rFonts w:ascii="Arial" w:hAnsi="Arial" w:cs="Arial"/>
          <w:sz w:val="20"/>
          <w:szCs w:val="20"/>
        </w:rPr>
      </w:pPr>
    </w:p>
    <w:p w14:paraId="0D9B1B0C" w14:textId="77777777" w:rsidR="008A7D5D" w:rsidRPr="00977509" w:rsidRDefault="00D2177C" w:rsidP="00977509">
      <w:pPr>
        <w:ind w:left="2880" w:hanging="720"/>
        <w:jc w:val="both"/>
        <w:rPr>
          <w:rFonts w:ascii="Arial" w:hAnsi="Arial" w:cs="Arial"/>
          <w:sz w:val="20"/>
          <w:szCs w:val="20"/>
        </w:rPr>
      </w:pPr>
      <w:r>
        <w:rPr>
          <w:rFonts w:ascii="Arial" w:hAnsi="Arial" w:cs="Arial"/>
          <w:sz w:val="20"/>
          <w:szCs w:val="20"/>
        </w:rPr>
        <w:t>1.</w:t>
      </w:r>
      <w:r>
        <w:rPr>
          <w:rFonts w:ascii="Arial" w:hAnsi="Arial" w:cs="Arial"/>
          <w:sz w:val="20"/>
          <w:szCs w:val="20"/>
        </w:rPr>
        <w:tab/>
        <w:t>A</w:t>
      </w:r>
      <w:r w:rsidR="008A7D5D" w:rsidRPr="00977509">
        <w:rPr>
          <w:rFonts w:ascii="Arial" w:hAnsi="Arial" w:cs="Arial"/>
          <w:sz w:val="20"/>
          <w:szCs w:val="20"/>
        </w:rPr>
        <w:t xml:space="preserve">ny time between 10:00 </w:t>
      </w:r>
      <w:r>
        <w:rPr>
          <w:rFonts w:ascii="Arial" w:hAnsi="Arial" w:cs="Arial"/>
          <w:sz w:val="20"/>
          <w:szCs w:val="20"/>
        </w:rPr>
        <w:t>p.m.</w:t>
      </w:r>
      <w:r w:rsidR="008A7D5D" w:rsidRPr="00977509">
        <w:rPr>
          <w:rFonts w:ascii="Arial" w:hAnsi="Arial" w:cs="Arial"/>
          <w:sz w:val="20"/>
          <w:szCs w:val="20"/>
        </w:rPr>
        <w:t xml:space="preserve"> on any Sunday, Monday, Tuesday, W</w:t>
      </w:r>
      <w:r>
        <w:rPr>
          <w:rFonts w:ascii="Arial" w:hAnsi="Arial" w:cs="Arial"/>
          <w:sz w:val="20"/>
          <w:szCs w:val="20"/>
        </w:rPr>
        <w:t>ednesday or Thursday and 5:00 a.m.</w:t>
      </w:r>
      <w:r w:rsidR="008A7D5D" w:rsidRPr="00977509">
        <w:rPr>
          <w:rFonts w:ascii="Arial" w:hAnsi="Arial" w:cs="Arial"/>
          <w:sz w:val="20"/>
          <w:szCs w:val="20"/>
        </w:rPr>
        <w:t xml:space="preserve"> of the following day.</w:t>
      </w:r>
    </w:p>
    <w:p w14:paraId="12694A31" w14:textId="77777777" w:rsidR="008A7D5D" w:rsidRPr="00977509" w:rsidRDefault="008A7D5D" w:rsidP="00977509">
      <w:pPr>
        <w:ind w:left="2880" w:hanging="720"/>
        <w:jc w:val="both"/>
        <w:rPr>
          <w:rFonts w:ascii="Arial" w:hAnsi="Arial" w:cs="Arial"/>
          <w:sz w:val="20"/>
          <w:szCs w:val="20"/>
        </w:rPr>
      </w:pPr>
    </w:p>
    <w:p w14:paraId="6C50016E" w14:textId="77777777" w:rsidR="008A7D5D" w:rsidRPr="00977509" w:rsidRDefault="00D2177C" w:rsidP="00977509">
      <w:pPr>
        <w:ind w:left="2880" w:hanging="720"/>
        <w:jc w:val="both"/>
        <w:rPr>
          <w:rFonts w:ascii="Arial" w:hAnsi="Arial" w:cs="Arial"/>
          <w:sz w:val="20"/>
          <w:szCs w:val="20"/>
        </w:rPr>
      </w:pPr>
      <w:r>
        <w:rPr>
          <w:rFonts w:ascii="Arial" w:hAnsi="Arial" w:cs="Arial"/>
          <w:sz w:val="20"/>
          <w:szCs w:val="20"/>
        </w:rPr>
        <w:t>2.</w:t>
      </w:r>
      <w:r>
        <w:rPr>
          <w:rFonts w:ascii="Arial" w:hAnsi="Arial" w:cs="Arial"/>
          <w:sz w:val="20"/>
          <w:szCs w:val="20"/>
        </w:rPr>
        <w:tab/>
        <w:t>A</w:t>
      </w:r>
      <w:r w:rsidR="008A7D5D" w:rsidRPr="00977509">
        <w:rPr>
          <w:rFonts w:ascii="Arial" w:hAnsi="Arial" w:cs="Arial"/>
          <w:sz w:val="20"/>
          <w:szCs w:val="20"/>
        </w:rPr>
        <w:t xml:space="preserve">ny time between 11:00 </w:t>
      </w:r>
      <w:r>
        <w:rPr>
          <w:rFonts w:ascii="Arial" w:hAnsi="Arial" w:cs="Arial"/>
          <w:sz w:val="20"/>
          <w:szCs w:val="20"/>
        </w:rPr>
        <w:t>p.m.</w:t>
      </w:r>
      <w:r w:rsidR="008A7D5D" w:rsidRPr="00977509">
        <w:rPr>
          <w:rFonts w:ascii="Arial" w:hAnsi="Arial" w:cs="Arial"/>
          <w:sz w:val="20"/>
          <w:szCs w:val="20"/>
        </w:rPr>
        <w:t xml:space="preserve"> on any Friday or Saturday and 5:00 </w:t>
      </w:r>
      <w:r>
        <w:rPr>
          <w:rFonts w:ascii="Arial" w:hAnsi="Arial" w:cs="Arial"/>
          <w:sz w:val="20"/>
          <w:szCs w:val="20"/>
        </w:rPr>
        <w:t>a.m.</w:t>
      </w:r>
      <w:r w:rsidR="008A7D5D" w:rsidRPr="00977509">
        <w:rPr>
          <w:rFonts w:ascii="Arial" w:hAnsi="Arial" w:cs="Arial"/>
          <w:sz w:val="20"/>
          <w:szCs w:val="20"/>
        </w:rPr>
        <w:t xml:space="preserve"> the following day.</w:t>
      </w:r>
    </w:p>
    <w:p w14:paraId="5453CBAD" w14:textId="77777777" w:rsidR="008A7D5D" w:rsidRPr="00977509" w:rsidRDefault="008A7D5D" w:rsidP="00977509">
      <w:pPr>
        <w:ind w:left="720" w:hanging="720"/>
        <w:jc w:val="both"/>
        <w:rPr>
          <w:rFonts w:ascii="Arial" w:hAnsi="Arial" w:cs="Arial"/>
          <w:sz w:val="20"/>
          <w:szCs w:val="20"/>
        </w:rPr>
      </w:pPr>
    </w:p>
    <w:p w14:paraId="2DB98949" w14:textId="77777777" w:rsidR="008A7D5D" w:rsidRPr="00977509" w:rsidRDefault="00D2177C" w:rsidP="00977509">
      <w:pPr>
        <w:ind w:left="2160" w:hanging="720"/>
        <w:jc w:val="both"/>
        <w:rPr>
          <w:rFonts w:ascii="Arial" w:hAnsi="Arial" w:cs="Arial"/>
          <w:sz w:val="20"/>
          <w:szCs w:val="20"/>
        </w:rPr>
      </w:pPr>
      <w:r>
        <w:rPr>
          <w:rFonts w:ascii="Arial" w:hAnsi="Arial" w:cs="Arial"/>
          <w:sz w:val="20"/>
          <w:szCs w:val="20"/>
        </w:rPr>
        <w:t>C</w:t>
      </w:r>
      <w:r w:rsidR="008A7D5D" w:rsidRPr="00977509">
        <w:rPr>
          <w:rFonts w:ascii="Arial" w:hAnsi="Arial" w:cs="Arial"/>
          <w:sz w:val="20"/>
          <w:szCs w:val="20"/>
        </w:rPr>
        <w:t>.</w:t>
      </w:r>
      <w:r w:rsidR="008A7D5D" w:rsidRPr="00977509">
        <w:rPr>
          <w:rFonts w:ascii="Arial" w:hAnsi="Arial" w:cs="Arial"/>
          <w:sz w:val="20"/>
          <w:szCs w:val="20"/>
        </w:rPr>
        <w:tab/>
        <w:t>It is unlawful for juveniles who are at least fifteen (15) but less than eighteen (18) years of age to be present in any public place within the City of Willow River:</w:t>
      </w:r>
    </w:p>
    <w:p w14:paraId="41D47C67" w14:textId="77777777" w:rsidR="008A7D5D" w:rsidRPr="00977509" w:rsidRDefault="008A7D5D" w:rsidP="00977509">
      <w:pPr>
        <w:ind w:left="720" w:hanging="720"/>
        <w:jc w:val="both"/>
        <w:rPr>
          <w:rFonts w:ascii="Arial" w:hAnsi="Arial" w:cs="Arial"/>
          <w:sz w:val="20"/>
          <w:szCs w:val="20"/>
        </w:rPr>
      </w:pPr>
    </w:p>
    <w:p w14:paraId="0FB54ED1" w14:textId="77777777" w:rsidR="008A7D5D" w:rsidRPr="00977509" w:rsidRDefault="001A69A2" w:rsidP="00977509">
      <w:pPr>
        <w:ind w:left="2880" w:hanging="720"/>
        <w:jc w:val="both"/>
        <w:rPr>
          <w:rFonts w:ascii="Arial" w:hAnsi="Arial" w:cs="Arial"/>
          <w:sz w:val="20"/>
          <w:szCs w:val="20"/>
        </w:rPr>
      </w:pPr>
      <w:r>
        <w:rPr>
          <w:rFonts w:ascii="Arial" w:hAnsi="Arial" w:cs="Arial"/>
          <w:sz w:val="20"/>
          <w:szCs w:val="20"/>
        </w:rPr>
        <w:t>1.</w:t>
      </w:r>
      <w:r>
        <w:rPr>
          <w:rFonts w:ascii="Arial" w:hAnsi="Arial" w:cs="Arial"/>
          <w:sz w:val="20"/>
          <w:szCs w:val="20"/>
        </w:rPr>
        <w:tab/>
        <w:t>A</w:t>
      </w:r>
      <w:r w:rsidR="008A7D5D" w:rsidRPr="00977509">
        <w:rPr>
          <w:rFonts w:ascii="Arial" w:hAnsi="Arial" w:cs="Arial"/>
          <w:sz w:val="20"/>
          <w:szCs w:val="20"/>
        </w:rPr>
        <w:t xml:space="preserve">ny time between 11:00 </w:t>
      </w:r>
      <w:r w:rsidR="00D2177C">
        <w:rPr>
          <w:rFonts w:ascii="Arial" w:hAnsi="Arial" w:cs="Arial"/>
          <w:sz w:val="20"/>
          <w:szCs w:val="20"/>
        </w:rPr>
        <w:t>p.m.</w:t>
      </w:r>
      <w:r w:rsidR="008A7D5D" w:rsidRPr="00977509">
        <w:rPr>
          <w:rFonts w:ascii="Arial" w:hAnsi="Arial" w:cs="Arial"/>
          <w:sz w:val="20"/>
          <w:szCs w:val="20"/>
        </w:rPr>
        <w:t xml:space="preserve"> on any Sunday, Monday, Tuesday, Wednesday or Thursday and 5:00 </w:t>
      </w:r>
      <w:r w:rsidR="00D2177C">
        <w:rPr>
          <w:rFonts w:ascii="Arial" w:hAnsi="Arial" w:cs="Arial"/>
          <w:sz w:val="20"/>
          <w:szCs w:val="20"/>
        </w:rPr>
        <w:t>a.m.</w:t>
      </w:r>
      <w:r w:rsidR="008A7D5D" w:rsidRPr="00977509">
        <w:rPr>
          <w:rFonts w:ascii="Arial" w:hAnsi="Arial" w:cs="Arial"/>
          <w:sz w:val="20"/>
          <w:szCs w:val="20"/>
        </w:rPr>
        <w:t xml:space="preserve"> of the following day, except that between Memorial Day and Labor Day of each calendar year for a </w:t>
      </w:r>
      <w:r w:rsidR="008A7D5D" w:rsidRPr="00977509">
        <w:rPr>
          <w:rFonts w:ascii="Arial" w:hAnsi="Arial" w:cs="Arial"/>
          <w:sz w:val="20"/>
          <w:szCs w:val="20"/>
        </w:rPr>
        <w:lastRenderedPageBreak/>
        <w:t xml:space="preserve">juvenile age seventeen </w:t>
      </w:r>
      <w:r w:rsidR="00D2177C">
        <w:rPr>
          <w:rFonts w:ascii="Arial" w:hAnsi="Arial" w:cs="Arial"/>
          <w:sz w:val="20"/>
          <w:szCs w:val="20"/>
        </w:rPr>
        <w:t>(17) the hours shall be 12:01 a.m. and 5:00 a.m.</w:t>
      </w:r>
      <w:r w:rsidR="008A7D5D" w:rsidRPr="00977509">
        <w:rPr>
          <w:rFonts w:ascii="Arial" w:hAnsi="Arial" w:cs="Arial"/>
          <w:sz w:val="20"/>
          <w:szCs w:val="20"/>
        </w:rPr>
        <w:t xml:space="preserve"> the following day.</w:t>
      </w:r>
    </w:p>
    <w:p w14:paraId="399D61C5" w14:textId="77777777" w:rsidR="008A7D5D" w:rsidRPr="00977509" w:rsidRDefault="008A7D5D" w:rsidP="00977509">
      <w:pPr>
        <w:ind w:left="2880" w:hanging="720"/>
        <w:jc w:val="both"/>
        <w:rPr>
          <w:rFonts w:ascii="Arial" w:hAnsi="Arial" w:cs="Arial"/>
          <w:sz w:val="20"/>
          <w:szCs w:val="20"/>
        </w:rPr>
      </w:pPr>
    </w:p>
    <w:p w14:paraId="65BCA518" w14:textId="77777777" w:rsidR="008A7D5D" w:rsidRPr="00977509" w:rsidRDefault="001A69A2" w:rsidP="00977509">
      <w:pPr>
        <w:ind w:left="2880" w:hanging="720"/>
        <w:jc w:val="both"/>
        <w:rPr>
          <w:rFonts w:ascii="Arial" w:hAnsi="Arial" w:cs="Arial"/>
          <w:sz w:val="20"/>
          <w:szCs w:val="20"/>
        </w:rPr>
      </w:pPr>
      <w:r>
        <w:rPr>
          <w:rFonts w:ascii="Arial" w:hAnsi="Arial" w:cs="Arial"/>
          <w:sz w:val="20"/>
          <w:szCs w:val="20"/>
        </w:rPr>
        <w:t>2.</w:t>
      </w:r>
      <w:r>
        <w:rPr>
          <w:rFonts w:ascii="Arial" w:hAnsi="Arial" w:cs="Arial"/>
          <w:sz w:val="20"/>
          <w:szCs w:val="20"/>
        </w:rPr>
        <w:tab/>
        <w:t>A</w:t>
      </w:r>
      <w:r w:rsidR="008A7D5D" w:rsidRPr="00977509">
        <w:rPr>
          <w:rFonts w:ascii="Arial" w:hAnsi="Arial" w:cs="Arial"/>
          <w:sz w:val="20"/>
          <w:szCs w:val="20"/>
        </w:rPr>
        <w:t xml:space="preserve">ny time between 12:01 </w:t>
      </w:r>
      <w:r w:rsidR="00D2177C">
        <w:rPr>
          <w:rFonts w:ascii="Arial" w:hAnsi="Arial" w:cs="Arial"/>
          <w:sz w:val="20"/>
          <w:szCs w:val="20"/>
        </w:rPr>
        <w:t>a.m.</w:t>
      </w:r>
      <w:r w:rsidR="008A7D5D" w:rsidRPr="00977509">
        <w:rPr>
          <w:rFonts w:ascii="Arial" w:hAnsi="Arial" w:cs="Arial"/>
          <w:sz w:val="20"/>
          <w:szCs w:val="20"/>
        </w:rPr>
        <w:t xml:space="preserve"> on any Friday or Saturday and 5:00 </w:t>
      </w:r>
      <w:r w:rsidR="00D2177C">
        <w:rPr>
          <w:rFonts w:ascii="Arial" w:hAnsi="Arial" w:cs="Arial"/>
          <w:sz w:val="20"/>
          <w:szCs w:val="20"/>
        </w:rPr>
        <w:t>a.m.</w:t>
      </w:r>
      <w:r w:rsidR="008A7D5D" w:rsidRPr="00977509">
        <w:rPr>
          <w:rFonts w:ascii="Arial" w:hAnsi="Arial" w:cs="Arial"/>
          <w:sz w:val="20"/>
          <w:szCs w:val="20"/>
        </w:rPr>
        <w:t xml:space="preserve"> the following day</w:t>
      </w:r>
      <w:r w:rsidR="00B60A6F" w:rsidRPr="00977509">
        <w:rPr>
          <w:rFonts w:ascii="Arial" w:hAnsi="Arial" w:cs="Arial"/>
          <w:sz w:val="20"/>
          <w:szCs w:val="20"/>
        </w:rPr>
        <w:t>.</w:t>
      </w:r>
    </w:p>
    <w:p w14:paraId="11168474" w14:textId="77777777" w:rsidR="00163189" w:rsidRPr="00977509" w:rsidRDefault="00163189" w:rsidP="00977509">
      <w:pPr>
        <w:ind w:left="720" w:hanging="720"/>
        <w:jc w:val="both"/>
        <w:rPr>
          <w:rFonts w:ascii="Arial" w:hAnsi="Arial" w:cs="Arial"/>
          <w:sz w:val="20"/>
          <w:szCs w:val="20"/>
        </w:rPr>
      </w:pPr>
    </w:p>
    <w:p w14:paraId="27E41DD9" w14:textId="77777777" w:rsidR="00163189" w:rsidRPr="00977509" w:rsidRDefault="001A69A2" w:rsidP="00977509">
      <w:pPr>
        <w:ind w:left="2160" w:hanging="720"/>
        <w:jc w:val="both"/>
        <w:rPr>
          <w:rFonts w:ascii="Arial" w:hAnsi="Arial" w:cs="Arial"/>
          <w:sz w:val="20"/>
          <w:szCs w:val="20"/>
        </w:rPr>
      </w:pPr>
      <w:r>
        <w:rPr>
          <w:rFonts w:ascii="Arial" w:hAnsi="Arial" w:cs="Arial"/>
          <w:sz w:val="20"/>
          <w:szCs w:val="20"/>
        </w:rPr>
        <w:t>D</w:t>
      </w:r>
      <w:r w:rsidR="00163189" w:rsidRPr="00977509">
        <w:rPr>
          <w:rFonts w:ascii="Arial" w:hAnsi="Arial" w:cs="Arial"/>
          <w:sz w:val="20"/>
          <w:szCs w:val="20"/>
        </w:rPr>
        <w:t>.</w:t>
      </w:r>
      <w:r w:rsidR="00163189" w:rsidRPr="00977509">
        <w:rPr>
          <w:rFonts w:ascii="Arial" w:hAnsi="Arial" w:cs="Arial"/>
          <w:sz w:val="20"/>
          <w:szCs w:val="20"/>
        </w:rPr>
        <w:tab/>
        <w:t xml:space="preserve">It shall be unlawful for a parent or authorized adult of </w:t>
      </w:r>
      <w:r w:rsidR="003F2253">
        <w:rPr>
          <w:rFonts w:ascii="Arial" w:hAnsi="Arial" w:cs="Arial"/>
          <w:sz w:val="20"/>
          <w:szCs w:val="20"/>
        </w:rPr>
        <w:t xml:space="preserve">a </w:t>
      </w:r>
      <w:r w:rsidR="00163189" w:rsidRPr="00977509">
        <w:rPr>
          <w:rFonts w:ascii="Arial" w:hAnsi="Arial" w:cs="Arial"/>
          <w:sz w:val="20"/>
          <w:szCs w:val="20"/>
        </w:rPr>
        <w:t>juvenile to knowingly, or through negligent supervision, to habitually permit such juvenile to be in any public place within the City during the hours prohibited by Paragraphs (A), (B), and (C) of this subdivision herein, under circumstances not constituting an exception to this Ordinance as set forth herein.  The term ‘Knowingly’ includes knowledge which a parent or authorized adult shall reasonably be expected to have concerning the whereabouts of a juvenile under such person’s care.</w:t>
      </w:r>
    </w:p>
    <w:p w14:paraId="7559E126" w14:textId="77777777" w:rsidR="00163189" w:rsidRPr="00977509" w:rsidRDefault="00163189" w:rsidP="00977509">
      <w:pPr>
        <w:ind w:left="2160" w:hanging="720"/>
        <w:jc w:val="both"/>
        <w:rPr>
          <w:rFonts w:ascii="Arial" w:hAnsi="Arial" w:cs="Arial"/>
          <w:sz w:val="20"/>
          <w:szCs w:val="20"/>
        </w:rPr>
      </w:pPr>
    </w:p>
    <w:p w14:paraId="141F6E69" w14:textId="77777777" w:rsidR="00163189" w:rsidRPr="00977509" w:rsidRDefault="001A69A2" w:rsidP="00977509">
      <w:pPr>
        <w:ind w:left="2160" w:hanging="720"/>
        <w:jc w:val="both"/>
        <w:rPr>
          <w:rFonts w:ascii="Arial" w:hAnsi="Arial" w:cs="Arial"/>
          <w:sz w:val="20"/>
          <w:szCs w:val="20"/>
        </w:rPr>
      </w:pPr>
      <w:r>
        <w:rPr>
          <w:rFonts w:ascii="Arial" w:hAnsi="Arial" w:cs="Arial"/>
          <w:sz w:val="20"/>
          <w:szCs w:val="20"/>
        </w:rPr>
        <w:t>E</w:t>
      </w:r>
      <w:r w:rsidR="00163189" w:rsidRPr="00977509">
        <w:rPr>
          <w:rFonts w:ascii="Arial" w:hAnsi="Arial" w:cs="Arial"/>
          <w:sz w:val="20"/>
          <w:szCs w:val="20"/>
        </w:rPr>
        <w:t>.</w:t>
      </w:r>
      <w:r w:rsidR="00163189" w:rsidRPr="00977509">
        <w:rPr>
          <w:rFonts w:ascii="Arial" w:hAnsi="Arial" w:cs="Arial"/>
          <w:sz w:val="20"/>
          <w:szCs w:val="20"/>
        </w:rPr>
        <w:tab/>
        <w:t xml:space="preserve">It shall be unlawful for any person operating or in charge of any place of amusement or refreshment which is open to the public to knowingly and habitually permit any juvenile to be in such a place during the hours prohibited in Paragraphs (A), (B), and (C) of this subdivision herein, under circumstances not constituting an exception to this Ordinance as set forth herein.  The term ‘Person Operating’ shall mean </w:t>
      </w:r>
      <w:r w:rsidR="003F2253">
        <w:rPr>
          <w:rFonts w:ascii="Arial" w:hAnsi="Arial" w:cs="Arial"/>
          <w:sz w:val="20"/>
          <w:szCs w:val="20"/>
        </w:rPr>
        <w:t xml:space="preserve">any </w:t>
      </w:r>
      <w:r w:rsidR="00163189" w:rsidRPr="00977509">
        <w:rPr>
          <w:rFonts w:ascii="Arial" w:hAnsi="Arial" w:cs="Arial"/>
          <w:sz w:val="20"/>
          <w:szCs w:val="20"/>
        </w:rPr>
        <w:t>individual, firm, association, partnership or corporation operating, managing or conducting any such establishment.  The term includes member or partners of an association or partnership and the officers of a corporation.</w:t>
      </w:r>
    </w:p>
    <w:p w14:paraId="14DB7283" w14:textId="77777777" w:rsidR="008120CF" w:rsidRPr="00977509" w:rsidRDefault="008120CF" w:rsidP="00977509">
      <w:pPr>
        <w:ind w:left="720" w:hanging="720"/>
        <w:jc w:val="both"/>
        <w:rPr>
          <w:rFonts w:ascii="Arial" w:hAnsi="Arial" w:cs="Arial"/>
          <w:sz w:val="20"/>
          <w:szCs w:val="20"/>
        </w:rPr>
      </w:pPr>
    </w:p>
    <w:p w14:paraId="41C4C031" w14:textId="77777777" w:rsidR="008120CF" w:rsidRDefault="008120CF" w:rsidP="00977509">
      <w:pPr>
        <w:ind w:left="720" w:hanging="720"/>
        <w:jc w:val="both"/>
        <w:rPr>
          <w:rFonts w:ascii="Arial" w:hAnsi="Arial" w:cs="Arial"/>
          <w:b/>
          <w:sz w:val="20"/>
          <w:szCs w:val="20"/>
        </w:rPr>
      </w:pPr>
      <w:r w:rsidRPr="00977509">
        <w:rPr>
          <w:rFonts w:ascii="Arial" w:hAnsi="Arial" w:cs="Arial"/>
          <w:sz w:val="20"/>
          <w:szCs w:val="20"/>
        </w:rPr>
        <w:t xml:space="preserve">Subd. 5  </w:t>
      </w:r>
      <w:r w:rsidR="00977509">
        <w:rPr>
          <w:rFonts w:ascii="Arial" w:hAnsi="Arial" w:cs="Arial"/>
          <w:sz w:val="20"/>
          <w:szCs w:val="20"/>
        </w:rPr>
        <w:tab/>
      </w:r>
      <w:r w:rsidRPr="00977509">
        <w:rPr>
          <w:rFonts w:ascii="Arial" w:hAnsi="Arial" w:cs="Arial"/>
          <w:b/>
          <w:sz w:val="20"/>
          <w:szCs w:val="20"/>
        </w:rPr>
        <w:t>Exceptions</w:t>
      </w:r>
      <w:r w:rsidR="001A69A2">
        <w:rPr>
          <w:rFonts w:ascii="Arial" w:hAnsi="Arial" w:cs="Arial"/>
          <w:b/>
          <w:sz w:val="20"/>
          <w:szCs w:val="20"/>
        </w:rPr>
        <w:t>:</w:t>
      </w:r>
    </w:p>
    <w:p w14:paraId="340DDEE9" w14:textId="77777777" w:rsidR="001A69A2" w:rsidRPr="00977509" w:rsidRDefault="001A69A2" w:rsidP="00977509">
      <w:pPr>
        <w:ind w:left="720" w:hanging="720"/>
        <w:jc w:val="both"/>
        <w:rPr>
          <w:rFonts w:ascii="Arial" w:hAnsi="Arial" w:cs="Arial"/>
          <w:b/>
          <w:sz w:val="20"/>
          <w:szCs w:val="20"/>
        </w:rPr>
      </w:pPr>
    </w:p>
    <w:p w14:paraId="132D5296" w14:textId="77777777" w:rsidR="008120CF" w:rsidRDefault="008120CF" w:rsidP="00977509">
      <w:pPr>
        <w:ind w:left="2160" w:hanging="720"/>
        <w:jc w:val="both"/>
        <w:rPr>
          <w:rFonts w:ascii="Arial" w:hAnsi="Arial" w:cs="Arial"/>
          <w:sz w:val="20"/>
          <w:szCs w:val="20"/>
        </w:rPr>
      </w:pPr>
      <w:r w:rsidRPr="00977509">
        <w:rPr>
          <w:rFonts w:ascii="Arial" w:hAnsi="Arial" w:cs="Arial"/>
          <w:sz w:val="20"/>
          <w:szCs w:val="20"/>
        </w:rPr>
        <w:t>1.</w:t>
      </w:r>
      <w:r w:rsidRPr="00977509">
        <w:rPr>
          <w:rFonts w:ascii="Arial" w:hAnsi="Arial" w:cs="Arial"/>
          <w:sz w:val="20"/>
          <w:szCs w:val="20"/>
        </w:rPr>
        <w:tab/>
        <w:t>The following shall constitute valid exceptions to the operation of the curfew:</w:t>
      </w:r>
    </w:p>
    <w:p w14:paraId="4CC5F1F9" w14:textId="77777777" w:rsidR="001A69A2" w:rsidRPr="00977509" w:rsidRDefault="001A69A2" w:rsidP="00977509">
      <w:pPr>
        <w:ind w:left="2160" w:hanging="720"/>
        <w:jc w:val="both"/>
        <w:rPr>
          <w:rFonts w:ascii="Arial" w:hAnsi="Arial" w:cs="Arial"/>
          <w:sz w:val="20"/>
          <w:szCs w:val="20"/>
        </w:rPr>
      </w:pPr>
    </w:p>
    <w:p w14:paraId="60E0C11C" w14:textId="77777777" w:rsidR="008120CF" w:rsidRDefault="001A69A2" w:rsidP="00977509">
      <w:pPr>
        <w:ind w:left="2880" w:hanging="720"/>
        <w:jc w:val="both"/>
        <w:rPr>
          <w:rFonts w:ascii="Arial" w:hAnsi="Arial" w:cs="Arial"/>
          <w:sz w:val="20"/>
          <w:szCs w:val="20"/>
        </w:rPr>
      </w:pPr>
      <w:r>
        <w:rPr>
          <w:rFonts w:ascii="Arial" w:hAnsi="Arial" w:cs="Arial"/>
          <w:sz w:val="20"/>
          <w:szCs w:val="20"/>
        </w:rPr>
        <w:t>A</w:t>
      </w:r>
      <w:r w:rsidR="003F2253">
        <w:rPr>
          <w:rFonts w:ascii="Arial" w:hAnsi="Arial" w:cs="Arial"/>
          <w:sz w:val="20"/>
          <w:szCs w:val="20"/>
        </w:rPr>
        <w:t>.</w:t>
      </w:r>
      <w:r w:rsidR="003F2253">
        <w:rPr>
          <w:rFonts w:ascii="Arial" w:hAnsi="Arial" w:cs="Arial"/>
          <w:sz w:val="20"/>
          <w:szCs w:val="20"/>
        </w:rPr>
        <w:tab/>
        <w:t>A</w:t>
      </w:r>
      <w:r w:rsidR="008120CF" w:rsidRPr="00977509">
        <w:rPr>
          <w:rFonts w:ascii="Arial" w:hAnsi="Arial" w:cs="Arial"/>
          <w:sz w:val="20"/>
          <w:szCs w:val="20"/>
        </w:rPr>
        <w:t>t any time a juvenile is accompanied by his or her parent or authorized adult;</w:t>
      </w:r>
    </w:p>
    <w:p w14:paraId="295D3F57" w14:textId="77777777" w:rsidR="003F2253" w:rsidRPr="00977509" w:rsidRDefault="003F2253" w:rsidP="00977509">
      <w:pPr>
        <w:ind w:left="2880" w:hanging="720"/>
        <w:jc w:val="both"/>
        <w:rPr>
          <w:rFonts w:ascii="Arial" w:hAnsi="Arial" w:cs="Arial"/>
          <w:sz w:val="20"/>
          <w:szCs w:val="20"/>
        </w:rPr>
      </w:pPr>
    </w:p>
    <w:p w14:paraId="7953C338" w14:textId="77777777" w:rsidR="008120CF" w:rsidRDefault="001A69A2" w:rsidP="00977509">
      <w:pPr>
        <w:ind w:left="2880" w:hanging="720"/>
        <w:jc w:val="both"/>
        <w:rPr>
          <w:rFonts w:ascii="Arial" w:hAnsi="Arial" w:cs="Arial"/>
          <w:sz w:val="20"/>
          <w:szCs w:val="20"/>
        </w:rPr>
      </w:pPr>
      <w:r>
        <w:rPr>
          <w:rFonts w:ascii="Arial" w:hAnsi="Arial" w:cs="Arial"/>
          <w:sz w:val="20"/>
          <w:szCs w:val="20"/>
        </w:rPr>
        <w:t>B</w:t>
      </w:r>
      <w:r w:rsidR="00CF6A3D">
        <w:rPr>
          <w:rFonts w:ascii="Arial" w:hAnsi="Arial" w:cs="Arial"/>
          <w:sz w:val="20"/>
          <w:szCs w:val="20"/>
        </w:rPr>
        <w:t>.</w:t>
      </w:r>
      <w:r w:rsidR="00CF6A3D">
        <w:rPr>
          <w:rFonts w:ascii="Arial" w:hAnsi="Arial" w:cs="Arial"/>
          <w:sz w:val="20"/>
          <w:szCs w:val="20"/>
        </w:rPr>
        <w:tab/>
        <w:t>A</w:t>
      </w:r>
      <w:r w:rsidR="008120CF" w:rsidRPr="00977509">
        <w:rPr>
          <w:rFonts w:ascii="Arial" w:hAnsi="Arial" w:cs="Arial"/>
          <w:sz w:val="20"/>
          <w:szCs w:val="20"/>
        </w:rPr>
        <w:t>t any time if a juvenile is involved in, or attempting to remedy, allevi</w:t>
      </w:r>
      <w:r w:rsidR="00977509">
        <w:rPr>
          <w:rFonts w:ascii="Arial" w:hAnsi="Arial" w:cs="Arial"/>
          <w:sz w:val="20"/>
          <w:szCs w:val="20"/>
        </w:rPr>
        <w:t>ate or respond to an emergency;</w:t>
      </w:r>
    </w:p>
    <w:p w14:paraId="1D753AA6" w14:textId="77777777" w:rsidR="003F2253" w:rsidRPr="00977509" w:rsidRDefault="003F2253" w:rsidP="00977509">
      <w:pPr>
        <w:ind w:left="2880" w:hanging="720"/>
        <w:jc w:val="both"/>
        <w:rPr>
          <w:rFonts w:ascii="Arial" w:hAnsi="Arial" w:cs="Arial"/>
          <w:sz w:val="20"/>
          <w:szCs w:val="20"/>
        </w:rPr>
      </w:pPr>
    </w:p>
    <w:p w14:paraId="3557BD29" w14:textId="77777777" w:rsidR="008120CF" w:rsidRDefault="001A69A2" w:rsidP="00977509">
      <w:pPr>
        <w:ind w:left="2880" w:hanging="720"/>
        <w:jc w:val="both"/>
        <w:rPr>
          <w:rFonts w:ascii="Arial" w:hAnsi="Arial" w:cs="Arial"/>
          <w:sz w:val="20"/>
          <w:szCs w:val="20"/>
        </w:rPr>
      </w:pPr>
      <w:r>
        <w:rPr>
          <w:rFonts w:ascii="Arial" w:hAnsi="Arial" w:cs="Arial"/>
          <w:sz w:val="20"/>
          <w:szCs w:val="20"/>
        </w:rPr>
        <w:t>C</w:t>
      </w:r>
      <w:r w:rsidR="008120CF" w:rsidRPr="00977509">
        <w:rPr>
          <w:rFonts w:ascii="Arial" w:hAnsi="Arial" w:cs="Arial"/>
          <w:sz w:val="20"/>
          <w:szCs w:val="20"/>
        </w:rPr>
        <w:t>.</w:t>
      </w:r>
      <w:r w:rsidR="008120CF" w:rsidRPr="00977509">
        <w:rPr>
          <w:rFonts w:ascii="Arial" w:hAnsi="Arial" w:cs="Arial"/>
          <w:sz w:val="20"/>
          <w:szCs w:val="20"/>
        </w:rPr>
        <w:tab/>
      </w:r>
      <w:r w:rsidR="00CF6A3D">
        <w:rPr>
          <w:rFonts w:ascii="Arial" w:hAnsi="Arial" w:cs="Arial"/>
          <w:sz w:val="20"/>
          <w:szCs w:val="20"/>
        </w:rPr>
        <w:t>I</w:t>
      </w:r>
      <w:r w:rsidR="008120CF" w:rsidRPr="00977509">
        <w:rPr>
          <w:rFonts w:ascii="Arial" w:hAnsi="Arial" w:cs="Arial"/>
          <w:sz w:val="20"/>
          <w:szCs w:val="20"/>
        </w:rPr>
        <w:t xml:space="preserve">f the juvenile is engaged in a lawful employment activity, or is going to or returning home from his/her </w:t>
      </w:r>
      <w:r w:rsidR="00977509">
        <w:rPr>
          <w:rFonts w:ascii="Arial" w:hAnsi="Arial" w:cs="Arial"/>
          <w:sz w:val="20"/>
          <w:szCs w:val="20"/>
        </w:rPr>
        <w:t>place of employment;</w:t>
      </w:r>
    </w:p>
    <w:p w14:paraId="020092FC" w14:textId="77777777" w:rsidR="003F2253" w:rsidRPr="00977509" w:rsidRDefault="003F2253" w:rsidP="00977509">
      <w:pPr>
        <w:ind w:left="2880" w:hanging="720"/>
        <w:jc w:val="both"/>
        <w:rPr>
          <w:rFonts w:ascii="Arial" w:hAnsi="Arial" w:cs="Arial"/>
          <w:sz w:val="20"/>
          <w:szCs w:val="20"/>
        </w:rPr>
      </w:pPr>
    </w:p>
    <w:p w14:paraId="6B136CCA" w14:textId="77777777" w:rsidR="00125DE9" w:rsidRDefault="001A69A2" w:rsidP="00977509">
      <w:pPr>
        <w:ind w:left="2880" w:hanging="720"/>
        <w:jc w:val="both"/>
        <w:rPr>
          <w:rFonts w:ascii="Arial" w:hAnsi="Arial" w:cs="Arial"/>
          <w:sz w:val="20"/>
          <w:szCs w:val="20"/>
        </w:rPr>
      </w:pPr>
      <w:r>
        <w:rPr>
          <w:rFonts w:ascii="Arial" w:hAnsi="Arial" w:cs="Arial"/>
          <w:sz w:val="20"/>
          <w:szCs w:val="20"/>
        </w:rPr>
        <w:t>D</w:t>
      </w:r>
      <w:r w:rsidR="008120CF" w:rsidRPr="00977509">
        <w:rPr>
          <w:rFonts w:ascii="Arial" w:hAnsi="Arial" w:cs="Arial"/>
          <w:sz w:val="20"/>
          <w:szCs w:val="20"/>
        </w:rPr>
        <w:t>.</w:t>
      </w:r>
      <w:r w:rsidR="008120CF" w:rsidRPr="00977509">
        <w:rPr>
          <w:rFonts w:ascii="Arial" w:hAnsi="Arial" w:cs="Arial"/>
          <w:sz w:val="20"/>
          <w:szCs w:val="20"/>
        </w:rPr>
        <w:tab/>
      </w:r>
      <w:r w:rsidR="00CF6A3D">
        <w:rPr>
          <w:rFonts w:ascii="Arial" w:hAnsi="Arial" w:cs="Arial"/>
          <w:sz w:val="20"/>
          <w:szCs w:val="20"/>
        </w:rPr>
        <w:t>I</w:t>
      </w:r>
      <w:r w:rsidR="00125DE9" w:rsidRPr="00977509">
        <w:rPr>
          <w:rFonts w:ascii="Arial" w:hAnsi="Arial" w:cs="Arial"/>
          <w:sz w:val="20"/>
          <w:szCs w:val="20"/>
        </w:rPr>
        <w:t>f the juvenile is attending an official school religious or other social or recreational activity supervised by adults or sponsored by a city or the county, a civic organization, or another similar entity that takes responsibility for the juvenile;</w:t>
      </w:r>
    </w:p>
    <w:p w14:paraId="634177C5" w14:textId="77777777" w:rsidR="003F2253" w:rsidRPr="00977509" w:rsidRDefault="003F2253" w:rsidP="00977509">
      <w:pPr>
        <w:ind w:left="2880" w:hanging="720"/>
        <w:jc w:val="both"/>
        <w:rPr>
          <w:rFonts w:ascii="Arial" w:hAnsi="Arial" w:cs="Arial"/>
          <w:sz w:val="20"/>
          <w:szCs w:val="20"/>
        </w:rPr>
      </w:pPr>
    </w:p>
    <w:p w14:paraId="619CB12F" w14:textId="77777777" w:rsidR="00125DE9" w:rsidRDefault="001A69A2" w:rsidP="00977509">
      <w:pPr>
        <w:ind w:left="2880" w:hanging="720"/>
        <w:jc w:val="both"/>
        <w:rPr>
          <w:rFonts w:ascii="Arial" w:hAnsi="Arial" w:cs="Arial"/>
          <w:sz w:val="20"/>
          <w:szCs w:val="20"/>
        </w:rPr>
      </w:pPr>
      <w:r>
        <w:rPr>
          <w:rFonts w:ascii="Arial" w:hAnsi="Arial" w:cs="Arial"/>
          <w:sz w:val="20"/>
          <w:szCs w:val="20"/>
        </w:rPr>
        <w:t>E</w:t>
      </w:r>
      <w:r w:rsidR="00CF6A3D">
        <w:rPr>
          <w:rFonts w:ascii="Arial" w:hAnsi="Arial" w:cs="Arial"/>
          <w:sz w:val="20"/>
          <w:szCs w:val="20"/>
        </w:rPr>
        <w:t>.</w:t>
      </w:r>
      <w:r w:rsidR="00CF6A3D">
        <w:rPr>
          <w:rFonts w:ascii="Arial" w:hAnsi="Arial" w:cs="Arial"/>
          <w:sz w:val="20"/>
          <w:szCs w:val="20"/>
        </w:rPr>
        <w:tab/>
        <w:t>I</w:t>
      </w:r>
      <w:r w:rsidR="00125DE9" w:rsidRPr="00977509">
        <w:rPr>
          <w:rFonts w:ascii="Arial" w:hAnsi="Arial" w:cs="Arial"/>
          <w:sz w:val="20"/>
          <w:szCs w:val="20"/>
        </w:rPr>
        <w:t>f the juvenile is on an errand as directed by his/her pare</w:t>
      </w:r>
      <w:r w:rsidR="00977509">
        <w:rPr>
          <w:rFonts w:ascii="Arial" w:hAnsi="Arial" w:cs="Arial"/>
          <w:sz w:val="20"/>
          <w:szCs w:val="20"/>
        </w:rPr>
        <w:t>nt, without any detour or stop;</w:t>
      </w:r>
    </w:p>
    <w:p w14:paraId="53463223" w14:textId="77777777" w:rsidR="003F2253" w:rsidRPr="00977509" w:rsidRDefault="003F2253" w:rsidP="00977509">
      <w:pPr>
        <w:ind w:left="2880" w:hanging="720"/>
        <w:jc w:val="both"/>
        <w:rPr>
          <w:rFonts w:ascii="Arial" w:hAnsi="Arial" w:cs="Arial"/>
          <w:sz w:val="20"/>
          <w:szCs w:val="20"/>
        </w:rPr>
      </w:pPr>
      <w:r>
        <w:rPr>
          <w:rFonts w:ascii="Arial" w:hAnsi="Arial" w:cs="Arial"/>
          <w:sz w:val="20"/>
          <w:szCs w:val="20"/>
        </w:rPr>
        <w:t xml:space="preserve">          </w:t>
      </w:r>
    </w:p>
    <w:p w14:paraId="46FE4F4B" w14:textId="77777777" w:rsidR="00125DE9" w:rsidRDefault="001A69A2" w:rsidP="00977509">
      <w:pPr>
        <w:ind w:left="2880" w:hanging="720"/>
        <w:jc w:val="both"/>
        <w:rPr>
          <w:rFonts w:ascii="Arial" w:hAnsi="Arial" w:cs="Arial"/>
          <w:sz w:val="20"/>
          <w:szCs w:val="20"/>
        </w:rPr>
      </w:pPr>
      <w:r>
        <w:rPr>
          <w:rFonts w:ascii="Arial" w:hAnsi="Arial" w:cs="Arial"/>
          <w:sz w:val="20"/>
          <w:szCs w:val="20"/>
        </w:rPr>
        <w:t>F</w:t>
      </w:r>
      <w:r w:rsidR="00CF6A3D">
        <w:rPr>
          <w:rFonts w:ascii="Arial" w:hAnsi="Arial" w:cs="Arial"/>
          <w:sz w:val="20"/>
          <w:szCs w:val="20"/>
        </w:rPr>
        <w:t>.</w:t>
      </w:r>
      <w:r w:rsidR="00CF6A3D">
        <w:rPr>
          <w:rFonts w:ascii="Arial" w:hAnsi="Arial" w:cs="Arial"/>
          <w:sz w:val="20"/>
          <w:szCs w:val="20"/>
        </w:rPr>
        <w:tab/>
        <w:t>I</w:t>
      </w:r>
      <w:r w:rsidR="00125DE9" w:rsidRPr="00977509">
        <w:rPr>
          <w:rFonts w:ascii="Arial" w:hAnsi="Arial" w:cs="Arial"/>
          <w:sz w:val="20"/>
          <w:szCs w:val="20"/>
        </w:rPr>
        <w:t>f the juvenile i</w:t>
      </w:r>
      <w:r w:rsidR="00977509">
        <w:rPr>
          <w:rFonts w:ascii="Arial" w:hAnsi="Arial" w:cs="Arial"/>
          <w:sz w:val="20"/>
          <w:szCs w:val="20"/>
        </w:rPr>
        <w:t>s engaged in interstate travel;</w:t>
      </w:r>
      <w:r w:rsidR="003F2253">
        <w:rPr>
          <w:rFonts w:ascii="Arial" w:hAnsi="Arial" w:cs="Arial"/>
          <w:sz w:val="20"/>
          <w:szCs w:val="20"/>
        </w:rPr>
        <w:t xml:space="preserve">   </w:t>
      </w:r>
    </w:p>
    <w:p w14:paraId="2534BD46" w14:textId="77777777" w:rsidR="003F2253" w:rsidRPr="00977509" w:rsidRDefault="003F2253" w:rsidP="00977509">
      <w:pPr>
        <w:ind w:left="2880" w:hanging="720"/>
        <w:jc w:val="both"/>
        <w:rPr>
          <w:rFonts w:ascii="Arial" w:hAnsi="Arial" w:cs="Arial"/>
          <w:sz w:val="20"/>
          <w:szCs w:val="20"/>
        </w:rPr>
      </w:pPr>
      <w:r>
        <w:rPr>
          <w:rFonts w:ascii="Arial" w:hAnsi="Arial" w:cs="Arial"/>
          <w:sz w:val="20"/>
          <w:szCs w:val="20"/>
        </w:rPr>
        <w:t xml:space="preserve">                                                      </w:t>
      </w:r>
    </w:p>
    <w:p w14:paraId="734DF5C7" w14:textId="77777777" w:rsidR="00125DE9" w:rsidRDefault="001A69A2" w:rsidP="00977509">
      <w:pPr>
        <w:ind w:left="2880" w:hanging="720"/>
        <w:jc w:val="both"/>
        <w:rPr>
          <w:rFonts w:ascii="Arial" w:hAnsi="Arial" w:cs="Arial"/>
          <w:sz w:val="20"/>
          <w:szCs w:val="20"/>
        </w:rPr>
      </w:pPr>
      <w:r>
        <w:rPr>
          <w:rFonts w:ascii="Arial" w:hAnsi="Arial" w:cs="Arial"/>
          <w:sz w:val="20"/>
          <w:szCs w:val="20"/>
        </w:rPr>
        <w:t>G</w:t>
      </w:r>
      <w:r w:rsidR="00CF6A3D">
        <w:rPr>
          <w:rFonts w:ascii="Arial" w:hAnsi="Arial" w:cs="Arial"/>
          <w:sz w:val="20"/>
          <w:szCs w:val="20"/>
        </w:rPr>
        <w:t>.</w:t>
      </w:r>
      <w:r w:rsidR="00CF6A3D">
        <w:rPr>
          <w:rFonts w:ascii="Arial" w:hAnsi="Arial" w:cs="Arial"/>
          <w:sz w:val="20"/>
          <w:szCs w:val="20"/>
        </w:rPr>
        <w:tab/>
        <w:t>I</w:t>
      </w:r>
      <w:r w:rsidR="00125DE9" w:rsidRPr="00977509">
        <w:rPr>
          <w:rFonts w:ascii="Arial" w:hAnsi="Arial" w:cs="Arial"/>
          <w:sz w:val="20"/>
          <w:szCs w:val="20"/>
        </w:rPr>
        <w:t>f the juvenile is on a public right-of-way boulevard or sidewalk abutting the juvenile’s residence or abutting the neighboring pr</w:t>
      </w:r>
      <w:r w:rsidR="00977509">
        <w:rPr>
          <w:rFonts w:ascii="Arial" w:hAnsi="Arial" w:cs="Arial"/>
          <w:sz w:val="20"/>
          <w:szCs w:val="20"/>
        </w:rPr>
        <w:t>operty, structure or residence;</w:t>
      </w:r>
      <w:r w:rsidR="003F2253">
        <w:rPr>
          <w:rFonts w:ascii="Arial" w:hAnsi="Arial" w:cs="Arial"/>
          <w:sz w:val="20"/>
          <w:szCs w:val="20"/>
        </w:rPr>
        <w:t xml:space="preserve">       </w:t>
      </w:r>
    </w:p>
    <w:p w14:paraId="10DABAD9" w14:textId="77777777" w:rsidR="003F2253" w:rsidRPr="00977509" w:rsidRDefault="003F2253" w:rsidP="00977509">
      <w:pPr>
        <w:ind w:left="2880" w:hanging="720"/>
        <w:jc w:val="both"/>
        <w:rPr>
          <w:rFonts w:ascii="Arial" w:hAnsi="Arial" w:cs="Arial"/>
          <w:sz w:val="20"/>
          <w:szCs w:val="20"/>
        </w:rPr>
      </w:pPr>
      <w:r>
        <w:rPr>
          <w:rFonts w:ascii="Arial" w:hAnsi="Arial" w:cs="Arial"/>
          <w:sz w:val="20"/>
          <w:szCs w:val="20"/>
        </w:rPr>
        <w:lastRenderedPageBreak/>
        <w:t xml:space="preserve">                                                                                                                                                                                                                                                                                                                                                                                                                                                                                                                                                                                                   </w:t>
      </w:r>
    </w:p>
    <w:p w14:paraId="323ECB82" w14:textId="77777777" w:rsidR="00125DE9" w:rsidRPr="00977509" w:rsidRDefault="001A69A2" w:rsidP="00977509">
      <w:pPr>
        <w:ind w:left="2880" w:hanging="720"/>
        <w:jc w:val="both"/>
        <w:rPr>
          <w:rFonts w:ascii="Arial" w:hAnsi="Arial" w:cs="Arial"/>
          <w:sz w:val="20"/>
          <w:szCs w:val="20"/>
        </w:rPr>
      </w:pPr>
      <w:r>
        <w:rPr>
          <w:rFonts w:ascii="Arial" w:hAnsi="Arial" w:cs="Arial"/>
          <w:sz w:val="20"/>
          <w:szCs w:val="20"/>
        </w:rPr>
        <w:t>H</w:t>
      </w:r>
      <w:r w:rsidR="00CF6A3D">
        <w:rPr>
          <w:rFonts w:ascii="Arial" w:hAnsi="Arial" w:cs="Arial"/>
          <w:sz w:val="20"/>
          <w:szCs w:val="20"/>
        </w:rPr>
        <w:t>.</w:t>
      </w:r>
      <w:r w:rsidR="00CF6A3D">
        <w:rPr>
          <w:rFonts w:ascii="Arial" w:hAnsi="Arial" w:cs="Arial"/>
          <w:sz w:val="20"/>
          <w:szCs w:val="20"/>
        </w:rPr>
        <w:tab/>
        <w:t>I</w:t>
      </w:r>
      <w:r w:rsidR="00125DE9" w:rsidRPr="00977509">
        <w:rPr>
          <w:rFonts w:ascii="Arial" w:hAnsi="Arial" w:cs="Arial"/>
          <w:sz w:val="20"/>
          <w:szCs w:val="20"/>
        </w:rPr>
        <w:t>f the juvenile is exercising First Amendment rights protected by the United States Constitution (or those similar rights protected by Article I of the Constitution of the State of Minnesota) such as free exercise of religion, freedom of speech and the right of assembly.</w:t>
      </w:r>
    </w:p>
    <w:p w14:paraId="2E12084E" w14:textId="77777777" w:rsidR="00125DE9" w:rsidRPr="00977509" w:rsidRDefault="00125DE9" w:rsidP="00977509">
      <w:pPr>
        <w:ind w:left="720" w:hanging="720"/>
        <w:jc w:val="both"/>
        <w:rPr>
          <w:rFonts w:ascii="Arial" w:hAnsi="Arial" w:cs="Arial"/>
          <w:sz w:val="20"/>
          <w:szCs w:val="20"/>
        </w:rPr>
      </w:pPr>
    </w:p>
    <w:p w14:paraId="04D55628" w14:textId="77777777" w:rsidR="00125DE9" w:rsidRDefault="00125DE9" w:rsidP="00977509">
      <w:pPr>
        <w:ind w:left="2160" w:hanging="720"/>
        <w:jc w:val="both"/>
        <w:rPr>
          <w:rFonts w:ascii="Arial" w:hAnsi="Arial" w:cs="Arial"/>
          <w:sz w:val="20"/>
          <w:szCs w:val="20"/>
        </w:rPr>
      </w:pPr>
      <w:r w:rsidRPr="00977509">
        <w:rPr>
          <w:rFonts w:ascii="Arial" w:hAnsi="Arial" w:cs="Arial"/>
          <w:sz w:val="20"/>
          <w:szCs w:val="20"/>
        </w:rPr>
        <w:t>2.</w:t>
      </w:r>
      <w:r w:rsidRPr="00977509">
        <w:rPr>
          <w:rFonts w:ascii="Arial" w:hAnsi="Arial" w:cs="Arial"/>
          <w:sz w:val="20"/>
          <w:szCs w:val="20"/>
        </w:rPr>
        <w:tab/>
        <w:t>It is an affirmative defense to prosecution under Subd. 4(e) that:</w:t>
      </w:r>
    </w:p>
    <w:p w14:paraId="0756EA64" w14:textId="77777777" w:rsidR="00CF6A3D" w:rsidRPr="00977509" w:rsidRDefault="00CF6A3D" w:rsidP="00977509">
      <w:pPr>
        <w:ind w:left="2160" w:hanging="720"/>
        <w:jc w:val="both"/>
        <w:rPr>
          <w:rFonts w:ascii="Arial" w:hAnsi="Arial" w:cs="Arial"/>
          <w:sz w:val="20"/>
          <w:szCs w:val="20"/>
        </w:rPr>
      </w:pPr>
    </w:p>
    <w:p w14:paraId="2C6AB819" w14:textId="77777777" w:rsidR="00125DE9" w:rsidRPr="00977509" w:rsidRDefault="001A69A2" w:rsidP="00977509">
      <w:pPr>
        <w:ind w:left="2880" w:hanging="720"/>
        <w:jc w:val="both"/>
        <w:rPr>
          <w:rFonts w:ascii="Arial" w:hAnsi="Arial" w:cs="Arial"/>
          <w:sz w:val="20"/>
          <w:szCs w:val="20"/>
        </w:rPr>
      </w:pPr>
      <w:r>
        <w:rPr>
          <w:rFonts w:ascii="Arial" w:hAnsi="Arial" w:cs="Arial"/>
          <w:sz w:val="20"/>
          <w:szCs w:val="20"/>
        </w:rPr>
        <w:t>A</w:t>
      </w:r>
      <w:r w:rsidR="00CF6A3D">
        <w:rPr>
          <w:rFonts w:ascii="Arial" w:hAnsi="Arial" w:cs="Arial"/>
          <w:sz w:val="20"/>
          <w:szCs w:val="20"/>
        </w:rPr>
        <w:t>.</w:t>
      </w:r>
      <w:r w:rsidR="00CF6A3D">
        <w:rPr>
          <w:rFonts w:ascii="Arial" w:hAnsi="Arial" w:cs="Arial"/>
          <w:sz w:val="20"/>
          <w:szCs w:val="20"/>
        </w:rPr>
        <w:tab/>
        <w:t>T</w:t>
      </w:r>
      <w:r w:rsidR="00125DE9" w:rsidRPr="00977509">
        <w:rPr>
          <w:rFonts w:ascii="Arial" w:hAnsi="Arial" w:cs="Arial"/>
          <w:sz w:val="20"/>
          <w:szCs w:val="20"/>
        </w:rPr>
        <w:t>he owner, operator or employee of an establishment promptly notify the police department that a juvenile was present on the premises of the establishment during curfew hours and refused to leave.</w:t>
      </w:r>
    </w:p>
    <w:p w14:paraId="152572A6" w14:textId="77777777" w:rsidR="00125DE9" w:rsidRPr="00977509" w:rsidRDefault="00125DE9" w:rsidP="00977509">
      <w:pPr>
        <w:ind w:left="2880" w:hanging="720"/>
        <w:jc w:val="both"/>
        <w:rPr>
          <w:rFonts w:ascii="Arial" w:hAnsi="Arial" w:cs="Arial"/>
          <w:sz w:val="20"/>
          <w:szCs w:val="20"/>
        </w:rPr>
      </w:pPr>
    </w:p>
    <w:p w14:paraId="58ABFC6E" w14:textId="77777777" w:rsidR="00125DE9" w:rsidRPr="00977509" w:rsidRDefault="001A69A2" w:rsidP="00977509">
      <w:pPr>
        <w:ind w:left="2880" w:hanging="720"/>
        <w:jc w:val="both"/>
        <w:rPr>
          <w:rFonts w:ascii="Arial" w:hAnsi="Arial" w:cs="Arial"/>
          <w:sz w:val="20"/>
          <w:szCs w:val="20"/>
        </w:rPr>
      </w:pPr>
      <w:r>
        <w:rPr>
          <w:rFonts w:ascii="Arial" w:hAnsi="Arial" w:cs="Arial"/>
          <w:sz w:val="20"/>
          <w:szCs w:val="20"/>
        </w:rPr>
        <w:t>B</w:t>
      </w:r>
      <w:r w:rsidR="00CF6A3D">
        <w:rPr>
          <w:rFonts w:ascii="Arial" w:hAnsi="Arial" w:cs="Arial"/>
          <w:sz w:val="20"/>
          <w:szCs w:val="20"/>
        </w:rPr>
        <w:t>.</w:t>
      </w:r>
      <w:r w:rsidR="00CF6A3D">
        <w:rPr>
          <w:rFonts w:ascii="Arial" w:hAnsi="Arial" w:cs="Arial"/>
          <w:sz w:val="20"/>
          <w:szCs w:val="20"/>
        </w:rPr>
        <w:tab/>
        <w:t>T</w:t>
      </w:r>
      <w:r w:rsidR="00125DE9" w:rsidRPr="00977509">
        <w:rPr>
          <w:rFonts w:ascii="Arial" w:hAnsi="Arial" w:cs="Arial"/>
          <w:sz w:val="20"/>
          <w:szCs w:val="20"/>
        </w:rPr>
        <w:t>he owner, operator or employee reasonably and in good faith relied on a juvenile’s representations of proof of age.  Proof of age may be established pursuant to Minnesota Statute 340</w:t>
      </w:r>
      <w:r w:rsidR="00CF6A3D">
        <w:rPr>
          <w:rFonts w:ascii="Arial" w:hAnsi="Arial" w:cs="Arial"/>
          <w:sz w:val="20"/>
          <w:szCs w:val="20"/>
        </w:rPr>
        <w:t>A</w:t>
      </w:r>
      <w:r w:rsidR="00125DE9" w:rsidRPr="00977509">
        <w:rPr>
          <w:rFonts w:ascii="Arial" w:hAnsi="Arial" w:cs="Arial"/>
          <w:sz w:val="20"/>
          <w:szCs w:val="20"/>
        </w:rPr>
        <w:t>.503, Subd. 6, or other verifiable means</w:t>
      </w:r>
      <w:r w:rsidR="00592176" w:rsidRPr="00977509">
        <w:rPr>
          <w:rFonts w:ascii="Arial" w:hAnsi="Arial" w:cs="Arial"/>
          <w:sz w:val="20"/>
          <w:szCs w:val="20"/>
        </w:rPr>
        <w:t>, including, but not limited to, school identification cards and birth certificates.</w:t>
      </w:r>
    </w:p>
    <w:p w14:paraId="58FFF5A8" w14:textId="77777777" w:rsidR="00592176" w:rsidRPr="00977509" w:rsidRDefault="00592176" w:rsidP="00977509">
      <w:pPr>
        <w:ind w:left="720" w:hanging="720"/>
        <w:jc w:val="both"/>
        <w:rPr>
          <w:rFonts w:ascii="Arial" w:hAnsi="Arial" w:cs="Arial"/>
          <w:sz w:val="20"/>
          <w:szCs w:val="20"/>
        </w:rPr>
      </w:pPr>
    </w:p>
    <w:p w14:paraId="6E8004DF" w14:textId="77777777" w:rsidR="00592176" w:rsidRPr="00977509" w:rsidRDefault="00592176" w:rsidP="001A69A2">
      <w:pPr>
        <w:ind w:left="720" w:hanging="720"/>
        <w:jc w:val="both"/>
        <w:rPr>
          <w:rFonts w:ascii="Arial" w:hAnsi="Arial" w:cs="Arial"/>
          <w:sz w:val="20"/>
          <w:szCs w:val="20"/>
        </w:rPr>
      </w:pPr>
      <w:r w:rsidRPr="00977509">
        <w:rPr>
          <w:rFonts w:ascii="Arial" w:hAnsi="Arial" w:cs="Arial"/>
          <w:sz w:val="20"/>
          <w:szCs w:val="20"/>
        </w:rPr>
        <w:t xml:space="preserve">Subd. 6  </w:t>
      </w:r>
      <w:r w:rsidRPr="00977509">
        <w:rPr>
          <w:rFonts w:ascii="Arial" w:hAnsi="Arial" w:cs="Arial"/>
          <w:b/>
          <w:sz w:val="20"/>
          <w:szCs w:val="20"/>
        </w:rPr>
        <w:t>Enforcement</w:t>
      </w:r>
      <w:r w:rsidR="001A69A2">
        <w:rPr>
          <w:rFonts w:ascii="Arial" w:hAnsi="Arial" w:cs="Arial"/>
          <w:b/>
          <w:sz w:val="20"/>
          <w:szCs w:val="20"/>
        </w:rPr>
        <w:t>:</w:t>
      </w:r>
      <w:r w:rsidR="001A69A2">
        <w:rPr>
          <w:rFonts w:ascii="Arial" w:hAnsi="Arial" w:cs="Arial"/>
          <w:sz w:val="20"/>
          <w:szCs w:val="20"/>
        </w:rPr>
        <w:tab/>
      </w:r>
      <w:r w:rsidRPr="00977509">
        <w:rPr>
          <w:rFonts w:ascii="Arial" w:hAnsi="Arial" w:cs="Arial"/>
          <w:sz w:val="20"/>
          <w:szCs w:val="20"/>
        </w:rPr>
        <w:t xml:space="preserve">Before taking any enforcement action under this section, a police officer shall ask the apparent offender’s age and reason for being in a public place.  The officer shall not issue a citation or make an arrest under this section unless the officer </w:t>
      </w:r>
      <w:r w:rsidR="00CF6A3D">
        <w:rPr>
          <w:rFonts w:ascii="Arial" w:hAnsi="Arial" w:cs="Arial"/>
          <w:sz w:val="20"/>
          <w:szCs w:val="20"/>
        </w:rPr>
        <w:t xml:space="preserve">reasonably </w:t>
      </w:r>
      <w:r w:rsidRPr="00977509">
        <w:rPr>
          <w:rFonts w:ascii="Arial" w:hAnsi="Arial" w:cs="Arial"/>
          <w:sz w:val="20"/>
          <w:szCs w:val="20"/>
        </w:rPr>
        <w:t>believes that an offense has occurred and that no exception set forth in Subdivision 5 is applicable.</w:t>
      </w:r>
    </w:p>
    <w:p w14:paraId="4047CCDB" w14:textId="77777777" w:rsidR="00592176" w:rsidRPr="00977509" w:rsidRDefault="00592176" w:rsidP="00977509">
      <w:pPr>
        <w:ind w:left="720" w:hanging="720"/>
        <w:jc w:val="both"/>
        <w:rPr>
          <w:rFonts w:ascii="Arial" w:hAnsi="Arial" w:cs="Arial"/>
          <w:sz w:val="20"/>
          <w:szCs w:val="20"/>
        </w:rPr>
      </w:pPr>
    </w:p>
    <w:p w14:paraId="1D8AD27D" w14:textId="77777777" w:rsidR="00592176" w:rsidRDefault="00977509" w:rsidP="00977509">
      <w:pPr>
        <w:ind w:left="720" w:hanging="720"/>
        <w:jc w:val="both"/>
        <w:rPr>
          <w:rFonts w:ascii="Arial" w:hAnsi="Arial" w:cs="Arial"/>
          <w:b/>
          <w:sz w:val="20"/>
          <w:szCs w:val="20"/>
        </w:rPr>
      </w:pPr>
      <w:r>
        <w:rPr>
          <w:rFonts w:ascii="Arial" w:hAnsi="Arial" w:cs="Arial"/>
          <w:sz w:val="20"/>
          <w:szCs w:val="20"/>
        </w:rPr>
        <w:t>Subd. 7</w:t>
      </w:r>
      <w:r>
        <w:rPr>
          <w:rFonts w:ascii="Arial" w:hAnsi="Arial" w:cs="Arial"/>
          <w:sz w:val="20"/>
          <w:szCs w:val="20"/>
        </w:rPr>
        <w:tab/>
      </w:r>
      <w:r w:rsidR="00592176" w:rsidRPr="00977509">
        <w:rPr>
          <w:rFonts w:ascii="Arial" w:hAnsi="Arial" w:cs="Arial"/>
          <w:b/>
          <w:sz w:val="20"/>
          <w:szCs w:val="20"/>
        </w:rPr>
        <w:t>Penalties</w:t>
      </w:r>
      <w:r w:rsidR="001A69A2">
        <w:rPr>
          <w:rFonts w:ascii="Arial" w:hAnsi="Arial" w:cs="Arial"/>
          <w:b/>
          <w:sz w:val="20"/>
          <w:szCs w:val="20"/>
        </w:rPr>
        <w:t>:</w:t>
      </w:r>
    </w:p>
    <w:p w14:paraId="71B9D295" w14:textId="77777777" w:rsidR="001A69A2" w:rsidRPr="00977509" w:rsidRDefault="001A69A2" w:rsidP="00977509">
      <w:pPr>
        <w:ind w:left="720" w:hanging="720"/>
        <w:jc w:val="both"/>
        <w:rPr>
          <w:rFonts w:ascii="Arial" w:hAnsi="Arial" w:cs="Arial"/>
          <w:sz w:val="20"/>
          <w:szCs w:val="20"/>
        </w:rPr>
      </w:pPr>
    </w:p>
    <w:p w14:paraId="00D0A1C8" w14:textId="77777777" w:rsidR="00592176" w:rsidRPr="00977509" w:rsidRDefault="00CF6A3D" w:rsidP="00977509">
      <w:pPr>
        <w:ind w:left="1440" w:hanging="720"/>
        <w:jc w:val="both"/>
        <w:rPr>
          <w:rFonts w:ascii="Arial" w:hAnsi="Arial" w:cs="Arial"/>
          <w:sz w:val="20"/>
          <w:szCs w:val="20"/>
        </w:rPr>
      </w:pPr>
      <w:r>
        <w:rPr>
          <w:rFonts w:ascii="Arial" w:hAnsi="Arial" w:cs="Arial"/>
          <w:sz w:val="20"/>
          <w:szCs w:val="20"/>
        </w:rPr>
        <w:t>1.</w:t>
      </w:r>
      <w:r>
        <w:rPr>
          <w:rFonts w:ascii="Arial" w:hAnsi="Arial" w:cs="Arial"/>
          <w:sz w:val="20"/>
          <w:szCs w:val="20"/>
        </w:rPr>
        <w:tab/>
        <w:t>Violation of Subdivision 4(A), (B), and (C</w:t>
      </w:r>
      <w:r w:rsidR="00592176" w:rsidRPr="00977509">
        <w:rPr>
          <w:rFonts w:ascii="Arial" w:hAnsi="Arial" w:cs="Arial"/>
          <w:sz w:val="20"/>
          <w:szCs w:val="20"/>
        </w:rPr>
        <w:t>) will be prosecuted pursuant to Minnesota Statute 260.195 and will be subject to the penalties therein.</w:t>
      </w:r>
    </w:p>
    <w:p w14:paraId="5EDB2EAD" w14:textId="77777777" w:rsidR="00592176" w:rsidRPr="00977509" w:rsidRDefault="00592176" w:rsidP="00977509">
      <w:pPr>
        <w:ind w:left="1440" w:hanging="720"/>
        <w:jc w:val="both"/>
        <w:rPr>
          <w:rFonts w:ascii="Arial" w:hAnsi="Arial" w:cs="Arial"/>
          <w:sz w:val="20"/>
          <w:szCs w:val="20"/>
        </w:rPr>
      </w:pPr>
    </w:p>
    <w:p w14:paraId="199A8575" w14:textId="77777777" w:rsidR="00592176" w:rsidRPr="00977509" w:rsidRDefault="00CF6A3D" w:rsidP="00E817B7">
      <w:pPr>
        <w:ind w:left="1440" w:hanging="720"/>
        <w:jc w:val="both"/>
        <w:rPr>
          <w:rFonts w:ascii="Arial" w:hAnsi="Arial" w:cs="Arial"/>
          <w:sz w:val="20"/>
          <w:szCs w:val="20"/>
        </w:rPr>
      </w:pPr>
      <w:r>
        <w:rPr>
          <w:rFonts w:ascii="Arial" w:hAnsi="Arial" w:cs="Arial"/>
          <w:sz w:val="20"/>
          <w:szCs w:val="20"/>
        </w:rPr>
        <w:t>2.</w:t>
      </w:r>
      <w:r>
        <w:rPr>
          <w:rFonts w:ascii="Arial" w:hAnsi="Arial" w:cs="Arial"/>
          <w:sz w:val="20"/>
          <w:szCs w:val="20"/>
        </w:rPr>
        <w:tab/>
        <w:t>Violation of Subdivision 4(B) and (E</w:t>
      </w:r>
      <w:r w:rsidR="00592176" w:rsidRPr="00977509">
        <w:rPr>
          <w:rFonts w:ascii="Arial" w:hAnsi="Arial" w:cs="Arial"/>
          <w:sz w:val="20"/>
          <w:szCs w:val="20"/>
        </w:rPr>
        <w:t>) shall be a misdemeanor.</w:t>
      </w:r>
    </w:p>
    <w:p w14:paraId="57FE99F1" w14:textId="77777777" w:rsidR="00592176" w:rsidRPr="00977509" w:rsidRDefault="00592176" w:rsidP="00977509">
      <w:pPr>
        <w:ind w:left="720" w:hanging="720"/>
        <w:jc w:val="both"/>
        <w:rPr>
          <w:rFonts w:ascii="Arial" w:hAnsi="Arial" w:cs="Arial"/>
          <w:sz w:val="20"/>
          <w:szCs w:val="20"/>
        </w:rPr>
      </w:pPr>
    </w:p>
    <w:p w14:paraId="5D64947B" w14:textId="77777777" w:rsidR="00592176" w:rsidRPr="001A69A2" w:rsidRDefault="00977509" w:rsidP="001A69A2">
      <w:pPr>
        <w:ind w:left="720" w:hanging="720"/>
        <w:jc w:val="both"/>
        <w:rPr>
          <w:rFonts w:ascii="Arial" w:hAnsi="Arial" w:cs="Arial"/>
          <w:b/>
          <w:sz w:val="20"/>
          <w:szCs w:val="20"/>
        </w:rPr>
      </w:pPr>
      <w:r>
        <w:rPr>
          <w:rFonts w:ascii="Arial" w:hAnsi="Arial" w:cs="Arial"/>
          <w:sz w:val="20"/>
          <w:szCs w:val="20"/>
        </w:rPr>
        <w:t xml:space="preserve">Subd. 8 </w:t>
      </w:r>
      <w:r w:rsidR="001A69A2">
        <w:rPr>
          <w:rFonts w:ascii="Arial" w:hAnsi="Arial" w:cs="Arial"/>
          <w:b/>
          <w:sz w:val="20"/>
          <w:szCs w:val="20"/>
        </w:rPr>
        <w:t>Severability:</w:t>
      </w:r>
      <w:r w:rsidR="001A69A2">
        <w:rPr>
          <w:rFonts w:ascii="Arial" w:hAnsi="Arial" w:cs="Arial"/>
          <w:b/>
          <w:sz w:val="20"/>
          <w:szCs w:val="20"/>
        </w:rPr>
        <w:tab/>
      </w:r>
      <w:r w:rsidR="00592176" w:rsidRPr="00977509">
        <w:rPr>
          <w:rFonts w:ascii="Arial" w:hAnsi="Arial" w:cs="Arial"/>
          <w:sz w:val="20"/>
          <w:szCs w:val="20"/>
        </w:rPr>
        <w:t>If any court of competent jurisdiction shall adjudge any provision of this Ordinance to be invalid, such judgment shall not affect any other provisions of this Ordinance not specifically included in said judgment.</w:t>
      </w:r>
    </w:p>
    <w:p w14:paraId="76A11C08" w14:textId="77777777" w:rsidR="00592176" w:rsidRPr="00977509" w:rsidRDefault="00592176" w:rsidP="00977509">
      <w:pPr>
        <w:ind w:left="720" w:hanging="720"/>
        <w:jc w:val="both"/>
        <w:rPr>
          <w:rFonts w:ascii="Arial" w:hAnsi="Arial" w:cs="Arial"/>
          <w:sz w:val="20"/>
          <w:szCs w:val="20"/>
        </w:rPr>
      </w:pPr>
    </w:p>
    <w:p w14:paraId="1DBD4795" w14:textId="77777777" w:rsidR="00592176" w:rsidRPr="001A69A2" w:rsidRDefault="00977509" w:rsidP="001A69A2">
      <w:pPr>
        <w:ind w:left="720" w:hanging="720"/>
        <w:jc w:val="both"/>
        <w:rPr>
          <w:rFonts w:ascii="Arial" w:hAnsi="Arial" w:cs="Arial"/>
          <w:b/>
          <w:sz w:val="20"/>
          <w:szCs w:val="20"/>
        </w:rPr>
      </w:pPr>
      <w:r>
        <w:rPr>
          <w:rFonts w:ascii="Arial" w:hAnsi="Arial" w:cs="Arial"/>
          <w:sz w:val="20"/>
          <w:szCs w:val="20"/>
        </w:rPr>
        <w:t xml:space="preserve">Subd. 9 </w:t>
      </w:r>
      <w:r w:rsidR="001A69A2">
        <w:rPr>
          <w:rFonts w:ascii="Arial" w:hAnsi="Arial" w:cs="Arial"/>
          <w:b/>
          <w:sz w:val="20"/>
          <w:szCs w:val="20"/>
        </w:rPr>
        <w:t>Effective Date:</w:t>
      </w:r>
      <w:r w:rsidR="001A69A2">
        <w:rPr>
          <w:rFonts w:ascii="Arial" w:hAnsi="Arial" w:cs="Arial"/>
          <w:b/>
          <w:sz w:val="20"/>
          <w:szCs w:val="20"/>
        </w:rPr>
        <w:tab/>
      </w:r>
      <w:r w:rsidR="00592176" w:rsidRPr="00977509">
        <w:rPr>
          <w:rFonts w:ascii="Arial" w:hAnsi="Arial" w:cs="Arial"/>
          <w:sz w:val="20"/>
          <w:szCs w:val="20"/>
        </w:rPr>
        <w:t>The effective date of this Ordinance shall be upon publication</w:t>
      </w:r>
    </w:p>
    <w:p w14:paraId="3E44E410" w14:textId="77777777" w:rsidR="003466DB" w:rsidRDefault="003466DB" w:rsidP="00760A0A">
      <w:pPr>
        <w:rPr>
          <w:rFonts w:ascii="Arial" w:hAnsi="Arial" w:cs="Arial"/>
          <w:b/>
          <w:sz w:val="28"/>
          <w:szCs w:val="28"/>
        </w:rPr>
      </w:pPr>
    </w:p>
    <w:p w14:paraId="73EE015E" w14:textId="77777777" w:rsidR="002A2610" w:rsidRPr="009B563A" w:rsidRDefault="002A2610" w:rsidP="002A2610">
      <w:pPr>
        <w:ind w:left="2880" w:hanging="2430"/>
        <w:jc w:val="center"/>
        <w:rPr>
          <w:rFonts w:ascii="Arial" w:hAnsi="Arial" w:cs="Arial"/>
          <w:b/>
          <w:sz w:val="28"/>
          <w:szCs w:val="28"/>
        </w:rPr>
      </w:pPr>
      <w:r w:rsidRPr="009B563A">
        <w:rPr>
          <w:rFonts w:ascii="Arial" w:hAnsi="Arial" w:cs="Arial"/>
          <w:b/>
          <w:sz w:val="28"/>
          <w:szCs w:val="28"/>
        </w:rPr>
        <w:t>ORDINANCE NO. 71</w:t>
      </w:r>
    </w:p>
    <w:p w14:paraId="0CB76A5D" w14:textId="77777777" w:rsidR="002A2610" w:rsidRPr="009B563A" w:rsidRDefault="002A2610" w:rsidP="002A2610">
      <w:pPr>
        <w:ind w:left="2880" w:hanging="2430"/>
        <w:jc w:val="center"/>
        <w:rPr>
          <w:rFonts w:ascii="Arial" w:hAnsi="Arial" w:cs="Arial"/>
          <w:b/>
          <w:sz w:val="28"/>
          <w:szCs w:val="28"/>
        </w:rPr>
      </w:pPr>
    </w:p>
    <w:p w14:paraId="737824F5" w14:textId="77777777" w:rsidR="002A2610" w:rsidRPr="006C22CC" w:rsidRDefault="002A2610" w:rsidP="002A2610">
      <w:pPr>
        <w:ind w:left="1440" w:hanging="1440"/>
        <w:rPr>
          <w:rFonts w:ascii="Arial" w:hAnsi="Arial" w:cs="Arial"/>
          <w:b/>
          <w:sz w:val="20"/>
          <w:szCs w:val="20"/>
        </w:rPr>
      </w:pPr>
      <w:r w:rsidRPr="006C22CC">
        <w:rPr>
          <w:rFonts w:ascii="Arial" w:hAnsi="Arial" w:cs="Arial"/>
          <w:sz w:val="20"/>
          <w:szCs w:val="20"/>
        </w:rPr>
        <w:t>TOPIC:</w:t>
      </w:r>
      <w:r w:rsidRPr="006C22CC">
        <w:rPr>
          <w:rFonts w:ascii="Arial" w:hAnsi="Arial" w:cs="Arial"/>
          <w:b/>
          <w:sz w:val="20"/>
          <w:szCs w:val="20"/>
        </w:rPr>
        <w:tab/>
        <w:t xml:space="preserve">Adoption of an Ordinance Book and Repeal of Outdated Ordinances for the City of Willow River </w:t>
      </w:r>
    </w:p>
    <w:p w14:paraId="632ECD87" w14:textId="77777777" w:rsidR="002A2610" w:rsidRPr="006C22CC" w:rsidRDefault="002A2610" w:rsidP="002A2610">
      <w:pPr>
        <w:rPr>
          <w:rFonts w:ascii="Arial" w:hAnsi="Arial" w:cs="Arial"/>
          <w:b/>
          <w:sz w:val="20"/>
          <w:szCs w:val="20"/>
        </w:rPr>
      </w:pPr>
    </w:p>
    <w:p w14:paraId="158F9E12" w14:textId="738BE64E" w:rsidR="002A2610" w:rsidRPr="006C22CC" w:rsidRDefault="002A2610" w:rsidP="002A2610">
      <w:pPr>
        <w:tabs>
          <w:tab w:val="left" w:pos="1440"/>
        </w:tabs>
        <w:ind w:left="2880" w:hanging="2880"/>
        <w:rPr>
          <w:rFonts w:ascii="Arial" w:hAnsi="Arial" w:cs="Arial"/>
          <w:sz w:val="20"/>
          <w:szCs w:val="20"/>
        </w:rPr>
      </w:pPr>
      <w:r w:rsidRPr="006C22CC">
        <w:rPr>
          <w:rFonts w:ascii="Arial" w:hAnsi="Arial" w:cs="Arial"/>
          <w:sz w:val="20"/>
          <w:szCs w:val="20"/>
        </w:rPr>
        <w:t>STATUS:</w:t>
      </w:r>
      <w:r w:rsidRPr="006C22CC">
        <w:rPr>
          <w:rFonts w:ascii="Arial" w:hAnsi="Arial" w:cs="Arial"/>
          <w:b/>
          <w:sz w:val="20"/>
          <w:szCs w:val="20"/>
        </w:rPr>
        <w:tab/>
      </w:r>
      <w:r w:rsidR="002D4789">
        <w:rPr>
          <w:rFonts w:ascii="Arial" w:hAnsi="Arial" w:cs="Arial"/>
          <w:b/>
          <w:sz w:val="20"/>
          <w:szCs w:val="20"/>
        </w:rPr>
        <w:t>Valid</w:t>
      </w:r>
      <w:r w:rsidRPr="006C22CC">
        <w:rPr>
          <w:rFonts w:ascii="Arial" w:hAnsi="Arial" w:cs="Arial"/>
          <w:b/>
          <w:sz w:val="20"/>
          <w:szCs w:val="20"/>
        </w:rPr>
        <w:tab/>
      </w:r>
      <w:r w:rsidRPr="006C22CC">
        <w:rPr>
          <w:rFonts w:ascii="Arial" w:hAnsi="Arial" w:cs="Arial"/>
          <w:sz w:val="20"/>
          <w:szCs w:val="20"/>
        </w:rPr>
        <w:t>Passed January 5, 1995</w:t>
      </w:r>
    </w:p>
    <w:p w14:paraId="41AFCCD7" w14:textId="77777777" w:rsidR="002A2610" w:rsidRPr="006C22CC" w:rsidRDefault="002A2610" w:rsidP="002A2610">
      <w:pPr>
        <w:tabs>
          <w:tab w:val="left" w:pos="1440"/>
        </w:tabs>
        <w:ind w:left="2880" w:hanging="2880"/>
        <w:rPr>
          <w:rFonts w:ascii="Arial" w:hAnsi="Arial" w:cs="Arial"/>
          <w:sz w:val="20"/>
          <w:szCs w:val="20"/>
        </w:rPr>
      </w:pPr>
    </w:p>
    <w:p w14:paraId="105225B5" w14:textId="77777777" w:rsidR="002A2610" w:rsidRDefault="002A2610" w:rsidP="002A2610">
      <w:pPr>
        <w:tabs>
          <w:tab w:val="left" w:pos="1440"/>
        </w:tabs>
        <w:ind w:left="2880" w:hanging="2880"/>
        <w:rPr>
          <w:rFonts w:ascii="Arial" w:hAnsi="Arial" w:cs="Arial"/>
          <w:sz w:val="20"/>
          <w:szCs w:val="20"/>
        </w:rPr>
      </w:pPr>
      <w:r w:rsidRPr="006C22CC">
        <w:rPr>
          <w:rFonts w:ascii="Arial" w:hAnsi="Arial" w:cs="Arial"/>
          <w:sz w:val="20"/>
          <w:szCs w:val="20"/>
        </w:rPr>
        <w:t>DESCRIPTION:</w:t>
      </w:r>
    </w:p>
    <w:p w14:paraId="3A7D3CD0" w14:textId="77777777" w:rsidR="001F7387" w:rsidRPr="006C22CC" w:rsidRDefault="001F7387" w:rsidP="002A2610">
      <w:pPr>
        <w:tabs>
          <w:tab w:val="left" w:pos="1440"/>
        </w:tabs>
        <w:ind w:left="2880" w:hanging="2880"/>
        <w:rPr>
          <w:rFonts w:ascii="Arial" w:hAnsi="Arial" w:cs="Arial"/>
          <w:sz w:val="20"/>
          <w:szCs w:val="20"/>
        </w:rPr>
      </w:pPr>
    </w:p>
    <w:p w14:paraId="7192C9E8" w14:textId="77777777" w:rsidR="00212E9E" w:rsidRPr="006C22CC" w:rsidRDefault="002A2610" w:rsidP="001F7387">
      <w:pPr>
        <w:jc w:val="both"/>
        <w:rPr>
          <w:rFonts w:ascii="Arial" w:hAnsi="Arial" w:cs="Arial"/>
          <w:sz w:val="20"/>
          <w:szCs w:val="20"/>
        </w:rPr>
      </w:pPr>
      <w:r w:rsidRPr="006C22CC">
        <w:rPr>
          <w:rFonts w:ascii="Arial" w:hAnsi="Arial" w:cs="Arial"/>
          <w:sz w:val="20"/>
          <w:szCs w:val="20"/>
        </w:rPr>
        <w:t>At a regular City Council meetings on the 5</w:t>
      </w:r>
      <w:r w:rsidRPr="006C22CC">
        <w:rPr>
          <w:rFonts w:ascii="Arial" w:hAnsi="Arial" w:cs="Arial"/>
          <w:sz w:val="20"/>
          <w:szCs w:val="20"/>
          <w:vertAlign w:val="superscript"/>
        </w:rPr>
        <w:t>th</w:t>
      </w:r>
      <w:r w:rsidRPr="006C22CC">
        <w:rPr>
          <w:rFonts w:ascii="Arial" w:hAnsi="Arial" w:cs="Arial"/>
          <w:sz w:val="20"/>
          <w:szCs w:val="20"/>
        </w:rPr>
        <w:t xml:space="preserve"> day of December, 1994, the City Council of Willow River, after a motion duly made, seconded and carried, hereby adopts the following Ordinance which establishes </w:t>
      </w:r>
      <w:r w:rsidRPr="006C22CC">
        <w:rPr>
          <w:rFonts w:ascii="Arial" w:hAnsi="Arial" w:cs="Arial"/>
          <w:sz w:val="20"/>
          <w:szCs w:val="20"/>
        </w:rPr>
        <w:lastRenderedPageBreak/>
        <w:t>an Ordinance Book for the City of Willow River and which also amends, changes, repea</w:t>
      </w:r>
      <w:r w:rsidR="00302113">
        <w:rPr>
          <w:rFonts w:ascii="Arial" w:hAnsi="Arial" w:cs="Arial"/>
          <w:sz w:val="20"/>
          <w:szCs w:val="20"/>
        </w:rPr>
        <w:t>ls or numbers certain existing o</w:t>
      </w:r>
      <w:r w:rsidRPr="006C22CC">
        <w:rPr>
          <w:rFonts w:ascii="Arial" w:hAnsi="Arial" w:cs="Arial"/>
          <w:sz w:val="20"/>
          <w:szCs w:val="20"/>
        </w:rPr>
        <w:t>rdinances.  A copy of the full Ordinance Book is on record at City Hall and may be reviewed by contacting the City Clerk.</w:t>
      </w:r>
      <w:r w:rsidR="00212E9E" w:rsidRPr="006C22CC">
        <w:rPr>
          <w:rFonts w:ascii="Arial" w:hAnsi="Arial" w:cs="Arial"/>
          <w:sz w:val="20"/>
          <w:szCs w:val="20"/>
        </w:rPr>
        <w:tab/>
      </w:r>
    </w:p>
    <w:p w14:paraId="120BA4D5" w14:textId="77777777" w:rsidR="001A69A2" w:rsidRDefault="001A69A2" w:rsidP="006B6DA3">
      <w:pPr>
        <w:rPr>
          <w:rFonts w:ascii="Arial" w:hAnsi="Arial" w:cs="Arial"/>
          <w:b/>
          <w:sz w:val="28"/>
          <w:szCs w:val="28"/>
        </w:rPr>
      </w:pPr>
    </w:p>
    <w:p w14:paraId="63BF3613" w14:textId="77777777" w:rsidR="00FD1C21" w:rsidRPr="009B563A" w:rsidRDefault="00FD1C21" w:rsidP="00FD1C21">
      <w:pPr>
        <w:ind w:left="2880" w:hanging="2430"/>
        <w:jc w:val="center"/>
        <w:rPr>
          <w:rFonts w:ascii="Arial" w:hAnsi="Arial" w:cs="Arial"/>
          <w:b/>
          <w:sz w:val="28"/>
          <w:szCs w:val="28"/>
        </w:rPr>
      </w:pPr>
      <w:r w:rsidRPr="009B563A">
        <w:rPr>
          <w:rFonts w:ascii="Arial" w:hAnsi="Arial" w:cs="Arial"/>
          <w:b/>
          <w:sz w:val="28"/>
          <w:szCs w:val="28"/>
        </w:rPr>
        <w:t>ORDINANCE NO. 72</w:t>
      </w:r>
    </w:p>
    <w:p w14:paraId="398A67AC" w14:textId="77777777" w:rsidR="00FD1C21" w:rsidRPr="009B563A" w:rsidRDefault="00FD1C21" w:rsidP="00FD1C21">
      <w:pPr>
        <w:ind w:left="2880" w:hanging="2430"/>
        <w:jc w:val="center"/>
        <w:rPr>
          <w:rFonts w:ascii="Arial" w:hAnsi="Arial" w:cs="Arial"/>
          <w:b/>
          <w:sz w:val="28"/>
          <w:szCs w:val="28"/>
        </w:rPr>
      </w:pPr>
    </w:p>
    <w:p w14:paraId="0DB7F320" w14:textId="77777777" w:rsidR="00FD1C21" w:rsidRPr="001F7387" w:rsidRDefault="00FD1C21" w:rsidP="00FD1C21">
      <w:pPr>
        <w:ind w:left="1440" w:hanging="1440"/>
        <w:rPr>
          <w:rFonts w:ascii="Arial" w:hAnsi="Arial" w:cs="Arial"/>
          <w:b/>
          <w:sz w:val="20"/>
          <w:szCs w:val="20"/>
        </w:rPr>
      </w:pPr>
      <w:r w:rsidRPr="001F7387">
        <w:rPr>
          <w:rFonts w:ascii="Arial" w:hAnsi="Arial" w:cs="Arial"/>
          <w:sz w:val="20"/>
          <w:szCs w:val="20"/>
        </w:rPr>
        <w:t>TOPIC:</w:t>
      </w:r>
      <w:r w:rsidRPr="001F7387">
        <w:rPr>
          <w:rFonts w:ascii="Arial" w:hAnsi="Arial" w:cs="Arial"/>
          <w:b/>
          <w:sz w:val="20"/>
          <w:szCs w:val="20"/>
        </w:rPr>
        <w:tab/>
        <w:t>Zoning District within the City Limits</w:t>
      </w:r>
    </w:p>
    <w:p w14:paraId="64F6CA98" w14:textId="77777777" w:rsidR="00FD1C21" w:rsidRPr="001F7387" w:rsidRDefault="00FD1C21" w:rsidP="00FD1C21">
      <w:pPr>
        <w:rPr>
          <w:rFonts w:ascii="Arial" w:hAnsi="Arial" w:cs="Arial"/>
          <w:b/>
          <w:sz w:val="20"/>
          <w:szCs w:val="20"/>
        </w:rPr>
      </w:pPr>
    </w:p>
    <w:p w14:paraId="6AC71D5B" w14:textId="0B795C53" w:rsidR="00FD1C21" w:rsidRDefault="00FD1C21" w:rsidP="00FD1C21">
      <w:pPr>
        <w:tabs>
          <w:tab w:val="left" w:pos="1440"/>
        </w:tabs>
        <w:ind w:left="2880" w:hanging="2880"/>
        <w:rPr>
          <w:rFonts w:ascii="Arial" w:hAnsi="Arial" w:cs="Arial"/>
          <w:sz w:val="20"/>
          <w:szCs w:val="20"/>
        </w:rPr>
      </w:pPr>
      <w:r w:rsidRPr="001F7387">
        <w:rPr>
          <w:rFonts w:ascii="Arial" w:hAnsi="Arial" w:cs="Arial"/>
          <w:sz w:val="20"/>
          <w:szCs w:val="20"/>
        </w:rPr>
        <w:t>STATUS:</w:t>
      </w:r>
      <w:r w:rsidRPr="001F7387">
        <w:rPr>
          <w:rFonts w:ascii="Arial" w:hAnsi="Arial" w:cs="Arial"/>
          <w:b/>
          <w:sz w:val="20"/>
          <w:szCs w:val="20"/>
        </w:rPr>
        <w:tab/>
      </w:r>
      <w:r w:rsidR="002D4789">
        <w:rPr>
          <w:rFonts w:ascii="Arial" w:hAnsi="Arial" w:cs="Arial"/>
          <w:b/>
          <w:sz w:val="20"/>
          <w:szCs w:val="20"/>
        </w:rPr>
        <w:t>Repealed</w:t>
      </w:r>
      <w:r w:rsidRPr="001F7387">
        <w:rPr>
          <w:rFonts w:ascii="Arial" w:hAnsi="Arial" w:cs="Arial"/>
          <w:b/>
          <w:sz w:val="20"/>
          <w:szCs w:val="20"/>
        </w:rPr>
        <w:tab/>
      </w:r>
      <w:r w:rsidRPr="001F7387">
        <w:rPr>
          <w:rFonts w:ascii="Arial" w:hAnsi="Arial" w:cs="Arial"/>
          <w:sz w:val="20"/>
          <w:szCs w:val="20"/>
        </w:rPr>
        <w:t>Passed January 5, 1995</w:t>
      </w:r>
      <w:r w:rsidR="002D4789">
        <w:rPr>
          <w:rFonts w:ascii="Arial" w:hAnsi="Arial" w:cs="Arial"/>
          <w:sz w:val="20"/>
          <w:szCs w:val="20"/>
        </w:rPr>
        <w:t>; Repealed February 7, 2022 (Replaced with Ordinance No. 95)</w:t>
      </w:r>
    </w:p>
    <w:p w14:paraId="49D78BF5" w14:textId="6D210B7F" w:rsidR="00B457A2" w:rsidRDefault="00B457A2" w:rsidP="00FD1C21">
      <w:pPr>
        <w:tabs>
          <w:tab w:val="left" w:pos="1440"/>
        </w:tabs>
        <w:ind w:left="2880" w:hanging="2880"/>
        <w:rPr>
          <w:rFonts w:ascii="Arial" w:hAnsi="Arial" w:cs="Arial"/>
          <w:sz w:val="20"/>
          <w:szCs w:val="20"/>
        </w:rPr>
      </w:pPr>
    </w:p>
    <w:p w14:paraId="27C2EAA5" w14:textId="77777777" w:rsidR="00B457A2" w:rsidRPr="001F7387" w:rsidRDefault="00B457A2" w:rsidP="00FD1C21">
      <w:pPr>
        <w:tabs>
          <w:tab w:val="left" w:pos="1440"/>
        </w:tabs>
        <w:ind w:left="2880" w:hanging="2880"/>
        <w:rPr>
          <w:rFonts w:ascii="Arial" w:hAnsi="Arial" w:cs="Arial"/>
          <w:sz w:val="20"/>
          <w:szCs w:val="20"/>
        </w:rPr>
      </w:pPr>
    </w:p>
    <w:p w14:paraId="7A31398E" w14:textId="77777777" w:rsidR="00D001B7" w:rsidRPr="009B563A" w:rsidRDefault="00D001B7" w:rsidP="00D001B7">
      <w:pPr>
        <w:ind w:left="2880" w:hanging="2430"/>
        <w:jc w:val="center"/>
        <w:rPr>
          <w:rFonts w:ascii="Arial" w:hAnsi="Arial" w:cs="Arial"/>
          <w:b/>
          <w:sz w:val="28"/>
          <w:szCs w:val="28"/>
        </w:rPr>
      </w:pPr>
      <w:r>
        <w:rPr>
          <w:rFonts w:ascii="Arial" w:hAnsi="Arial" w:cs="Arial"/>
          <w:b/>
          <w:sz w:val="28"/>
          <w:szCs w:val="28"/>
        </w:rPr>
        <w:t>ORDINANCE NO. 73</w:t>
      </w:r>
    </w:p>
    <w:p w14:paraId="4D7A01A8" w14:textId="77777777" w:rsidR="00D001B7" w:rsidRPr="009B563A" w:rsidRDefault="00D001B7" w:rsidP="00D001B7">
      <w:pPr>
        <w:ind w:left="2880" w:hanging="2430"/>
        <w:jc w:val="center"/>
        <w:rPr>
          <w:rFonts w:ascii="Arial" w:hAnsi="Arial" w:cs="Arial"/>
          <w:b/>
          <w:sz w:val="28"/>
          <w:szCs w:val="28"/>
        </w:rPr>
      </w:pPr>
    </w:p>
    <w:p w14:paraId="5C9E7AA6" w14:textId="77777777" w:rsidR="00D001B7" w:rsidRPr="00953C6C" w:rsidRDefault="00D001B7" w:rsidP="00D001B7">
      <w:pPr>
        <w:ind w:left="1440" w:hanging="1440"/>
        <w:rPr>
          <w:rFonts w:ascii="Arial" w:hAnsi="Arial" w:cs="Arial"/>
          <w:b/>
          <w:sz w:val="20"/>
          <w:szCs w:val="20"/>
        </w:rPr>
      </w:pPr>
      <w:r w:rsidRPr="00953C6C">
        <w:rPr>
          <w:rFonts w:ascii="Arial" w:hAnsi="Arial" w:cs="Arial"/>
          <w:sz w:val="20"/>
          <w:szCs w:val="20"/>
        </w:rPr>
        <w:t>TOPIC:</w:t>
      </w:r>
      <w:r w:rsidRPr="00953C6C">
        <w:rPr>
          <w:rFonts w:ascii="Arial" w:hAnsi="Arial" w:cs="Arial"/>
          <w:b/>
          <w:sz w:val="20"/>
          <w:szCs w:val="20"/>
        </w:rPr>
        <w:tab/>
      </w:r>
      <w:r>
        <w:rPr>
          <w:rFonts w:ascii="Arial" w:hAnsi="Arial" w:cs="Arial"/>
          <w:b/>
          <w:sz w:val="20"/>
          <w:szCs w:val="20"/>
        </w:rPr>
        <w:t>Liquor and Beer Ordinance</w:t>
      </w:r>
    </w:p>
    <w:p w14:paraId="46D40C5E" w14:textId="77777777" w:rsidR="00D001B7" w:rsidRPr="00953C6C" w:rsidRDefault="00D001B7" w:rsidP="00D001B7">
      <w:pPr>
        <w:rPr>
          <w:rFonts w:ascii="Arial" w:hAnsi="Arial" w:cs="Arial"/>
          <w:b/>
          <w:sz w:val="20"/>
          <w:szCs w:val="20"/>
        </w:rPr>
      </w:pPr>
    </w:p>
    <w:p w14:paraId="4FEB58BA" w14:textId="3185595E" w:rsidR="00D001B7" w:rsidRDefault="00D001B7" w:rsidP="00D001B7">
      <w:pPr>
        <w:tabs>
          <w:tab w:val="left" w:pos="1440"/>
        </w:tabs>
        <w:ind w:left="2880" w:hanging="2880"/>
        <w:rPr>
          <w:rFonts w:ascii="Arial" w:hAnsi="Arial" w:cs="Arial"/>
          <w:sz w:val="20"/>
          <w:szCs w:val="20"/>
        </w:rPr>
      </w:pPr>
      <w:r w:rsidRPr="00953C6C">
        <w:rPr>
          <w:rFonts w:ascii="Arial" w:hAnsi="Arial" w:cs="Arial"/>
          <w:sz w:val="20"/>
          <w:szCs w:val="20"/>
        </w:rPr>
        <w:t>STATUS:</w:t>
      </w:r>
      <w:r w:rsidRPr="00953C6C">
        <w:rPr>
          <w:rFonts w:ascii="Arial" w:hAnsi="Arial" w:cs="Arial"/>
          <w:b/>
          <w:sz w:val="20"/>
          <w:szCs w:val="20"/>
        </w:rPr>
        <w:tab/>
      </w:r>
      <w:r w:rsidR="00DC46C1">
        <w:rPr>
          <w:rFonts w:ascii="Arial" w:hAnsi="Arial" w:cs="Arial"/>
          <w:b/>
          <w:sz w:val="20"/>
          <w:szCs w:val="20"/>
        </w:rPr>
        <w:t>Repealed</w:t>
      </w:r>
      <w:r w:rsidRPr="00953C6C">
        <w:rPr>
          <w:rFonts w:ascii="Arial" w:hAnsi="Arial" w:cs="Arial"/>
          <w:b/>
          <w:sz w:val="20"/>
          <w:szCs w:val="20"/>
        </w:rPr>
        <w:tab/>
      </w:r>
      <w:r w:rsidRPr="00953C6C">
        <w:rPr>
          <w:rFonts w:ascii="Arial" w:hAnsi="Arial" w:cs="Arial"/>
          <w:sz w:val="20"/>
          <w:szCs w:val="20"/>
        </w:rPr>
        <w:t xml:space="preserve">Passed </w:t>
      </w:r>
      <w:r>
        <w:rPr>
          <w:rFonts w:ascii="Arial" w:hAnsi="Arial" w:cs="Arial"/>
          <w:sz w:val="20"/>
          <w:szCs w:val="20"/>
        </w:rPr>
        <w:t>July 3, 1995</w:t>
      </w:r>
      <w:r w:rsidR="00FA106E">
        <w:rPr>
          <w:rFonts w:ascii="Arial" w:hAnsi="Arial" w:cs="Arial"/>
          <w:sz w:val="20"/>
          <w:szCs w:val="20"/>
        </w:rPr>
        <w:t xml:space="preserve">; </w:t>
      </w:r>
      <w:r w:rsidR="00DC46C1">
        <w:rPr>
          <w:rFonts w:ascii="Arial" w:hAnsi="Arial" w:cs="Arial"/>
          <w:sz w:val="20"/>
          <w:szCs w:val="20"/>
        </w:rPr>
        <w:t>Repealed September 7, 2021</w:t>
      </w:r>
    </w:p>
    <w:p w14:paraId="24C2F7CD" w14:textId="6AD12DDC" w:rsidR="00264AA0" w:rsidRDefault="00264AA0" w:rsidP="00264AA0">
      <w:pPr>
        <w:rPr>
          <w:rFonts w:ascii="Arial" w:hAnsi="Arial" w:cs="Arial"/>
          <w:sz w:val="20"/>
          <w:szCs w:val="20"/>
        </w:rPr>
      </w:pPr>
    </w:p>
    <w:p w14:paraId="75D94775" w14:textId="77777777" w:rsidR="007E4130" w:rsidRDefault="007E4130" w:rsidP="00264AA0">
      <w:pPr>
        <w:rPr>
          <w:rFonts w:ascii="Arial" w:hAnsi="Arial" w:cs="Arial"/>
          <w:sz w:val="20"/>
          <w:szCs w:val="20"/>
        </w:rPr>
      </w:pPr>
    </w:p>
    <w:p w14:paraId="66A93974" w14:textId="77777777" w:rsidR="00C81F56" w:rsidRPr="009B563A" w:rsidRDefault="00C81F56" w:rsidP="00264AA0">
      <w:pPr>
        <w:ind w:left="2880" w:firstLine="720"/>
        <w:rPr>
          <w:rFonts w:ascii="Arial" w:hAnsi="Arial" w:cs="Arial"/>
          <w:b/>
          <w:sz w:val="28"/>
          <w:szCs w:val="28"/>
        </w:rPr>
      </w:pPr>
      <w:r>
        <w:rPr>
          <w:rFonts w:ascii="Arial" w:hAnsi="Arial" w:cs="Arial"/>
          <w:b/>
          <w:sz w:val="28"/>
          <w:szCs w:val="28"/>
        </w:rPr>
        <w:t>ORDINANCE NO. 74</w:t>
      </w:r>
    </w:p>
    <w:p w14:paraId="050E0A02" w14:textId="77777777" w:rsidR="00C81F56" w:rsidRPr="009B563A" w:rsidRDefault="00C81F56" w:rsidP="00C81F56">
      <w:pPr>
        <w:ind w:left="2880" w:hanging="2430"/>
        <w:jc w:val="center"/>
        <w:rPr>
          <w:rFonts w:ascii="Arial" w:hAnsi="Arial" w:cs="Arial"/>
          <w:b/>
          <w:sz w:val="28"/>
          <w:szCs w:val="28"/>
        </w:rPr>
      </w:pPr>
    </w:p>
    <w:p w14:paraId="06A2B3AA" w14:textId="77777777" w:rsidR="00C81F56" w:rsidRPr="00953C6C" w:rsidRDefault="00C81F56" w:rsidP="00C81F56">
      <w:pPr>
        <w:ind w:left="1440" w:hanging="1440"/>
        <w:rPr>
          <w:rFonts w:ascii="Arial" w:hAnsi="Arial" w:cs="Arial"/>
          <w:b/>
          <w:sz w:val="20"/>
          <w:szCs w:val="20"/>
        </w:rPr>
      </w:pPr>
      <w:r w:rsidRPr="00953C6C">
        <w:rPr>
          <w:rFonts w:ascii="Arial" w:hAnsi="Arial" w:cs="Arial"/>
          <w:sz w:val="20"/>
          <w:szCs w:val="20"/>
        </w:rPr>
        <w:t>TOPIC:</w:t>
      </w:r>
      <w:r w:rsidRPr="00953C6C">
        <w:rPr>
          <w:rFonts w:ascii="Arial" w:hAnsi="Arial" w:cs="Arial"/>
          <w:b/>
          <w:sz w:val="20"/>
          <w:szCs w:val="20"/>
        </w:rPr>
        <w:tab/>
      </w:r>
      <w:r>
        <w:rPr>
          <w:rFonts w:ascii="Arial" w:hAnsi="Arial" w:cs="Arial"/>
          <w:b/>
          <w:sz w:val="20"/>
          <w:szCs w:val="20"/>
        </w:rPr>
        <w:t>Sale of Tobacco- Related Products</w:t>
      </w:r>
    </w:p>
    <w:p w14:paraId="2AD3386E" w14:textId="77777777" w:rsidR="00C81F56" w:rsidRPr="00953C6C" w:rsidRDefault="00C81F56" w:rsidP="00C81F56">
      <w:pPr>
        <w:rPr>
          <w:rFonts w:ascii="Arial" w:hAnsi="Arial" w:cs="Arial"/>
          <w:b/>
          <w:sz w:val="20"/>
          <w:szCs w:val="20"/>
        </w:rPr>
      </w:pPr>
    </w:p>
    <w:p w14:paraId="4341AC21" w14:textId="4D2AF996" w:rsidR="00917BEE" w:rsidRPr="00760A0A" w:rsidRDefault="00C81F56" w:rsidP="00760A0A">
      <w:pPr>
        <w:tabs>
          <w:tab w:val="left" w:pos="1440"/>
        </w:tabs>
        <w:ind w:left="2880" w:hanging="2880"/>
        <w:rPr>
          <w:rFonts w:ascii="Arial" w:hAnsi="Arial" w:cs="Arial"/>
          <w:sz w:val="20"/>
          <w:szCs w:val="20"/>
        </w:rPr>
      </w:pPr>
      <w:r w:rsidRPr="00953C6C">
        <w:rPr>
          <w:rFonts w:ascii="Arial" w:hAnsi="Arial" w:cs="Arial"/>
          <w:sz w:val="20"/>
          <w:szCs w:val="20"/>
        </w:rPr>
        <w:t>STATUS:</w:t>
      </w:r>
      <w:r w:rsidRPr="00953C6C">
        <w:rPr>
          <w:rFonts w:ascii="Arial" w:hAnsi="Arial" w:cs="Arial"/>
          <w:b/>
          <w:sz w:val="20"/>
          <w:szCs w:val="20"/>
        </w:rPr>
        <w:tab/>
      </w:r>
      <w:r>
        <w:rPr>
          <w:rFonts w:ascii="Arial" w:hAnsi="Arial" w:cs="Arial"/>
          <w:b/>
          <w:sz w:val="20"/>
          <w:szCs w:val="20"/>
        </w:rPr>
        <w:t>Pending</w:t>
      </w:r>
      <w:r w:rsidRPr="00953C6C">
        <w:rPr>
          <w:rFonts w:ascii="Arial" w:hAnsi="Arial" w:cs="Arial"/>
          <w:b/>
          <w:sz w:val="20"/>
          <w:szCs w:val="20"/>
        </w:rPr>
        <w:tab/>
      </w:r>
      <w:r>
        <w:rPr>
          <w:rFonts w:ascii="Arial" w:hAnsi="Arial" w:cs="Arial"/>
          <w:sz w:val="20"/>
          <w:szCs w:val="20"/>
        </w:rPr>
        <w:t>Note:  Unable to locate original: Sale of Tobacco-Related products are regulated by the State of Minnesota</w:t>
      </w:r>
    </w:p>
    <w:p w14:paraId="63C442EB" w14:textId="0AACABAF" w:rsidR="007E4130" w:rsidRDefault="007E4130" w:rsidP="00742BF7">
      <w:pPr>
        <w:rPr>
          <w:rFonts w:ascii="Arial" w:hAnsi="Arial" w:cs="Arial"/>
          <w:b/>
          <w:sz w:val="28"/>
          <w:szCs w:val="28"/>
        </w:rPr>
      </w:pPr>
    </w:p>
    <w:p w14:paraId="1D431A83" w14:textId="77777777" w:rsidR="00052C56" w:rsidRDefault="00052C56" w:rsidP="00742BF7">
      <w:pPr>
        <w:rPr>
          <w:rFonts w:ascii="Arial" w:hAnsi="Arial" w:cs="Arial"/>
          <w:b/>
          <w:sz w:val="28"/>
          <w:szCs w:val="28"/>
        </w:rPr>
      </w:pPr>
    </w:p>
    <w:p w14:paraId="49753458" w14:textId="77777777" w:rsidR="00D06843" w:rsidRPr="009B563A" w:rsidRDefault="00D06843" w:rsidP="00D06843">
      <w:pPr>
        <w:ind w:left="2880" w:hanging="2430"/>
        <w:jc w:val="center"/>
        <w:rPr>
          <w:rFonts w:ascii="Arial" w:hAnsi="Arial" w:cs="Arial"/>
          <w:b/>
          <w:sz w:val="28"/>
          <w:szCs w:val="28"/>
        </w:rPr>
      </w:pPr>
      <w:r w:rsidRPr="009B563A">
        <w:rPr>
          <w:rFonts w:ascii="Arial" w:hAnsi="Arial" w:cs="Arial"/>
          <w:b/>
          <w:sz w:val="28"/>
          <w:szCs w:val="28"/>
        </w:rPr>
        <w:t>ORDINANCE NO. 75</w:t>
      </w:r>
    </w:p>
    <w:p w14:paraId="30660350" w14:textId="77777777" w:rsidR="00D06843" w:rsidRPr="009B563A" w:rsidRDefault="00D06843" w:rsidP="00D06843">
      <w:pPr>
        <w:ind w:left="2880" w:hanging="2430"/>
        <w:jc w:val="center"/>
        <w:rPr>
          <w:rFonts w:ascii="Arial" w:hAnsi="Arial" w:cs="Arial"/>
          <w:b/>
          <w:sz w:val="28"/>
          <w:szCs w:val="28"/>
        </w:rPr>
      </w:pPr>
    </w:p>
    <w:p w14:paraId="5499EAC1" w14:textId="77777777" w:rsidR="00D06843" w:rsidRPr="00953C6C" w:rsidRDefault="00D06843" w:rsidP="00D06843">
      <w:pPr>
        <w:ind w:left="1440" w:hanging="1440"/>
        <w:rPr>
          <w:rFonts w:ascii="Arial" w:hAnsi="Arial" w:cs="Arial"/>
          <w:b/>
          <w:sz w:val="20"/>
          <w:szCs w:val="20"/>
        </w:rPr>
      </w:pPr>
      <w:r w:rsidRPr="00953C6C">
        <w:rPr>
          <w:rFonts w:ascii="Arial" w:hAnsi="Arial" w:cs="Arial"/>
          <w:sz w:val="20"/>
          <w:szCs w:val="20"/>
        </w:rPr>
        <w:t>TOPIC:</w:t>
      </w:r>
      <w:r w:rsidRPr="00953C6C">
        <w:rPr>
          <w:rFonts w:ascii="Arial" w:hAnsi="Arial" w:cs="Arial"/>
          <w:b/>
          <w:sz w:val="20"/>
          <w:szCs w:val="20"/>
        </w:rPr>
        <w:tab/>
        <w:t xml:space="preserve">Minnesota Power </w:t>
      </w:r>
      <w:r w:rsidR="00740020" w:rsidRPr="00953C6C">
        <w:rPr>
          <w:rFonts w:ascii="Arial" w:hAnsi="Arial" w:cs="Arial"/>
          <w:b/>
          <w:sz w:val="20"/>
          <w:szCs w:val="20"/>
        </w:rPr>
        <w:t>&amp;</w:t>
      </w:r>
      <w:r w:rsidRPr="00953C6C">
        <w:rPr>
          <w:rFonts w:ascii="Arial" w:hAnsi="Arial" w:cs="Arial"/>
          <w:b/>
          <w:sz w:val="20"/>
          <w:szCs w:val="20"/>
        </w:rPr>
        <w:t xml:space="preserve"> Light Franchise</w:t>
      </w:r>
    </w:p>
    <w:p w14:paraId="2FCFCE06" w14:textId="77777777" w:rsidR="00D06843" w:rsidRPr="00953C6C" w:rsidRDefault="00D06843" w:rsidP="00D06843">
      <w:pPr>
        <w:rPr>
          <w:rFonts w:ascii="Arial" w:hAnsi="Arial" w:cs="Arial"/>
          <w:b/>
          <w:sz w:val="20"/>
          <w:szCs w:val="20"/>
        </w:rPr>
      </w:pPr>
    </w:p>
    <w:p w14:paraId="7A7584F3" w14:textId="13CA2646" w:rsidR="00A45B35" w:rsidRPr="00760A0A" w:rsidRDefault="00D06843" w:rsidP="00760A0A">
      <w:pPr>
        <w:tabs>
          <w:tab w:val="left" w:pos="1440"/>
        </w:tabs>
        <w:ind w:left="2880" w:hanging="2880"/>
        <w:rPr>
          <w:rFonts w:ascii="Arial" w:hAnsi="Arial" w:cs="Arial"/>
          <w:sz w:val="20"/>
          <w:szCs w:val="20"/>
        </w:rPr>
      </w:pPr>
      <w:r w:rsidRPr="00953C6C">
        <w:rPr>
          <w:rFonts w:ascii="Arial" w:hAnsi="Arial" w:cs="Arial"/>
          <w:sz w:val="20"/>
          <w:szCs w:val="20"/>
        </w:rPr>
        <w:t>STATUS:</w:t>
      </w:r>
      <w:r w:rsidRPr="00953C6C">
        <w:rPr>
          <w:rFonts w:ascii="Arial" w:hAnsi="Arial" w:cs="Arial"/>
          <w:b/>
          <w:sz w:val="20"/>
          <w:szCs w:val="20"/>
        </w:rPr>
        <w:tab/>
      </w:r>
      <w:r w:rsidR="007E4130">
        <w:rPr>
          <w:rFonts w:ascii="Arial" w:hAnsi="Arial" w:cs="Arial"/>
          <w:b/>
          <w:sz w:val="20"/>
          <w:szCs w:val="20"/>
        </w:rPr>
        <w:t>Expired</w:t>
      </w:r>
      <w:r w:rsidRPr="00953C6C">
        <w:rPr>
          <w:rFonts w:ascii="Arial" w:hAnsi="Arial" w:cs="Arial"/>
          <w:b/>
          <w:sz w:val="20"/>
          <w:szCs w:val="20"/>
        </w:rPr>
        <w:tab/>
      </w:r>
      <w:r w:rsidRPr="00953C6C">
        <w:rPr>
          <w:rFonts w:ascii="Arial" w:hAnsi="Arial" w:cs="Arial"/>
          <w:sz w:val="20"/>
          <w:szCs w:val="20"/>
        </w:rPr>
        <w:t>Passed June 1, 1998</w:t>
      </w:r>
    </w:p>
    <w:p w14:paraId="765DB392" w14:textId="20CCC419" w:rsidR="007E4130" w:rsidRDefault="007E4130" w:rsidP="00052C56">
      <w:pPr>
        <w:ind w:left="2880" w:hanging="2430"/>
        <w:rPr>
          <w:rFonts w:ascii="Arial" w:hAnsi="Arial" w:cs="Arial"/>
          <w:b/>
          <w:sz w:val="28"/>
          <w:szCs w:val="28"/>
        </w:rPr>
      </w:pPr>
    </w:p>
    <w:p w14:paraId="6A8BA7AE" w14:textId="77777777" w:rsidR="00052C56" w:rsidRDefault="00052C56" w:rsidP="00052C56">
      <w:pPr>
        <w:ind w:left="2880" w:hanging="2430"/>
        <w:rPr>
          <w:rFonts w:ascii="Arial" w:hAnsi="Arial" w:cs="Arial"/>
          <w:b/>
          <w:sz w:val="28"/>
          <w:szCs w:val="28"/>
        </w:rPr>
      </w:pPr>
    </w:p>
    <w:p w14:paraId="3805F916" w14:textId="74D7160A" w:rsidR="00740020" w:rsidRPr="009B563A" w:rsidRDefault="00740020" w:rsidP="00740020">
      <w:pPr>
        <w:ind w:left="2880" w:hanging="2430"/>
        <w:jc w:val="center"/>
        <w:rPr>
          <w:rFonts w:ascii="Arial" w:hAnsi="Arial" w:cs="Arial"/>
          <w:b/>
          <w:sz w:val="28"/>
          <w:szCs w:val="28"/>
        </w:rPr>
      </w:pPr>
      <w:r w:rsidRPr="009B563A">
        <w:rPr>
          <w:rFonts w:ascii="Arial" w:hAnsi="Arial" w:cs="Arial"/>
          <w:b/>
          <w:sz w:val="28"/>
          <w:szCs w:val="28"/>
        </w:rPr>
        <w:t>ORDINANCE NO. 76</w:t>
      </w:r>
    </w:p>
    <w:p w14:paraId="58318121" w14:textId="77777777" w:rsidR="00740020" w:rsidRPr="009B563A" w:rsidRDefault="00740020" w:rsidP="00740020">
      <w:pPr>
        <w:ind w:left="2880" w:hanging="2430"/>
        <w:jc w:val="center"/>
        <w:rPr>
          <w:rFonts w:ascii="Arial" w:hAnsi="Arial" w:cs="Arial"/>
          <w:b/>
          <w:sz w:val="28"/>
          <w:szCs w:val="28"/>
        </w:rPr>
      </w:pPr>
    </w:p>
    <w:p w14:paraId="7E33BB68" w14:textId="77777777" w:rsidR="00740020" w:rsidRPr="005359F8" w:rsidRDefault="00740020" w:rsidP="00740020">
      <w:pPr>
        <w:ind w:left="1440" w:hanging="1440"/>
        <w:rPr>
          <w:rFonts w:ascii="Arial" w:hAnsi="Arial" w:cs="Arial"/>
          <w:b/>
          <w:sz w:val="20"/>
          <w:szCs w:val="20"/>
        </w:rPr>
      </w:pPr>
      <w:r w:rsidRPr="005359F8">
        <w:rPr>
          <w:rFonts w:ascii="Arial" w:hAnsi="Arial" w:cs="Arial"/>
          <w:sz w:val="20"/>
          <w:szCs w:val="20"/>
        </w:rPr>
        <w:t>TOPIC:</w:t>
      </w:r>
      <w:r w:rsidRPr="005359F8">
        <w:rPr>
          <w:rFonts w:ascii="Arial" w:hAnsi="Arial" w:cs="Arial"/>
          <w:b/>
          <w:sz w:val="20"/>
          <w:szCs w:val="20"/>
        </w:rPr>
        <w:tab/>
        <w:t>Annexation: Declaring Real Property</w:t>
      </w:r>
    </w:p>
    <w:p w14:paraId="21A97E9E" w14:textId="77777777" w:rsidR="00740020" w:rsidRPr="005359F8" w:rsidRDefault="00740020" w:rsidP="00740020">
      <w:pPr>
        <w:rPr>
          <w:rFonts w:ascii="Arial" w:hAnsi="Arial" w:cs="Arial"/>
          <w:b/>
          <w:sz w:val="20"/>
          <w:szCs w:val="20"/>
        </w:rPr>
      </w:pPr>
    </w:p>
    <w:p w14:paraId="7E6B345C" w14:textId="77777777" w:rsidR="00740020" w:rsidRPr="005359F8" w:rsidRDefault="00740020" w:rsidP="00740020">
      <w:pPr>
        <w:tabs>
          <w:tab w:val="left" w:pos="1440"/>
        </w:tabs>
        <w:ind w:left="2880" w:hanging="2880"/>
        <w:rPr>
          <w:rFonts w:ascii="Arial" w:hAnsi="Arial" w:cs="Arial"/>
          <w:sz w:val="20"/>
          <w:szCs w:val="20"/>
        </w:rPr>
      </w:pPr>
      <w:r w:rsidRPr="005359F8">
        <w:rPr>
          <w:rFonts w:ascii="Arial" w:hAnsi="Arial" w:cs="Arial"/>
          <w:sz w:val="20"/>
          <w:szCs w:val="20"/>
        </w:rPr>
        <w:t>STATUS:</w:t>
      </w:r>
      <w:r w:rsidRPr="005359F8">
        <w:rPr>
          <w:rFonts w:ascii="Arial" w:hAnsi="Arial" w:cs="Arial"/>
          <w:b/>
          <w:sz w:val="20"/>
          <w:szCs w:val="20"/>
        </w:rPr>
        <w:tab/>
        <w:t>Valid</w:t>
      </w:r>
      <w:r w:rsidRPr="005359F8">
        <w:rPr>
          <w:rFonts w:ascii="Arial" w:hAnsi="Arial" w:cs="Arial"/>
          <w:b/>
          <w:sz w:val="20"/>
          <w:szCs w:val="20"/>
        </w:rPr>
        <w:tab/>
      </w:r>
      <w:r w:rsidRPr="005359F8">
        <w:rPr>
          <w:rFonts w:ascii="Arial" w:hAnsi="Arial" w:cs="Arial"/>
          <w:sz w:val="20"/>
          <w:szCs w:val="20"/>
        </w:rPr>
        <w:t xml:space="preserve">Passed </w:t>
      </w:r>
      <w:r w:rsidR="007C6596" w:rsidRPr="005359F8">
        <w:rPr>
          <w:rFonts w:ascii="Arial" w:hAnsi="Arial" w:cs="Arial"/>
          <w:sz w:val="20"/>
          <w:szCs w:val="20"/>
        </w:rPr>
        <w:t>July 2</w:t>
      </w:r>
      <w:r w:rsidRPr="005359F8">
        <w:rPr>
          <w:rFonts w:ascii="Arial" w:hAnsi="Arial" w:cs="Arial"/>
          <w:sz w:val="20"/>
          <w:szCs w:val="20"/>
        </w:rPr>
        <w:t>, 2001</w:t>
      </w:r>
    </w:p>
    <w:p w14:paraId="71C499C4" w14:textId="77777777" w:rsidR="00740020" w:rsidRPr="005359F8" w:rsidRDefault="00740020" w:rsidP="00740020">
      <w:pPr>
        <w:tabs>
          <w:tab w:val="left" w:pos="1440"/>
        </w:tabs>
        <w:ind w:left="2880" w:hanging="2880"/>
        <w:rPr>
          <w:rFonts w:ascii="Arial" w:hAnsi="Arial" w:cs="Arial"/>
          <w:sz w:val="20"/>
          <w:szCs w:val="20"/>
        </w:rPr>
      </w:pPr>
    </w:p>
    <w:p w14:paraId="1E4BE738" w14:textId="77777777" w:rsidR="00740020" w:rsidRDefault="00740020" w:rsidP="00740020">
      <w:pPr>
        <w:tabs>
          <w:tab w:val="left" w:pos="1440"/>
        </w:tabs>
        <w:ind w:left="2880" w:hanging="2880"/>
        <w:rPr>
          <w:rFonts w:ascii="Arial" w:hAnsi="Arial" w:cs="Arial"/>
          <w:sz w:val="20"/>
          <w:szCs w:val="20"/>
        </w:rPr>
      </w:pPr>
      <w:r w:rsidRPr="005359F8">
        <w:rPr>
          <w:rFonts w:ascii="Arial" w:hAnsi="Arial" w:cs="Arial"/>
          <w:sz w:val="20"/>
          <w:szCs w:val="20"/>
        </w:rPr>
        <w:t>DESCRIPTION:</w:t>
      </w:r>
    </w:p>
    <w:p w14:paraId="60F2224A" w14:textId="77777777" w:rsidR="005359F8" w:rsidRPr="005359F8" w:rsidRDefault="005359F8" w:rsidP="00740020">
      <w:pPr>
        <w:tabs>
          <w:tab w:val="left" w:pos="1440"/>
        </w:tabs>
        <w:ind w:left="2880" w:hanging="2880"/>
        <w:rPr>
          <w:rFonts w:ascii="Arial" w:hAnsi="Arial" w:cs="Arial"/>
          <w:sz w:val="20"/>
          <w:szCs w:val="20"/>
        </w:rPr>
      </w:pPr>
    </w:p>
    <w:p w14:paraId="441A4DA5" w14:textId="77777777" w:rsidR="00740020" w:rsidRDefault="00740020" w:rsidP="00740020">
      <w:pPr>
        <w:jc w:val="both"/>
        <w:rPr>
          <w:rFonts w:ascii="Arial" w:hAnsi="Arial" w:cs="Arial"/>
          <w:sz w:val="20"/>
          <w:szCs w:val="20"/>
        </w:rPr>
      </w:pPr>
      <w:r w:rsidRPr="005359F8">
        <w:rPr>
          <w:rFonts w:ascii="Arial" w:hAnsi="Arial" w:cs="Arial"/>
          <w:sz w:val="20"/>
          <w:szCs w:val="20"/>
        </w:rPr>
        <w:t>The City Council of the City of Willow River ordains:</w:t>
      </w:r>
    </w:p>
    <w:p w14:paraId="402187D6" w14:textId="77777777" w:rsidR="005359F8" w:rsidRPr="005359F8" w:rsidRDefault="005359F8" w:rsidP="00740020">
      <w:pPr>
        <w:jc w:val="both"/>
        <w:rPr>
          <w:rFonts w:ascii="Arial" w:hAnsi="Arial" w:cs="Arial"/>
          <w:sz w:val="20"/>
          <w:szCs w:val="20"/>
        </w:rPr>
      </w:pPr>
    </w:p>
    <w:p w14:paraId="6164EEDD" w14:textId="77777777" w:rsidR="00740020" w:rsidRPr="005359F8" w:rsidRDefault="00740020" w:rsidP="00740020">
      <w:pPr>
        <w:ind w:left="1440" w:hanging="1440"/>
        <w:jc w:val="both"/>
        <w:rPr>
          <w:rFonts w:ascii="Arial" w:hAnsi="Arial" w:cs="Arial"/>
          <w:sz w:val="20"/>
          <w:szCs w:val="20"/>
        </w:rPr>
      </w:pPr>
      <w:r w:rsidRPr="005359F8">
        <w:rPr>
          <w:rFonts w:ascii="Arial" w:hAnsi="Arial" w:cs="Arial"/>
          <w:sz w:val="20"/>
          <w:szCs w:val="20"/>
        </w:rPr>
        <w:t>Section 1.</w:t>
      </w:r>
      <w:r w:rsidRPr="005359F8">
        <w:rPr>
          <w:rFonts w:ascii="Arial" w:hAnsi="Arial" w:cs="Arial"/>
          <w:sz w:val="20"/>
          <w:szCs w:val="20"/>
        </w:rPr>
        <w:tab/>
        <w:t>The following tracts of land located in Section One (1), Township Forty-Four (44), Range Twenty (20), Pine County, Minnesota, consisting of 60 acres or less and described as follows:</w:t>
      </w:r>
    </w:p>
    <w:p w14:paraId="782C711E" w14:textId="77777777" w:rsidR="00740020" w:rsidRPr="005359F8" w:rsidRDefault="00740020" w:rsidP="00740020">
      <w:pPr>
        <w:ind w:left="1440" w:hanging="1440"/>
        <w:jc w:val="both"/>
        <w:rPr>
          <w:rFonts w:ascii="Arial" w:hAnsi="Arial" w:cs="Arial"/>
          <w:sz w:val="20"/>
          <w:szCs w:val="20"/>
        </w:rPr>
      </w:pPr>
    </w:p>
    <w:p w14:paraId="5BFC8E1F" w14:textId="77777777" w:rsidR="00740020" w:rsidRPr="005359F8" w:rsidRDefault="00740020" w:rsidP="00740020">
      <w:pPr>
        <w:ind w:left="1440" w:hanging="1440"/>
        <w:jc w:val="both"/>
        <w:rPr>
          <w:rFonts w:ascii="Arial" w:hAnsi="Arial" w:cs="Arial"/>
          <w:sz w:val="20"/>
          <w:szCs w:val="20"/>
        </w:rPr>
      </w:pPr>
      <w:r w:rsidRPr="005359F8">
        <w:rPr>
          <w:rFonts w:ascii="Arial" w:hAnsi="Arial" w:cs="Arial"/>
          <w:sz w:val="20"/>
          <w:szCs w:val="20"/>
        </w:rPr>
        <w:tab/>
        <w:t>All that part</w:t>
      </w:r>
      <w:r w:rsidR="00BE7925">
        <w:rPr>
          <w:rFonts w:ascii="Arial" w:hAnsi="Arial" w:cs="Arial"/>
          <w:sz w:val="20"/>
          <w:szCs w:val="20"/>
        </w:rPr>
        <w:t xml:space="preserve"> of the Southwest Quarter of the</w:t>
      </w:r>
      <w:r w:rsidRPr="005359F8">
        <w:rPr>
          <w:rFonts w:ascii="Arial" w:hAnsi="Arial" w:cs="Arial"/>
          <w:sz w:val="20"/>
          <w:szCs w:val="20"/>
        </w:rPr>
        <w:t xml:space="preserve"> Northwest Quarter (SW ¼ of NW ¼) lying east of the right-of-way of I</w:t>
      </w:r>
      <w:r w:rsidR="007E6D51" w:rsidRPr="005359F8">
        <w:rPr>
          <w:rFonts w:ascii="Arial" w:hAnsi="Arial" w:cs="Arial"/>
          <w:sz w:val="20"/>
          <w:szCs w:val="20"/>
        </w:rPr>
        <w:t>nterstate #35, except the East Six H</w:t>
      </w:r>
      <w:r w:rsidRPr="005359F8">
        <w:rPr>
          <w:rFonts w:ascii="Arial" w:hAnsi="Arial" w:cs="Arial"/>
          <w:sz w:val="20"/>
          <w:szCs w:val="20"/>
        </w:rPr>
        <w:t>undred feet thereof.</w:t>
      </w:r>
    </w:p>
    <w:p w14:paraId="02E52FC7" w14:textId="77777777" w:rsidR="00740020" w:rsidRPr="005359F8" w:rsidRDefault="00740020" w:rsidP="00740020">
      <w:pPr>
        <w:ind w:left="1440" w:hanging="1440"/>
        <w:jc w:val="both"/>
        <w:rPr>
          <w:rFonts w:ascii="Arial" w:hAnsi="Arial" w:cs="Arial"/>
          <w:sz w:val="20"/>
          <w:szCs w:val="20"/>
        </w:rPr>
      </w:pPr>
    </w:p>
    <w:p w14:paraId="2D66AA14" w14:textId="77777777" w:rsidR="00740020" w:rsidRPr="005359F8" w:rsidRDefault="00740020" w:rsidP="00740020">
      <w:pPr>
        <w:ind w:left="1440"/>
        <w:jc w:val="both"/>
        <w:rPr>
          <w:rFonts w:ascii="Arial" w:hAnsi="Arial" w:cs="Arial"/>
          <w:sz w:val="20"/>
          <w:szCs w:val="20"/>
        </w:rPr>
      </w:pPr>
      <w:r w:rsidRPr="005359F8">
        <w:rPr>
          <w:rFonts w:ascii="Arial" w:hAnsi="Arial" w:cs="Arial"/>
          <w:sz w:val="20"/>
          <w:szCs w:val="20"/>
        </w:rPr>
        <w:t>The East Six Hundred (600) feet of the Southwest Quarter of the Northwest Quarter (SW ¼ of NW ¼).</w:t>
      </w:r>
    </w:p>
    <w:p w14:paraId="5697915E" w14:textId="77777777" w:rsidR="00740020" w:rsidRPr="005359F8" w:rsidRDefault="00740020" w:rsidP="00740020">
      <w:pPr>
        <w:ind w:left="1440"/>
        <w:jc w:val="both"/>
        <w:rPr>
          <w:rFonts w:ascii="Arial" w:hAnsi="Arial" w:cs="Arial"/>
          <w:sz w:val="20"/>
          <w:szCs w:val="20"/>
        </w:rPr>
      </w:pPr>
    </w:p>
    <w:p w14:paraId="0FB0944D" w14:textId="77777777" w:rsidR="00740020" w:rsidRPr="005359F8" w:rsidRDefault="00740020" w:rsidP="00740020">
      <w:pPr>
        <w:ind w:left="1440"/>
        <w:jc w:val="both"/>
        <w:rPr>
          <w:rFonts w:ascii="Arial" w:hAnsi="Arial" w:cs="Arial"/>
          <w:sz w:val="20"/>
          <w:szCs w:val="20"/>
        </w:rPr>
      </w:pPr>
      <w:r w:rsidRPr="005359F8">
        <w:rPr>
          <w:rFonts w:ascii="Arial" w:hAnsi="Arial" w:cs="Arial"/>
          <w:sz w:val="20"/>
          <w:szCs w:val="20"/>
        </w:rPr>
        <w:t xml:space="preserve">The West Half of the East Half of </w:t>
      </w:r>
      <w:r w:rsidR="00BE7925">
        <w:rPr>
          <w:rFonts w:ascii="Arial" w:hAnsi="Arial" w:cs="Arial"/>
          <w:sz w:val="20"/>
          <w:szCs w:val="20"/>
        </w:rPr>
        <w:t>Northwest Quarter (W ¼ of E ½ of</w:t>
      </w:r>
      <w:r w:rsidRPr="005359F8">
        <w:rPr>
          <w:rFonts w:ascii="Arial" w:hAnsi="Arial" w:cs="Arial"/>
          <w:sz w:val="20"/>
          <w:szCs w:val="20"/>
        </w:rPr>
        <w:t xml:space="preserve"> NW ¼) lying southerly of the center line of the Willow River.</w:t>
      </w:r>
    </w:p>
    <w:p w14:paraId="0435F696" w14:textId="77777777" w:rsidR="009F6CBE" w:rsidRPr="005359F8" w:rsidRDefault="009F6CBE" w:rsidP="00740020">
      <w:pPr>
        <w:ind w:left="1440"/>
        <w:jc w:val="both"/>
        <w:rPr>
          <w:rFonts w:ascii="Arial" w:hAnsi="Arial" w:cs="Arial"/>
          <w:sz w:val="20"/>
          <w:szCs w:val="20"/>
        </w:rPr>
      </w:pPr>
    </w:p>
    <w:p w14:paraId="25419D34" w14:textId="77777777" w:rsidR="009F6CBE" w:rsidRPr="005359F8" w:rsidRDefault="009F6CBE" w:rsidP="009F6CBE">
      <w:pPr>
        <w:ind w:left="1440" w:hanging="1440"/>
        <w:jc w:val="both"/>
        <w:rPr>
          <w:rFonts w:ascii="Arial" w:hAnsi="Arial" w:cs="Arial"/>
          <w:sz w:val="20"/>
          <w:szCs w:val="20"/>
        </w:rPr>
      </w:pPr>
      <w:r w:rsidRPr="005359F8">
        <w:rPr>
          <w:rFonts w:ascii="Arial" w:hAnsi="Arial" w:cs="Arial"/>
          <w:sz w:val="20"/>
          <w:szCs w:val="20"/>
        </w:rPr>
        <w:t>Section 2.</w:t>
      </w:r>
      <w:r w:rsidRPr="005359F8">
        <w:rPr>
          <w:rFonts w:ascii="Arial" w:hAnsi="Arial" w:cs="Arial"/>
          <w:sz w:val="20"/>
          <w:szCs w:val="20"/>
        </w:rPr>
        <w:tab/>
        <w:t>The PROPERTY is not presently served by public sewer facilities or public sewer facilities are not otherwise available.</w:t>
      </w:r>
    </w:p>
    <w:p w14:paraId="61389D05" w14:textId="77777777" w:rsidR="009F6CBE" w:rsidRPr="005359F8" w:rsidRDefault="009F6CBE" w:rsidP="009F6CBE">
      <w:pPr>
        <w:ind w:left="1440" w:hanging="1440"/>
        <w:jc w:val="both"/>
        <w:rPr>
          <w:rFonts w:ascii="Arial" w:hAnsi="Arial" w:cs="Arial"/>
          <w:sz w:val="20"/>
          <w:szCs w:val="20"/>
        </w:rPr>
      </w:pPr>
    </w:p>
    <w:p w14:paraId="53ECAD72" w14:textId="77777777" w:rsidR="009F6CBE" w:rsidRPr="005359F8" w:rsidRDefault="009F6CBE" w:rsidP="009F6CBE">
      <w:pPr>
        <w:ind w:left="1440" w:hanging="1440"/>
        <w:jc w:val="both"/>
        <w:rPr>
          <w:rFonts w:ascii="Arial" w:hAnsi="Arial" w:cs="Arial"/>
          <w:sz w:val="20"/>
          <w:szCs w:val="20"/>
        </w:rPr>
      </w:pPr>
      <w:r w:rsidRPr="005359F8">
        <w:rPr>
          <w:rFonts w:ascii="Arial" w:hAnsi="Arial" w:cs="Arial"/>
          <w:sz w:val="20"/>
          <w:szCs w:val="20"/>
        </w:rPr>
        <w:t>Section 3.</w:t>
      </w:r>
      <w:r w:rsidRPr="005359F8">
        <w:rPr>
          <w:rFonts w:ascii="Arial" w:hAnsi="Arial" w:cs="Arial"/>
          <w:sz w:val="20"/>
          <w:szCs w:val="20"/>
        </w:rPr>
        <w:tab/>
        <w:t>All of the record fee owners of the PROPERTY have signed and delivered a petition to the City Clerk of the City of Willow River, Minnesota, asking that the PROPERTY be annexed to the City of Willow River, Minnesota.</w:t>
      </w:r>
    </w:p>
    <w:p w14:paraId="39C6C615" w14:textId="77777777" w:rsidR="009F6CBE" w:rsidRPr="005359F8" w:rsidRDefault="009F6CBE" w:rsidP="009F6CBE">
      <w:pPr>
        <w:ind w:left="1440" w:hanging="1440"/>
        <w:jc w:val="both"/>
        <w:rPr>
          <w:rFonts w:ascii="Arial" w:hAnsi="Arial" w:cs="Arial"/>
          <w:sz w:val="20"/>
          <w:szCs w:val="20"/>
        </w:rPr>
      </w:pPr>
    </w:p>
    <w:p w14:paraId="19A9DB0A" w14:textId="77777777" w:rsidR="009F6CBE" w:rsidRPr="005359F8" w:rsidRDefault="009F6CBE" w:rsidP="009F6CBE">
      <w:pPr>
        <w:ind w:left="1440" w:hanging="1440"/>
        <w:jc w:val="both"/>
        <w:rPr>
          <w:rFonts w:ascii="Arial" w:hAnsi="Arial" w:cs="Arial"/>
          <w:sz w:val="20"/>
          <w:szCs w:val="20"/>
        </w:rPr>
      </w:pPr>
      <w:r w:rsidRPr="005359F8">
        <w:rPr>
          <w:rFonts w:ascii="Arial" w:hAnsi="Arial" w:cs="Arial"/>
          <w:sz w:val="20"/>
          <w:szCs w:val="20"/>
        </w:rPr>
        <w:t>Section 4.</w:t>
      </w:r>
      <w:r w:rsidRPr="005359F8">
        <w:rPr>
          <w:rFonts w:ascii="Arial" w:hAnsi="Arial" w:cs="Arial"/>
          <w:sz w:val="20"/>
          <w:szCs w:val="20"/>
        </w:rPr>
        <w:tab/>
        <w:t>Minn. Stat. 414.033, Subd. 2(3) allows a municipality by ordinance to declare land annexed to it provided the requirements set forth in that Section are met.</w:t>
      </w:r>
    </w:p>
    <w:p w14:paraId="2444C615" w14:textId="77777777" w:rsidR="009F6CBE" w:rsidRPr="005359F8" w:rsidRDefault="009F6CBE" w:rsidP="009F6CBE">
      <w:pPr>
        <w:ind w:left="1440" w:hanging="1440"/>
        <w:jc w:val="both"/>
        <w:rPr>
          <w:rFonts w:ascii="Arial" w:hAnsi="Arial" w:cs="Arial"/>
          <w:sz w:val="20"/>
          <w:szCs w:val="20"/>
        </w:rPr>
      </w:pPr>
    </w:p>
    <w:p w14:paraId="7D6FD6FC" w14:textId="77777777" w:rsidR="009F6CBE" w:rsidRPr="005359F8" w:rsidRDefault="009F6CBE" w:rsidP="009F6CBE">
      <w:pPr>
        <w:ind w:left="1440" w:hanging="1440"/>
        <w:jc w:val="both"/>
        <w:rPr>
          <w:rFonts w:ascii="Arial" w:hAnsi="Arial" w:cs="Arial"/>
          <w:sz w:val="20"/>
          <w:szCs w:val="20"/>
        </w:rPr>
      </w:pPr>
      <w:r w:rsidRPr="005359F8">
        <w:rPr>
          <w:rFonts w:ascii="Arial" w:hAnsi="Arial" w:cs="Arial"/>
          <w:sz w:val="20"/>
          <w:szCs w:val="20"/>
        </w:rPr>
        <w:tab/>
        <w:t>All of the requirements set forth in that statute have been met with respect to the PROPERTY.</w:t>
      </w:r>
    </w:p>
    <w:p w14:paraId="46978D10" w14:textId="77777777" w:rsidR="009F6CBE" w:rsidRPr="005359F8" w:rsidRDefault="009F6CBE" w:rsidP="009F6CBE">
      <w:pPr>
        <w:ind w:left="1440" w:hanging="1440"/>
        <w:jc w:val="both"/>
        <w:rPr>
          <w:rFonts w:ascii="Arial" w:hAnsi="Arial" w:cs="Arial"/>
          <w:sz w:val="20"/>
          <w:szCs w:val="20"/>
        </w:rPr>
      </w:pPr>
    </w:p>
    <w:p w14:paraId="3F0B810B" w14:textId="77777777" w:rsidR="009F6CBE" w:rsidRDefault="009F6CBE" w:rsidP="009F6CBE">
      <w:pPr>
        <w:ind w:left="1440" w:hanging="1440"/>
        <w:jc w:val="both"/>
        <w:rPr>
          <w:rFonts w:ascii="Arial" w:hAnsi="Arial" w:cs="Arial"/>
          <w:sz w:val="20"/>
          <w:szCs w:val="20"/>
        </w:rPr>
      </w:pPr>
      <w:r w:rsidRPr="005359F8">
        <w:rPr>
          <w:rFonts w:ascii="Arial" w:hAnsi="Arial" w:cs="Arial"/>
          <w:sz w:val="20"/>
          <w:szCs w:val="20"/>
        </w:rPr>
        <w:tab/>
        <w:t>The PROPERTY is declared annexed to the City of Willow River, Minnesota – July 2, 2001.</w:t>
      </w:r>
    </w:p>
    <w:p w14:paraId="376261DB" w14:textId="77777777" w:rsidR="00BE7925" w:rsidRDefault="00BE7925" w:rsidP="009F6CBE">
      <w:pPr>
        <w:ind w:left="1440" w:hanging="1440"/>
        <w:jc w:val="both"/>
        <w:rPr>
          <w:rFonts w:ascii="Arial" w:hAnsi="Arial" w:cs="Arial"/>
          <w:sz w:val="20"/>
          <w:szCs w:val="20"/>
        </w:rPr>
      </w:pPr>
    </w:p>
    <w:p w14:paraId="5450E6C0" w14:textId="77777777" w:rsidR="00BE7925" w:rsidRPr="005359F8" w:rsidRDefault="00BE7925" w:rsidP="009F6CBE">
      <w:pPr>
        <w:ind w:left="1440" w:hanging="1440"/>
        <w:jc w:val="both"/>
        <w:rPr>
          <w:rFonts w:ascii="Arial" w:hAnsi="Arial" w:cs="Arial"/>
          <w:sz w:val="20"/>
          <w:szCs w:val="20"/>
        </w:rPr>
      </w:pPr>
      <w:r>
        <w:rPr>
          <w:rFonts w:ascii="Arial" w:hAnsi="Arial" w:cs="Arial"/>
          <w:sz w:val="20"/>
          <w:szCs w:val="20"/>
        </w:rPr>
        <w:t>Section 5.</w:t>
      </w:r>
      <w:r>
        <w:rPr>
          <w:rFonts w:ascii="Arial" w:hAnsi="Arial" w:cs="Arial"/>
          <w:sz w:val="20"/>
          <w:szCs w:val="20"/>
        </w:rPr>
        <w:tab/>
      </w:r>
      <w:r w:rsidRPr="00BE7925">
        <w:rPr>
          <w:rFonts w:ascii="Arial" w:hAnsi="Arial" w:cs="Arial"/>
          <w:b/>
          <w:sz w:val="20"/>
          <w:szCs w:val="20"/>
        </w:rPr>
        <w:t>Effective Date</w:t>
      </w:r>
      <w:r>
        <w:rPr>
          <w:rFonts w:ascii="Arial" w:hAnsi="Arial" w:cs="Arial"/>
          <w:sz w:val="20"/>
          <w:szCs w:val="20"/>
        </w:rPr>
        <w:t>.  This ordinance shall be effective upon its passage and publication.</w:t>
      </w:r>
    </w:p>
    <w:p w14:paraId="36CC6354" w14:textId="252C46F6" w:rsidR="00A45B35" w:rsidRDefault="00A45B35" w:rsidP="000258B2">
      <w:pPr>
        <w:ind w:left="2880" w:hanging="2430"/>
        <w:jc w:val="center"/>
        <w:rPr>
          <w:rFonts w:ascii="Arial" w:hAnsi="Arial" w:cs="Arial"/>
          <w:b/>
          <w:sz w:val="28"/>
          <w:szCs w:val="28"/>
        </w:rPr>
      </w:pPr>
    </w:p>
    <w:p w14:paraId="2EAB2176" w14:textId="77777777" w:rsidR="007E4130" w:rsidRDefault="007E4130" w:rsidP="000258B2">
      <w:pPr>
        <w:ind w:left="2880" w:hanging="2430"/>
        <w:jc w:val="center"/>
        <w:rPr>
          <w:rFonts w:ascii="Arial" w:hAnsi="Arial" w:cs="Arial"/>
          <w:b/>
          <w:sz w:val="28"/>
          <w:szCs w:val="28"/>
        </w:rPr>
      </w:pPr>
    </w:p>
    <w:p w14:paraId="2CFB395E" w14:textId="278199BC" w:rsidR="000258B2" w:rsidRDefault="000258B2" w:rsidP="00FE0A95">
      <w:pPr>
        <w:ind w:left="2880" w:hanging="2430"/>
        <w:jc w:val="center"/>
        <w:rPr>
          <w:rFonts w:ascii="Arial" w:hAnsi="Arial" w:cs="Arial"/>
          <w:b/>
          <w:sz w:val="28"/>
          <w:szCs w:val="28"/>
        </w:rPr>
      </w:pPr>
      <w:r w:rsidRPr="009B563A">
        <w:rPr>
          <w:rFonts w:ascii="Arial" w:hAnsi="Arial" w:cs="Arial"/>
          <w:b/>
          <w:sz w:val="28"/>
          <w:szCs w:val="28"/>
        </w:rPr>
        <w:t>ORDINANCE NO. 77</w:t>
      </w:r>
    </w:p>
    <w:p w14:paraId="4A73ABCA" w14:textId="77777777" w:rsidR="007E4130" w:rsidRPr="009B563A" w:rsidRDefault="007E4130" w:rsidP="000258B2">
      <w:pPr>
        <w:ind w:left="2880" w:hanging="2430"/>
        <w:jc w:val="center"/>
        <w:rPr>
          <w:rFonts w:ascii="Arial" w:hAnsi="Arial" w:cs="Arial"/>
          <w:b/>
          <w:sz w:val="28"/>
          <w:szCs w:val="28"/>
        </w:rPr>
      </w:pPr>
    </w:p>
    <w:p w14:paraId="3CD49122" w14:textId="77777777" w:rsidR="000258B2" w:rsidRPr="005359F8" w:rsidRDefault="000258B2" w:rsidP="000258B2">
      <w:pPr>
        <w:ind w:left="1440" w:hanging="1440"/>
        <w:rPr>
          <w:rFonts w:ascii="Arial" w:hAnsi="Arial" w:cs="Arial"/>
          <w:b/>
          <w:sz w:val="20"/>
          <w:szCs w:val="20"/>
        </w:rPr>
      </w:pPr>
      <w:r w:rsidRPr="005359F8">
        <w:rPr>
          <w:rFonts w:ascii="Arial" w:hAnsi="Arial" w:cs="Arial"/>
          <w:sz w:val="20"/>
          <w:szCs w:val="20"/>
        </w:rPr>
        <w:t>TOPIC:</w:t>
      </w:r>
      <w:r w:rsidRPr="005359F8">
        <w:rPr>
          <w:rFonts w:ascii="Arial" w:hAnsi="Arial" w:cs="Arial"/>
          <w:b/>
          <w:sz w:val="20"/>
          <w:szCs w:val="20"/>
        </w:rPr>
        <w:tab/>
        <w:t>Water Ordinance</w:t>
      </w:r>
    </w:p>
    <w:p w14:paraId="41D091DB" w14:textId="77777777" w:rsidR="000258B2" w:rsidRPr="005359F8" w:rsidRDefault="000258B2" w:rsidP="000258B2">
      <w:pPr>
        <w:rPr>
          <w:rFonts w:ascii="Arial" w:hAnsi="Arial" w:cs="Arial"/>
          <w:b/>
          <w:sz w:val="20"/>
          <w:szCs w:val="20"/>
        </w:rPr>
      </w:pPr>
    </w:p>
    <w:p w14:paraId="51F1DB8A" w14:textId="31F38363" w:rsidR="00536E60" w:rsidRDefault="000258B2" w:rsidP="00FE0A95">
      <w:pPr>
        <w:tabs>
          <w:tab w:val="left" w:pos="1440"/>
        </w:tabs>
        <w:ind w:left="2880" w:hanging="2880"/>
        <w:rPr>
          <w:rFonts w:ascii="Arial" w:hAnsi="Arial" w:cs="Arial"/>
          <w:sz w:val="20"/>
          <w:szCs w:val="20"/>
        </w:rPr>
      </w:pPr>
      <w:r w:rsidRPr="005359F8">
        <w:rPr>
          <w:rFonts w:ascii="Arial" w:hAnsi="Arial" w:cs="Arial"/>
          <w:sz w:val="20"/>
          <w:szCs w:val="20"/>
        </w:rPr>
        <w:t>STATUS:</w:t>
      </w:r>
      <w:r w:rsidRPr="005359F8">
        <w:rPr>
          <w:rFonts w:ascii="Arial" w:hAnsi="Arial" w:cs="Arial"/>
          <w:b/>
          <w:sz w:val="20"/>
          <w:szCs w:val="20"/>
        </w:rPr>
        <w:tab/>
        <w:t>Valid</w:t>
      </w:r>
      <w:r w:rsidRPr="005359F8">
        <w:rPr>
          <w:rFonts w:ascii="Arial" w:hAnsi="Arial" w:cs="Arial"/>
          <w:b/>
          <w:sz w:val="20"/>
          <w:szCs w:val="20"/>
        </w:rPr>
        <w:tab/>
      </w:r>
      <w:r w:rsidRPr="005359F8">
        <w:rPr>
          <w:rFonts w:ascii="Arial" w:hAnsi="Arial" w:cs="Arial"/>
          <w:sz w:val="20"/>
          <w:szCs w:val="20"/>
        </w:rPr>
        <w:t>Passed September 4, 2001; Amendment June 17, 2002</w:t>
      </w:r>
    </w:p>
    <w:p w14:paraId="50137ABF" w14:textId="77777777" w:rsidR="007E4130" w:rsidRDefault="007E4130" w:rsidP="000258B2">
      <w:pPr>
        <w:tabs>
          <w:tab w:val="left" w:pos="1440"/>
        </w:tabs>
        <w:ind w:left="2880" w:hanging="2880"/>
        <w:rPr>
          <w:rFonts w:ascii="Arial" w:hAnsi="Arial" w:cs="Arial"/>
          <w:sz w:val="20"/>
          <w:szCs w:val="20"/>
        </w:rPr>
      </w:pPr>
    </w:p>
    <w:p w14:paraId="46801CE4" w14:textId="77777777" w:rsidR="000258B2" w:rsidRPr="005359F8" w:rsidRDefault="000258B2" w:rsidP="000258B2">
      <w:pPr>
        <w:tabs>
          <w:tab w:val="left" w:pos="1440"/>
        </w:tabs>
        <w:ind w:left="2880" w:hanging="2880"/>
        <w:rPr>
          <w:rFonts w:ascii="Arial" w:hAnsi="Arial" w:cs="Arial"/>
          <w:sz w:val="20"/>
          <w:szCs w:val="20"/>
        </w:rPr>
      </w:pPr>
      <w:r w:rsidRPr="005359F8">
        <w:rPr>
          <w:rFonts w:ascii="Arial" w:hAnsi="Arial" w:cs="Arial"/>
          <w:sz w:val="20"/>
          <w:szCs w:val="20"/>
        </w:rPr>
        <w:t>DESCRIPTION:</w:t>
      </w:r>
    </w:p>
    <w:p w14:paraId="3BE135EA" w14:textId="77777777" w:rsidR="000258B2" w:rsidRPr="005359F8" w:rsidRDefault="000258B2" w:rsidP="000258B2">
      <w:pPr>
        <w:tabs>
          <w:tab w:val="left" w:pos="1440"/>
        </w:tabs>
        <w:ind w:left="2880" w:hanging="2880"/>
        <w:rPr>
          <w:rFonts w:ascii="Arial" w:hAnsi="Arial" w:cs="Arial"/>
          <w:sz w:val="20"/>
          <w:szCs w:val="20"/>
        </w:rPr>
      </w:pPr>
    </w:p>
    <w:p w14:paraId="49DE18BD" w14:textId="77777777" w:rsidR="000258B2" w:rsidRPr="005359F8" w:rsidRDefault="000258B2" w:rsidP="000258B2">
      <w:pPr>
        <w:jc w:val="both"/>
        <w:rPr>
          <w:rFonts w:ascii="Arial" w:hAnsi="Arial" w:cs="Arial"/>
          <w:sz w:val="20"/>
          <w:szCs w:val="20"/>
        </w:rPr>
      </w:pPr>
      <w:r w:rsidRPr="005359F8">
        <w:rPr>
          <w:rFonts w:ascii="Arial" w:hAnsi="Arial" w:cs="Arial"/>
          <w:sz w:val="20"/>
          <w:szCs w:val="20"/>
        </w:rPr>
        <w:t>The City of the City of Willow River does hereby make provision for the establishment of a municipal water system (hereinafter called the ‘water system’) to be operated as public utility.  Matters related to this municipal water system are set forth in this Ordinance and shall take effect upon publication of this Ordinance.  The provisions of this Ordinance are as follows:</w:t>
      </w:r>
    </w:p>
    <w:p w14:paraId="6867F67B" w14:textId="77777777" w:rsidR="000258B2" w:rsidRPr="005359F8" w:rsidRDefault="000258B2" w:rsidP="000258B2">
      <w:pPr>
        <w:jc w:val="both"/>
        <w:rPr>
          <w:rFonts w:ascii="Arial" w:hAnsi="Arial" w:cs="Arial"/>
          <w:sz w:val="20"/>
          <w:szCs w:val="20"/>
        </w:rPr>
      </w:pPr>
    </w:p>
    <w:p w14:paraId="7767B521" w14:textId="77777777" w:rsidR="000258B2" w:rsidRPr="005359F8" w:rsidRDefault="000258B2" w:rsidP="00E4664D">
      <w:pPr>
        <w:ind w:left="1440" w:hanging="1440"/>
        <w:jc w:val="both"/>
        <w:rPr>
          <w:rFonts w:ascii="Arial" w:hAnsi="Arial" w:cs="Arial"/>
          <w:sz w:val="20"/>
          <w:szCs w:val="20"/>
        </w:rPr>
      </w:pPr>
      <w:r w:rsidRPr="005359F8">
        <w:rPr>
          <w:rFonts w:ascii="Arial" w:hAnsi="Arial" w:cs="Arial"/>
          <w:sz w:val="20"/>
          <w:szCs w:val="20"/>
        </w:rPr>
        <w:lastRenderedPageBreak/>
        <w:t>Chapter 1.</w:t>
      </w:r>
      <w:r w:rsidRPr="005359F8">
        <w:rPr>
          <w:rFonts w:ascii="Arial" w:hAnsi="Arial" w:cs="Arial"/>
          <w:sz w:val="20"/>
          <w:szCs w:val="20"/>
        </w:rPr>
        <w:tab/>
      </w:r>
      <w:r w:rsidRPr="00536E60">
        <w:rPr>
          <w:rFonts w:ascii="Arial" w:hAnsi="Arial" w:cs="Arial"/>
          <w:b/>
          <w:sz w:val="20"/>
          <w:szCs w:val="20"/>
        </w:rPr>
        <w:t>Use of Water Service</w:t>
      </w:r>
      <w:r w:rsidR="00E4664D">
        <w:rPr>
          <w:rFonts w:ascii="Arial" w:hAnsi="Arial" w:cs="Arial"/>
          <w:sz w:val="20"/>
          <w:szCs w:val="20"/>
        </w:rPr>
        <w:t>:</w:t>
      </w:r>
      <w:r w:rsidR="00E4664D">
        <w:rPr>
          <w:rFonts w:ascii="Arial" w:hAnsi="Arial" w:cs="Arial"/>
          <w:sz w:val="20"/>
          <w:szCs w:val="20"/>
        </w:rPr>
        <w:tab/>
      </w:r>
      <w:r w:rsidRPr="005359F8">
        <w:rPr>
          <w:rFonts w:ascii="Arial" w:hAnsi="Arial" w:cs="Arial"/>
          <w:sz w:val="20"/>
          <w:szCs w:val="20"/>
        </w:rPr>
        <w:t>No person other than a city employee shall uncover or make or use any water service installation connection to the city water system except in the manner provided in this chapter.  No person shall make or use any installation contrary to the regulatory provisions of this chapter</w:t>
      </w:r>
    </w:p>
    <w:p w14:paraId="609CBB22" w14:textId="77777777" w:rsidR="000258B2" w:rsidRPr="005359F8" w:rsidRDefault="000258B2" w:rsidP="000258B2">
      <w:pPr>
        <w:jc w:val="both"/>
        <w:rPr>
          <w:rFonts w:ascii="Arial" w:hAnsi="Arial" w:cs="Arial"/>
          <w:sz w:val="20"/>
          <w:szCs w:val="20"/>
        </w:rPr>
      </w:pPr>
    </w:p>
    <w:p w14:paraId="77C3E2D6" w14:textId="77777777" w:rsidR="000258B2" w:rsidRPr="005359F8" w:rsidRDefault="000258B2" w:rsidP="00E4664D">
      <w:pPr>
        <w:ind w:left="1440" w:hanging="1440"/>
        <w:jc w:val="both"/>
        <w:rPr>
          <w:rFonts w:ascii="Arial" w:hAnsi="Arial" w:cs="Arial"/>
          <w:sz w:val="20"/>
          <w:szCs w:val="20"/>
        </w:rPr>
      </w:pPr>
      <w:r w:rsidRPr="005359F8">
        <w:rPr>
          <w:rFonts w:ascii="Arial" w:hAnsi="Arial" w:cs="Arial"/>
          <w:sz w:val="20"/>
          <w:szCs w:val="20"/>
        </w:rPr>
        <w:t>Chapter 2.</w:t>
      </w:r>
      <w:r w:rsidRPr="005359F8">
        <w:rPr>
          <w:rFonts w:ascii="Arial" w:hAnsi="Arial" w:cs="Arial"/>
          <w:sz w:val="20"/>
          <w:szCs w:val="20"/>
        </w:rPr>
        <w:tab/>
      </w:r>
      <w:r w:rsidRPr="00E4664D">
        <w:rPr>
          <w:rFonts w:ascii="Arial" w:hAnsi="Arial" w:cs="Arial"/>
          <w:b/>
          <w:sz w:val="20"/>
          <w:szCs w:val="20"/>
        </w:rPr>
        <w:t>Use to Circumvent Chapter Prohibited</w:t>
      </w:r>
      <w:r w:rsidR="00E4664D">
        <w:rPr>
          <w:rFonts w:ascii="Arial" w:hAnsi="Arial" w:cs="Arial"/>
          <w:sz w:val="20"/>
          <w:szCs w:val="20"/>
        </w:rPr>
        <w:t>:</w:t>
      </w:r>
      <w:r w:rsidR="00E4664D">
        <w:rPr>
          <w:rFonts w:ascii="Arial" w:hAnsi="Arial" w:cs="Arial"/>
          <w:sz w:val="20"/>
          <w:szCs w:val="20"/>
        </w:rPr>
        <w:tab/>
      </w:r>
      <w:r w:rsidRPr="005359F8">
        <w:rPr>
          <w:rFonts w:ascii="Arial" w:hAnsi="Arial" w:cs="Arial"/>
          <w:sz w:val="20"/>
          <w:szCs w:val="20"/>
        </w:rPr>
        <w:t>No person shall permit water from the water system to be used for any purpose to circumvent this chapter.</w:t>
      </w:r>
    </w:p>
    <w:p w14:paraId="30E223A1" w14:textId="77777777" w:rsidR="00E95B5B" w:rsidRDefault="00E95B5B" w:rsidP="008C0EEC">
      <w:pPr>
        <w:jc w:val="both"/>
        <w:rPr>
          <w:rFonts w:ascii="Arial" w:hAnsi="Arial" w:cs="Arial"/>
          <w:sz w:val="20"/>
          <w:szCs w:val="20"/>
        </w:rPr>
      </w:pPr>
    </w:p>
    <w:p w14:paraId="6E7DA2F0" w14:textId="77777777" w:rsidR="008C0EEC" w:rsidRPr="005359F8" w:rsidRDefault="008C0EEC" w:rsidP="008C0EEC">
      <w:pPr>
        <w:jc w:val="both"/>
        <w:rPr>
          <w:rFonts w:ascii="Arial" w:hAnsi="Arial" w:cs="Arial"/>
          <w:sz w:val="20"/>
          <w:szCs w:val="20"/>
        </w:rPr>
      </w:pPr>
      <w:r w:rsidRPr="005359F8">
        <w:rPr>
          <w:rFonts w:ascii="Arial" w:hAnsi="Arial" w:cs="Arial"/>
          <w:sz w:val="20"/>
          <w:szCs w:val="20"/>
        </w:rPr>
        <w:t>Chapter 3.</w:t>
      </w:r>
      <w:r w:rsidRPr="005359F8">
        <w:rPr>
          <w:rFonts w:ascii="Arial" w:hAnsi="Arial" w:cs="Arial"/>
          <w:sz w:val="20"/>
          <w:szCs w:val="20"/>
        </w:rPr>
        <w:tab/>
      </w:r>
      <w:r w:rsidRPr="00E4664D">
        <w:rPr>
          <w:rFonts w:ascii="Arial" w:hAnsi="Arial" w:cs="Arial"/>
          <w:b/>
          <w:sz w:val="20"/>
          <w:szCs w:val="20"/>
        </w:rPr>
        <w:t>Damage to Water System</w:t>
      </w:r>
    </w:p>
    <w:p w14:paraId="64E0CE04" w14:textId="77777777" w:rsidR="008C0EEC" w:rsidRPr="005359F8" w:rsidRDefault="008C0EEC" w:rsidP="008C0EEC">
      <w:pPr>
        <w:jc w:val="both"/>
        <w:rPr>
          <w:rFonts w:ascii="Arial" w:hAnsi="Arial" w:cs="Arial"/>
          <w:sz w:val="20"/>
          <w:szCs w:val="20"/>
        </w:rPr>
      </w:pPr>
    </w:p>
    <w:p w14:paraId="1F4C60F9" w14:textId="77777777" w:rsidR="008C0EEC" w:rsidRPr="005359F8" w:rsidRDefault="0042761C" w:rsidP="00E4664D">
      <w:pPr>
        <w:ind w:left="2160" w:hanging="720"/>
        <w:jc w:val="both"/>
        <w:rPr>
          <w:rFonts w:ascii="Arial" w:hAnsi="Arial" w:cs="Arial"/>
          <w:sz w:val="20"/>
          <w:szCs w:val="20"/>
        </w:rPr>
      </w:pPr>
      <w:r>
        <w:rPr>
          <w:rFonts w:ascii="Arial" w:hAnsi="Arial" w:cs="Arial"/>
          <w:sz w:val="20"/>
          <w:szCs w:val="20"/>
        </w:rPr>
        <w:t>A</w:t>
      </w:r>
      <w:r w:rsidR="008C0EEC" w:rsidRPr="005359F8">
        <w:rPr>
          <w:rFonts w:ascii="Arial" w:hAnsi="Arial" w:cs="Arial"/>
          <w:sz w:val="20"/>
          <w:szCs w:val="20"/>
        </w:rPr>
        <w:t>.</w:t>
      </w:r>
      <w:r w:rsidR="008C0EEC" w:rsidRPr="005359F8">
        <w:rPr>
          <w:rFonts w:ascii="Arial" w:hAnsi="Arial" w:cs="Arial"/>
          <w:sz w:val="20"/>
          <w:szCs w:val="20"/>
        </w:rPr>
        <w:tab/>
        <w:t>No unauthorized person shall remove or damage any structure, appurtenance, or part of the water system or fill or partially fill any excavation or move any gage valve used in the water system.</w:t>
      </w:r>
    </w:p>
    <w:p w14:paraId="5030EB0D" w14:textId="77777777" w:rsidR="008C0EEC" w:rsidRPr="005359F8" w:rsidRDefault="008C0EEC" w:rsidP="00E4664D">
      <w:pPr>
        <w:ind w:left="2160" w:hanging="720"/>
        <w:jc w:val="both"/>
        <w:rPr>
          <w:rFonts w:ascii="Arial" w:hAnsi="Arial" w:cs="Arial"/>
          <w:sz w:val="20"/>
          <w:szCs w:val="20"/>
        </w:rPr>
      </w:pPr>
    </w:p>
    <w:p w14:paraId="7FB62D35" w14:textId="77777777" w:rsidR="008C0EEC" w:rsidRPr="005359F8" w:rsidRDefault="0042761C" w:rsidP="00E4664D">
      <w:pPr>
        <w:ind w:left="2160" w:hanging="720"/>
        <w:jc w:val="both"/>
        <w:rPr>
          <w:rFonts w:ascii="Arial" w:hAnsi="Arial" w:cs="Arial"/>
          <w:sz w:val="20"/>
          <w:szCs w:val="20"/>
        </w:rPr>
      </w:pPr>
      <w:r>
        <w:rPr>
          <w:rFonts w:ascii="Arial" w:hAnsi="Arial" w:cs="Arial"/>
          <w:sz w:val="20"/>
          <w:szCs w:val="20"/>
        </w:rPr>
        <w:t>B</w:t>
      </w:r>
      <w:r w:rsidR="008C0EEC" w:rsidRPr="005359F8">
        <w:rPr>
          <w:rFonts w:ascii="Arial" w:hAnsi="Arial" w:cs="Arial"/>
          <w:sz w:val="20"/>
          <w:szCs w:val="20"/>
        </w:rPr>
        <w:t>.</w:t>
      </w:r>
      <w:r w:rsidR="008C0EEC" w:rsidRPr="005359F8">
        <w:rPr>
          <w:rFonts w:ascii="Arial" w:hAnsi="Arial" w:cs="Arial"/>
          <w:sz w:val="20"/>
          <w:szCs w:val="20"/>
        </w:rPr>
        <w:tab/>
        <w:t>No person shall make any connection of an electrical welder to the city water main, appurtenance or service or used an electric welder for the purpose</w:t>
      </w:r>
      <w:r>
        <w:rPr>
          <w:rFonts w:ascii="Arial" w:hAnsi="Arial" w:cs="Arial"/>
          <w:sz w:val="20"/>
          <w:szCs w:val="20"/>
        </w:rPr>
        <w:t>s</w:t>
      </w:r>
      <w:r w:rsidR="008C0EEC" w:rsidRPr="005359F8">
        <w:rPr>
          <w:rFonts w:ascii="Arial" w:hAnsi="Arial" w:cs="Arial"/>
          <w:sz w:val="20"/>
          <w:szCs w:val="20"/>
        </w:rPr>
        <w:t xml:space="preserve"> of thawing frozen water mains, appurtenances or services.</w:t>
      </w:r>
    </w:p>
    <w:p w14:paraId="0AF14225" w14:textId="77777777" w:rsidR="008C0EEC" w:rsidRPr="005359F8" w:rsidRDefault="008C0EEC" w:rsidP="008C0EEC">
      <w:pPr>
        <w:ind w:left="2160" w:hanging="720"/>
        <w:jc w:val="both"/>
        <w:rPr>
          <w:rFonts w:ascii="Arial" w:hAnsi="Arial" w:cs="Arial"/>
          <w:sz w:val="20"/>
          <w:szCs w:val="20"/>
        </w:rPr>
      </w:pPr>
    </w:p>
    <w:p w14:paraId="64832A87" w14:textId="77777777" w:rsidR="008C0EEC" w:rsidRPr="005359F8" w:rsidRDefault="008C0EEC" w:rsidP="00E4664D">
      <w:pPr>
        <w:ind w:left="1440" w:hanging="1440"/>
        <w:jc w:val="both"/>
        <w:rPr>
          <w:rFonts w:ascii="Arial" w:hAnsi="Arial" w:cs="Arial"/>
          <w:sz w:val="20"/>
          <w:szCs w:val="20"/>
        </w:rPr>
      </w:pPr>
      <w:r w:rsidRPr="005359F8">
        <w:rPr>
          <w:rFonts w:ascii="Arial" w:hAnsi="Arial" w:cs="Arial"/>
          <w:sz w:val="20"/>
          <w:szCs w:val="20"/>
        </w:rPr>
        <w:t>Chapter 4.</w:t>
      </w:r>
      <w:r w:rsidRPr="005359F8">
        <w:rPr>
          <w:rFonts w:ascii="Arial" w:hAnsi="Arial" w:cs="Arial"/>
          <w:sz w:val="20"/>
          <w:szCs w:val="20"/>
        </w:rPr>
        <w:tab/>
      </w:r>
      <w:r w:rsidRPr="00E4664D">
        <w:rPr>
          <w:rFonts w:ascii="Arial" w:hAnsi="Arial" w:cs="Arial"/>
          <w:b/>
          <w:sz w:val="20"/>
          <w:szCs w:val="20"/>
        </w:rPr>
        <w:t>Connections Beyond City Boundaries</w:t>
      </w:r>
      <w:r w:rsidR="00E4664D">
        <w:rPr>
          <w:rFonts w:ascii="Arial" w:hAnsi="Arial" w:cs="Arial"/>
          <w:sz w:val="20"/>
          <w:szCs w:val="20"/>
        </w:rPr>
        <w:t>:</w:t>
      </w:r>
      <w:r w:rsidR="00E4664D">
        <w:rPr>
          <w:rFonts w:ascii="Arial" w:hAnsi="Arial" w:cs="Arial"/>
          <w:sz w:val="20"/>
          <w:szCs w:val="20"/>
        </w:rPr>
        <w:tab/>
      </w:r>
      <w:r w:rsidRPr="005359F8">
        <w:rPr>
          <w:rFonts w:ascii="Arial" w:hAnsi="Arial" w:cs="Arial"/>
          <w:sz w:val="20"/>
          <w:szCs w:val="20"/>
        </w:rPr>
        <w:t>Where water mains of the city are in the street or alley adjacent to or outside the corporate limits of the city, the City Council may issue permits to the owners or occupants of properties adjacent</w:t>
      </w:r>
      <w:r w:rsidR="0042761C">
        <w:rPr>
          <w:rFonts w:ascii="Arial" w:hAnsi="Arial" w:cs="Arial"/>
          <w:sz w:val="20"/>
          <w:szCs w:val="20"/>
        </w:rPr>
        <w:t xml:space="preserve"> or accessible</w:t>
      </w:r>
      <w:r w:rsidRPr="005359F8">
        <w:rPr>
          <w:rFonts w:ascii="Arial" w:hAnsi="Arial" w:cs="Arial"/>
          <w:sz w:val="20"/>
          <w:szCs w:val="20"/>
        </w:rPr>
        <w:t xml:space="preserve"> to the water main to make proper water service pipe connections with the water mains of the city and to </w:t>
      </w:r>
      <w:r w:rsidR="0042761C">
        <w:rPr>
          <w:rFonts w:ascii="Arial" w:hAnsi="Arial" w:cs="Arial"/>
          <w:sz w:val="20"/>
          <w:szCs w:val="20"/>
        </w:rPr>
        <w:t>be supplied</w:t>
      </w:r>
      <w:r w:rsidRPr="005359F8">
        <w:rPr>
          <w:rFonts w:ascii="Arial" w:hAnsi="Arial" w:cs="Arial"/>
          <w:sz w:val="20"/>
          <w:szCs w:val="20"/>
        </w:rPr>
        <w:t xml:space="preserve"> with water in conformity with the applicable provisions of the chapter and subject to any contract for the supply of water between the city and any other city.</w:t>
      </w:r>
    </w:p>
    <w:p w14:paraId="170379E0" w14:textId="77777777" w:rsidR="008C0EEC" w:rsidRPr="005359F8" w:rsidRDefault="008C0EEC" w:rsidP="008C0EEC">
      <w:pPr>
        <w:ind w:left="1440"/>
        <w:jc w:val="both"/>
        <w:rPr>
          <w:rFonts w:ascii="Arial" w:hAnsi="Arial" w:cs="Arial"/>
          <w:sz w:val="20"/>
          <w:szCs w:val="20"/>
        </w:rPr>
      </w:pPr>
    </w:p>
    <w:p w14:paraId="7B675160" w14:textId="1658E42E" w:rsidR="008C0EEC" w:rsidRDefault="008C0EEC" w:rsidP="008C0EEC">
      <w:pPr>
        <w:jc w:val="both"/>
        <w:rPr>
          <w:rFonts w:ascii="Arial" w:hAnsi="Arial" w:cs="Arial"/>
          <w:b/>
          <w:sz w:val="20"/>
          <w:szCs w:val="20"/>
        </w:rPr>
      </w:pPr>
      <w:r w:rsidRPr="005359F8">
        <w:rPr>
          <w:rFonts w:ascii="Arial" w:hAnsi="Arial" w:cs="Arial"/>
          <w:sz w:val="20"/>
          <w:szCs w:val="20"/>
        </w:rPr>
        <w:t>Chapter 5.</w:t>
      </w:r>
      <w:r w:rsidRPr="005359F8">
        <w:rPr>
          <w:rFonts w:ascii="Arial" w:hAnsi="Arial" w:cs="Arial"/>
          <w:sz w:val="20"/>
          <w:szCs w:val="20"/>
        </w:rPr>
        <w:tab/>
      </w:r>
      <w:r w:rsidRPr="00E4664D">
        <w:rPr>
          <w:rFonts w:ascii="Arial" w:hAnsi="Arial" w:cs="Arial"/>
          <w:b/>
          <w:sz w:val="20"/>
          <w:szCs w:val="20"/>
        </w:rPr>
        <w:t>Connection to System Required; Use of Private Wells</w:t>
      </w:r>
    </w:p>
    <w:p w14:paraId="6B3676AD" w14:textId="77777777" w:rsidR="007E4130" w:rsidRPr="005359F8" w:rsidRDefault="007E4130" w:rsidP="008C0EEC">
      <w:pPr>
        <w:jc w:val="both"/>
        <w:rPr>
          <w:rFonts w:ascii="Arial" w:hAnsi="Arial" w:cs="Arial"/>
          <w:sz w:val="20"/>
          <w:szCs w:val="20"/>
        </w:rPr>
      </w:pPr>
    </w:p>
    <w:p w14:paraId="45A9C942" w14:textId="77777777" w:rsidR="008C0EEC" w:rsidRPr="005359F8" w:rsidRDefault="008C0EEC" w:rsidP="008C0EEC">
      <w:pPr>
        <w:jc w:val="both"/>
        <w:rPr>
          <w:rFonts w:ascii="Arial" w:hAnsi="Arial" w:cs="Arial"/>
          <w:sz w:val="20"/>
          <w:szCs w:val="20"/>
        </w:rPr>
      </w:pPr>
    </w:p>
    <w:p w14:paraId="1D9ACCB5" w14:textId="77777777" w:rsidR="00112038" w:rsidRPr="005359F8" w:rsidRDefault="00E4664D" w:rsidP="00E4664D">
      <w:pPr>
        <w:ind w:left="2160" w:hanging="720"/>
        <w:jc w:val="both"/>
        <w:rPr>
          <w:rFonts w:ascii="Arial" w:hAnsi="Arial" w:cs="Arial"/>
          <w:sz w:val="20"/>
          <w:szCs w:val="20"/>
        </w:rPr>
      </w:pPr>
      <w:r>
        <w:rPr>
          <w:rFonts w:ascii="Arial" w:hAnsi="Arial" w:cs="Arial"/>
          <w:sz w:val="20"/>
          <w:szCs w:val="20"/>
        </w:rPr>
        <w:t>A</w:t>
      </w:r>
      <w:r w:rsidR="00085D86" w:rsidRPr="005359F8">
        <w:rPr>
          <w:rFonts w:ascii="Arial" w:hAnsi="Arial" w:cs="Arial"/>
          <w:sz w:val="20"/>
          <w:szCs w:val="20"/>
        </w:rPr>
        <w:t>.</w:t>
      </w:r>
      <w:r w:rsidR="00112038" w:rsidRPr="005359F8">
        <w:rPr>
          <w:rFonts w:ascii="Arial" w:hAnsi="Arial" w:cs="Arial"/>
          <w:sz w:val="20"/>
          <w:szCs w:val="20"/>
        </w:rPr>
        <w:tab/>
        <w:t xml:space="preserve">Except where municipal water is not available, it shall be unlawful to construct, reconstruct, or repair any private water system which is designed or intended to provide water for human consumption.  Private wells, to provide water for other than human consumption, may be constructed maintained and continued in use after connection is made to the water system; </w:t>
      </w:r>
      <w:r w:rsidR="0042761C">
        <w:rPr>
          <w:rFonts w:ascii="Arial" w:hAnsi="Arial" w:cs="Arial"/>
          <w:sz w:val="20"/>
          <w:szCs w:val="20"/>
        </w:rPr>
        <w:t xml:space="preserve">provided, </w:t>
      </w:r>
      <w:r w:rsidR="00112038" w:rsidRPr="005359F8">
        <w:rPr>
          <w:rFonts w:ascii="Arial" w:hAnsi="Arial" w:cs="Arial"/>
          <w:sz w:val="20"/>
          <w:szCs w:val="20"/>
        </w:rPr>
        <w:t>there is no means of cross-connection between the private well and municipal water supply at any time.  Hose bibs that will enable the cross-connection of the two systems are prohibited on internal piping of the well system supply.  Where both private and city systems are in use, outside hose bibs shall not be installed on both systems.</w:t>
      </w:r>
    </w:p>
    <w:p w14:paraId="56AC0C87" w14:textId="77777777" w:rsidR="00112038" w:rsidRPr="005359F8" w:rsidRDefault="00112038" w:rsidP="00E4664D">
      <w:pPr>
        <w:ind w:left="2160" w:hanging="720"/>
        <w:jc w:val="both"/>
        <w:rPr>
          <w:rFonts w:ascii="Arial" w:hAnsi="Arial" w:cs="Arial"/>
          <w:sz w:val="20"/>
          <w:szCs w:val="20"/>
        </w:rPr>
      </w:pPr>
    </w:p>
    <w:p w14:paraId="2169698B" w14:textId="77777777" w:rsidR="008C0EEC" w:rsidRPr="005359F8" w:rsidRDefault="00112038" w:rsidP="00E4664D">
      <w:pPr>
        <w:ind w:left="2160" w:hanging="720"/>
        <w:jc w:val="both"/>
        <w:rPr>
          <w:rFonts w:ascii="Arial" w:hAnsi="Arial" w:cs="Arial"/>
          <w:sz w:val="20"/>
          <w:szCs w:val="20"/>
        </w:rPr>
      </w:pPr>
      <w:r w:rsidRPr="005359F8">
        <w:rPr>
          <w:rFonts w:ascii="Arial" w:hAnsi="Arial" w:cs="Arial"/>
          <w:sz w:val="20"/>
          <w:szCs w:val="20"/>
        </w:rPr>
        <w:tab/>
        <w:t>A BACK FLOW PREVENTION DEVICE WILL BE INSTALLED WITHIN ONE FOOT OF THE METERING.</w:t>
      </w:r>
      <w:r w:rsidR="00085D86" w:rsidRPr="005359F8">
        <w:rPr>
          <w:rFonts w:ascii="Arial" w:hAnsi="Arial" w:cs="Arial"/>
          <w:sz w:val="20"/>
          <w:szCs w:val="20"/>
        </w:rPr>
        <w:tab/>
      </w:r>
    </w:p>
    <w:p w14:paraId="6402AC72" w14:textId="77777777" w:rsidR="00112038" w:rsidRPr="005359F8" w:rsidRDefault="00112038" w:rsidP="00112038">
      <w:pPr>
        <w:ind w:left="1440" w:hanging="720"/>
        <w:jc w:val="both"/>
        <w:rPr>
          <w:rFonts w:ascii="Arial" w:hAnsi="Arial" w:cs="Arial"/>
          <w:sz w:val="20"/>
          <w:szCs w:val="20"/>
        </w:rPr>
      </w:pPr>
    </w:p>
    <w:p w14:paraId="559E7F08" w14:textId="77777777" w:rsidR="00112038" w:rsidRPr="005359F8" w:rsidRDefault="00E4664D" w:rsidP="00E4664D">
      <w:pPr>
        <w:ind w:left="2160" w:hanging="720"/>
        <w:jc w:val="both"/>
        <w:rPr>
          <w:rFonts w:ascii="Arial" w:hAnsi="Arial" w:cs="Arial"/>
          <w:sz w:val="20"/>
          <w:szCs w:val="20"/>
        </w:rPr>
      </w:pPr>
      <w:r>
        <w:rPr>
          <w:rFonts w:ascii="Arial" w:hAnsi="Arial" w:cs="Arial"/>
          <w:sz w:val="20"/>
          <w:szCs w:val="20"/>
        </w:rPr>
        <w:t>B</w:t>
      </w:r>
      <w:r w:rsidR="00112038" w:rsidRPr="005359F8">
        <w:rPr>
          <w:rFonts w:ascii="Arial" w:hAnsi="Arial" w:cs="Arial"/>
          <w:sz w:val="20"/>
          <w:szCs w:val="20"/>
        </w:rPr>
        <w:t>.</w:t>
      </w:r>
      <w:r w:rsidR="00112038" w:rsidRPr="005359F8">
        <w:rPr>
          <w:rFonts w:ascii="Arial" w:hAnsi="Arial" w:cs="Arial"/>
          <w:sz w:val="20"/>
          <w:szCs w:val="20"/>
        </w:rPr>
        <w:tab/>
        <w:t>All new homes or buildings shall connect to the municipal water system if water is available to the property.  At the time municipal water becomes</w:t>
      </w:r>
      <w:r w:rsidR="0042761C">
        <w:rPr>
          <w:rFonts w:ascii="Arial" w:hAnsi="Arial" w:cs="Arial"/>
          <w:sz w:val="20"/>
          <w:szCs w:val="20"/>
        </w:rPr>
        <w:t xml:space="preserve"> available</w:t>
      </w:r>
      <w:r w:rsidR="00112038" w:rsidRPr="005359F8">
        <w:rPr>
          <w:rFonts w:ascii="Arial" w:hAnsi="Arial" w:cs="Arial"/>
          <w:sz w:val="20"/>
          <w:szCs w:val="20"/>
        </w:rPr>
        <w:t xml:space="preserve"> to existing homes or buildings, a direct connection shall be made to the public system within a period of time as determined by the City Council.  If the connection is not made pursuant to this Ordinance, a charge shall be made as determined by the City Council.  Hook-ups to existing buildings must be made to the municipal water system within two </w:t>
      </w:r>
      <w:r w:rsidR="0042761C">
        <w:rPr>
          <w:rFonts w:ascii="Arial" w:hAnsi="Arial" w:cs="Arial"/>
          <w:sz w:val="20"/>
          <w:szCs w:val="20"/>
        </w:rPr>
        <w:t xml:space="preserve">(2) </w:t>
      </w:r>
      <w:r w:rsidR="00112038" w:rsidRPr="005359F8">
        <w:rPr>
          <w:rFonts w:ascii="Arial" w:hAnsi="Arial" w:cs="Arial"/>
          <w:sz w:val="20"/>
          <w:szCs w:val="20"/>
        </w:rPr>
        <w:t xml:space="preserve">years of the water system becoming operational after </w:t>
      </w:r>
      <w:r w:rsidR="00112038" w:rsidRPr="005359F8">
        <w:rPr>
          <w:rFonts w:ascii="Arial" w:hAnsi="Arial" w:cs="Arial"/>
          <w:sz w:val="20"/>
          <w:szCs w:val="20"/>
        </w:rPr>
        <w:lastRenderedPageBreak/>
        <w:t>which, any other hook-ups must be made within a period of time as indicated above.</w:t>
      </w:r>
    </w:p>
    <w:p w14:paraId="3C7C4C25" w14:textId="77777777" w:rsidR="00112038" w:rsidRPr="005359F8" w:rsidRDefault="00112038" w:rsidP="00E4664D">
      <w:pPr>
        <w:ind w:left="2160" w:hanging="720"/>
        <w:jc w:val="both"/>
        <w:rPr>
          <w:rFonts w:ascii="Arial" w:hAnsi="Arial" w:cs="Arial"/>
          <w:sz w:val="20"/>
          <w:szCs w:val="20"/>
        </w:rPr>
      </w:pPr>
    </w:p>
    <w:p w14:paraId="0781F30C" w14:textId="77777777" w:rsidR="00112038" w:rsidRPr="005359F8" w:rsidRDefault="00E4664D" w:rsidP="00E4664D">
      <w:pPr>
        <w:ind w:left="2160" w:hanging="720"/>
        <w:jc w:val="both"/>
        <w:rPr>
          <w:rFonts w:ascii="Arial" w:hAnsi="Arial" w:cs="Arial"/>
          <w:sz w:val="20"/>
          <w:szCs w:val="20"/>
        </w:rPr>
      </w:pPr>
      <w:r>
        <w:rPr>
          <w:rFonts w:ascii="Arial" w:hAnsi="Arial" w:cs="Arial"/>
          <w:sz w:val="20"/>
          <w:szCs w:val="20"/>
        </w:rPr>
        <w:t>C</w:t>
      </w:r>
      <w:r w:rsidR="00112038" w:rsidRPr="005359F8">
        <w:rPr>
          <w:rFonts w:ascii="Arial" w:hAnsi="Arial" w:cs="Arial"/>
          <w:sz w:val="20"/>
          <w:szCs w:val="20"/>
        </w:rPr>
        <w:t>.</w:t>
      </w:r>
      <w:r w:rsidR="00112038" w:rsidRPr="005359F8">
        <w:rPr>
          <w:rFonts w:ascii="Arial" w:hAnsi="Arial" w:cs="Arial"/>
          <w:sz w:val="20"/>
          <w:szCs w:val="20"/>
        </w:rPr>
        <w:tab/>
        <w:t>Where new homes or buildings do not have water available to the property, the city shall determine whether and under what conditions the municipal water system will be extended to service the property.</w:t>
      </w:r>
    </w:p>
    <w:p w14:paraId="1F55D167" w14:textId="77777777" w:rsidR="00DB2A4C" w:rsidRPr="005359F8" w:rsidRDefault="00DB2A4C" w:rsidP="00E4664D">
      <w:pPr>
        <w:ind w:left="2160" w:hanging="720"/>
        <w:jc w:val="both"/>
        <w:rPr>
          <w:rFonts w:ascii="Arial" w:hAnsi="Arial" w:cs="Arial"/>
          <w:sz w:val="20"/>
          <w:szCs w:val="20"/>
        </w:rPr>
      </w:pPr>
    </w:p>
    <w:p w14:paraId="3A4F1F2E" w14:textId="77777777" w:rsidR="00DB2A4C" w:rsidRPr="005359F8" w:rsidRDefault="00E4664D" w:rsidP="00E4664D">
      <w:pPr>
        <w:ind w:left="2160" w:hanging="720"/>
        <w:jc w:val="both"/>
        <w:rPr>
          <w:rFonts w:ascii="Arial" w:hAnsi="Arial" w:cs="Arial"/>
          <w:sz w:val="20"/>
          <w:szCs w:val="20"/>
        </w:rPr>
      </w:pPr>
      <w:r>
        <w:rPr>
          <w:rFonts w:ascii="Arial" w:hAnsi="Arial" w:cs="Arial"/>
          <w:sz w:val="20"/>
          <w:szCs w:val="20"/>
        </w:rPr>
        <w:t>D</w:t>
      </w:r>
      <w:r w:rsidR="00DB2A4C" w:rsidRPr="005359F8">
        <w:rPr>
          <w:rFonts w:ascii="Arial" w:hAnsi="Arial" w:cs="Arial"/>
          <w:sz w:val="20"/>
          <w:szCs w:val="20"/>
        </w:rPr>
        <w:t>.</w:t>
      </w:r>
      <w:r w:rsidR="00DB2A4C" w:rsidRPr="005359F8">
        <w:rPr>
          <w:rFonts w:ascii="Arial" w:hAnsi="Arial" w:cs="Arial"/>
          <w:sz w:val="20"/>
          <w:szCs w:val="20"/>
        </w:rPr>
        <w:tab/>
        <w:t xml:space="preserve">If the well is not to be used after the </w:t>
      </w:r>
      <w:r w:rsidR="0042761C">
        <w:rPr>
          <w:rFonts w:ascii="Arial" w:hAnsi="Arial" w:cs="Arial"/>
          <w:sz w:val="20"/>
          <w:szCs w:val="20"/>
        </w:rPr>
        <w:t xml:space="preserve">time a </w:t>
      </w:r>
      <w:r w:rsidR="00DB2A4C" w:rsidRPr="005359F8">
        <w:rPr>
          <w:rFonts w:ascii="Arial" w:hAnsi="Arial" w:cs="Arial"/>
          <w:sz w:val="20"/>
          <w:szCs w:val="20"/>
        </w:rPr>
        <w:t>municipal water connection is made:</w:t>
      </w:r>
    </w:p>
    <w:p w14:paraId="086BFB7C" w14:textId="77777777" w:rsidR="00DB2A4C" w:rsidRPr="005359F8" w:rsidRDefault="00DB2A4C" w:rsidP="00E4664D">
      <w:pPr>
        <w:ind w:left="2160" w:hanging="720"/>
        <w:jc w:val="both"/>
        <w:rPr>
          <w:rFonts w:ascii="Arial" w:hAnsi="Arial" w:cs="Arial"/>
          <w:sz w:val="20"/>
          <w:szCs w:val="20"/>
        </w:rPr>
      </w:pPr>
    </w:p>
    <w:p w14:paraId="319B7A5F" w14:textId="77777777" w:rsidR="00DB2A4C" w:rsidRDefault="00DB2A4C" w:rsidP="00E4664D">
      <w:pPr>
        <w:ind w:left="2160" w:hanging="720"/>
        <w:jc w:val="both"/>
        <w:rPr>
          <w:rFonts w:ascii="Arial" w:hAnsi="Arial" w:cs="Arial"/>
          <w:sz w:val="20"/>
          <w:szCs w:val="20"/>
        </w:rPr>
      </w:pPr>
      <w:r w:rsidRPr="005359F8">
        <w:rPr>
          <w:rFonts w:ascii="Arial" w:hAnsi="Arial" w:cs="Arial"/>
          <w:sz w:val="20"/>
          <w:szCs w:val="20"/>
        </w:rPr>
        <w:tab/>
        <w:t>1.</w:t>
      </w:r>
      <w:r w:rsidRPr="005359F8">
        <w:rPr>
          <w:rFonts w:ascii="Arial" w:hAnsi="Arial" w:cs="Arial"/>
          <w:sz w:val="20"/>
          <w:szCs w:val="20"/>
        </w:rPr>
        <w:tab/>
        <w:t>The well pump and tank shall be disconn</w:t>
      </w:r>
      <w:r w:rsidR="005359F8">
        <w:rPr>
          <w:rFonts w:ascii="Arial" w:hAnsi="Arial" w:cs="Arial"/>
          <w:sz w:val="20"/>
          <w:szCs w:val="20"/>
        </w:rPr>
        <w:t>ected from the internal piping.</w:t>
      </w:r>
    </w:p>
    <w:p w14:paraId="34B25C70" w14:textId="77777777" w:rsidR="00EC5CFD" w:rsidRPr="005359F8" w:rsidRDefault="00EC5CFD" w:rsidP="00E4664D">
      <w:pPr>
        <w:ind w:left="2160" w:hanging="720"/>
        <w:jc w:val="both"/>
        <w:rPr>
          <w:rFonts w:ascii="Arial" w:hAnsi="Arial" w:cs="Arial"/>
          <w:sz w:val="20"/>
          <w:szCs w:val="20"/>
        </w:rPr>
      </w:pPr>
    </w:p>
    <w:p w14:paraId="39910AEE" w14:textId="77777777" w:rsidR="00DB2A4C" w:rsidRDefault="00DB2A4C" w:rsidP="00E4664D">
      <w:pPr>
        <w:ind w:left="2880" w:hanging="720"/>
        <w:jc w:val="both"/>
        <w:rPr>
          <w:rFonts w:ascii="Arial" w:hAnsi="Arial" w:cs="Arial"/>
          <w:sz w:val="20"/>
          <w:szCs w:val="20"/>
        </w:rPr>
      </w:pPr>
      <w:r w:rsidRPr="005359F8">
        <w:rPr>
          <w:rFonts w:ascii="Arial" w:hAnsi="Arial" w:cs="Arial"/>
          <w:sz w:val="20"/>
          <w:szCs w:val="20"/>
        </w:rPr>
        <w:t>2.</w:t>
      </w:r>
      <w:r w:rsidRPr="005359F8">
        <w:rPr>
          <w:rFonts w:ascii="Arial" w:hAnsi="Arial" w:cs="Arial"/>
          <w:sz w:val="20"/>
          <w:szCs w:val="20"/>
        </w:rPr>
        <w:tab/>
        <w:t xml:space="preserve">The casing shall be filled with sand soil from the bottom to a point eight </w:t>
      </w:r>
      <w:r w:rsidR="00EC5CFD">
        <w:rPr>
          <w:rFonts w:ascii="Arial" w:hAnsi="Arial" w:cs="Arial"/>
          <w:sz w:val="20"/>
          <w:szCs w:val="20"/>
        </w:rPr>
        <w:t xml:space="preserve">(8) </w:t>
      </w:r>
      <w:r w:rsidRPr="005359F8">
        <w:rPr>
          <w:rFonts w:ascii="Arial" w:hAnsi="Arial" w:cs="Arial"/>
          <w:sz w:val="20"/>
          <w:szCs w:val="20"/>
        </w:rPr>
        <w:t xml:space="preserve">feet from the </w:t>
      </w:r>
      <w:r w:rsidR="005359F8">
        <w:rPr>
          <w:rFonts w:ascii="Arial" w:hAnsi="Arial" w:cs="Arial"/>
          <w:sz w:val="20"/>
          <w:szCs w:val="20"/>
        </w:rPr>
        <w:t>top.</w:t>
      </w:r>
    </w:p>
    <w:p w14:paraId="0C5D28ED" w14:textId="77777777" w:rsidR="00EC5CFD" w:rsidRPr="005359F8" w:rsidRDefault="00EC5CFD" w:rsidP="00E4664D">
      <w:pPr>
        <w:ind w:left="2880" w:hanging="720"/>
        <w:jc w:val="both"/>
        <w:rPr>
          <w:rFonts w:ascii="Arial" w:hAnsi="Arial" w:cs="Arial"/>
          <w:sz w:val="20"/>
          <w:szCs w:val="20"/>
        </w:rPr>
      </w:pPr>
    </w:p>
    <w:p w14:paraId="6CF7C51E" w14:textId="77777777" w:rsidR="00DB2A4C" w:rsidRDefault="00DB2A4C" w:rsidP="00E4664D">
      <w:pPr>
        <w:ind w:left="2880" w:hanging="720"/>
        <w:jc w:val="both"/>
        <w:rPr>
          <w:rFonts w:ascii="Arial" w:hAnsi="Arial" w:cs="Arial"/>
          <w:sz w:val="20"/>
          <w:szCs w:val="20"/>
        </w:rPr>
      </w:pPr>
      <w:r w:rsidRPr="005359F8">
        <w:rPr>
          <w:rFonts w:ascii="Arial" w:hAnsi="Arial" w:cs="Arial"/>
          <w:sz w:val="20"/>
          <w:szCs w:val="20"/>
        </w:rPr>
        <w:t>3.</w:t>
      </w:r>
      <w:r w:rsidRPr="005359F8">
        <w:rPr>
          <w:rFonts w:ascii="Arial" w:hAnsi="Arial" w:cs="Arial"/>
          <w:sz w:val="20"/>
          <w:szCs w:val="20"/>
        </w:rPr>
        <w:tab/>
        <w:t>The remaining eight</w:t>
      </w:r>
      <w:r w:rsidR="00EC5CFD">
        <w:rPr>
          <w:rFonts w:ascii="Arial" w:hAnsi="Arial" w:cs="Arial"/>
          <w:sz w:val="20"/>
          <w:szCs w:val="20"/>
        </w:rPr>
        <w:t xml:space="preserve"> (8)</w:t>
      </w:r>
      <w:r w:rsidRPr="005359F8">
        <w:rPr>
          <w:rFonts w:ascii="Arial" w:hAnsi="Arial" w:cs="Arial"/>
          <w:sz w:val="20"/>
          <w:szCs w:val="20"/>
        </w:rPr>
        <w:t xml:space="preserve"> feet shall be filled w</w:t>
      </w:r>
      <w:r w:rsidR="00EC5CFD">
        <w:rPr>
          <w:rFonts w:ascii="Arial" w:hAnsi="Arial" w:cs="Arial"/>
          <w:sz w:val="20"/>
          <w:szCs w:val="20"/>
        </w:rPr>
        <w:t>ith concrete to the floor level</w:t>
      </w:r>
      <w:r w:rsidRPr="005359F8">
        <w:rPr>
          <w:rFonts w:ascii="Arial" w:hAnsi="Arial" w:cs="Arial"/>
          <w:sz w:val="20"/>
          <w:szCs w:val="20"/>
        </w:rPr>
        <w:t xml:space="preserve"> and the well casing cut off as clo</w:t>
      </w:r>
      <w:r w:rsidR="005359F8">
        <w:rPr>
          <w:rFonts w:ascii="Arial" w:hAnsi="Arial" w:cs="Arial"/>
          <w:sz w:val="20"/>
          <w:szCs w:val="20"/>
        </w:rPr>
        <w:t>se the floor level as possible.</w:t>
      </w:r>
    </w:p>
    <w:p w14:paraId="7851F280" w14:textId="77777777" w:rsidR="00EC5CFD" w:rsidRPr="005359F8" w:rsidRDefault="00EC5CFD" w:rsidP="00E4664D">
      <w:pPr>
        <w:ind w:left="2880" w:hanging="720"/>
        <w:jc w:val="both"/>
        <w:rPr>
          <w:rFonts w:ascii="Arial" w:hAnsi="Arial" w:cs="Arial"/>
          <w:sz w:val="20"/>
          <w:szCs w:val="20"/>
        </w:rPr>
      </w:pPr>
    </w:p>
    <w:p w14:paraId="7AD11A33" w14:textId="77777777" w:rsidR="00DB2A4C" w:rsidRDefault="00DB2A4C" w:rsidP="00E4664D">
      <w:pPr>
        <w:ind w:left="2880" w:hanging="720"/>
        <w:jc w:val="both"/>
        <w:rPr>
          <w:rFonts w:ascii="Arial" w:hAnsi="Arial" w:cs="Arial"/>
          <w:sz w:val="20"/>
          <w:szCs w:val="20"/>
        </w:rPr>
      </w:pPr>
      <w:r w:rsidRPr="005359F8">
        <w:rPr>
          <w:rFonts w:ascii="Arial" w:hAnsi="Arial" w:cs="Arial"/>
          <w:sz w:val="20"/>
          <w:szCs w:val="20"/>
        </w:rPr>
        <w:t>4.</w:t>
      </w:r>
      <w:r w:rsidRPr="005359F8">
        <w:rPr>
          <w:rFonts w:ascii="Arial" w:hAnsi="Arial" w:cs="Arial"/>
          <w:sz w:val="20"/>
          <w:szCs w:val="20"/>
        </w:rPr>
        <w:tab/>
        <w:t xml:space="preserve">Within 30 days after the municipal water connection is made, the owner or occupant must advise the City Water Operator or other person designated by the </w:t>
      </w:r>
      <w:r w:rsidR="005359F8">
        <w:rPr>
          <w:rFonts w:ascii="Arial" w:hAnsi="Arial" w:cs="Arial"/>
          <w:sz w:val="20"/>
          <w:szCs w:val="20"/>
        </w:rPr>
        <w:t>city that well has been sealed.</w:t>
      </w:r>
    </w:p>
    <w:p w14:paraId="42E7008D" w14:textId="77777777" w:rsidR="00EC5CFD" w:rsidRPr="005359F8" w:rsidRDefault="00EC5CFD" w:rsidP="00E4664D">
      <w:pPr>
        <w:ind w:left="2880" w:hanging="720"/>
        <w:jc w:val="both"/>
        <w:rPr>
          <w:rFonts w:ascii="Arial" w:hAnsi="Arial" w:cs="Arial"/>
          <w:sz w:val="20"/>
          <w:szCs w:val="20"/>
        </w:rPr>
      </w:pPr>
    </w:p>
    <w:p w14:paraId="330CFBF6" w14:textId="2373AD01" w:rsidR="00DB2A4C" w:rsidRDefault="00DB2A4C" w:rsidP="00E4664D">
      <w:pPr>
        <w:ind w:left="2880" w:hanging="720"/>
        <w:jc w:val="both"/>
        <w:rPr>
          <w:rFonts w:ascii="Arial" w:hAnsi="Arial" w:cs="Arial"/>
          <w:sz w:val="20"/>
          <w:szCs w:val="20"/>
        </w:rPr>
      </w:pPr>
      <w:r w:rsidRPr="005359F8">
        <w:rPr>
          <w:rFonts w:ascii="Arial" w:hAnsi="Arial" w:cs="Arial"/>
          <w:sz w:val="20"/>
          <w:szCs w:val="20"/>
        </w:rPr>
        <w:t>5.</w:t>
      </w:r>
      <w:r w:rsidRPr="005359F8">
        <w:rPr>
          <w:rFonts w:ascii="Arial" w:hAnsi="Arial" w:cs="Arial"/>
          <w:sz w:val="20"/>
          <w:szCs w:val="20"/>
        </w:rPr>
        <w:tab/>
        <w:t>Notwithstanding the foregoing, all well abandonment shall be done in accordance with M.S. 1031.301 to 1031.345 and Minn. Rules Ch. 4725, Wells and Borings, as it may be amended from time to time.</w:t>
      </w:r>
    </w:p>
    <w:p w14:paraId="27C0D768" w14:textId="77777777" w:rsidR="007E4130" w:rsidRPr="005359F8" w:rsidRDefault="007E4130" w:rsidP="00E4664D">
      <w:pPr>
        <w:ind w:left="2880" w:hanging="720"/>
        <w:jc w:val="both"/>
        <w:rPr>
          <w:rFonts w:ascii="Arial" w:hAnsi="Arial" w:cs="Arial"/>
          <w:sz w:val="20"/>
          <w:szCs w:val="20"/>
        </w:rPr>
      </w:pPr>
    </w:p>
    <w:p w14:paraId="142AE4EF" w14:textId="77777777" w:rsidR="00DB2A4C" w:rsidRPr="005359F8" w:rsidRDefault="00DB2A4C" w:rsidP="00DB2A4C">
      <w:pPr>
        <w:ind w:left="2160" w:hanging="720"/>
        <w:jc w:val="both"/>
        <w:rPr>
          <w:rFonts w:ascii="Arial" w:hAnsi="Arial" w:cs="Arial"/>
          <w:sz w:val="20"/>
          <w:szCs w:val="20"/>
        </w:rPr>
      </w:pPr>
    </w:p>
    <w:p w14:paraId="4C9D7320" w14:textId="77777777" w:rsidR="00DB2A4C" w:rsidRPr="005359F8" w:rsidRDefault="00DB2A4C" w:rsidP="00DB2A4C">
      <w:pPr>
        <w:ind w:left="720" w:hanging="720"/>
        <w:jc w:val="both"/>
        <w:rPr>
          <w:rFonts w:ascii="Arial" w:hAnsi="Arial" w:cs="Arial"/>
          <w:sz w:val="20"/>
          <w:szCs w:val="20"/>
        </w:rPr>
      </w:pPr>
      <w:r w:rsidRPr="005359F8">
        <w:rPr>
          <w:rFonts w:ascii="Arial" w:hAnsi="Arial" w:cs="Arial"/>
          <w:sz w:val="20"/>
          <w:szCs w:val="20"/>
        </w:rPr>
        <w:t xml:space="preserve">Chapter 6. </w:t>
      </w:r>
      <w:r w:rsidRPr="005359F8">
        <w:rPr>
          <w:rFonts w:ascii="Arial" w:hAnsi="Arial" w:cs="Arial"/>
          <w:sz w:val="20"/>
          <w:szCs w:val="20"/>
        </w:rPr>
        <w:tab/>
      </w:r>
      <w:r w:rsidRPr="00E4664D">
        <w:rPr>
          <w:rFonts w:ascii="Arial" w:hAnsi="Arial" w:cs="Arial"/>
          <w:b/>
          <w:sz w:val="20"/>
          <w:szCs w:val="20"/>
        </w:rPr>
        <w:t>Use of Water for Air Conditioning: Permits</w:t>
      </w:r>
      <w:r w:rsidR="00E4664D">
        <w:rPr>
          <w:rFonts w:ascii="Arial" w:hAnsi="Arial" w:cs="Arial"/>
          <w:b/>
          <w:sz w:val="20"/>
          <w:szCs w:val="20"/>
        </w:rPr>
        <w:t>:</w:t>
      </w:r>
    </w:p>
    <w:p w14:paraId="4F566558" w14:textId="77777777" w:rsidR="00DB2A4C" w:rsidRPr="005359F8" w:rsidRDefault="00DB2A4C" w:rsidP="00DB2A4C">
      <w:pPr>
        <w:ind w:left="720" w:hanging="720"/>
        <w:jc w:val="both"/>
        <w:rPr>
          <w:rFonts w:ascii="Arial" w:hAnsi="Arial" w:cs="Arial"/>
          <w:sz w:val="20"/>
          <w:szCs w:val="20"/>
        </w:rPr>
      </w:pPr>
    </w:p>
    <w:p w14:paraId="407ACF30" w14:textId="77777777" w:rsidR="00DB2A4C" w:rsidRPr="005359F8" w:rsidRDefault="00E4664D" w:rsidP="00E4664D">
      <w:pPr>
        <w:ind w:left="2160" w:hanging="720"/>
        <w:jc w:val="both"/>
        <w:rPr>
          <w:rFonts w:ascii="Arial" w:hAnsi="Arial" w:cs="Arial"/>
          <w:sz w:val="20"/>
          <w:szCs w:val="20"/>
        </w:rPr>
      </w:pPr>
      <w:r>
        <w:rPr>
          <w:rFonts w:ascii="Arial" w:hAnsi="Arial" w:cs="Arial"/>
          <w:sz w:val="20"/>
          <w:szCs w:val="20"/>
        </w:rPr>
        <w:t>A</w:t>
      </w:r>
      <w:r w:rsidR="00DB2A4C" w:rsidRPr="005359F8">
        <w:rPr>
          <w:rFonts w:ascii="Arial" w:hAnsi="Arial" w:cs="Arial"/>
          <w:sz w:val="20"/>
          <w:szCs w:val="20"/>
        </w:rPr>
        <w:t>.</w:t>
      </w:r>
      <w:r w:rsidR="00DB2A4C" w:rsidRPr="005359F8">
        <w:rPr>
          <w:rFonts w:ascii="Arial" w:hAnsi="Arial" w:cs="Arial"/>
          <w:sz w:val="20"/>
          <w:szCs w:val="20"/>
        </w:rPr>
        <w:tab/>
        <w:t>All air conditioning systems which are connected directly or indirectly with the public water system must be equipped with water conserving and water regulating devices as approved by the City Water Operator or City Utilities Superintendent.</w:t>
      </w:r>
    </w:p>
    <w:p w14:paraId="426B45B2" w14:textId="77777777" w:rsidR="00DB2A4C" w:rsidRPr="005359F8" w:rsidRDefault="00DB2A4C" w:rsidP="00E4664D">
      <w:pPr>
        <w:ind w:left="2160" w:hanging="720"/>
        <w:jc w:val="both"/>
        <w:rPr>
          <w:rFonts w:ascii="Arial" w:hAnsi="Arial" w:cs="Arial"/>
          <w:sz w:val="20"/>
          <w:szCs w:val="20"/>
        </w:rPr>
      </w:pPr>
    </w:p>
    <w:p w14:paraId="285D8EAA" w14:textId="77777777" w:rsidR="00DB2A4C" w:rsidRPr="005359F8" w:rsidRDefault="00E4664D" w:rsidP="00E4664D">
      <w:pPr>
        <w:ind w:left="2160" w:hanging="720"/>
        <w:jc w:val="both"/>
        <w:rPr>
          <w:rFonts w:ascii="Arial" w:hAnsi="Arial" w:cs="Arial"/>
          <w:sz w:val="20"/>
          <w:szCs w:val="20"/>
        </w:rPr>
      </w:pPr>
      <w:r>
        <w:rPr>
          <w:rFonts w:ascii="Arial" w:hAnsi="Arial" w:cs="Arial"/>
          <w:sz w:val="20"/>
          <w:szCs w:val="20"/>
        </w:rPr>
        <w:t>B</w:t>
      </w:r>
      <w:r w:rsidR="00DB2A4C" w:rsidRPr="005359F8">
        <w:rPr>
          <w:rFonts w:ascii="Arial" w:hAnsi="Arial" w:cs="Arial"/>
          <w:sz w:val="20"/>
          <w:szCs w:val="20"/>
        </w:rPr>
        <w:t>.</w:t>
      </w:r>
      <w:r w:rsidR="00DB2A4C" w:rsidRPr="005359F8">
        <w:rPr>
          <w:rFonts w:ascii="Arial" w:hAnsi="Arial" w:cs="Arial"/>
          <w:sz w:val="20"/>
          <w:szCs w:val="20"/>
        </w:rPr>
        <w:tab/>
        <w:t>Permits shall be required for the installation of all air conditioning systems to the public water system.</w:t>
      </w:r>
    </w:p>
    <w:p w14:paraId="2836D0CC" w14:textId="77777777" w:rsidR="00DB2A4C" w:rsidRPr="005359F8" w:rsidRDefault="00DB2A4C" w:rsidP="00E4664D">
      <w:pPr>
        <w:ind w:left="2160" w:hanging="720"/>
        <w:jc w:val="both"/>
        <w:rPr>
          <w:rFonts w:ascii="Arial" w:hAnsi="Arial" w:cs="Arial"/>
          <w:sz w:val="20"/>
          <w:szCs w:val="20"/>
        </w:rPr>
      </w:pPr>
    </w:p>
    <w:p w14:paraId="59F4EF0F" w14:textId="77777777" w:rsidR="00DB2A4C" w:rsidRPr="005359F8" w:rsidRDefault="00DB2A4C" w:rsidP="00DB2A4C">
      <w:pPr>
        <w:ind w:left="720" w:hanging="720"/>
        <w:jc w:val="both"/>
        <w:rPr>
          <w:rFonts w:ascii="Arial" w:hAnsi="Arial" w:cs="Arial"/>
          <w:sz w:val="20"/>
          <w:szCs w:val="20"/>
        </w:rPr>
      </w:pPr>
      <w:r w:rsidRPr="005359F8">
        <w:rPr>
          <w:rFonts w:ascii="Arial" w:hAnsi="Arial" w:cs="Arial"/>
          <w:sz w:val="20"/>
          <w:szCs w:val="20"/>
        </w:rPr>
        <w:t>Chapter 7.</w:t>
      </w:r>
      <w:r w:rsidRPr="005359F8">
        <w:rPr>
          <w:rFonts w:ascii="Arial" w:hAnsi="Arial" w:cs="Arial"/>
          <w:sz w:val="20"/>
          <w:szCs w:val="20"/>
        </w:rPr>
        <w:tab/>
      </w:r>
      <w:r w:rsidRPr="00E4664D">
        <w:rPr>
          <w:rFonts w:ascii="Arial" w:hAnsi="Arial" w:cs="Arial"/>
          <w:b/>
          <w:sz w:val="20"/>
          <w:szCs w:val="20"/>
        </w:rPr>
        <w:t>Use of Water from Fire Hydrants; Temporary Connections</w:t>
      </w:r>
      <w:r w:rsidR="00E4664D">
        <w:rPr>
          <w:rFonts w:ascii="Arial" w:hAnsi="Arial" w:cs="Arial"/>
          <w:b/>
          <w:sz w:val="20"/>
          <w:szCs w:val="20"/>
        </w:rPr>
        <w:t>:</w:t>
      </w:r>
    </w:p>
    <w:p w14:paraId="24840132" w14:textId="77777777" w:rsidR="00DB2A4C" w:rsidRPr="005359F8" w:rsidRDefault="00DB2A4C" w:rsidP="00DB2A4C">
      <w:pPr>
        <w:ind w:left="720" w:hanging="720"/>
        <w:jc w:val="both"/>
        <w:rPr>
          <w:rFonts w:ascii="Arial" w:hAnsi="Arial" w:cs="Arial"/>
          <w:sz w:val="20"/>
          <w:szCs w:val="20"/>
        </w:rPr>
      </w:pPr>
    </w:p>
    <w:p w14:paraId="772EA078" w14:textId="77777777" w:rsidR="00DB2A4C" w:rsidRPr="005359F8" w:rsidRDefault="00E4664D" w:rsidP="00E4664D">
      <w:pPr>
        <w:ind w:left="2160" w:hanging="720"/>
        <w:jc w:val="both"/>
        <w:rPr>
          <w:rFonts w:ascii="Arial" w:hAnsi="Arial" w:cs="Arial"/>
          <w:sz w:val="20"/>
          <w:szCs w:val="20"/>
        </w:rPr>
      </w:pPr>
      <w:r>
        <w:rPr>
          <w:rFonts w:ascii="Arial" w:hAnsi="Arial" w:cs="Arial"/>
          <w:sz w:val="20"/>
          <w:szCs w:val="20"/>
        </w:rPr>
        <w:t>A</w:t>
      </w:r>
      <w:r w:rsidR="00DB2A4C" w:rsidRPr="005359F8">
        <w:rPr>
          <w:rFonts w:ascii="Arial" w:hAnsi="Arial" w:cs="Arial"/>
          <w:sz w:val="20"/>
          <w:szCs w:val="20"/>
        </w:rPr>
        <w:t>.</w:t>
      </w:r>
      <w:r w:rsidR="00DB2A4C" w:rsidRPr="005359F8">
        <w:rPr>
          <w:rFonts w:ascii="Arial" w:hAnsi="Arial" w:cs="Arial"/>
          <w:sz w:val="20"/>
          <w:szCs w:val="20"/>
        </w:rPr>
        <w:tab/>
      </w:r>
      <w:r w:rsidR="00DB2A4C" w:rsidRPr="000B243C">
        <w:rPr>
          <w:rFonts w:ascii="Arial" w:hAnsi="Arial" w:cs="Arial"/>
          <w:b/>
          <w:sz w:val="20"/>
          <w:szCs w:val="20"/>
        </w:rPr>
        <w:t>Use of f</w:t>
      </w:r>
      <w:r w:rsidR="000C1136" w:rsidRPr="000B243C">
        <w:rPr>
          <w:rFonts w:ascii="Arial" w:hAnsi="Arial" w:cs="Arial"/>
          <w:b/>
          <w:sz w:val="20"/>
          <w:szCs w:val="20"/>
        </w:rPr>
        <w:t>ire hydrants</w:t>
      </w:r>
      <w:r w:rsidR="000C1136" w:rsidRPr="005359F8">
        <w:rPr>
          <w:rFonts w:ascii="Arial" w:hAnsi="Arial" w:cs="Arial"/>
          <w:sz w:val="20"/>
          <w:szCs w:val="20"/>
        </w:rPr>
        <w:t>:  Except for exting</w:t>
      </w:r>
      <w:r w:rsidR="00DB2A4C" w:rsidRPr="005359F8">
        <w:rPr>
          <w:rFonts w:ascii="Arial" w:hAnsi="Arial" w:cs="Arial"/>
          <w:sz w:val="20"/>
          <w:szCs w:val="20"/>
        </w:rPr>
        <w:t>uishment of fires, no persons (other than authorized fire department personnel), unless authori</w:t>
      </w:r>
      <w:r w:rsidR="000C1136" w:rsidRPr="005359F8">
        <w:rPr>
          <w:rFonts w:ascii="Arial" w:hAnsi="Arial" w:cs="Arial"/>
          <w:sz w:val="20"/>
          <w:szCs w:val="20"/>
        </w:rPr>
        <w:t>zed by the City Water Operator or Public Utilities Departmen</w:t>
      </w:r>
      <w:r w:rsidR="00DB2A4C" w:rsidRPr="005359F8">
        <w:rPr>
          <w:rFonts w:ascii="Arial" w:hAnsi="Arial" w:cs="Arial"/>
          <w:sz w:val="20"/>
          <w:szCs w:val="20"/>
        </w:rPr>
        <w:t>t, shall operate fire hydrants or interfere in any way with the water system without first obtaining permission to do so.</w:t>
      </w:r>
    </w:p>
    <w:p w14:paraId="52CF1C78" w14:textId="77777777" w:rsidR="000C1136" w:rsidRPr="005359F8" w:rsidRDefault="000C1136" w:rsidP="00E4664D">
      <w:pPr>
        <w:ind w:left="2160" w:hanging="720"/>
        <w:jc w:val="both"/>
        <w:rPr>
          <w:rFonts w:ascii="Arial" w:hAnsi="Arial" w:cs="Arial"/>
          <w:sz w:val="20"/>
          <w:szCs w:val="20"/>
        </w:rPr>
      </w:pPr>
    </w:p>
    <w:p w14:paraId="6E84119D" w14:textId="77777777" w:rsidR="000C1136" w:rsidRDefault="000C1136" w:rsidP="00E4664D">
      <w:pPr>
        <w:ind w:left="2880" w:hanging="720"/>
        <w:jc w:val="both"/>
        <w:rPr>
          <w:rFonts w:ascii="Arial" w:hAnsi="Arial" w:cs="Arial"/>
          <w:sz w:val="20"/>
          <w:szCs w:val="20"/>
        </w:rPr>
      </w:pPr>
      <w:r w:rsidRPr="005359F8">
        <w:rPr>
          <w:rFonts w:ascii="Arial" w:hAnsi="Arial" w:cs="Arial"/>
          <w:sz w:val="20"/>
          <w:szCs w:val="20"/>
        </w:rPr>
        <w:t>1.</w:t>
      </w:r>
      <w:r w:rsidRPr="005359F8">
        <w:rPr>
          <w:rFonts w:ascii="Arial" w:hAnsi="Arial" w:cs="Arial"/>
          <w:sz w:val="20"/>
          <w:szCs w:val="20"/>
        </w:rPr>
        <w:tab/>
        <w:t>Permission to use a fire hydrant shall be given for each individual job or contract and for a minimum 30 days and for an additional 30 days as the city shall determine.  The City will state which location they hydrant will be made available for use.  No other hydrant will be open for use.  A meter will be made available or the user may keep track of their use with the City’s approval by using a p</w:t>
      </w:r>
      <w:r w:rsidR="005359F8">
        <w:rPr>
          <w:rFonts w:ascii="Arial" w:hAnsi="Arial" w:cs="Arial"/>
          <w:sz w:val="20"/>
          <w:szCs w:val="20"/>
        </w:rPr>
        <w:t>redetermined holding tank size.</w:t>
      </w:r>
    </w:p>
    <w:p w14:paraId="5BA4B50F" w14:textId="77777777" w:rsidR="000B243C" w:rsidRPr="005359F8" w:rsidRDefault="000B243C" w:rsidP="00E4664D">
      <w:pPr>
        <w:ind w:left="2880" w:hanging="720"/>
        <w:jc w:val="both"/>
        <w:rPr>
          <w:rFonts w:ascii="Arial" w:hAnsi="Arial" w:cs="Arial"/>
          <w:sz w:val="20"/>
          <w:szCs w:val="20"/>
        </w:rPr>
      </w:pPr>
    </w:p>
    <w:p w14:paraId="58C2F88F" w14:textId="77777777" w:rsidR="000C1136" w:rsidRDefault="000C1136" w:rsidP="00E4664D">
      <w:pPr>
        <w:ind w:left="2880" w:hanging="720"/>
        <w:jc w:val="both"/>
        <w:rPr>
          <w:rFonts w:ascii="Arial" w:hAnsi="Arial" w:cs="Arial"/>
          <w:sz w:val="20"/>
          <w:szCs w:val="20"/>
        </w:rPr>
      </w:pPr>
      <w:r w:rsidRPr="005359F8">
        <w:rPr>
          <w:rFonts w:ascii="Arial" w:hAnsi="Arial" w:cs="Arial"/>
          <w:sz w:val="20"/>
          <w:szCs w:val="20"/>
        </w:rPr>
        <w:lastRenderedPageBreak/>
        <w:t>2.</w:t>
      </w:r>
      <w:r w:rsidRPr="005359F8">
        <w:rPr>
          <w:rFonts w:ascii="Arial" w:hAnsi="Arial" w:cs="Arial"/>
          <w:sz w:val="20"/>
          <w:szCs w:val="20"/>
        </w:rPr>
        <w:tab/>
        <w:t xml:space="preserve">The user shall be liable for all charges incurred water used and </w:t>
      </w:r>
      <w:r w:rsidR="000B243C">
        <w:rPr>
          <w:rFonts w:ascii="Arial" w:hAnsi="Arial" w:cs="Arial"/>
          <w:sz w:val="20"/>
          <w:szCs w:val="20"/>
        </w:rPr>
        <w:t xml:space="preserve">for any and </w:t>
      </w:r>
      <w:r w:rsidRPr="005359F8">
        <w:rPr>
          <w:rFonts w:ascii="Arial" w:hAnsi="Arial" w:cs="Arial"/>
          <w:sz w:val="20"/>
          <w:szCs w:val="20"/>
        </w:rPr>
        <w:t xml:space="preserve">all breakage and damage to the hydrant and meter.  A cash deposit will be required for meter usage which may vary and </w:t>
      </w:r>
      <w:r w:rsidR="005359F8">
        <w:rPr>
          <w:rFonts w:ascii="Arial" w:hAnsi="Arial" w:cs="Arial"/>
          <w:sz w:val="20"/>
          <w:szCs w:val="20"/>
        </w:rPr>
        <w:t>will be determined by the City.</w:t>
      </w:r>
    </w:p>
    <w:p w14:paraId="4AC6664F" w14:textId="77777777" w:rsidR="000B243C" w:rsidRPr="005359F8" w:rsidRDefault="000B243C" w:rsidP="00E4664D">
      <w:pPr>
        <w:ind w:left="2880" w:hanging="720"/>
        <w:jc w:val="both"/>
        <w:rPr>
          <w:rFonts w:ascii="Arial" w:hAnsi="Arial" w:cs="Arial"/>
          <w:sz w:val="20"/>
          <w:szCs w:val="20"/>
        </w:rPr>
      </w:pPr>
    </w:p>
    <w:p w14:paraId="384FAECE" w14:textId="77777777" w:rsidR="000C1136" w:rsidRDefault="000C1136" w:rsidP="00E4664D">
      <w:pPr>
        <w:ind w:left="2880" w:hanging="720"/>
        <w:jc w:val="both"/>
        <w:rPr>
          <w:rFonts w:ascii="Arial" w:hAnsi="Arial" w:cs="Arial"/>
          <w:sz w:val="20"/>
          <w:szCs w:val="20"/>
        </w:rPr>
      </w:pPr>
      <w:r w:rsidRPr="005359F8">
        <w:rPr>
          <w:rFonts w:ascii="Arial" w:hAnsi="Arial" w:cs="Arial"/>
          <w:sz w:val="20"/>
          <w:szCs w:val="20"/>
        </w:rPr>
        <w:t>3.</w:t>
      </w:r>
      <w:r w:rsidRPr="005359F8">
        <w:rPr>
          <w:rFonts w:ascii="Arial" w:hAnsi="Arial" w:cs="Arial"/>
          <w:sz w:val="20"/>
          <w:szCs w:val="20"/>
        </w:rPr>
        <w:tab/>
        <w:t>The user shall relinquish the use of the hydrant to authorized city, county and s</w:t>
      </w:r>
      <w:r w:rsidR="005359F8">
        <w:rPr>
          <w:rFonts w:ascii="Arial" w:hAnsi="Arial" w:cs="Arial"/>
          <w:sz w:val="20"/>
          <w:szCs w:val="20"/>
        </w:rPr>
        <w:t xml:space="preserve">tate employees </w:t>
      </w:r>
      <w:r w:rsidR="004F3316">
        <w:rPr>
          <w:rFonts w:ascii="Arial" w:hAnsi="Arial" w:cs="Arial"/>
          <w:sz w:val="20"/>
          <w:szCs w:val="20"/>
        </w:rPr>
        <w:t>in</w:t>
      </w:r>
      <w:r w:rsidR="005359F8">
        <w:rPr>
          <w:rFonts w:ascii="Arial" w:hAnsi="Arial" w:cs="Arial"/>
          <w:sz w:val="20"/>
          <w:szCs w:val="20"/>
        </w:rPr>
        <w:t xml:space="preserve"> emergencies</w:t>
      </w:r>
      <w:r w:rsidR="004F3316">
        <w:rPr>
          <w:rFonts w:ascii="Arial" w:hAnsi="Arial" w:cs="Arial"/>
          <w:sz w:val="20"/>
          <w:szCs w:val="20"/>
        </w:rPr>
        <w:t xml:space="preserve"> cases</w:t>
      </w:r>
      <w:r w:rsidR="005359F8">
        <w:rPr>
          <w:rFonts w:ascii="Arial" w:hAnsi="Arial" w:cs="Arial"/>
          <w:sz w:val="20"/>
          <w:szCs w:val="20"/>
        </w:rPr>
        <w:t>.</w:t>
      </w:r>
    </w:p>
    <w:p w14:paraId="63F1E0F6" w14:textId="77777777" w:rsidR="004F3316" w:rsidRPr="005359F8" w:rsidRDefault="004F3316" w:rsidP="00E4664D">
      <w:pPr>
        <w:ind w:left="2880" w:hanging="720"/>
        <w:jc w:val="both"/>
        <w:rPr>
          <w:rFonts w:ascii="Arial" w:hAnsi="Arial" w:cs="Arial"/>
          <w:sz w:val="20"/>
          <w:szCs w:val="20"/>
        </w:rPr>
      </w:pPr>
    </w:p>
    <w:p w14:paraId="51502C2F" w14:textId="77777777" w:rsidR="000C1136" w:rsidRPr="005359F8" w:rsidRDefault="000C1136" w:rsidP="00E4664D">
      <w:pPr>
        <w:ind w:left="2880" w:hanging="720"/>
        <w:jc w:val="both"/>
        <w:rPr>
          <w:rFonts w:ascii="Arial" w:hAnsi="Arial" w:cs="Arial"/>
          <w:sz w:val="20"/>
          <w:szCs w:val="20"/>
        </w:rPr>
      </w:pPr>
      <w:r w:rsidRPr="005359F8">
        <w:rPr>
          <w:rFonts w:ascii="Arial" w:hAnsi="Arial" w:cs="Arial"/>
          <w:sz w:val="20"/>
          <w:szCs w:val="20"/>
        </w:rPr>
        <w:t>4.</w:t>
      </w:r>
      <w:r w:rsidRPr="005359F8">
        <w:rPr>
          <w:rFonts w:ascii="Arial" w:hAnsi="Arial" w:cs="Arial"/>
          <w:sz w:val="20"/>
          <w:szCs w:val="20"/>
        </w:rPr>
        <w:tab/>
        <w:t>The user shall pay a rental charge as established pursuant to any Fee Schedule adopted by the City and for each day including Sunday and legal holidays, and a fee established by such Schedule, as that Schedule may be amended from time to time for each 1,000 gallons of water.</w:t>
      </w:r>
    </w:p>
    <w:p w14:paraId="0BBBF9B8" w14:textId="77777777" w:rsidR="000C1136" w:rsidRPr="005359F8" w:rsidRDefault="000C1136" w:rsidP="000C1136">
      <w:pPr>
        <w:ind w:left="2160" w:hanging="720"/>
        <w:jc w:val="both"/>
        <w:rPr>
          <w:rFonts w:ascii="Arial" w:hAnsi="Arial" w:cs="Arial"/>
          <w:sz w:val="20"/>
          <w:szCs w:val="20"/>
        </w:rPr>
      </w:pPr>
    </w:p>
    <w:p w14:paraId="4567B7DF" w14:textId="77777777" w:rsidR="000C1136" w:rsidRPr="005359F8" w:rsidRDefault="000C1136" w:rsidP="00E4664D">
      <w:pPr>
        <w:ind w:left="1440" w:hanging="1440"/>
        <w:jc w:val="both"/>
        <w:rPr>
          <w:rFonts w:ascii="Arial" w:hAnsi="Arial" w:cs="Arial"/>
          <w:sz w:val="20"/>
          <w:szCs w:val="20"/>
        </w:rPr>
      </w:pPr>
      <w:r w:rsidRPr="005359F8">
        <w:rPr>
          <w:rFonts w:ascii="Arial" w:hAnsi="Arial" w:cs="Arial"/>
          <w:sz w:val="20"/>
          <w:szCs w:val="20"/>
        </w:rPr>
        <w:t>Chapter 8.</w:t>
      </w:r>
      <w:r w:rsidRPr="005359F8">
        <w:rPr>
          <w:rFonts w:ascii="Arial" w:hAnsi="Arial" w:cs="Arial"/>
          <w:sz w:val="20"/>
          <w:szCs w:val="20"/>
        </w:rPr>
        <w:tab/>
      </w:r>
      <w:r w:rsidRPr="00E4664D">
        <w:rPr>
          <w:rFonts w:ascii="Arial" w:hAnsi="Arial" w:cs="Arial"/>
          <w:b/>
          <w:sz w:val="20"/>
          <w:szCs w:val="20"/>
        </w:rPr>
        <w:t>Water Deficiency, Shut-off and Use Restrictions</w:t>
      </w:r>
      <w:r w:rsidR="00E4664D">
        <w:rPr>
          <w:rFonts w:ascii="Arial" w:hAnsi="Arial" w:cs="Arial"/>
          <w:sz w:val="20"/>
          <w:szCs w:val="20"/>
        </w:rPr>
        <w:t>:</w:t>
      </w:r>
      <w:r w:rsidR="00E4664D">
        <w:rPr>
          <w:rFonts w:ascii="Arial" w:hAnsi="Arial" w:cs="Arial"/>
          <w:sz w:val="20"/>
          <w:szCs w:val="20"/>
        </w:rPr>
        <w:tab/>
      </w:r>
      <w:r w:rsidRPr="005359F8">
        <w:rPr>
          <w:rFonts w:ascii="Arial" w:hAnsi="Arial" w:cs="Arial"/>
          <w:sz w:val="20"/>
          <w:szCs w:val="20"/>
        </w:rPr>
        <w:t>The City shall not be liable for any deficiency or failure in the supply of water to consumers, whether occasioned by shutting the water off for the purpose of making repairs or connections or from any other cause whatsoever.  In case of fire, or alarm of fire</w:t>
      </w:r>
      <w:r w:rsidR="004136E4" w:rsidRPr="005359F8">
        <w:rPr>
          <w:rFonts w:ascii="Arial" w:hAnsi="Arial" w:cs="Arial"/>
          <w:sz w:val="20"/>
          <w:szCs w:val="20"/>
        </w:rPr>
        <w:t>, or in making repairs of construction of new works, water may be shut off without notice at any time and kept off as long as necessary.  In addition, the City Council shall have the right to impose reasonable restrictions of the use of the city water system in emergency situations.  For non-payment of charges, water service may be discontinued according to the procedures established by the City Council.</w:t>
      </w:r>
    </w:p>
    <w:p w14:paraId="3705D069" w14:textId="77777777" w:rsidR="004136E4" w:rsidRPr="005359F8" w:rsidRDefault="004136E4" w:rsidP="000C1136">
      <w:pPr>
        <w:ind w:left="720" w:hanging="720"/>
        <w:jc w:val="both"/>
        <w:rPr>
          <w:rFonts w:ascii="Arial" w:hAnsi="Arial" w:cs="Arial"/>
          <w:sz w:val="20"/>
          <w:szCs w:val="20"/>
        </w:rPr>
      </w:pPr>
    </w:p>
    <w:p w14:paraId="75192349" w14:textId="77777777" w:rsidR="004136E4" w:rsidRPr="005359F8" w:rsidRDefault="004136E4" w:rsidP="00E4664D">
      <w:pPr>
        <w:ind w:left="1440" w:hanging="1440"/>
        <w:jc w:val="both"/>
        <w:rPr>
          <w:rFonts w:ascii="Arial" w:hAnsi="Arial" w:cs="Arial"/>
          <w:sz w:val="20"/>
          <w:szCs w:val="20"/>
        </w:rPr>
      </w:pPr>
      <w:r w:rsidRPr="005359F8">
        <w:rPr>
          <w:rFonts w:ascii="Arial" w:hAnsi="Arial" w:cs="Arial"/>
          <w:sz w:val="20"/>
          <w:szCs w:val="20"/>
        </w:rPr>
        <w:t>Chapter 9.</w:t>
      </w:r>
      <w:r w:rsidRPr="005359F8">
        <w:rPr>
          <w:rFonts w:ascii="Arial" w:hAnsi="Arial" w:cs="Arial"/>
          <w:sz w:val="20"/>
          <w:szCs w:val="20"/>
        </w:rPr>
        <w:tab/>
      </w:r>
      <w:r w:rsidRPr="00E4664D">
        <w:rPr>
          <w:rFonts w:ascii="Arial" w:hAnsi="Arial" w:cs="Arial"/>
          <w:b/>
          <w:sz w:val="20"/>
          <w:szCs w:val="20"/>
        </w:rPr>
        <w:t>Supply From One Service</w:t>
      </w:r>
      <w:r w:rsidR="00E4664D">
        <w:rPr>
          <w:rFonts w:ascii="Arial" w:hAnsi="Arial" w:cs="Arial"/>
          <w:sz w:val="20"/>
          <w:szCs w:val="20"/>
        </w:rPr>
        <w:t>:</w:t>
      </w:r>
      <w:r w:rsidR="00E4664D">
        <w:rPr>
          <w:rFonts w:ascii="Arial" w:hAnsi="Arial" w:cs="Arial"/>
          <w:sz w:val="20"/>
          <w:szCs w:val="20"/>
        </w:rPr>
        <w:tab/>
      </w:r>
      <w:r w:rsidRPr="005359F8">
        <w:rPr>
          <w:rFonts w:ascii="Arial" w:hAnsi="Arial" w:cs="Arial"/>
          <w:sz w:val="20"/>
          <w:szCs w:val="20"/>
        </w:rPr>
        <w:t>No more than one housing unit or building shall be supplied from one service connection except by permission of the City Council.  Each unit served shall have a separate water meter.</w:t>
      </w:r>
    </w:p>
    <w:p w14:paraId="606B8ADF" w14:textId="77777777" w:rsidR="004136E4" w:rsidRPr="005359F8" w:rsidRDefault="004136E4" w:rsidP="000C1136">
      <w:pPr>
        <w:ind w:left="720" w:hanging="720"/>
        <w:jc w:val="both"/>
        <w:rPr>
          <w:rFonts w:ascii="Arial" w:hAnsi="Arial" w:cs="Arial"/>
          <w:sz w:val="20"/>
          <w:szCs w:val="20"/>
        </w:rPr>
      </w:pPr>
    </w:p>
    <w:p w14:paraId="18BB87D2" w14:textId="77777777" w:rsidR="004136E4" w:rsidRPr="005359F8" w:rsidRDefault="004136E4" w:rsidP="00E4664D">
      <w:pPr>
        <w:ind w:left="1440" w:hanging="1440"/>
        <w:jc w:val="both"/>
        <w:rPr>
          <w:rFonts w:ascii="Arial" w:hAnsi="Arial" w:cs="Arial"/>
          <w:sz w:val="20"/>
          <w:szCs w:val="20"/>
        </w:rPr>
      </w:pPr>
      <w:r w:rsidRPr="005359F8">
        <w:rPr>
          <w:rFonts w:ascii="Arial" w:hAnsi="Arial" w:cs="Arial"/>
          <w:sz w:val="20"/>
          <w:szCs w:val="20"/>
        </w:rPr>
        <w:t>Chapter  10.</w:t>
      </w:r>
      <w:r w:rsidRPr="005359F8">
        <w:rPr>
          <w:rFonts w:ascii="Arial" w:hAnsi="Arial" w:cs="Arial"/>
          <w:sz w:val="20"/>
          <w:szCs w:val="20"/>
        </w:rPr>
        <w:tab/>
      </w:r>
      <w:r w:rsidRPr="00E4664D">
        <w:rPr>
          <w:rFonts w:ascii="Arial" w:hAnsi="Arial" w:cs="Arial"/>
          <w:b/>
          <w:sz w:val="20"/>
          <w:szCs w:val="20"/>
        </w:rPr>
        <w:t>Tapping Off Mains Restricted</w:t>
      </w:r>
      <w:r w:rsidR="00E4664D">
        <w:rPr>
          <w:rFonts w:ascii="Arial" w:hAnsi="Arial" w:cs="Arial"/>
          <w:sz w:val="20"/>
          <w:szCs w:val="20"/>
        </w:rPr>
        <w:t>:</w:t>
      </w:r>
      <w:r w:rsidR="00E4664D">
        <w:rPr>
          <w:rFonts w:ascii="Arial" w:hAnsi="Arial" w:cs="Arial"/>
          <w:sz w:val="20"/>
          <w:szCs w:val="20"/>
        </w:rPr>
        <w:tab/>
      </w:r>
      <w:r w:rsidRPr="005359F8">
        <w:rPr>
          <w:rFonts w:ascii="Arial" w:hAnsi="Arial" w:cs="Arial"/>
          <w:sz w:val="20"/>
          <w:szCs w:val="20"/>
        </w:rPr>
        <w:t>No person, except persons authorized by the City Council shall tap any distributing main or pipe of the water supply system or insert stopcocks or ferrules ther</w:t>
      </w:r>
      <w:r w:rsidR="00695734" w:rsidRPr="005359F8">
        <w:rPr>
          <w:rFonts w:ascii="Arial" w:hAnsi="Arial" w:cs="Arial"/>
          <w:sz w:val="20"/>
          <w:szCs w:val="20"/>
        </w:rPr>
        <w:t>e</w:t>
      </w:r>
      <w:r w:rsidRPr="005359F8">
        <w:rPr>
          <w:rFonts w:ascii="Arial" w:hAnsi="Arial" w:cs="Arial"/>
          <w:sz w:val="20"/>
          <w:szCs w:val="20"/>
        </w:rPr>
        <w:t>in.</w:t>
      </w:r>
    </w:p>
    <w:p w14:paraId="6D5651F6" w14:textId="77777777" w:rsidR="004136E4" w:rsidRPr="005359F8" w:rsidRDefault="004136E4" w:rsidP="000C1136">
      <w:pPr>
        <w:ind w:left="720" w:hanging="720"/>
        <w:jc w:val="both"/>
        <w:rPr>
          <w:rFonts w:ascii="Arial" w:hAnsi="Arial" w:cs="Arial"/>
          <w:sz w:val="20"/>
          <w:szCs w:val="20"/>
        </w:rPr>
      </w:pPr>
    </w:p>
    <w:p w14:paraId="23933FEF" w14:textId="77777777" w:rsidR="004136E4" w:rsidRPr="00E4664D" w:rsidRDefault="004136E4" w:rsidP="000C1136">
      <w:pPr>
        <w:ind w:left="720" w:hanging="720"/>
        <w:jc w:val="both"/>
        <w:rPr>
          <w:rFonts w:ascii="Arial" w:hAnsi="Arial" w:cs="Arial"/>
          <w:b/>
          <w:sz w:val="20"/>
          <w:szCs w:val="20"/>
        </w:rPr>
      </w:pPr>
      <w:r w:rsidRPr="005359F8">
        <w:rPr>
          <w:rFonts w:ascii="Arial" w:hAnsi="Arial" w:cs="Arial"/>
          <w:sz w:val="20"/>
          <w:szCs w:val="20"/>
        </w:rPr>
        <w:t>Chapter 11.</w:t>
      </w:r>
      <w:r w:rsidRPr="005359F8">
        <w:rPr>
          <w:rFonts w:ascii="Arial" w:hAnsi="Arial" w:cs="Arial"/>
          <w:sz w:val="20"/>
          <w:szCs w:val="20"/>
        </w:rPr>
        <w:tab/>
      </w:r>
      <w:r w:rsidRPr="00E4664D">
        <w:rPr>
          <w:rFonts w:ascii="Arial" w:hAnsi="Arial" w:cs="Arial"/>
          <w:b/>
          <w:sz w:val="20"/>
          <w:szCs w:val="20"/>
        </w:rPr>
        <w:t>Repairs</w:t>
      </w:r>
    </w:p>
    <w:p w14:paraId="63086726" w14:textId="77777777" w:rsidR="004136E4" w:rsidRPr="005359F8" w:rsidRDefault="004136E4" w:rsidP="000C1136">
      <w:pPr>
        <w:ind w:left="720" w:hanging="720"/>
        <w:jc w:val="both"/>
        <w:rPr>
          <w:rFonts w:ascii="Arial" w:hAnsi="Arial" w:cs="Arial"/>
          <w:sz w:val="20"/>
          <w:szCs w:val="20"/>
        </w:rPr>
      </w:pPr>
    </w:p>
    <w:p w14:paraId="546A06E7" w14:textId="77777777" w:rsidR="004136E4" w:rsidRPr="005359F8" w:rsidRDefault="00E4664D" w:rsidP="00E4664D">
      <w:pPr>
        <w:ind w:left="2160" w:hanging="720"/>
        <w:jc w:val="both"/>
        <w:rPr>
          <w:rFonts w:ascii="Arial" w:hAnsi="Arial" w:cs="Arial"/>
          <w:sz w:val="20"/>
          <w:szCs w:val="20"/>
        </w:rPr>
      </w:pPr>
      <w:r>
        <w:rPr>
          <w:rFonts w:ascii="Arial" w:hAnsi="Arial" w:cs="Arial"/>
          <w:sz w:val="20"/>
          <w:szCs w:val="20"/>
        </w:rPr>
        <w:t>A</w:t>
      </w:r>
      <w:r w:rsidR="00695734" w:rsidRPr="005359F8">
        <w:rPr>
          <w:rFonts w:ascii="Arial" w:hAnsi="Arial" w:cs="Arial"/>
          <w:sz w:val="20"/>
          <w:szCs w:val="20"/>
        </w:rPr>
        <w:t>.</w:t>
      </w:r>
      <w:r w:rsidR="00695734" w:rsidRPr="005359F8">
        <w:rPr>
          <w:rFonts w:ascii="Arial" w:hAnsi="Arial" w:cs="Arial"/>
          <w:sz w:val="20"/>
          <w:szCs w:val="20"/>
        </w:rPr>
        <w:tab/>
      </w:r>
      <w:r w:rsidR="00695734" w:rsidRPr="00EA6016">
        <w:rPr>
          <w:rFonts w:ascii="Arial" w:hAnsi="Arial" w:cs="Arial"/>
          <w:b/>
          <w:sz w:val="20"/>
          <w:szCs w:val="20"/>
        </w:rPr>
        <w:t>Determination of need for repairs</w:t>
      </w:r>
      <w:r w:rsidR="00695734" w:rsidRPr="005359F8">
        <w:rPr>
          <w:rFonts w:ascii="Arial" w:hAnsi="Arial" w:cs="Arial"/>
          <w:sz w:val="20"/>
          <w:szCs w:val="20"/>
        </w:rPr>
        <w:t>:  Base on the information supplied by the property owner or available to the City the City will make a determination whether a problem exists in that portion of the service which is the City’s responsibility.   If the problem appears to exist in the areas for which the City has no responsibility, the private owner will be responsible for the correction of the problem.</w:t>
      </w:r>
    </w:p>
    <w:p w14:paraId="0297AD8E" w14:textId="77777777" w:rsidR="00695734" w:rsidRPr="005359F8" w:rsidRDefault="00695734" w:rsidP="00695734">
      <w:pPr>
        <w:ind w:left="1440" w:hanging="720"/>
        <w:jc w:val="both"/>
        <w:rPr>
          <w:rFonts w:ascii="Arial" w:hAnsi="Arial" w:cs="Arial"/>
          <w:sz w:val="20"/>
          <w:szCs w:val="20"/>
        </w:rPr>
      </w:pPr>
    </w:p>
    <w:p w14:paraId="0FE9C7B4" w14:textId="77777777" w:rsidR="00695734" w:rsidRPr="005359F8" w:rsidRDefault="00695734" w:rsidP="00E4664D">
      <w:pPr>
        <w:ind w:left="2880" w:hanging="720"/>
        <w:jc w:val="both"/>
        <w:rPr>
          <w:rFonts w:ascii="Arial" w:hAnsi="Arial" w:cs="Arial"/>
          <w:sz w:val="20"/>
          <w:szCs w:val="20"/>
        </w:rPr>
      </w:pPr>
      <w:r w:rsidRPr="005359F8">
        <w:rPr>
          <w:rFonts w:ascii="Arial" w:hAnsi="Arial" w:cs="Arial"/>
          <w:sz w:val="20"/>
          <w:szCs w:val="20"/>
        </w:rPr>
        <w:t>1.</w:t>
      </w:r>
      <w:r w:rsidRPr="005359F8">
        <w:rPr>
          <w:rFonts w:ascii="Arial" w:hAnsi="Arial" w:cs="Arial"/>
          <w:sz w:val="20"/>
          <w:szCs w:val="20"/>
        </w:rPr>
        <w:tab/>
      </w:r>
      <w:r w:rsidRPr="00E4664D">
        <w:rPr>
          <w:rFonts w:ascii="Arial" w:hAnsi="Arial" w:cs="Arial"/>
          <w:b/>
          <w:sz w:val="20"/>
          <w:szCs w:val="20"/>
        </w:rPr>
        <w:t>Leaks</w:t>
      </w:r>
      <w:r w:rsidRPr="005359F8">
        <w:rPr>
          <w:rFonts w:ascii="Arial" w:hAnsi="Arial" w:cs="Arial"/>
          <w:sz w:val="20"/>
          <w:szCs w:val="20"/>
        </w:rPr>
        <w:t>:</w:t>
      </w:r>
      <w:r w:rsidRPr="005359F8">
        <w:rPr>
          <w:rFonts w:ascii="Arial" w:hAnsi="Arial" w:cs="Arial"/>
          <w:sz w:val="20"/>
          <w:szCs w:val="20"/>
        </w:rPr>
        <w:tab/>
        <w:t>The consumer or owner must maintain the service pipe from the curb stop to the building.  Water lost due to leaks will be the owner’s or occupant’s responsibility.  If the City finds a leak occurring in a home, the city operator will turn the water off at the curb stop and will wait for the written notice that the leak has been fixed.  Shut off and on fees will be paid by the owner along with any water leaked into the sewer system.  Leaks occurring after the curb stop to the water system will be the responsibility of the City.</w:t>
      </w:r>
    </w:p>
    <w:p w14:paraId="169EF0D4" w14:textId="77777777" w:rsidR="00695734" w:rsidRPr="005359F8" w:rsidRDefault="00695734" w:rsidP="00E4664D">
      <w:pPr>
        <w:ind w:left="2880" w:hanging="720"/>
        <w:jc w:val="both"/>
        <w:rPr>
          <w:rFonts w:ascii="Arial" w:hAnsi="Arial" w:cs="Arial"/>
          <w:sz w:val="20"/>
          <w:szCs w:val="20"/>
        </w:rPr>
      </w:pPr>
    </w:p>
    <w:p w14:paraId="6A89B47A" w14:textId="77777777" w:rsidR="00695734" w:rsidRPr="005359F8" w:rsidRDefault="00E4664D" w:rsidP="00E4664D">
      <w:pPr>
        <w:ind w:left="2880" w:hanging="720"/>
        <w:jc w:val="both"/>
        <w:rPr>
          <w:rFonts w:ascii="Arial" w:hAnsi="Arial" w:cs="Arial"/>
          <w:sz w:val="20"/>
          <w:szCs w:val="20"/>
        </w:rPr>
      </w:pPr>
      <w:r>
        <w:rPr>
          <w:rFonts w:ascii="Arial" w:hAnsi="Arial" w:cs="Arial"/>
          <w:sz w:val="20"/>
          <w:szCs w:val="20"/>
        </w:rPr>
        <w:lastRenderedPageBreak/>
        <w:t>B</w:t>
      </w:r>
      <w:r w:rsidR="00695734" w:rsidRPr="005359F8">
        <w:rPr>
          <w:rFonts w:ascii="Arial" w:hAnsi="Arial" w:cs="Arial"/>
          <w:sz w:val="20"/>
          <w:szCs w:val="20"/>
        </w:rPr>
        <w:t>.</w:t>
      </w:r>
      <w:r w:rsidR="00695734" w:rsidRPr="005359F8">
        <w:rPr>
          <w:rFonts w:ascii="Arial" w:hAnsi="Arial" w:cs="Arial"/>
          <w:sz w:val="20"/>
          <w:szCs w:val="20"/>
        </w:rPr>
        <w:tab/>
      </w:r>
      <w:r w:rsidR="00695734" w:rsidRPr="00E4664D">
        <w:rPr>
          <w:rFonts w:ascii="Arial" w:hAnsi="Arial" w:cs="Arial"/>
          <w:b/>
          <w:sz w:val="20"/>
          <w:szCs w:val="20"/>
        </w:rPr>
        <w:t>Thawing of water services</w:t>
      </w:r>
      <w:r w:rsidR="00695734" w:rsidRPr="005359F8">
        <w:rPr>
          <w:rFonts w:ascii="Arial" w:hAnsi="Arial" w:cs="Arial"/>
          <w:sz w:val="20"/>
          <w:szCs w:val="20"/>
        </w:rPr>
        <w:t>:  The City will attempt to thaw water services on request of the resident.  If the problem is found with that portion of the service for which the private owner is responsible, the private owner thereafter will be responsible for thawing the service and correction of the problem.</w:t>
      </w:r>
    </w:p>
    <w:p w14:paraId="3FDDA6C1" w14:textId="77777777" w:rsidR="00695734" w:rsidRPr="005359F8" w:rsidRDefault="00695734" w:rsidP="00E4664D">
      <w:pPr>
        <w:ind w:left="2880" w:hanging="720"/>
        <w:jc w:val="both"/>
        <w:rPr>
          <w:rFonts w:ascii="Arial" w:hAnsi="Arial" w:cs="Arial"/>
          <w:sz w:val="20"/>
          <w:szCs w:val="20"/>
        </w:rPr>
      </w:pPr>
    </w:p>
    <w:p w14:paraId="35530C50" w14:textId="77777777" w:rsidR="00E95B5B" w:rsidRDefault="00E95B5B" w:rsidP="00E4664D">
      <w:pPr>
        <w:ind w:left="2880" w:hanging="720"/>
        <w:jc w:val="both"/>
        <w:rPr>
          <w:rFonts w:ascii="Arial" w:hAnsi="Arial" w:cs="Arial"/>
          <w:sz w:val="20"/>
          <w:szCs w:val="20"/>
        </w:rPr>
      </w:pPr>
    </w:p>
    <w:p w14:paraId="4E0C1681" w14:textId="77777777" w:rsidR="00695734" w:rsidRPr="00E4664D" w:rsidRDefault="00E4664D" w:rsidP="00E4664D">
      <w:pPr>
        <w:ind w:left="2880" w:hanging="720"/>
        <w:jc w:val="both"/>
        <w:rPr>
          <w:rFonts w:ascii="Arial" w:hAnsi="Arial" w:cs="Arial"/>
          <w:b/>
          <w:sz w:val="20"/>
          <w:szCs w:val="20"/>
        </w:rPr>
      </w:pPr>
      <w:r>
        <w:rPr>
          <w:rFonts w:ascii="Arial" w:hAnsi="Arial" w:cs="Arial"/>
          <w:sz w:val="20"/>
          <w:szCs w:val="20"/>
        </w:rPr>
        <w:t>C</w:t>
      </w:r>
      <w:r w:rsidR="00695734" w:rsidRPr="005359F8">
        <w:rPr>
          <w:rFonts w:ascii="Arial" w:hAnsi="Arial" w:cs="Arial"/>
          <w:sz w:val="20"/>
          <w:szCs w:val="20"/>
        </w:rPr>
        <w:t>.</w:t>
      </w:r>
      <w:r w:rsidR="00695734" w:rsidRPr="005359F8">
        <w:rPr>
          <w:rFonts w:ascii="Arial" w:hAnsi="Arial" w:cs="Arial"/>
          <w:sz w:val="20"/>
          <w:szCs w:val="20"/>
        </w:rPr>
        <w:tab/>
      </w:r>
      <w:r w:rsidR="00695734" w:rsidRPr="00E4664D">
        <w:rPr>
          <w:rFonts w:ascii="Arial" w:hAnsi="Arial" w:cs="Arial"/>
          <w:b/>
          <w:sz w:val="20"/>
          <w:szCs w:val="20"/>
        </w:rPr>
        <w:t>Excavation or repair of water service:</w:t>
      </w:r>
    </w:p>
    <w:p w14:paraId="40C82A9B" w14:textId="77777777" w:rsidR="00695734" w:rsidRPr="005359F8" w:rsidRDefault="00695734" w:rsidP="00E4664D">
      <w:pPr>
        <w:ind w:left="2880" w:hanging="720"/>
        <w:jc w:val="both"/>
        <w:rPr>
          <w:rFonts w:ascii="Arial" w:hAnsi="Arial" w:cs="Arial"/>
          <w:sz w:val="20"/>
          <w:szCs w:val="20"/>
        </w:rPr>
      </w:pPr>
    </w:p>
    <w:p w14:paraId="5A174AAF" w14:textId="77777777" w:rsidR="000E61BD" w:rsidRDefault="00695734" w:rsidP="00E4664D">
      <w:pPr>
        <w:ind w:left="3600" w:hanging="720"/>
        <w:jc w:val="both"/>
        <w:rPr>
          <w:rFonts w:ascii="Arial" w:hAnsi="Arial" w:cs="Arial"/>
          <w:sz w:val="20"/>
          <w:szCs w:val="20"/>
        </w:rPr>
      </w:pPr>
      <w:r w:rsidRPr="005359F8">
        <w:rPr>
          <w:rFonts w:ascii="Arial" w:hAnsi="Arial" w:cs="Arial"/>
          <w:sz w:val="20"/>
          <w:szCs w:val="20"/>
        </w:rPr>
        <w:t>1.</w:t>
      </w:r>
      <w:r w:rsidRPr="005359F8">
        <w:rPr>
          <w:rFonts w:ascii="Arial" w:hAnsi="Arial" w:cs="Arial"/>
          <w:sz w:val="20"/>
          <w:szCs w:val="20"/>
        </w:rPr>
        <w:tab/>
        <w:t>The City will arrange for the investigative digging up and repair of any water service</w:t>
      </w:r>
      <w:r w:rsidR="000E61BD" w:rsidRPr="005359F8">
        <w:rPr>
          <w:rFonts w:ascii="Arial" w:hAnsi="Arial" w:cs="Arial"/>
          <w:sz w:val="20"/>
          <w:szCs w:val="20"/>
        </w:rPr>
        <w:t xml:space="preserve"> where the problem apparently exists within that area for which the City has responsibility.</w:t>
      </w:r>
    </w:p>
    <w:p w14:paraId="4A98F543" w14:textId="77777777" w:rsidR="00EA6016" w:rsidRPr="005359F8" w:rsidRDefault="00EA6016" w:rsidP="00E4664D">
      <w:pPr>
        <w:ind w:left="3600" w:hanging="720"/>
        <w:jc w:val="both"/>
        <w:rPr>
          <w:rFonts w:ascii="Arial" w:hAnsi="Arial" w:cs="Arial"/>
          <w:sz w:val="20"/>
          <w:szCs w:val="20"/>
        </w:rPr>
      </w:pPr>
    </w:p>
    <w:p w14:paraId="6905F570" w14:textId="77777777" w:rsidR="000E61BD" w:rsidRDefault="000E61BD" w:rsidP="00E4664D">
      <w:pPr>
        <w:ind w:left="3600" w:hanging="720"/>
        <w:jc w:val="both"/>
        <w:rPr>
          <w:rFonts w:ascii="Arial" w:hAnsi="Arial" w:cs="Arial"/>
          <w:sz w:val="20"/>
          <w:szCs w:val="20"/>
        </w:rPr>
      </w:pPr>
      <w:r w:rsidRPr="005359F8">
        <w:rPr>
          <w:rFonts w:ascii="Arial" w:hAnsi="Arial" w:cs="Arial"/>
          <w:sz w:val="20"/>
          <w:szCs w:val="20"/>
        </w:rPr>
        <w:t>2.</w:t>
      </w:r>
      <w:r w:rsidRPr="005359F8">
        <w:rPr>
          <w:rFonts w:ascii="Arial" w:hAnsi="Arial" w:cs="Arial"/>
          <w:sz w:val="20"/>
          <w:szCs w:val="20"/>
        </w:rPr>
        <w:tab/>
        <w:t>Unless it is clearly evident, however, that the problem is the responsibility of the City, the excavation and repair will not be made until the property owner requests the City in writing to excavate or repair the serv</w:t>
      </w:r>
      <w:r w:rsidR="005359F8">
        <w:rPr>
          <w:rFonts w:ascii="Arial" w:hAnsi="Arial" w:cs="Arial"/>
          <w:sz w:val="20"/>
          <w:szCs w:val="20"/>
        </w:rPr>
        <w:t>ice and agrees to pay the cost.</w:t>
      </w:r>
    </w:p>
    <w:p w14:paraId="24A5AB52" w14:textId="77777777" w:rsidR="00EA6016" w:rsidRPr="005359F8" w:rsidRDefault="00EA6016" w:rsidP="00E4664D">
      <w:pPr>
        <w:ind w:left="3600" w:hanging="720"/>
        <w:jc w:val="both"/>
        <w:rPr>
          <w:rFonts w:ascii="Arial" w:hAnsi="Arial" w:cs="Arial"/>
          <w:sz w:val="20"/>
          <w:szCs w:val="20"/>
        </w:rPr>
      </w:pPr>
    </w:p>
    <w:p w14:paraId="02AA3645" w14:textId="77777777" w:rsidR="000E61BD" w:rsidRDefault="000E61BD" w:rsidP="00E4664D">
      <w:pPr>
        <w:ind w:left="3600" w:hanging="720"/>
        <w:jc w:val="both"/>
        <w:rPr>
          <w:rFonts w:ascii="Arial" w:hAnsi="Arial" w:cs="Arial"/>
          <w:sz w:val="20"/>
          <w:szCs w:val="20"/>
        </w:rPr>
      </w:pPr>
      <w:r w:rsidRPr="005359F8">
        <w:rPr>
          <w:rFonts w:ascii="Arial" w:hAnsi="Arial" w:cs="Arial"/>
          <w:sz w:val="20"/>
          <w:szCs w:val="20"/>
        </w:rPr>
        <w:t>3.</w:t>
      </w:r>
      <w:r w:rsidRPr="005359F8">
        <w:rPr>
          <w:rFonts w:ascii="Arial" w:hAnsi="Arial" w:cs="Arial"/>
          <w:sz w:val="20"/>
          <w:szCs w:val="20"/>
        </w:rPr>
        <w:tab/>
        <w:t>The owner further agrees to waive public hearing and be special assessed the cost of the excavation and repair if the problem is found to be other than the City’s responsibility.  The City will make the determination for responsibility of the c</w:t>
      </w:r>
      <w:r w:rsidR="00EA6016">
        <w:rPr>
          <w:rFonts w:ascii="Arial" w:hAnsi="Arial" w:cs="Arial"/>
          <w:sz w:val="20"/>
          <w:szCs w:val="20"/>
        </w:rPr>
        <w:t>ost of investigation</w:t>
      </w:r>
      <w:r w:rsidR="005359F8">
        <w:rPr>
          <w:rFonts w:ascii="Arial" w:hAnsi="Arial" w:cs="Arial"/>
          <w:sz w:val="20"/>
          <w:szCs w:val="20"/>
        </w:rPr>
        <w:t xml:space="preserve"> of repair.</w:t>
      </w:r>
    </w:p>
    <w:p w14:paraId="56F0A17F" w14:textId="77777777" w:rsidR="00EA6016" w:rsidRPr="005359F8" w:rsidRDefault="00EA6016" w:rsidP="00E4664D">
      <w:pPr>
        <w:ind w:left="3600" w:hanging="720"/>
        <w:jc w:val="both"/>
        <w:rPr>
          <w:rFonts w:ascii="Arial" w:hAnsi="Arial" w:cs="Arial"/>
          <w:sz w:val="20"/>
          <w:szCs w:val="20"/>
        </w:rPr>
      </w:pPr>
    </w:p>
    <w:p w14:paraId="68707A53" w14:textId="77777777" w:rsidR="000E61BD" w:rsidRPr="005359F8" w:rsidRDefault="000E61BD" w:rsidP="00E4664D">
      <w:pPr>
        <w:ind w:left="3600" w:hanging="720"/>
        <w:jc w:val="both"/>
        <w:rPr>
          <w:rFonts w:ascii="Arial" w:hAnsi="Arial" w:cs="Arial"/>
          <w:sz w:val="20"/>
          <w:szCs w:val="20"/>
        </w:rPr>
      </w:pPr>
      <w:r w:rsidRPr="005359F8">
        <w:rPr>
          <w:rFonts w:ascii="Arial" w:hAnsi="Arial" w:cs="Arial"/>
          <w:sz w:val="20"/>
          <w:szCs w:val="20"/>
        </w:rPr>
        <w:t>4.</w:t>
      </w:r>
      <w:r w:rsidRPr="005359F8">
        <w:rPr>
          <w:rFonts w:ascii="Arial" w:hAnsi="Arial" w:cs="Arial"/>
          <w:sz w:val="20"/>
          <w:szCs w:val="20"/>
        </w:rPr>
        <w:tab/>
        <w:t>The matter of whether the dig up is done by City forces or contracted would depend on the urgency or need of repair and the availability of City forces to do the work.  Recovery by the City for faulty construction will depend upon the circumstances and the decision of the City Attorney on the likelihood of recovery.</w:t>
      </w:r>
    </w:p>
    <w:p w14:paraId="3E11B64B" w14:textId="77777777" w:rsidR="000E61BD" w:rsidRPr="005359F8" w:rsidRDefault="000E61BD" w:rsidP="00E4664D">
      <w:pPr>
        <w:ind w:left="2880" w:hanging="720"/>
        <w:jc w:val="both"/>
        <w:rPr>
          <w:rFonts w:ascii="Arial" w:hAnsi="Arial" w:cs="Arial"/>
          <w:sz w:val="20"/>
          <w:szCs w:val="20"/>
        </w:rPr>
      </w:pPr>
    </w:p>
    <w:p w14:paraId="488B238D" w14:textId="77777777" w:rsidR="000E61BD" w:rsidRPr="005359F8" w:rsidRDefault="00E4664D" w:rsidP="00E4664D">
      <w:pPr>
        <w:ind w:left="2880" w:hanging="720"/>
        <w:jc w:val="both"/>
        <w:rPr>
          <w:rFonts w:ascii="Arial" w:hAnsi="Arial" w:cs="Arial"/>
          <w:sz w:val="20"/>
          <w:szCs w:val="20"/>
        </w:rPr>
      </w:pPr>
      <w:r>
        <w:rPr>
          <w:rFonts w:ascii="Arial" w:hAnsi="Arial" w:cs="Arial"/>
          <w:sz w:val="20"/>
          <w:szCs w:val="20"/>
        </w:rPr>
        <w:t>D</w:t>
      </w:r>
      <w:r w:rsidR="000E61BD" w:rsidRPr="005359F8">
        <w:rPr>
          <w:rFonts w:ascii="Arial" w:hAnsi="Arial" w:cs="Arial"/>
          <w:sz w:val="20"/>
          <w:szCs w:val="20"/>
        </w:rPr>
        <w:t>.</w:t>
      </w:r>
      <w:r w:rsidR="000E61BD" w:rsidRPr="005359F8">
        <w:rPr>
          <w:rFonts w:ascii="Arial" w:hAnsi="Arial" w:cs="Arial"/>
          <w:sz w:val="20"/>
          <w:szCs w:val="20"/>
        </w:rPr>
        <w:tab/>
      </w:r>
      <w:r w:rsidR="000E61BD" w:rsidRPr="00E4664D">
        <w:rPr>
          <w:rFonts w:ascii="Arial" w:hAnsi="Arial" w:cs="Arial"/>
          <w:b/>
          <w:sz w:val="20"/>
          <w:szCs w:val="20"/>
        </w:rPr>
        <w:t>Failure to repair</w:t>
      </w:r>
      <w:r>
        <w:rPr>
          <w:rFonts w:ascii="Arial" w:hAnsi="Arial" w:cs="Arial"/>
          <w:sz w:val="20"/>
          <w:szCs w:val="20"/>
        </w:rPr>
        <w:t xml:space="preserve">:  In cases of </w:t>
      </w:r>
      <w:r w:rsidR="000E61BD" w:rsidRPr="005359F8">
        <w:rPr>
          <w:rFonts w:ascii="Arial" w:hAnsi="Arial" w:cs="Arial"/>
          <w:sz w:val="20"/>
          <w:szCs w:val="20"/>
        </w:rPr>
        <w:t>failure upon the part of any consumer or owner to repair any leak occurring in his or her service pipe within 24 hours after verbal or written notice thereof, the water may be turned off by the City and shall not be turned on until the leak has been repaired and a fee pursuant to the Fee Schedule levied by the City.</w:t>
      </w:r>
    </w:p>
    <w:p w14:paraId="1CDFBCEE" w14:textId="77777777" w:rsidR="002F75CC" w:rsidRPr="005359F8" w:rsidRDefault="002F75CC" w:rsidP="000E61BD">
      <w:pPr>
        <w:ind w:left="1440" w:hanging="720"/>
        <w:jc w:val="both"/>
        <w:rPr>
          <w:rFonts w:ascii="Arial" w:hAnsi="Arial" w:cs="Arial"/>
          <w:sz w:val="20"/>
          <w:szCs w:val="20"/>
        </w:rPr>
      </w:pPr>
    </w:p>
    <w:p w14:paraId="4E5FAEBB" w14:textId="77777777" w:rsidR="002F75CC" w:rsidRPr="00E4664D" w:rsidRDefault="002F75CC" w:rsidP="002F75CC">
      <w:pPr>
        <w:ind w:left="720" w:hanging="720"/>
        <w:jc w:val="both"/>
        <w:rPr>
          <w:rFonts w:ascii="Arial" w:hAnsi="Arial" w:cs="Arial"/>
          <w:b/>
          <w:sz w:val="20"/>
          <w:szCs w:val="20"/>
        </w:rPr>
      </w:pPr>
      <w:r w:rsidRPr="005359F8">
        <w:rPr>
          <w:rFonts w:ascii="Arial" w:hAnsi="Arial" w:cs="Arial"/>
          <w:sz w:val="20"/>
          <w:szCs w:val="20"/>
        </w:rPr>
        <w:t>Chapter 12.</w:t>
      </w:r>
      <w:r w:rsidR="003A74C9" w:rsidRPr="005359F8">
        <w:rPr>
          <w:rFonts w:ascii="Arial" w:hAnsi="Arial" w:cs="Arial"/>
          <w:sz w:val="20"/>
          <w:szCs w:val="20"/>
        </w:rPr>
        <w:tab/>
      </w:r>
      <w:r w:rsidR="003A74C9" w:rsidRPr="00E4664D">
        <w:rPr>
          <w:rFonts w:ascii="Arial" w:hAnsi="Arial" w:cs="Arial"/>
          <w:b/>
          <w:sz w:val="20"/>
          <w:szCs w:val="20"/>
        </w:rPr>
        <w:t>Abandoned or Unused Services</w:t>
      </w:r>
    </w:p>
    <w:p w14:paraId="47BF2595" w14:textId="77777777" w:rsidR="003A74C9" w:rsidRPr="005359F8" w:rsidRDefault="003A74C9" w:rsidP="002F75CC">
      <w:pPr>
        <w:ind w:left="720" w:hanging="720"/>
        <w:jc w:val="both"/>
        <w:rPr>
          <w:rFonts w:ascii="Arial" w:hAnsi="Arial" w:cs="Arial"/>
          <w:sz w:val="20"/>
          <w:szCs w:val="20"/>
        </w:rPr>
      </w:pPr>
    </w:p>
    <w:p w14:paraId="0B11A351" w14:textId="77777777" w:rsidR="003A74C9" w:rsidRPr="005359F8" w:rsidRDefault="00E4664D" w:rsidP="00E4664D">
      <w:pPr>
        <w:ind w:left="2160" w:hanging="720"/>
        <w:jc w:val="both"/>
        <w:rPr>
          <w:rFonts w:ascii="Arial" w:hAnsi="Arial" w:cs="Arial"/>
          <w:sz w:val="20"/>
          <w:szCs w:val="20"/>
        </w:rPr>
      </w:pPr>
      <w:r>
        <w:rPr>
          <w:rFonts w:ascii="Arial" w:hAnsi="Arial" w:cs="Arial"/>
          <w:sz w:val="20"/>
          <w:szCs w:val="20"/>
        </w:rPr>
        <w:t>A</w:t>
      </w:r>
      <w:r w:rsidR="003A74C9" w:rsidRPr="005359F8">
        <w:rPr>
          <w:rFonts w:ascii="Arial" w:hAnsi="Arial" w:cs="Arial"/>
          <w:sz w:val="20"/>
          <w:szCs w:val="20"/>
        </w:rPr>
        <w:t>.</w:t>
      </w:r>
      <w:r w:rsidR="003A74C9" w:rsidRPr="005359F8">
        <w:rPr>
          <w:rFonts w:ascii="Arial" w:hAnsi="Arial" w:cs="Arial"/>
          <w:sz w:val="20"/>
          <w:szCs w:val="20"/>
        </w:rPr>
        <w:tab/>
        <w:t>If the premises served by water have been abandoned, or if the service has not been used for six (6) months, then the service shall be shut off at the curb stop by the City and the water meter removed.</w:t>
      </w:r>
      <w:r w:rsidR="008B3EC9">
        <w:rPr>
          <w:rFonts w:ascii="Arial" w:hAnsi="Arial" w:cs="Arial"/>
          <w:sz w:val="20"/>
          <w:szCs w:val="20"/>
        </w:rPr>
        <w:t xml:space="preserve">  The property shall be charged for related expenses.</w:t>
      </w:r>
    </w:p>
    <w:p w14:paraId="3EB31A44" w14:textId="77777777" w:rsidR="003A74C9" w:rsidRPr="005359F8" w:rsidRDefault="003A74C9" w:rsidP="00E4664D">
      <w:pPr>
        <w:ind w:left="2160" w:hanging="720"/>
        <w:jc w:val="both"/>
        <w:rPr>
          <w:rFonts w:ascii="Arial" w:hAnsi="Arial" w:cs="Arial"/>
          <w:sz w:val="20"/>
          <w:szCs w:val="20"/>
        </w:rPr>
      </w:pPr>
    </w:p>
    <w:p w14:paraId="7803733F" w14:textId="77777777" w:rsidR="003A74C9" w:rsidRPr="005359F8" w:rsidRDefault="00E4664D" w:rsidP="00E4664D">
      <w:pPr>
        <w:ind w:left="2160" w:hanging="720"/>
        <w:jc w:val="both"/>
        <w:rPr>
          <w:rFonts w:ascii="Arial" w:hAnsi="Arial" w:cs="Arial"/>
          <w:sz w:val="20"/>
          <w:szCs w:val="20"/>
        </w:rPr>
      </w:pPr>
      <w:r>
        <w:rPr>
          <w:rFonts w:ascii="Arial" w:hAnsi="Arial" w:cs="Arial"/>
          <w:sz w:val="20"/>
          <w:szCs w:val="20"/>
        </w:rPr>
        <w:t>B</w:t>
      </w:r>
      <w:r w:rsidR="003A74C9" w:rsidRPr="005359F8">
        <w:rPr>
          <w:rFonts w:ascii="Arial" w:hAnsi="Arial" w:cs="Arial"/>
          <w:sz w:val="20"/>
          <w:szCs w:val="20"/>
        </w:rPr>
        <w:t>.</w:t>
      </w:r>
      <w:r w:rsidR="003A74C9" w:rsidRPr="005359F8">
        <w:rPr>
          <w:rFonts w:ascii="Arial" w:hAnsi="Arial" w:cs="Arial"/>
          <w:sz w:val="20"/>
          <w:szCs w:val="20"/>
        </w:rPr>
        <w:tab/>
        <w:t>When new buildings are erected on the site of old ones, and it is desired to increase or change the old water service, no connections with the mains shall be made until all the old service has been removed and main taps plugged or yoked connections installed by the City at the owner’s expense.</w:t>
      </w:r>
    </w:p>
    <w:p w14:paraId="37694235" w14:textId="77777777" w:rsidR="003A74C9" w:rsidRPr="005359F8" w:rsidRDefault="003A74C9" w:rsidP="00E4664D">
      <w:pPr>
        <w:ind w:left="2160" w:hanging="720"/>
        <w:jc w:val="both"/>
        <w:rPr>
          <w:rFonts w:ascii="Arial" w:hAnsi="Arial" w:cs="Arial"/>
          <w:sz w:val="20"/>
          <w:szCs w:val="20"/>
        </w:rPr>
      </w:pPr>
    </w:p>
    <w:p w14:paraId="5C1DAAB7" w14:textId="77777777" w:rsidR="003A74C9" w:rsidRPr="005359F8" w:rsidRDefault="003A74C9" w:rsidP="00E4664D">
      <w:pPr>
        <w:ind w:left="1440" w:hanging="1440"/>
        <w:jc w:val="both"/>
        <w:rPr>
          <w:rFonts w:ascii="Arial" w:hAnsi="Arial" w:cs="Arial"/>
          <w:sz w:val="20"/>
          <w:szCs w:val="20"/>
        </w:rPr>
      </w:pPr>
      <w:r w:rsidRPr="005359F8">
        <w:rPr>
          <w:rFonts w:ascii="Arial" w:hAnsi="Arial" w:cs="Arial"/>
          <w:sz w:val="20"/>
          <w:szCs w:val="20"/>
        </w:rPr>
        <w:lastRenderedPageBreak/>
        <w:t>Chapter 13.</w:t>
      </w:r>
      <w:r w:rsidRPr="005359F8">
        <w:rPr>
          <w:rFonts w:ascii="Arial" w:hAnsi="Arial" w:cs="Arial"/>
          <w:sz w:val="20"/>
          <w:szCs w:val="20"/>
        </w:rPr>
        <w:tab/>
      </w:r>
      <w:r w:rsidRPr="00E4664D">
        <w:rPr>
          <w:rFonts w:ascii="Arial" w:hAnsi="Arial" w:cs="Arial"/>
          <w:b/>
          <w:sz w:val="20"/>
          <w:szCs w:val="20"/>
        </w:rPr>
        <w:t>Disconnect Permit</w:t>
      </w:r>
      <w:r w:rsidR="00E4664D">
        <w:rPr>
          <w:rFonts w:ascii="Arial" w:hAnsi="Arial" w:cs="Arial"/>
          <w:sz w:val="20"/>
          <w:szCs w:val="20"/>
        </w:rPr>
        <w:t>:</w:t>
      </w:r>
      <w:r w:rsidR="00E4664D">
        <w:rPr>
          <w:rFonts w:ascii="Arial" w:hAnsi="Arial" w:cs="Arial"/>
          <w:sz w:val="20"/>
          <w:szCs w:val="20"/>
        </w:rPr>
        <w:tab/>
      </w:r>
      <w:r w:rsidRPr="005359F8">
        <w:rPr>
          <w:rFonts w:ascii="Arial" w:hAnsi="Arial" w:cs="Arial"/>
          <w:sz w:val="20"/>
          <w:szCs w:val="20"/>
        </w:rPr>
        <w:t>Permission must be obtained to disconnect from the existing water service leads at the curb stop box.  A fee will be charged and set by the City Council.</w:t>
      </w:r>
    </w:p>
    <w:p w14:paraId="792B28E9" w14:textId="77777777" w:rsidR="003A74C9" w:rsidRPr="005359F8" w:rsidRDefault="003A74C9" w:rsidP="003A74C9">
      <w:pPr>
        <w:ind w:left="720" w:hanging="720"/>
        <w:jc w:val="both"/>
        <w:rPr>
          <w:rFonts w:ascii="Arial" w:hAnsi="Arial" w:cs="Arial"/>
          <w:sz w:val="20"/>
          <w:szCs w:val="20"/>
        </w:rPr>
      </w:pPr>
    </w:p>
    <w:p w14:paraId="07CD6B35" w14:textId="77777777" w:rsidR="003A74C9" w:rsidRPr="005359F8" w:rsidRDefault="003A74C9" w:rsidP="00E4664D">
      <w:pPr>
        <w:ind w:left="1440" w:hanging="1440"/>
        <w:jc w:val="both"/>
        <w:rPr>
          <w:rFonts w:ascii="Arial" w:hAnsi="Arial" w:cs="Arial"/>
          <w:sz w:val="20"/>
          <w:szCs w:val="20"/>
        </w:rPr>
      </w:pPr>
      <w:r w:rsidRPr="005359F8">
        <w:rPr>
          <w:rFonts w:ascii="Arial" w:hAnsi="Arial" w:cs="Arial"/>
          <w:sz w:val="20"/>
          <w:szCs w:val="20"/>
        </w:rPr>
        <w:t>Chapter 14.</w:t>
      </w:r>
      <w:r w:rsidRPr="005359F8">
        <w:rPr>
          <w:rFonts w:ascii="Arial" w:hAnsi="Arial" w:cs="Arial"/>
          <w:sz w:val="20"/>
          <w:szCs w:val="20"/>
        </w:rPr>
        <w:tab/>
      </w:r>
      <w:r w:rsidRPr="00E4664D">
        <w:rPr>
          <w:rFonts w:ascii="Arial" w:hAnsi="Arial" w:cs="Arial"/>
          <w:b/>
          <w:sz w:val="20"/>
          <w:szCs w:val="20"/>
        </w:rPr>
        <w:t>Service Pipes</w:t>
      </w:r>
      <w:r w:rsidR="00E4664D">
        <w:rPr>
          <w:rFonts w:ascii="Arial" w:hAnsi="Arial" w:cs="Arial"/>
          <w:sz w:val="20"/>
          <w:szCs w:val="20"/>
        </w:rPr>
        <w:t>:</w:t>
      </w:r>
      <w:r w:rsidR="00E4664D">
        <w:rPr>
          <w:rFonts w:ascii="Arial" w:hAnsi="Arial" w:cs="Arial"/>
          <w:sz w:val="20"/>
          <w:szCs w:val="20"/>
        </w:rPr>
        <w:tab/>
      </w:r>
      <w:r w:rsidRPr="005359F8">
        <w:rPr>
          <w:rFonts w:ascii="Arial" w:hAnsi="Arial" w:cs="Arial"/>
          <w:sz w:val="20"/>
          <w:szCs w:val="20"/>
        </w:rPr>
        <w:t xml:space="preserve">Every service pipe shall be laid so as to allow at least one foot of extra length in order to prevent rupture by settlement.  The service pipe must be placed no less than seven (7) feet below the ground and in a manner as to prevent rupture by freezing.  Service pipes must extend from the curb stop box to inside of the building, or if not taken into the building, then to the hydrant or fixtures which it is intended to supply.  Type K cooper tubing or plastic line or PVC pipe with a minimum of 160 PSI shall be used up to and including two inch services.  All underground joints are to be mechanical, except joints under </w:t>
      </w:r>
      <w:r w:rsidR="008B3EC9">
        <w:rPr>
          <w:rFonts w:ascii="Arial" w:hAnsi="Arial" w:cs="Arial"/>
          <w:sz w:val="20"/>
          <w:szCs w:val="20"/>
        </w:rPr>
        <w:t>floors shall be silver soldered, u</w:t>
      </w:r>
      <w:r w:rsidRPr="005359F8">
        <w:rPr>
          <w:rFonts w:ascii="Arial" w:hAnsi="Arial" w:cs="Arial"/>
          <w:sz w:val="20"/>
          <w:szCs w:val="20"/>
        </w:rPr>
        <w:t>nless otherwise approved by the Water Operator or Superintendent.  Joints of copper tubing shall be kept to a minimum, with not more than one joint used for the service for each 70 feet in length.  Splicing may be approved with three (3) piece unions only.</w:t>
      </w:r>
      <w:r w:rsidR="00D46039" w:rsidRPr="005359F8">
        <w:rPr>
          <w:rFonts w:ascii="Arial" w:hAnsi="Arial" w:cs="Arial"/>
          <w:sz w:val="20"/>
          <w:szCs w:val="20"/>
        </w:rPr>
        <w:t xml:space="preserve">  All joints and connections shall be left uncovered until inspected by the Water Operator or Superintendent and tested at normal water line pressure.  Unions must be three (3) part type.  All services over two (2) inches shall be cast iron or otherwise City approved.  Connections with the mains for domestic supply shall be at least three-quarter inch up to the curb stop box.</w:t>
      </w:r>
    </w:p>
    <w:p w14:paraId="6E968DC4" w14:textId="77777777" w:rsidR="00A71414" w:rsidRPr="005359F8" w:rsidRDefault="00A71414" w:rsidP="003A74C9">
      <w:pPr>
        <w:ind w:left="720" w:hanging="720"/>
        <w:jc w:val="both"/>
        <w:rPr>
          <w:rFonts w:ascii="Arial" w:hAnsi="Arial" w:cs="Arial"/>
          <w:sz w:val="20"/>
          <w:szCs w:val="20"/>
        </w:rPr>
      </w:pPr>
    </w:p>
    <w:p w14:paraId="20C99D47" w14:textId="77777777" w:rsidR="00A71414" w:rsidRPr="005359F8" w:rsidRDefault="00A71414" w:rsidP="003A74C9">
      <w:pPr>
        <w:ind w:left="720" w:hanging="720"/>
        <w:jc w:val="both"/>
        <w:rPr>
          <w:rFonts w:ascii="Arial" w:hAnsi="Arial" w:cs="Arial"/>
          <w:sz w:val="20"/>
          <w:szCs w:val="20"/>
        </w:rPr>
      </w:pPr>
      <w:r w:rsidRPr="005359F8">
        <w:rPr>
          <w:rFonts w:ascii="Arial" w:hAnsi="Arial" w:cs="Arial"/>
          <w:sz w:val="20"/>
          <w:szCs w:val="20"/>
        </w:rPr>
        <w:t>Chapter 15.</w:t>
      </w:r>
      <w:r w:rsidRPr="005359F8">
        <w:rPr>
          <w:rFonts w:ascii="Arial" w:hAnsi="Arial" w:cs="Arial"/>
          <w:sz w:val="20"/>
          <w:szCs w:val="20"/>
        </w:rPr>
        <w:tab/>
      </w:r>
      <w:r w:rsidRPr="00E4664D">
        <w:rPr>
          <w:rFonts w:ascii="Arial" w:hAnsi="Arial" w:cs="Arial"/>
          <w:b/>
          <w:sz w:val="20"/>
          <w:szCs w:val="20"/>
        </w:rPr>
        <w:t>Excavation and Construction Requirements</w:t>
      </w:r>
      <w:r w:rsidR="00E4664D">
        <w:rPr>
          <w:rFonts w:ascii="Arial" w:hAnsi="Arial" w:cs="Arial"/>
          <w:b/>
          <w:sz w:val="20"/>
          <w:szCs w:val="20"/>
        </w:rPr>
        <w:t>:</w:t>
      </w:r>
    </w:p>
    <w:p w14:paraId="71A3770B" w14:textId="77777777" w:rsidR="00A71414" w:rsidRPr="005359F8" w:rsidRDefault="00A71414" w:rsidP="003A74C9">
      <w:pPr>
        <w:ind w:left="720" w:hanging="720"/>
        <w:jc w:val="both"/>
        <w:rPr>
          <w:rFonts w:ascii="Arial" w:hAnsi="Arial" w:cs="Arial"/>
          <w:sz w:val="20"/>
          <w:szCs w:val="20"/>
        </w:rPr>
      </w:pPr>
    </w:p>
    <w:p w14:paraId="271AE16D" w14:textId="77777777" w:rsidR="00A71414" w:rsidRPr="005359F8" w:rsidRDefault="00E4664D" w:rsidP="00E4664D">
      <w:pPr>
        <w:ind w:left="2160" w:hanging="720"/>
        <w:jc w:val="both"/>
        <w:rPr>
          <w:rFonts w:ascii="Arial" w:hAnsi="Arial" w:cs="Arial"/>
          <w:sz w:val="20"/>
          <w:szCs w:val="20"/>
        </w:rPr>
      </w:pPr>
      <w:r>
        <w:rPr>
          <w:rFonts w:ascii="Arial" w:hAnsi="Arial" w:cs="Arial"/>
          <w:sz w:val="20"/>
          <w:szCs w:val="20"/>
        </w:rPr>
        <w:t>A</w:t>
      </w:r>
      <w:r w:rsidR="00A71414" w:rsidRPr="005359F8">
        <w:rPr>
          <w:rFonts w:ascii="Arial" w:hAnsi="Arial" w:cs="Arial"/>
          <w:sz w:val="20"/>
          <w:szCs w:val="20"/>
        </w:rPr>
        <w:t>.</w:t>
      </w:r>
      <w:r w:rsidR="00A71414" w:rsidRPr="005359F8">
        <w:rPr>
          <w:rFonts w:ascii="Arial" w:hAnsi="Arial" w:cs="Arial"/>
          <w:sz w:val="20"/>
          <w:szCs w:val="20"/>
        </w:rPr>
        <w:tab/>
        <w:t>No excavation shall be made until a permit for the connection has been issued by the City.</w:t>
      </w:r>
    </w:p>
    <w:p w14:paraId="4D46D2F6" w14:textId="77777777" w:rsidR="00A71414" w:rsidRPr="005359F8" w:rsidRDefault="00A71414" w:rsidP="00E4664D">
      <w:pPr>
        <w:ind w:left="2160" w:hanging="720"/>
        <w:jc w:val="both"/>
        <w:rPr>
          <w:rFonts w:ascii="Arial" w:hAnsi="Arial" w:cs="Arial"/>
          <w:sz w:val="20"/>
          <w:szCs w:val="20"/>
        </w:rPr>
      </w:pPr>
    </w:p>
    <w:p w14:paraId="31180255" w14:textId="77777777" w:rsidR="00A71414" w:rsidRPr="005359F8" w:rsidRDefault="00E4664D" w:rsidP="00E4664D">
      <w:pPr>
        <w:ind w:left="2160" w:hanging="720"/>
        <w:jc w:val="both"/>
        <w:rPr>
          <w:rFonts w:ascii="Arial" w:hAnsi="Arial" w:cs="Arial"/>
          <w:sz w:val="20"/>
          <w:szCs w:val="20"/>
        </w:rPr>
      </w:pPr>
      <w:r>
        <w:rPr>
          <w:rFonts w:ascii="Arial" w:hAnsi="Arial" w:cs="Arial"/>
          <w:sz w:val="20"/>
          <w:szCs w:val="20"/>
        </w:rPr>
        <w:t>B</w:t>
      </w:r>
      <w:r w:rsidR="00A71414" w:rsidRPr="005359F8">
        <w:rPr>
          <w:rFonts w:ascii="Arial" w:hAnsi="Arial" w:cs="Arial"/>
          <w:sz w:val="20"/>
          <w:szCs w:val="20"/>
        </w:rPr>
        <w:t>.</w:t>
      </w:r>
      <w:r w:rsidR="00A71414" w:rsidRPr="005359F8">
        <w:rPr>
          <w:rFonts w:ascii="Arial" w:hAnsi="Arial" w:cs="Arial"/>
          <w:sz w:val="20"/>
          <w:szCs w:val="20"/>
        </w:rPr>
        <w:tab/>
      </w:r>
      <w:r w:rsidR="00707B0B" w:rsidRPr="005359F8">
        <w:rPr>
          <w:rFonts w:ascii="Arial" w:hAnsi="Arial" w:cs="Arial"/>
          <w:sz w:val="20"/>
          <w:szCs w:val="20"/>
        </w:rPr>
        <w:t>No water service pipe or water connection shall be installed on the same trench or closer than ten (10) feet horizontally to a sewer trench or drain laid, or to be laid either in the street or in private property, except that the water pipe on private property may be in a common trench with a sewer drain which is of a material that is in conformance with the current Minnesota Plumbing Code, Minn. Rules Ch. 4715, as it may be amended from time to time.</w:t>
      </w:r>
    </w:p>
    <w:p w14:paraId="011E3DFD" w14:textId="77777777" w:rsidR="00707B0B" w:rsidRPr="005359F8" w:rsidRDefault="00707B0B" w:rsidP="00E4664D">
      <w:pPr>
        <w:ind w:left="2160" w:hanging="720"/>
        <w:jc w:val="both"/>
        <w:rPr>
          <w:rFonts w:ascii="Arial" w:hAnsi="Arial" w:cs="Arial"/>
          <w:sz w:val="20"/>
          <w:szCs w:val="20"/>
        </w:rPr>
      </w:pPr>
    </w:p>
    <w:p w14:paraId="003CD4DA" w14:textId="77777777" w:rsidR="00707B0B" w:rsidRPr="005359F8" w:rsidRDefault="00E4664D" w:rsidP="00E4664D">
      <w:pPr>
        <w:ind w:left="2160" w:hanging="720"/>
        <w:jc w:val="both"/>
        <w:rPr>
          <w:rFonts w:ascii="Arial" w:hAnsi="Arial" w:cs="Arial"/>
          <w:sz w:val="20"/>
          <w:szCs w:val="20"/>
        </w:rPr>
      </w:pPr>
      <w:r>
        <w:rPr>
          <w:rFonts w:ascii="Arial" w:hAnsi="Arial" w:cs="Arial"/>
          <w:sz w:val="20"/>
          <w:szCs w:val="20"/>
        </w:rPr>
        <w:t>C</w:t>
      </w:r>
      <w:r w:rsidR="00707B0B" w:rsidRPr="005359F8">
        <w:rPr>
          <w:rFonts w:ascii="Arial" w:hAnsi="Arial" w:cs="Arial"/>
          <w:sz w:val="20"/>
          <w:szCs w:val="20"/>
        </w:rPr>
        <w:t>.</w:t>
      </w:r>
      <w:r w:rsidR="00707B0B" w:rsidRPr="005359F8">
        <w:rPr>
          <w:rFonts w:ascii="Arial" w:hAnsi="Arial" w:cs="Arial"/>
          <w:sz w:val="20"/>
          <w:szCs w:val="20"/>
        </w:rPr>
        <w:tab/>
        <w:t>Where it is desired to lay the water service pipe and the building sewer pipe in the same trench, or in a separate trench less than (10) feet apart, the water  service pipe shall be above the sewer pipe unless approved by the City’s designated representative.  It shall be placed at least one (1) foot above the sewer and on a solid shelf excavated at one side of the trench.  The sewer pipe shall be of material that is in conformance with the Minnesota Plumbing Code with tested watertight joints.  The water service pipe shall be watertight and corrosion resistant and the best available connection system as determined by the City.  Plastic, PVC, copper pipe and cast iron pipe with specially protected joints are acceptable for this construction.  Cast iron pipe shall conform to the American Water Works Association specifications for this pipe.  Bell joint clamps with rubber gaskets are provisionally acceptable as extra protection for the joints on cast iron water pipe.  The intervening space between the pipes shall be backfilled with compacted earth.</w:t>
      </w:r>
    </w:p>
    <w:p w14:paraId="38BE5CAE" w14:textId="77777777" w:rsidR="00707B0B" w:rsidRPr="005359F8" w:rsidRDefault="00707B0B" w:rsidP="00E4664D">
      <w:pPr>
        <w:ind w:left="2160" w:hanging="720"/>
        <w:jc w:val="both"/>
        <w:rPr>
          <w:rFonts w:ascii="Arial" w:hAnsi="Arial" w:cs="Arial"/>
          <w:sz w:val="20"/>
          <w:szCs w:val="20"/>
        </w:rPr>
      </w:pPr>
    </w:p>
    <w:p w14:paraId="79F64800" w14:textId="77777777" w:rsidR="00707B0B" w:rsidRPr="005359F8" w:rsidRDefault="00E4664D" w:rsidP="00E4664D">
      <w:pPr>
        <w:ind w:left="2160" w:hanging="720"/>
        <w:jc w:val="both"/>
        <w:rPr>
          <w:rFonts w:ascii="Arial" w:hAnsi="Arial" w:cs="Arial"/>
          <w:sz w:val="20"/>
          <w:szCs w:val="20"/>
        </w:rPr>
      </w:pPr>
      <w:r>
        <w:rPr>
          <w:rFonts w:ascii="Arial" w:hAnsi="Arial" w:cs="Arial"/>
          <w:sz w:val="20"/>
          <w:szCs w:val="20"/>
        </w:rPr>
        <w:t>D</w:t>
      </w:r>
      <w:r w:rsidR="00707B0B" w:rsidRPr="005359F8">
        <w:rPr>
          <w:rFonts w:ascii="Arial" w:hAnsi="Arial" w:cs="Arial"/>
          <w:sz w:val="20"/>
          <w:szCs w:val="20"/>
        </w:rPr>
        <w:t>.</w:t>
      </w:r>
      <w:r w:rsidR="00707B0B" w:rsidRPr="005359F8">
        <w:rPr>
          <w:rFonts w:ascii="Arial" w:hAnsi="Arial" w:cs="Arial"/>
          <w:sz w:val="20"/>
          <w:szCs w:val="20"/>
        </w:rPr>
        <w:tab/>
        <w:t xml:space="preserve">In case the installation is on a surfaced street, the following shall apply: All backfill shall be mechanically compacted in 12 inch layers to the density of the adjacent material in the roadway area and to </w:t>
      </w:r>
      <w:r w:rsidR="001E096C">
        <w:rPr>
          <w:rFonts w:ascii="Arial" w:hAnsi="Arial" w:cs="Arial"/>
          <w:sz w:val="20"/>
          <w:szCs w:val="20"/>
        </w:rPr>
        <w:t>the</w:t>
      </w:r>
      <w:r w:rsidR="00707B0B" w:rsidRPr="005359F8">
        <w:rPr>
          <w:rFonts w:ascii="Arial" w:hAnsi="Arial" w:cs="Arial"/>
          <w:sz w:val="20"/>
          <w:szCs w:val="20"/>
        </w:rPr>
        <w:t xml:space="preserve"> existing street grades in accordance with </w:t>
      </w:r>
      <w:r w:rsidR="00707B0B" w:rsidRPr="005359F8">
        <w:rPr>
          <w:rFonts w:ascii="Arial" w:hAnsi="Arial" w:cs="Arial"/>
          <w:sz w:val="20"/>
          <w:szCs w:val="20"/>
        </w:rPr>
        <w:lastRenderedPageBreak/>
        <w:t>the Minnesota Department of Transportation Standards.  Complete surface restoration shall be made.</w:t>
      </w:r>
    </w:p>
    <w:p w14:paraId="783512B2" w14:textId="77777777" w:rsidR="00707B0B" w:rsidRPr="005359F8" w:rsidRDefault="00707B0B" w:rsidP="00A71414">
      <w:pPr>
        <w:ind w:left="1440" w:hanging="720"/>
        <w:jc w:val="both"/>
        <w:rPr>
          <w:rFonts w:ascii="Arial" w:hAnsi="Arial" w:cs="Arial"/>
          <w:sz w:val="20"/>
          <w:szCs w:val="20"/>
        </w:rPr>
      </w:pPr>
    </w:p>
    <w:p w14:paraId="271B29AE" w14:textId="77777777" w:rsidR="00707B0B" w:rsidRPr="005359F8" w:rsidRDefault="00707B0B" w:rsidP="00E4664D">
      <w:pPr>
        <w:ind w:left="1440" w:hanging="1440"/>
        <w:jc w:val="both"/>
        <w:rPr>
          <w:rFonts w:ascii="Arial" w:hAnsi="Arial" w:cs="Arial"/>
          <w:sz w:val="20"/>
          <w:szCs w:val="20"/>
        </w:rPr>
      </w:pPr>
      <w:r w:rsidRPr="005359F8">
        <w:rPr>
          <w:rFonts w:ascii="Arial" w:hAnsi="Arial" w:cs="Arial"/>
          <w:sz w:val="20"/>
          <w:szCs w:val="20"/>
        </w:rPr>
        <w:t>Chapter 16.</w:t>
      </w:r>
      <w:r w:rsidRPr="005359F8">
        <w:rPr>
          <w:rFonts w:ascii="Arial" w:hAnsi="Arial" w:cs="Arial"/>
          <w:sz w:val="20"/>
          <w:szCs w:val="20"/>
        </w:rPr>
        <w:tab/>
      </w:r>
      <w:r w:rsidRPr="00E4664D">
        <w:rPr>
          <w:rFonts w:ascii="Arial" w:hAnsi="Arial" w:cs="Arial"/>
          <w:b/>
          <w:sz w:val="20"/>
          <w:szCs w:val="20"/>
        </w:rPr>
        <w:t>Connection To Other Water Supplies Restricted</w:t>
      </w:r>
      <w:r w:rsidR="00E4664D">
        <w:rPr>
          <w:rFonts w:ascii="Arial" w:hAnsi="Arial" w:cs="Arial"/>
          <w:b/>
          <w:sz w:val="20"/>
          <w:szCs w:val="20"/>
        </w:rPr>
        <w:t>:</w:t>
      </w:r>
      <w:r w:rsidR="00E4664D">
        <w:rPr>
          <w:rFonts w:ascii="Arial" w:hAnsi="Arial" w:cs="Arial"/>
          <w:sz w:val="20"/>
          <w:szCs w:val="20"/>
        </w:rPr>
        <w:tab/>
      </w:r>
      <w:r w:rsidRPr="005359F8">
        <w:rPr>
          <w:rFonts w:ascii="Arial" w:hAnsi="Arial" w:cs="Arial"/>
          <w:sz w:val="20"/>
          <w:szCs w:val="20"/>
        </w:rPr>
        <w:t>No water pipe of the water system shall be connected with any pump, well, tank, or piping that is connected with any other source of water supply except to service</w:t>
      </w:r>
      <w:r w:rsidR="00E672CD" w:rsidRPr="005359F8">
        <w:rPr>
          <w:rFonts w:ascii="Arial" w:hAnsi="Arial" w:cs="Arial"/>
          <w:sz w:val="20"/>
          <w:szCs w:val="20"/>
        </w:rPr>
        <w:t xml:space="preserve"> municipal systems.</w:t>
      </w:r>
    </w:p>
    <w:p w14:paraId="581ACB28" w14:textId="77777777" w:rsidR="00AA1465" w:rsidRDefault="00AA1465" w:rsidP="00E95B5B">
      <w:pPr>
        <w:jc w:val="both"/>
        <w:rPr>
          <w:rFonts w:ascii="Arial" w:hAnsi="Arial" w:cs="Arial"/>
          <w:sz w:val="20"/>
          <w:szCs w:val="20"/>
        </w:rPr>
      </w:pPr>
    </w:p>
    <w:p w14:paraId="16F09A4C" w14:textId="77777777" w:rsidR="00E672CD" w:rsidRPr="005359F8" w:rsidRDefault="00E672CD" w:rsidP="00E95B5B">
      <w:pPr>
        <w:jc w:val="both"/>
        <w:rPr>
          <w:rFonts w:ascii="Arial" w:hAnsi="Arial" w:cs="Arial"/>
          <w:sz w:val="20"/>
          <w:szCs w:val="20"/>
        </w:rPr>
      </w:pPr>
      <w:r w:rsidRPr="005359F8">
        <w:rPr>
          <w:rFonts w:ascii="Arial" w:hAnsi="Arial" w:cs="Arial"/>
          <w:sz w:val="20"/>
          <w:szCs w:val="20"/>
        </w:rPr>
        <w:t>Chapter 17.</w:t>
      </w:r>
      <w:r w:rsidRPr="005359F8">
        <w:rPr>
          <w:rFonts w:ascii="Arial" w:hAnsi="Arial" w:cs="Arial"/>
          <w:sz w:val="20"/>
          <w:szCs w:val="20"/>
        </w:rPr>
        <w:tab/>
      </w:r>
      <w:r w:rsidRPr="00E4664D">
        <w:rPr>
          <w:rFonts w:ascii="Arial" w:hAnsi="Arial" w:cs="Arial"/>
          <w:b/>
          <w:sz w:val="20"/>
          <w:szCs w:val="20"/>
        </w:rPr>
        <w:t>Water Connections; Applications and Charges</w:t>
      </w:r>
      <w:r w:rsidR="00E4664D">
        <w:rPr>
          <w:rFonts w:ascii="Arial" w:hAnsi="Arial" w:cs="Arial"/>
          <w:b/>
          <w:sz w:val="20"/>
          <w:szCs w:val="20"/>
        </w:rPr>
        <w:t>:</w:t>
      </w:r>
    </w:p>
    <w:p w14:paraId="275C0424" w14:textId="77777777" w:rsidR="00E672CD" w:rsidRPr="005359F8" w:rsidRDefault="00E672CD" w:rsidP="00707B0B">
      <w:pPr>
        <w:ind w:left="720" w:hanging="720"/>
        <w:jc w:val="both"/>
        <w:rPr>
          <w:rFonts w:ascii="Arial" w:hAnsi="Arial" w:cs="Arial"/>
          <w:sz w:val="20"/>
          <w:szCs w:val="20"/>
        </w:rPr>
      </w:pPr>
    </w:p>
    <w:p w14:paraId="1017AB34" w14:textId="77777777" w:rsidR="00E672CD" w:rsidRPr="00E4664D" w:rsidRDefault="00E4664D" w:rsidP="00E4664D">
      <w:pPr>
        <w:ind w:left="1440" w:hanging="720"/>
        <w:jc w:val="both"/>
        <w:rPr>
          <w:rFonts w:ascii="Arial" w:hAnsi="Arial" w:cs="Arial"/>
          <w:b/>
          <w:sz w:val="20"/>
          <w:szCs w:val="20"/>
        </w:rPr>
      </w:pPr>
      <w:r>
        <w:rPr>
          <w:rFonts w:ascii="Arial" w:hAnsi="Arial" w:cs="Arial"/>
          <w:sz w:val="20"/>
          <w:szCs w:val="20"/>
        </w:rPr>
        <w:tab/>
        <w:t>A</w:t>
      </w:r>
      <w:r w:rsidR="00E672CD" w:rsidRPr="005359F8">
        <w:rPr>
          <w:rFonts w:ascii="Arial" w:hAnsi="Arial" w:cs="Arial"/>
          <w:sz w:val="20"/>
          <w:szCs w:val="20"/>
        </w:rPr>
        <w:t>.</w:t>
      </w:r>
      <w:r w:rsidR="00E672CD" w:rsidRPr="005359F8">
        <w:rPr>
          <w:rFonts w:ascii="Arial" w:hAnsi="Arial" w:cs="Arial"/>
          <w:sz w:val="20"/>
          <w:szCs w:val="20"/>
        </w:rPr>
        <w:tab/>
      </w:r>
      <w:r w:rsidR="00E672CD" w:rsidRPr="00E4664D">
        <w:rPr>
          <w:rFonts w:ascii="Arial" w:hAnsi="Arial" w:cs="Arial"/>
          <w:b/>
          <w:sz w:val="20"/>
          <w:szCs w:val="20"/>
        </w:rPr>
        <w:t>Connect Applications</w:t>
      </w:r>
    </w:p>
    <w:p w14:paraId="770FA05C" w14:textId="77777777" w:rsidR="00E672CD" w:rsidRPr="005359F8" w:rsidRDefault="00E672CD" w:rsidP="00707B0B">
      <w:pPr>
        <w:ind w:left="720" w:hanging="720"/>
        <w:jc w:val="both"/>
        <w:rPr>
          <w:rFonts w:ascii="Arial" w:hAnsi="Arial" w:cs="Arial"/>
          <w:sz w:val="20"/>
          <w:szCs w:val="20"/>
        </w:rPr>
      </w:pPr>
    </w:p>
    <w:p w14:paraId="2D87EBA6" w14:textId="77777777" w:rsidR="00E672CD" w:rsidRPr="005359F8" w:rsidRDefault="00E672CD" w:rsidP="00E4664D">
      <w:pPr>
        <w:ind w:left="2880" w:hanging="720"/>
        <w:jc w:val="both"/>
        <w:rPr>
          <w:rFonts w:ascii="Arial" w:hAnsi="Arial" w:cs="Arial"/>
          <w:sz w:val="20"/>
          <w:szCs w:val="20"/>
        </w:rPr>
      </w:pPr>
      <w:r w:rsidRPr="005359F8">
        <w:rPr>
          <w:rFonts w:ascii="Arial" w:hAnsi="Arial" w:cs="Arial"/>
          <w:sz w:val="20"/>
          <w:szCs w:val="20"/>
        </w:rPr>
        <w:t>1.</w:t>
      </w:r>
      <w:r w:rsidRPr="005359F8">
        <w:rPr>
          <w:rFonts w:ascii="Arial" w:hAnsi="Arial" w:cs="Arial"/>
          <w:sz w:val="20"/>
          <w:szCs w:val="20"/>
        </w:rPr>
        <w:tab/>
        <w:t>All applications for service installations and for water service shall be made to the City Clerk.  All applications for service installations and water service shall be made by the owner or agent of the property to be served and shall state the size and location of service connection required.  The applicant shall, at the time of making the application, pay to the City the amount of fees established by an ordinance of fee schedule adopted by the City Council, as that ordinance or fee schedule may be amended form time to time or deposit required for the installation of the service connection as hereinafter provided.  Applications for services larger than one (1) inch shall be accompanied by two (2) sets of plans or sketches indicated preferred location of service pipe and size of service based on building demand.</w:t>
      </w:r>
    </w:p>
    <w:p w14:paraId="52680D74" w14:textId="77777777" w:rsidR="00E672CD" w:rsidRPr="005359F8" w:rsidRDefault="00E672CD" w:rsidP="00E4664D">
      <w:pPr>
        <w:ind w:left="2880" w:hanging="720"/>
        <w:jc w:val="both"/>
        <w:rPr>
          <w:rFonts w:ascii="Arial" w:hAnsi="Arial" w:cs="Arial"/>
          <w:sz w:val="20"/>
          <w:szCs w:val="20"/>
        </w:rPr>
      </w:pPr>
    </w:p>
    <w:p w14:paraId="7CD90649" w14:textId="77777777" w:rsidR="00E672CD" w:rsidRPr="005359F8" w:rsidRDefault="00E672CD" w:rsidP="00E4664D">
      <w:pPr>
        <w:ind w:left="2880" w:hanging="720"/>
        <w:jc w:val="both"/>
        <w:rPr>
          <w:rFonts w:ascii="Arial" w:hAnsi="Arial" w:cs="Arial"/>
          <w:sz w:val="20"/>
          <w:szCs w:val="20"/>
        </w:rPr>
      </w:pPr>
      <w:r w:rsidRPr="005359F8">
        <w:rPr>
          <w:rFonts w:ascii="Arial" w:hAnsi="Arial" w:cs="Arial"/>
          <w:sz w:val="20"/>
          <w:szCs w:val="20"/>
        </w:rPr>
        <w:t>2.</w:t>
      </w:r>
      <w:r w:rsidRPr="005359F8">
        <w:rPr>
          <w:rFonts w:ascii="Arial" w:hAnsi="Arial" w:cs="Arial"/>
          <w:sz w:val="20"/>
          <w:szCs w:val="20"/>
        </w:rPr>
        <w:tab/>
        <w:t>The size of the water service connections and meter shall be subject to approval of the City Council and the City Water Operator or Superintendent.</w:t>
      </w:r>
    </w:p>
    <w:p w14:paraId="2CD314FC" w14:textId="77777777" w:rsidR="00E672CD" w:rsidRPr="005359F8" w:rsidRDefault="00E672CD" w:rsidP="00E4664D">
      <w:pPr>
        <w:ind w:left="2880" w:hanging="720"/>
        <w:jc w:val="both"/>
        <w:rPr>
          <w:rFonts w:ascii="Arial" w:hAnsi="Arial" w:cs="Arial"/>
          <w:sz w:val="20"/>
          <w:szCs w:val="20"/>
        </w:rPr>
      </w:pPr>
    </w:p>
    <w:p w14:paraId="38D8C1C4" w14:textId="77777777" w:rsidR="00E672CD" w:rsidRPr="005359F8" w:rsidRDefault="00E672CD" w:rsidP="00E4664D">
      <w:pPr>
        <w:ind w:left="2880" w:hanging="720"/>
        <w:jc w:val="both"/>
        <w:rPr>
          <w:rFonts w:ascii="Arial" w:hAnsi="Arial" w:cs="Arial"/>
          <w:sz w:val="20"/>
          <w:szCs w:val="20"/>
        </w:rPr>
      </w:pPr>
      <w:r w:rsidRPr="005359F8">
        <w:rPr>
          <w:rFonts w:ascii="Arial" w:hAnsi="Arial" w:cs="Arial"/>
          <w:sz w:val="20"/>
          <w:szCs w:val="20"/>
        </w:rPr>
        <w:t>3.</w:t>
      </w:r>
      <w:r w:rsidRPr="005359F8">
        <w:rPr>
          <w:rFonts w:ascii="Arial" w:hAnsi="Arial" w:cs="Arial"/>
          <w:sz w:val="20"/>
          <w:szCs w:val="20"/>
        </w:rPr>
        <w:tab/>
        <w:t>Water billing shall start at the time of installation of the water meter, or in the event the meter is installed, seven (7) days after completion of outside piping, and shall be calculated upon the minimum quarterly rate, prorated on a monthly basis.</w:t>
      </w:r>
    </w:p>
    <w:p w14:paraId="6E8E5B36" w14:textId="77777777" w:rsidR="00E672CD" w:rsidRPr="005359F8" w:rsidRDefault="00E672CD" w:rsidP="00E672CD">
      <w:pPr>
        <w:ind w:left="2160" w:hanging="720"/>
        <w:jc w:val="both"/>
        <w:rPr>
          <w:rFonts w:ascii="Arial" w:hAnsi="Arial" w:cs="Arial"/>
          <w:sz w:val="20"/>
          <w:szCs w:val="20"/>
        </w:rPr>
      </w:pPr>
    </w:p>
    <w:p w14:paraId="664E0CBE" w14:textId="77777777" w:rsidR="00E672CD" w:rsidRPr="00E4664D" w:rsidRDefault="00E4664D" w:rsidP="00E4664D">
      <w:pPr>
        <w:ind w:left="2160" w:hanging="720"/>
        <w:jc w:val="both"/>
        <w:rPr>
          <w:rFonts w:ascii="Arial" w:hAnsi="Arial" w:cs="Arial"/>
          <w:b/>
          <w:sz w:val="20"/>
          <w:szCs w:val="20"/>
        </w:rPr>
      </w:pPr>
      <w:r>
        <w:rPr>
          <w:rFonts w:ascii="Arial" w:hAnsi="Arial" w:cs="Arial"/>
          <w:sz w:val="20"/>
          <w:szCs w:val="20"/>
        </w:rPr>
        <w:t>B</w:t>
      </w:r>
      <w:r w:rsidR="00E672CD" w:rsidRPr="005359F8">
        <w:rPr>
          <w:rFonts w:ascii="Arial" w:hAnsi="Arial" w:cs="Arial"/>
          <w:sz w:val="20"/>
          <w:szCs w:val="20"/>
        </w:rPr>
        <w:t>.</w:t>
      </w:r>
      <w:r w:rsidR="00E672CD" w:rsidRPr="005359F8">
        <w:rPr>
          <w:rFonts w:ascii="Arial" w:hAnsi="Arial" w:cs="Arial"/>
          <w:sz w:val="20"/>
          <w:szCs w:val="20"/>
        </w:rPr>
        <w:tab/>
      </w:r>
      <w:r w:rsidR="00E672CD" w:rsidRPr="00E4664D">
        <w:rPr>
          <w:rFonts w:ascii="Arial" w:hAnsi="Arial" w:cs="Arial"/>
          <w:b/>
          <w:sz w:val="20"/>
          <w:szCs w:val="20"/>
        </w:rPr>
        <w:t>Connection Charges</w:t>
      </w:r>
    </w:p>
    <w:p w14:paraId="5B4BC50A" w14:textId="77777777" w:rsidR="00E672CD" w:rsidRPr="005359F8" w:rsidRDefault="00E672CD" w:rsidP="00E672CD">
      <w:pPr>
        <w:ind w:left="1440" w:hanging="720"/>
        <w:jc w:val="both"/>
        <w:rPr>
          <w:rFonts w:ascii="Arial" w:hAnsi="Arial" w:cs="Arial"/>
          <w:sz w:val="20"/>
          <w:szCs w:val="20"/>
        </w:rPr>
      </w:pPr>
    </w:p>
    <w:p w14:paraId="04D2FFAE" w14:textId="77777777" w:rsidR="00E672CD" w:rsidRPr="005359F8" w:rsidRDefault="00E672CD" w:rsidP="00E4664D">
      <w:pPr>
        <w:ind w:left="2880" w:hanging="720"/>
        <w:jc w:val="both"/>
        <w:rPr>
          <w:rFonts w:ascii="Arial" w:hAnsi="Arial" w:cs="Arial"/>
          <w:sz w:val="20"/>
          <w:szCs w:val="20"/>
        </w:rPr>
      </w:pPr>
      <w:r w:rsidRPr="005359F8">
        <w:rPr>
          <w:rFonts w:ascii="Arial" w:hAnsi="Arial" w:cs="Arial"/>
          <w:sz w:val="20"/>
          <w:szCs w:val="20"/>
        </w:rPr>
        <w:t>1.</w:t>
      </w:r>
      <w:r w:rsidRPr="005359F8">
        <w:rPr>
          <w:rFonts w:ascii="Arial" w:hAnsi="Arial" w:cs="Arial"/>
          <w:sz w:val="20"/>
          <w:szCs w:val="20"/>
        </w:rPr>
        <w:tab/>
        <w:t>Permission must be obtained to connect to the existing water service leads at the curb stop box.  The fee for the connection shall be set pursuant to the Fee Schedule.  The City shall install or have installed all service connections from the water main to the curb stop.  To all properties not assessed at the initial</w:t>
      </w:r>
      <w:r w:rsidR="00F11C3A" w:rsidRPr="005359F8">
        <w:rPr>
          <w:rFonts w:ascii="Arial" w:hAnsi="Arial" w:cs="Arial"/>
          <w:sz w:val="20"/>
          <w:szCs w:val="20"/>
        </w:rPr>
        <w:t xml:space="preserve"> water system installation, a fee to hook from the curb stop to the building shall be paid before work begins and shall be determined by the City Council and included in the approved Fee Schedule which may be amended from time to time.</w:t>
      </w:r>
    </w:p>
    <w:p w14:paraId="2DA77108" w14:textId="77777777" w:rsidR="00F11C3A" w:rsidRPr="005359F8" w:rsidRDefault="00F11C3A" w:rsidP="00E4664D">
      <w:pPr>
        <w:ind w:left="2880" w:hanging="720"/>
        <w:jc w:val="both"/>
        <w:rPr>
          <w:rFonts w:ascii="Arial" w:hAnsi="Arial" w:cs="Arial"/>
          <w:sz w:val="20"/>
          <w:szCs w:val="20"/>
        </w:rPr>
      </w:pPr>
    </w:p>
    <w:p w14:paraId="0BA809F0" w14:textId="77777777" w:rsidR="00F11C3A" w:rsidRPr="005359F8" w:rsidRDefault="00F11C3A" w:rsidP="00E4664D">
      <w:pPr>
        <w:ind w:left="2880" w:hanging="720"/>
        <w:jc w:val="both"/>
        <w:rPr>
          <w:rFonts w:ascii="Arial" w:hAnsi="Arial" w:cs="Arial"/>
          <w:sz w:val="20"/>
          <w:szCs w:val="20"/>
        </w:rPr>
      </w:pPr>
      <w:r w:rsidRPr="005359F8">
        <w:rPr>
          <w:rFonts w:ascii="Arial" w:hAnsi="Arial" w:cs="Arial"/>
          <w:sz w:val="20"/>
          <w:szCs w:val="20"/>
        </w:rPr>
        <w:t>2.</w:t>
      </w:r>
      <w:r w:rsidRPr="005359F8">
        <w:rPr>
          <w:rFonts w:ascii="Arial" w:hAnsi="Arial" w:cs="Arial"/>
          <w:sz w:val="20"/>
          <w:szCs w:val="20"/>
        </w:rPr>
        <w:tab/>
        <w:t xml:space="preserve">When water services have been stopped because of a violation of this chapter, the City shall collect a fee established pursuant to the Fee Schedule and all other delinquent fees levied against </w:t>
      </w:r>
      <w:r w:rsidR="00435E40">
        <w:rPr>
          <w:rFonts w:ascii="Arial" w:hAnsi="Arial" w:cs="Arial"/>
          <w:sz w:val="20"/>
          <w:szCs w:val="20"/>
        </w:rPr>
        <w:t>said</w:t>
      </w:r>
      <w:r w:rsidRPr="005359F8">
        <w:rPr>
          <w:rFonts w:ascii="Arial" w:hAnsi="Arial" w:cs="Arial"/>
          <w:sz w:val="20"/>
          <w:szCs w:val="20"/>
        </w:rPr>
        <w:t xml:space="preserve"> property before service is recommended.</w:t>
      </w:r>
    </w:p>
    <w:p w14:paraId="48920159" w14:textId="77777777" w:rsidR="00C33ECC" w:rsidRPr="005359F8" w:rsidRDefault="00C33ECC" w:rsidP="00E4664D">
      <w:pPr>
        <w:ind w:left="2880" w:hanging="720"/>
        <w:jc w:val="both"/>
        <w:rPr>
          <w:rFonts w:ascii="Arial" w:hAnsi="Arial" w:cs="Arial"/>
          <w:sz w:val="20"/>
          <w:szCs w:val="20"/>
        </w:rPr>
      </w:pPr>
    </w:p>
    <w:p w14:paraId="244A7FE9" w14:textId="77777777" w:rsidR="00BD05A0" w:rsidRPr="005359F8" w:rsidRDefault="00BD05A0" w:rsidP="00E4664D">
      <w:pPr>
        <w:ind w:left="1440" w:hanging="1440"/>
        <w:jc w:val="both"/>
        <w:rPr>
          <w:rFonts w:ascii="Arial" w:hAnsi="Arial" w:cs="Arial"/>
          <w:sz w:val="20"/>
          <w:szCs w:val="20"/>
        </w:rPr>
      </w:pPr>
      <w:r w:rsidRPr="005359F8">
        <w:rPr>
          <w:rFonts w:ascii="Arial" w:hAnsi="Arial" w:cs="Arial"/>
          <w:sz w:val="20"/>
          <w:szCs w:val="20"/>
        </w:rPr>
        <w:lastRenderedPageBreak/>
        <w:t>Chapter 18.</w:t>
      </w:r>
      <w:r w:rsidRPr="005359F8">
        <w:rPr>
          <w:rFonts w:ascii="Arial" w:hAnsi="Arial" w:cs="Arial"/>
          <w:sz w:val="20"/>
          <w:szCs w:val="20"/>
        </w:rPr>
        <w:tab/>
      </w:r>
      <w:r w:rsidRPr="00E4664D">
        <w:rPr>
          <w:rFonts w:ascii="Arial" w:hAnsi="Arial" w:cs="Arial"/>
          <w:b/>
          <w:sz w:val="20"/>
          <w:szCs w:val="20"/>
        </w:rPr>
        <w:t>Location of Curb Stop</w:t>
      </w:r>
      <w:r w:rsidR="00E4664D">
        <w:rPr>
          <w:rFonts w:ascii="Arial" w:hAnsi="Arial" w:cs="Arial"/>
          <w:sz w:val="20"/>
          <w:szCs w:val="20"/>
        </w:rPr>
        <w:t>:</w:t>
      </w:r>
      <w:r w:rsidR="00435E40">
        <w:rPr>
          <w:rFonts w:ascii="Arial" w:hAnsi="Arial" w:cs="Arial"/>
          <w:sz w:val="20"/>
          <w:szCs w:val="20"/>
        </w:rPr>
        <w:t xml:space="preserve"> </w:t>
      </w:r>
      <w:r w:rsidRPr="005359F8">
        <w:rPr>
          <w:rFonts w:ascii="Arial" w:hAnsi="Arial" w:cs="Arial"/>
          <w:sz w:val="20"/>
          <w:szCs w:val="20"/>
        </w:rPr>
        <w:t>Curb stop boxes will be installed on the right-of-way line or easement line at the location</w:t>
      </w:r>
      <w:r w:rsidR="00435E40">
        <w:rPr>
          <w:rFonts w:ascii="Arial" w:hAnsi="Arial" w:cs="Arial"/>
          <w:sz w:val="20"/>
          <w:szCs w:val="20"/>
        </w:rPr>
        <w:t xml:space="preserve"> as determined by the</w:t>
      </w:r>
      <w:r w:rsidRPr="005359F8">
        <w:rPr>
          <w:rFonts w:ascii="Arial" w:hAnsi="Arial" w:cs="Arial"/>
          <w:sz w:val="20"/>
          <w:szCs w:val="20"/>
        </w:rPr>
        <w:t xml:space="preserve"> City Water Supervisor to be best suitable to the property and shall be left in a vertical position when backfilling is completed.  Curb stop boxes will be installed at an approximate depth of seven (7) feet below the finished ground elevation and the top of the curb stop box shall be adjusted to be flush with the unfinished ground elevation.  Curb stop boxes must be firmly supported by a masonry block.  No person shall erect any fenced or plant any tree or other landscaping that would obstruct the use of the curb stop box, or cause damage to the same.</w:t>
      </w:r>
    </w:p>
    <w:p w14:paraId="5919D98C" w14:textId="77777777" w:rsidR="00BD05A0" w:rsidRPr="005359F8" w:rsidRDefault="00BD05A0" w:rsidP="00BD05A0">
      <w:pPr>
        <w:ind w:left="720" w:hanging="720"/>
        <w:jc w:val="both"/>
        <w:rPr>
          <w:rFonts w:ascii="Arial" w:hAnsi="Arial" w:cs="Arial"/>
          <w:sz w:val="20"/>
          <w:szCs w:val="20"/>
        </w:rPr>
      </w:pPr>
    </w:p>
    <w:p w14:paraId="4FBBA9C6" w14:textId="77777777" w:rsidR="00BD05A0" w:rsidRPr="005359F8" w:rsidRDefault="00BD05A0" w:rsidP="00BD05A0">
      <w:pPr>
        <w:ind w:left="720" w:hanging="720"/>
        <w:jc w:val="both"/>
        <w:rPr>
          <w:rFonts w:ascii="Arial" w:hAnsi="Arial" w:cs="Arial"/>
          <w:sz w:val="20"/>
          <w:szCs w:val="20"/>
        </w:rPr>
      </w:pPr>
      <w:r w:rsidRPr="005359F8">
        <w:rPr>
          <w:rFonts w:ascii="Arial" w:hAnsi="Arial" w:cs="Arial"/>
          <w:sz w:val="20"/>
          <w:szCs w:val="20"/>
        </w:rPr>
        <w:t>Chapter 19.</w:t>
      </w:r>
      <w:r w:rsidRPr="005359F8">
        <w:rPr>
          <w:rFonts w:ascii="Arial" w:hAnsi="Arial" w:cs="Arial"/>
          <w:sz w:val="20"/>
          <w:szCs w:val="20"/>
        </w:rPr>
        <w:tab/>
      </w:r>
      <w:r w:rsidRPr="00E4664D">
        <w:rPr>
          <w:rFonts w:ascii="Arial" w:hAnsi="Arial" w:cs="Arial"/>
          <w:b/>
          <w:sz w:val="20"/>
          <w:szCs w:val="20"/>
        </w:rPr>
        <w:t>Water Meters</w:t>
      </w:r>
      <w:r w:rsidR="00E4664D">
        <w:rPr>
          <w:rFonts w:ascii="Arial" w:hAnsi="Arial" w:cs="Arial"/>
          <w:b/>
          <w:sz w:val="20"/>
          <w:szCs w:val="20"/>
        </w:rPr>
        <w:t>:</w:t>
      </w:r>
    </w:p>
    <w:p w14:paraId="6D6CE991" w14:textId="77777777" w:rsidR="00BD05A0" w:rsidRPr="005359F8" w:rsidRDefault="00BD05A0" w:rsidP="00BD05A0">
      <w:pPr>
        <w:ind w:left="720" w:hanging="720"/>
        <w:jc w:val="both"/>
        <w:rPr>
          <w:rFonts w:ascii="Arial" w:hAnsi="Arial" w:cs="Arial"/>
          <w:sz w:val="20"/>
          <w:szCs w:val="20"/>
        </w:rPr>
      </w:pPr>
    </w:p>
    <w:p w14:paraId="06495B50" w14:textId="77777777" w:rsidR="00BD05A0" w:rsidRPr="005359F8" w:rsidRDefault="00E4664D" w:rsidP="00E4664D">
      <w:pPr>
        <w:ind w:left="2160" w:hanging="720"/>
        <w:jc w:val="both"/>
        <w:rPr>
          <w:rFonts w:ascii="Arial" w:hAnsi="Arial" w:cs="Arial"/>
          <w:sz w:val="20"/>
          <w:szCs w:val="20"/>
        </w:rPr>
      </w:pPr>
      <w:r>
        <w:rPr>
          <w:rFonts w:ascii="Arial" w:hAnsi="Arial" w:cs="Arial"/>
          <w:sz w:val="20"/>
          <w:szCs w:val="20"/>
        </w:rPr>
        <w:t>A</w:t>
      </w:r>
      <w:r w:rsidR="00E101D0" w:rsidRPr="005359F8">
        <w:rPr>
          <w:rFonts w:ascii="Arial" w:hAnsi="Arial" w:cs="Arial"/>
          <w:sz w:val="20"/>
          <w:szCs w:val="20"/>
        </w:rPr>
        <w:t>.</w:t>
      </w:r>
      <w:r w:rsidR="00E101D0" w:rsidRPr="005359F8">
        <w:rPr>
          <w:rFonts w:ascii="Arial" w:hAnsi="Arial" w:cs="Arial"/>
          <w:sz w:val="20"/>
          <w:szCs w:val="20"/>
        </w:rPr>
        <w:tab/>
        <w:t xml:space="preserve">Generally, except for </w:t>
      </w:r>
      <w:r w:rsidR="005A3E53" w:rsidRPr="005359F8">
        <w:rPr>
          <w:rFonts w:ascii="Arial" w:hAnsi="Arial" w:cs="Arial"/>
          <w:sz w:val="20"/>
          <w:szCs w:val="20"/>
        </w:rPr>
        <w:t>extinguishment</w:t>
      </w:r>
      <w:r w:rsidR="00E101D0" w:rsidRPr="005359F8">
        <w:rPr>
          <w:rFonts w:ascii="Arial" w:hAnsi="Arial" w:cs="Arial"/>
          <w:sz w:val="20"/>
          <w:szCs w:val="20"/>
        </w:rPr>
        <w:t xml:space="preserve"> of fires, no person, unless otherwise authorized by the City Council or Water Operator/Superintendent, shall use water from the water system or permit water to be drawn there from unless the same </w:t>
      </w:r>
      <w:r w:rsidR="00A50EF4" w:rsidRPr="005359F8">
        <w:rPr>
          <w:rFonts w:ascii="Arial" w:hAnsi="Arial" w:cs="Arial"/>
          <w:sz w:val="20"/>
          <w:szCs w:val="20"/>
        </w:rPr>
        <w:t xml:space="preserve">be </w:t>
      </w:r>
      <w:r w:rsidR="00E101D0" w:rsidRPr="005359F8">
        <w:rPr>
          <w:rFonts w:ascii="Arial" w:hAnsi="Arial" w:cs="Arial"/>
          <w:sz w:val="20"/>
          <w:szCs w:val="20"/>
        </w:rPr>
        <w:t>meter</w:t>
      </w:r>
      <w:r w:rsidR="00A50EF4" w:rsidRPr="005359F8">
        <w:rPr>
          <w:rFonts w:ascii="Arial" w:hAnsi="Arial" w:cs="Arial"/>
          <w:sz w:val="20"/>
          <w:szCs w:val="20"/>
        </w:rPr>
        <w:t>ed by passing through a meter supplied or approved by the City.  No person not authorized by the City Council or Water Operator/Superintendent shall connect, disconnect, take apart or in any manner change or cause to be changed or interfere with any meter or action thereof, or break any meter or valve seal.</w:t>
      </w:r>
    </w:p>
    <w:p w14:paraId="4740B473" w14:textId="77777777" w:rsidR="00A50EF4" w:rsidRPr="005359F8" w:rsidRDefault="00A50EF4" w:rsidP="00A50EF4">
      <w:pPr>
        <w:ind w:left="1440" w:hanging="720"/>
        <w:jc w:val="both"/>
        <w:rPr>
          <w:rFonts w:ascii="Arial" w:hAnsi="Arial" w:cs="Arial"/>
          <w:sz w:val="20"/>
          <w:szCs w:val="20"/>
        </w:rPr>
      </w:pPr>
    </w:p>
    <w:p w14:paraId="185775F3" w14:textId="77777777" w:rsidR="00A50EF4" w:rsidRPr="005359F8" w:rsidRDefault="00A50EF4" w:rsidP="00E4664D">
      <w:pPr>
        <w:ind w:left="2880" w:hanging="720"/>
        <w:jc w:val="both"/>
        <w:rPr>
          <w:rFonts w:ascii="Arial" w:hAnsi="Arial" w:cs="Arial"/>
          <w:sz w:val="20"/>
          <w:szCs w:val="20"/>
        </w:rPr>
      </w:pPr>
      <w:r w:rsidRPr="005359F8">
        <w:rPr>
          <w:rFonts w:ascii="Arial" w:hAnsi="Arial" w:cs="Arial"/>
          <w:sz w:val="20"/>
          <w:szCs w:val="20"/>
        </w:rPr>
        <w:t>1.</w:t>
      </w:r>
      <w:r w:rsidRPr="005359F8">
        <w:rPr>
          <w:rFonts w:ascii="Arial" w:hAnsi="Arial" w:cs="Arial"/>
          <w:sz w:val="20"/>
          <w:szCs w:val="20"/>
        </w:rPr>
        <w:tab/>
        <w:t>A charge established pursuant to the City’s Fee Schedule shall be paid by customers to the City for water meters including installments and check valves and payment for same shall be made at the time of water service application.  This payment shall be made only once, subject to the following.</w:t>
      </w:r>
    </w:p>
    <w:p w14:paraId="6E549A68" w14:textId="77777777" w:rsidR="00A50EF4" w:rsidRPr="005359F8" w:rsidRDefault="00A50EF4" w:rsidP="00E4664D">
      <w:pPr>
        <w:ind w:left="2880" w:hanging="720"/>
        <w:jc w:val="both"/>
        <w:rPr>
          <w:rFonts w:ascii="Arial" w:hAnsi="Arial" w:cs="Arial"/>
          <w:sz w:val="20"/>
          <w:szCs w:val="20"/>
        </w:rPr>
      </w:pPr>
    </w:p>
    <w:p w14:paraId="3EB46B49" w14:textId="77777777" w:rsidR="00A50EF4" w:rsidRPr="005359F8" w:rsidRDefault="00A50EF4" w:rsidP="00E4664D">
      <w:pPr>
        <w:ind w:left="2880" w:hanging="720"/>
        <w:jc w:val="both"/>
        <w:rPr>
          <w:rFonts w:ascii="Arial" w:hAnsi="Arial" w:cs="Arial"/>
          <w:sz w:val="20"/>
          <w:szCs w:val="20"/>
        </w:rPr>
      </w:pPr>
      <w:r w:rsidRPr="005359F8">
        <w:rPr>
          <w:rFonts w:ascii="Arial" w:hAnsi="Arial" w:cs="Arial"/>
          <w:sz w:val="20"/>
          <w:szCs w:val="20"/>
        </w:rPr>
        <w:t>2.</w:t>
      </w:r>
      <w:r w:rsidRPr="005359F8">
        <w:rPr>
          <w:rFonts w:ascii="Arial" w:hAnsi="Arial" w:cs="Arial"/>
          <w:sz w:val="20"/>
          <w:szCs w:val="20"/>
        </w:rPr>
        <w:tab/>
      </w:r>
      <w:r w:rsidR="005F4BA2" w:rsidRPr="005359F8">
        <w:rPr>
          <w:rFonts w:ascii="Arial" w:hAnsi="Arial" w:cs="Arial"/>
          <w:sz w:val="20"/>
          <w:szCs w:val="20"/>
        </w:rPr>
        <w:t>Where a consumer has need for a larger line in addition to his or her domestic line, as in the case of a commercia</w:t>
      </w:r>
      <w:r w:rsidR="0039731D">
        <w:rPr>
          <w:rFonts w:ascii="Arial" w:hAnsi="Arial" w:cs="Arial"/>
          <w:sz w:val="20"/>
          <w:szCs w:val="20"/>
        </w:rPr>
        <w:t xml:space="preserve">l consumer who needs a one (1) </w:t>
      </w:r>
      <w:r w:rsidR="005F4BA2" w:rsidRPr="005359F8">
        <w:rPr>
          <w:rFonts w:ascii="Arial" w:hAnsi="Arial" w:cs="Arial"/>
          <w:sz w:val="20"/>
          <w:szCs w:val="20"/>
        </w:rPr>
        <w:t xml:space="preserve">inch line for normal use and six (6) inch line or larger for a sprinkler system, he or she will be permitted to run </w:t>
      </w:r>
      <w:r w:rsidR="0039731D">
        <w:rPr>
          <w:rFonts w:ascii="Arial" w:hAnsi="Arial" w:cs="Arial"/>
          <w:sz w:val="20"/>
          <w:szCs w:val="20"/>
        </w:rPr>
        <w:t xml:space="preserve">one line </w:t>
      </w:r>
      <w:r w:rsidR="005F4BA2" w:rsidRPr="005359F8">
        <w:rPr>
          <w:rFonts w:ascii="Arial" w:hAnsi="Arial" w:cs="Arial"/>
          <w:sz w:val="20"/>
          <w:szCs w:val="20"/>
        </w:rPr>
        <w:t xml:space="preserve">into the premise and ‘Y’ off into two lines at the building.  When this is </w:t>
      </w:r>
      <w:r w:rsidR="0039731D">
        <w:rPr>
          <w:rFonts w:ascii="Arial" w:hAnsi="Arial" w:cs="Arial"/>
          <w:sz w:val="20"/>
          <w:szCs w:val="20"/>
        </w:rPr>
        <w:t>done</w:t>
      </w:r>
      <w:r w:rsidR="005F4BA2" w:rsidRPr="005359F8">
        <w:rPr>
          <w:rFonts w:ascii="Arial" w:hAnsi="Arial" w:cs="Arial"/>
          <w:sz w:val="20"/>
          <w:szCs w:val="20"/>
        </w:rPr>
        <w:t>, the meter will be attached to the small or domestic line and a check valve as well as one (1) inch detection meter shall be put on the larger line.</w:t>
      </w:r>
    </w:p>
    <w:p w14:paraId="2A84B1C1" w14:textId="77777777" w:rsidR="005F4BA2" w:rsidRPr="005359F8" w:rsidRDefault="005F4BA2" w:rsidP="00E4664D">
      <w:pPr>
        <w:ind w:left="2880" w:hanging="720"/>
        <w:jc w:val="both"/>
        <w:rPr>
          <w:rFonts w:ascii="Arial" w:hAnsi="Arial" w:cs="Arial"/>
          <w:sz w:val="20"/>
          <w:szCs w:val="20"/>
        </w:rPr>
      </w:pPr>
    </w:p>
    <w:p w14:paraId="3FA3F19C" w14:textId="77777777" w:rsidR="005F4BA2" w:rsidRPr="005359F8" w:rsidRDefault="005F4BA2" w:rsidP="00E4664D">
      <w:pPr>
        <w:ind w:left="2880" w:hanging="720"/>
        <w:jc w:val="both"/>
        <w:rPr>
          <w:rFonts w:ascii="Arial" w:hAnsi="Arial" w:cs="Arial"/>
          <w:sz w:val="20"/>
          <w:szCs w:val="20"/>
        </w:rPr>
      </w:pPr>
      <w:r w:rsidRPr="005359F8">
        <w:rPr>
          <w:rFonts w:ascii="Arial" w:hAnsi="Arial" w:cs="Arial"/>
          <w:sz w:val="20"/>
          <w:szCs w:val="20"/>
        </w:rPr>
        <w:t>3.</w:t>
      </w:r>
      <w:r w:rsidRPr="005359F8">
        <w:rPr>
          <w:rFonts w:ascii="Arial" w:hAnsi="Arial" w:cs="Arial"/>
          <w:sz w:val="20"/>
          <w:szCs w:val="20"/>
        </w:rPr>
        <w:tab/>
        <w:t>The City shall maintain and repair all meters when rendered unserviceable through ordinary wear and tear and s</w:t>
      </w:r>
      <w:r w:rsidR="0039731D">
        <w:rPr>
          <w:rFonts w:ascii="Arial" w:hAnsi="Arial" w:cs="Arial"/>
          <w:sz w:val="20"/>
          <w:szCs w:val="20"/>
        </w:rPr>
        <w:t>hall replace them if necessary.</w:t>
      </w:r>
      <w:r w:rsidRPr="005359F8">
        <w:rPr>
          <w:rFonts w:ascii="Arial" w:hAnsi="Arial" w:cs="Arial"/>
          <w:sz w:val="20"/>
          <w:szCs w:val="20"/>
        </w:rPr>
        <w:t xml:space="preserve"> When replacement, repair or adjustment of </w:t>
      </w:r>
      <w:r w:rsidR="0039731D">
        <w:rPr>
          <w:rFonts w:ascii="Arial" w:hAnsi="Arial" w:cs="Arial"/>
          <w:sz w:val="20"/>
          <w:szCs w:val="20"/>
        </w:rPr>
        <w:t>any</w:t>
      </w:r>
      <w:r w:rsidRPr="005359F8">
        <w:rPr>
          <w:rFonts w:ascii="Arial" w:hAnsi="Arial" w:cs="Arial"/>
          <w:sz w:val="20"/>
          <w:szCs w:val="20"/>
        </w:rPr>
        <w:t xml:space="preserve"> meter is rendered by the act, neglect (including damage from freezing or hot water backup) or carelessness of the owner or occupant of the premises, any meter replacement and other expense caused the City thereby shall be charged and collected from the water consumer.</w:t>
      </w:r>
    </w:p>
    <w:p w14:paraId="0F78C5DE" w14:textId="77777777" w:rsidR="005F4BA2" w:rsidRPr="005359F8" w:rsidRDefault="005F4BA2" w:rsidP="00E4664D">
      <w:pPr>
        <w:ind w:left="2880" w:hanging="720"/>
        <w:jc w:val="both"/>
        <w:rPr>
          <w:rFonts w:ascii="Arial" w:hAnsi="Arial" w:cs="Arial"/>
          <w:sz w:val="20"/>
          <w:szCs w:val="20"/>
        </w:rPr>
      </w:pPr>
    </w:p>
    <w:p w14:paraId="274B811C" w14:textId="77777777" w:rsidR="005F4BA2" w:rsidRPr="005359F8" w:rsidRDefault="005F4BA2" w:rsidP="00E4664D">
      <w:pPr>
        <w:ind w:left="2880" w:hanging="720"/>
        <w:jc w:val="both"/>
        <w:rPr>
          <w:rFonts w:ascii="Arial" w:hAnsi="Arial" w:cs="Arial"/>
          <w:sz w:val="20"/>
          <w:szCs w:val="20"/>
        </w:rPr>
      </w:pPr>
      <w:r w:rsidRPr="005359F8">
        <w:rPr>
          <w:rFonts w:ascii="Arial" w:hAnsi="Arial" w:cs="Arial"/>
          <w:sz w:val="20"/>
          <w:szCs w:val="20"/>
        </w:rPr>
        <w:t>4.</w:t>
      </w:r>
      <w:r w:rsidRPr="005359F8">
        <w:rPr>
          <w:rFonts w:ascii="Arial" w:hAnsi="Arial" w:cs="Arial"/>
          <w:sz w:val="20"/>
          <w:szCs w:val="20"/>
        </w:rPr>
        <w:tab/>
        <w:t>A consumer may, by written request, have his or her meter tested by depositing the amount for testing established pursuant to the Fee Schedule.  In case a test should show an error of over 5% of the water consumed, a correctly registering meter will be installed and the bill adjusted accordingly.</w:t>
      </w:r>
    </w:p>
    <w:p w14:paraId="16A4D023" w14:textId="77777777" w:rsidR="005F4BA2" w:rsidRPr="005359F8" w:rsidRDefault="005F4BA2" w:rsidP="00E4664D">
      <w:pPr>
        <w:ind w:left="2880" w:hanging="720"/>
        <w:jc w:val="both"/>
        <w:rPr>
          <w:rFonts w:ascii="Arial" w:hAnsi="Arial" w:cs="Arial"/>
          <w:sz w:val="20"/>
          <w:szCs w:val="20"/>
        </w:rPr>
      </w:pPr>
    </w:p>
    <w:p w14:paraId="4BD194B3" w14:textId="77777777" w:rsidR="005F4BA2" w:rsidRPr="005359F8" w:rsidRDefault="005F4BA2" w:rsidP="00E4664D">
      <w:pPr>
        <w:ind w:left="2880" w:hanging="720"/>
        <w:jc w:val="both"/>
        <w:rPr>
          <w:rFonts w:ascii="Arial" w:hAnsi="Arial" w:cs="Arial"/>
          <w:sz w:val="20"/>
          <w:szCs w:val="20"/>
        </w:rPr>
      </w:pPr>
      <w:r w:rsidRPr="005359F8">
        <w:rPr>
          <w:rFonts w:ascii="Arial" w:hAnsi="Arial" w:cs="Arial"/>
          <w:sz w:val="20"/>
          <w:szCs w:val="20"/>
        </w:rPr>
        <w:t>5.</w:t>
      </w:r>
      <w:r w:rsidRPr="005359F8">
        <w:rPr>
          <w:rFonts w:ascii="Arial" w:hAnsi="Arial" w:cs="Arial"/>
          <w:sz w:val="20"/>
          <w:szCs w:val="20"/>
        </w:rPr>
        <w:tab/>
        <w:t>All water meters and remote readers shall be and remain the property of the City.</w:t>
      </w:r>
    </w:p>
    <w:p w14:paraId="42426388" w14:textId="77777777" w:rsidR="005F4BA2" w:rsidRPr="005359F8" w:rsidRDefault="005F4BA2" w:rsidP="00E4664D">
      <w:pPr>
        <w:ind w:left="2880" w:hanging="720"/>
        <w:jc w:val="both"/>
        <w:rPr>
          <w:rFonts w:ascii="Arial" w:hAnsi="Arial" w:cs="Arial"/>
          <w:sz w:val="20"/>
          <w:szCs w:val="20"/>
        </w:rPr>
      </w:pPr>
    </w:p>
    <w:p w14:paraId="07F11D58" w14:textId="77777777" w:rsidR="005F4BA2" w:rsidRPr="005359F8" w:rsidRDefault="005F4BA2" w:rsidP="00E4664D">
      <w:pPr>
        <w:ind w:left="2880" w:hanging="720"/>
        <w:jc w:val="both"/>
        <w:rPr>
          <w:rFonts w:ascii="Arial" w:hAnsi="Arial" w:cs="Arial"/>
          <w:sz w:val="20"/>
          <w:szCs w:val="20"/>
        </w:rPr>
      </w:pPr>
      <w:r w:rsidRPr="005359F8">
        <w:rPr>
          <w:rFonts w:ascii="Arial" w:hAnsi="Arial" w:cs="Arial"/>
          <w:sz w:val="20"/>
          <w:szCs w:val="20"/>
        </w:rPr>
        <w:t>6.</w:t>
      </w:r>
      <w:r w:rsidRPr="005359F8">
        <w:rPr>
          <w:rFonts w:ascii="Arial" w:hAnsi="Arial" w:cs="Arial"/>
          <w:sz w:val="20"/>
          <w:szCs w:val="20"/>
        </w:rPr>
        <w:tab/>
        <w:t>Authorized City employees shall have free access at reasonable hours for the day to all parts of every building and premises connected with the water system for reading of meters and inspections.</w:t>
      </w:r>
    </w:p>
    <w:p w14:paraId="47FF70A4" w14:textId="77777777" w:rsidR="005F4BA2" w:rsidRPr="005359F8" w:rsidRDefault="005F4BA2" w:rsidP="00E4664D">
      <w:pPr>
        <w:ind w:left="2880" w:hanging="720"/>
        <w:jc w:val="both"/>
        <w:rPr>
          <w:rFonts w:ascii="Arial" w:hAnsi="Arial" w:cs="Arial"/>
          <w:sz w:val="20"/>
          <w:szCs w:val="20"/>
        </w:rPr>
      </w:pPr>
    </w:p>
    <w:p w14:paraId="2D911BD8" w14:textId="77777777" w:rsidR="005F4BA2" w:rsidRPr="005359F8" w:rsidRDefault="005F4BA2" w:rsidP="00E4664D">
      <w:pPr>
        <w:ind w:left="2880" w:hanging="720"/>
        <w:jc w:val="both"/>
        <w:rPr>
          <w:rFonts w:ascii="Arial" w:hAnsi="Arial" w:cs="Arial"/>
          <w:sz w:val="20"/>
          <w:szCs w:val="20"/>
        </w:rPr>
      </w:pPr>
      <w:r w:rsidRPr="005359F8">
        <w:rPr>
          <w:rFonts w:ascii="Arial" w:hAnsi="Arial" w:cs="Arial"/>
          <w:sz w:val="20"/>
          <w:szCs w:val="20"/>
        </w:rPr>
        <w:t>7.</w:t>
      </w:r>
      <w:r w:rsidRPr="005359F8">
        <w:rPr>
          <w:rFonts w:ascii="Arial" w:hAnsi="Arial" w:cs="Arial"/>
          <w:sz w:val="20"/>
          <w:szCs w:val="20"/>
        </w:rPr>
        <w:tab/>
        <w:t>It shall be the responsibility of the consumer to notify the City to request</w:t>
      </w:r>
      <w:r w:rsidR="00EC0A9B" w:rsidRPr="005359F8">
        <w:rPr>
          <w:rFonts w:ascii="Arial" w:hAnsi="Arial" w:cs="Arial"/>
          <w:sz w:val="20"/>
          <w:szCs w:val="20"/>
        </w:rPr>
        <w:t xml:space="preserve"> a final reading at the time of the consumer’s bill change (moving).</w:t>
      </w:r>
    </w:p>
    <w:p w14:paraId="32E60643" w14:textId="77777777" w:rsidR="00EC0A9B" w:rsidRPr="005359F8" w:rsidRDefault="00EC0A9B" w:rsidP="00A50EF4">
      <w:pPr>
        <w:ind w:left="2160" w:hanging="720"/>
        <w:jc w:val="both"/>
        <w:rPr>
          <w:rFonts w:ascii="Arial" w:hAnsi="Arial" w:cs="Arial"/>
          <w:sz w:val="20"/>
          <w:szCs w:val="20"/>
        </w:rPr>
      </w:pPr>
    </w:p>
    <w:p w14:paraId="3D8AF52F" w14:textId="77777777" w:rsidR="00EC0A9B" w:rsidRPr="005359F8" w:rsidRDefault="00E4664D" w:rsidP="00E4664D">
      <w:pPr>
        <w:ind w:left="2160" w:hanging="720"/>
        <w:jc w:val="both"/>
        <w:rPr>
          <w:rFonts w:ascii="Arial" w:hAnsi="Arial" w:cs="Arial"/>
          <w:sz w:val="20"/>
          <w:szCs w:val="20"/>
        </w:rPr>
      </w:pPr>
      <w:r>
        <w:rPr>
          <w:rFonts w:ascii="Arial" w:hAnsi="Arial" w:cs="Arial"/>
          <w:sz w:val="20"/>
          <w:szCs w:val="20"/>
        </w:rPr>
        <w:t>B</w:t>
      </w:r>
      <w:r w:rsidR="00EC0A9B" w:rsidRPr="005359F8">
        <w:rPr>
          <w:rFonts w:ascii="Arial" w:hAnsi="Arial" w:cs="Arial"/>
          <w:sz w:val="20"/>
          <w:szCs w:val="20"/>
        </w:rPr>
        <w:t>.</w:t>
      </w:r>
      <w:r w:rsidR="00EC0A9B" w:rsidRPr="005359F8">
        <w:rPr>
          <w:rFonts w:ascii="Arial" w:hAnsi="Arial" w:cs="Arial"/>
          <w:sz w:val="20"/>
          <w:szCs w:val="20"/>
        </w:rPr>
        <w:tab/>
      </w:r>
      <w:r w:rsidR="00EC0A9B" w:rsidRPr="0039731D">
        <w:rPr>
          <w:rFonts w:ascii="Arial" w:hAnsi="Arial" w:cs="Arial"/>
          <w:b/>
          <w:sz w:val="20"/>
          <w:szCs w:val="20"/>
        </w:rPr>
        <w:t>Water meter setting:</w:t>
      </w:r>
      <w:r w:rsidR="00EC0A9B" w:rsidRPr="005359F8">
        <w:rPr>
          <w:rFonts w:ascii="Arial" w:hAnsi="Arial" w:cs="Arial"/>
          <w:sz w:val="20"/>
          <w:szCs w:val="20"/>
        </w:rPr>
        <w:t xml:space="preserve">  All water meters hereafter installed shall be in accordance with the Minnesota Plumbing Code and any standards established by</w:t>
      </w:r>
      <w:r w:rsidR="0039731D">
        <w:rPr>
          <w:rFonts w:ascii="Arial" w:hAnsi="Arial" w:cs="Arial"/>
          <w:sz w:val="20"/>
          <w:szCs w:val="20"/>
        </w:rPr>
        <w:t xml:space="preserve"> resolution by</w:t>
      </w:r>
      <w:r w:rsidR="00EC0A9B" w:rsidRPr="005359F8">
        <w:rPr>
          <w:rFonts w:ascii="Arial" w:hAnsi="Arial" w:cs="Arial"/>
          <w:sz w:val="20"/>
          <w:szCs w:val="20"/>
        </w:rPr>
        <w:t xml:space="preserve"> the City Council.</w:t>
      </w:r>
    </w:p>
    <w:p w14:paraId="16ECD26F" w14:textId="77777777" w:rsidR="00EC0A9B" w:rsidRPr="005359F8" w:rsidRDefault="00EC0A9B" w:rsidP="00EC0A9B">
      <w:pPr>
        <w:ind w:left="1440" w:hanging="720"/>
        <w:jc w:val="both"/>
        <w:rPr>
          <w:rFonts w:ascii="Arial" w:hAnsi="Arial" w:cs="Arial"/>
          <w:sz w:val="20"/>
          <w:szCs w:val="20"/>
        </w:rPr>
      </w:pPr>
    </w:p>
    <w:p w14:paraId="1651B54F" w14:textId="77777777" w:rsidR="00EC0A9B" w:rsidRPr="00E4664D" w:rsidRDefault="00EC0A9B" w:rsidP="00E4664D">
      <w:pPr>
        <w:ind w:left="1440" w:hanging="1440"/>
        <w:jc w:val="both"/>
        <w:rPr>
          <w:rFonts w:ascii="Arial" w:hAnsi="Arial" w:cs="Arial"/>
          <w:b/>
          <w:sz w:val="20"/>
          <w:szCs w:val="20"/>
        </w:rPr>
      </w:pPr>
      <w:r w:rsidRPr="005359F8">
        <w:rPr>
          <w:rFonts w:ascii="Arial" w:hAnsi="Arial" w:cs="Arial"/>
          <w:sz w:val="20"/>
          <w:szCs w:val="20"/>
        </w:rPr>
        <w:t>Chapter 20.</w:t>
      </w:r>
      <w:r w:rsidRPr="005359F8">
        <w:rPr>
          <w:rFonts w:ascii="Arial" w:hAnsi="Arial" w:cs="Arial"/>
          <w:sz w:val="20"/>
          <w:szCs w:val="20"/>
        </w:rPr>
        <w:tab/>
      </w:r>
      <w:r w:rsidR="00E4664D">
        <w:rPr>
          <w:rFonts w:ascii="Arial" w:hAnsi="Arial" w:cs="Arial"/>
          <w:b/>
          <w:sz w:val="20"/>
          <w:szCs w:val="20"/>
        </w:rPr>
        <w:t>Water Unit:</w:t>
      </w:r>
      <w:r w:rsidR="00E4664D">
        <w:rPr>
          <w:rFonts w:ascii="Arial" w:hAnsi="Arial" w:cs="Arial"/>
          <w:b/>
          <w:sz w:val="20"/>
          <w:szCs w:val="20"/>
        </w:rPr>
        <w:tab/>
      </w:r>
      <w:r w:rsidRPr="005359F8">
        <w:rPr>
          <w:rFonts w:ascii="Arial" w:hAnsi="Arial" w:cs="Arial"/>
          <w:sz w:val="20"/>
          <w:szCs w:val="20"/>
        </w:rPr>
        <w:t>A water unit (hereinafter called unit) shall be one residential equivalent connection based on usage of one gallon per unit.</w:t>
      </w:r>
    </w:p>
    <w:p w14:paraId="57A54807" w14:textId="77777777" w:rsidR="00EC0A9B" w:rsidRPr="005359F8" w:rsidRDefault="00EC0A9B" w:rsidP="00EC0A9B">
      <w:pPr>
        <w:ind w:left="720" w:hanging="720"/>
        <w:jc w:val="both"/>
        <w:rPr>
          <w:rFonts w:ascii="Arial" w:hAnsi="Arial" w:cs="Arial"/>
          <w:sz w:val="20"/>
          <w:szCs w:val="20"/>
        </w:rPr>
      </w:pPr>
    </w:p>
    <w:p w14:paraId="7AC91473" w14:textId="77777777" w:rsidR="00EC0A9B" w:rsidRPr="005359F8" w:rsidRDefault="00EC0A9B" w:rsidP="00E4664D">
      <w:pPr>
        <w:ind w:left="1440" w:hanging="1440"/>
        <w:jc w:val="both"/>
        <w:rPr>
          <w:rFonts w:ascii="Arial" w:hAnsi="Arial" w:cs="Arial"/>
          <w:sz w:val="20"/>
          <w:szCs w:val="20"/>
        </w:rPr>
      </w:pPr>
      <w:r w:rsidRPr="005359F8">
        <w:rPr>
          <w:rFonts w:ascii="Arial" w:hAnsi="Arial" w:cs="Arial"/>
          <w:sz w:val="20"/>
          <w:szCs w:val="20"/>
        </w:rPr>
        <w:t>Chapter 21.</w:t>
      </w:r>
      <w:r w:rsidRPr="005359F8">
        <w:rPr>
          <w:rFonts w:ascii="Arial" w:hAnsi="Arial" w:cs="Arial"/>
          <w:sz w:val="20"/>
          <w:szCs w:val="20"/>
        </w:rPr>
        <w:tab/>
      </w:r>
      <w:r w:rsidRPr="00E4664D">
        <w:rPr>
          <w:rFonts w:ascii="Arial" w:hAnsi="Arial" w:cs="Arial"/>
          <w:b/>
          <w:sz w:val="20"/>
          <w:szCs w:val="20"/>
        </w:rPr>
        <w:t>Rates, Fees and Charges Generally</w:t>
      </w:r>
      <w:r w:rsidR="00E4664D">
        <w:rPr>
          <w:rFonts w:ascii="Arial" w:hAnsi="Arial" w:cs="Arial"/>
          <w:sz w:val="20"/>
          <w:szCs w:val="20"/>
        </w:rPr>
        <w:t>:</w:t>
      </w:r>
      <w:r w:rsidR="00E4664D">
        <w:rPr>
          <w:rFonts w:ascii="Arial" w:hAnsi="Arial" w:cs="Arial"/>
          <w:sz w:val="20"/>
          <w:szCs w:val="20"/>
        </w:rPr>
        <w:tab/>
      </w:r>
      <w:r w:rsidRPr="005359F8">
        <w:rPr>
          <w:rFonts w:ascii="Arial" w:hAnsi="Arial" w:cs="Arial"/>
          <w:sz w:val="20"/>
          <w:szCs w:val="20"/>
        </w:rPr>
        <w:t>The City Council shall establish a schedule of all water rates, fees and charges for permits or services by ordinance or separate fee schedule.  The ordinance or fee schedule may be amended from time to time.</w:t>
      </w:r>
    </w:p>
    <w:p w14:paraId="0F226CCD" w14:textId="77777777" w:rsidR="00EC0A9B" w:rsidRPr="005359F8" w:rsidRDefault="00EC0A9B" w:rsidP="00EC0A9B">
      <w:pPr>
        <w:ind w:left="720" w:hanging="720"/>
        <w:jc w:val="both"/>
        <w:rPr>
          <w:rFonts w:ascii="Arial" w:hAnsi="Arial" w:cs="Arial"/>
          <w:sz w:val="20"/>
          <w:szCs w:val="20"/>
        </w:rPr>
      </w:pPr>
    </w:p>
    <w:p w14:paraId="36B4B30A" w14:textId="77777777" w:rsidR="00EC0A9B" w:rsidRPr="005359F8" w:rsidRDefault="00EC0A9B" w:rsidP="00E4664D">
      <w:pPr>
        <w:ind w:left="1440" w:hanging="1440"/>
        <w:jc w:val="both"/>
        <w:rPr>
          <w:rFonts w:ascii="Arial" w:hAnsi="Arial" w:cs="Arial"/>
          <w:sz w:val="20"/>
          <w:szCs w:val="20"/>
        </w:rPr>
      </w:pPr>
      <w:r w:rsidRPr="005359F8">
        <w:rPr>
          <w:rFonts w:ascii="Arial" w:hAnsi="Arial" w:cs="Arial"/>
          <w:sz w:val="20"/>
          <w:szCs w:val="20"/>
        </w:rPr>
        <w:t>Chapter 22.</w:t>
      </w:r>
      <w:r w:rsidRPr="005359F8">
        <w:rPr>
          <w:rFonts w:ascii="Arial" w:hAnsi="Arial" w:cs="Arial"/>
          <w:sz w:val="20"/>
          <w:szCs w:val="20"/>
        </w:rPr>
        <w:tab/>
      </w:r>
      <w:r w:rsidRPr="00E4664D">
        <w:rPr>
          <w:rFonts w:ascii="Arial" w:hAnsi="Arial" w:cs="Arial"/>
          <w:b/>
          <w:sz w:val="20"/>
          <w:szCs w:val="20"/>
        </w:rPr>
        <w:t>Water Service Billing: Change of Address</w:t>
      </w:r>
      <w:r w:rsidR="00E4664D">
        <w:rPr>
          <w:rFonts w:ascii="Arial" w:hAnsi="Arial" w:cs="Arial"/>
          <w:sz w:val="20"/>
          <w:szCs w:val="20"/>
        </w:rPr>
        <w:t>:</w:t>
      </w:r>
      <w:r w:rsidR="00E4664D">
        <w:rPr>
          <w:rFonts w:ascii="Arial" w:hAnsi="Arial" w:cs="Arial"/>
          <w:sz w:val="20"/>
          <w:szCs w:val="20"/>
        </w:rPr>
        <w:tab/>
      </w:r>
      <w:r w:rsidRPr="005359F8">
        <w:rPr>
          <w:rFonts w:ascii="Arial" w:hAnsi="Arial" w:cs="Arial"/>
          <w:sz w:val="20"/>
          <w:szCs w:val="20"/>
        </w:rPr>
        <w:t>All bills and notices shall be mailed or delivered to the address where the service is provided.  If non-resident owners or agents desire personal notice sent to a different address, they shall so note on the water service application or notify the City Clerk by mail or phone.  Any change or error in address shall be promptly reported to the City Clerk.</w:t>
      </w:r>
    </w:p>
    <w:p w14:paraId="4D4553CF" w14:textId="77777777" w:rsidR="00EC0A9B" w:rsidRPr="005359F8" w:rsidRDefault="00EC0A9B" w:rsidP="00EC0A9B">
      <w:pPr>
        <w:ind w:left="720" w:hanging="720"/>
        <w:jc w:val="both"/>
        <w:rPr>
          <w:rFonts w:ascii="Arial" w:hAnsi="Arial" w:cs="Arial"/>
          <w:sz w:val="20"/>
          <w:szCs w:val="20"/>
        </w:rPr>
      </w:pPr>
    </w:p>
    <w:p w14:paraId="77AD097B" w14:textId="77777777" w:rsidR="00EC0A9B" w:rsidRPr="00E4664D" w:rsidRDefault="00EC0A9B" w:rsidP="00EC0A9B">
      <w:pPr>
        <w:ind w:left="720" w:hanging="720"/>
        <w:jc w:val="both"/>
        <w:rPr>
          <w:rFonts w:ascii="Arial" w:hAnsi="Arial" w:cs="Arial"/>
          <w:b/>
          <w:sz w:val="20"/>
          <w:szCs w:val="20"/>
        </w:rPr>
      </w:pPr>
      <w:r w:rsidRPr="005359F8">
        <w:rPr>
          <w:rFonts w:ascii="Arial" w:hAnsi="Arial" w:cs="Arial"/>
          <w:sz w:val="20"/>
          <w:szCs w:val="20"/>
        </w:rPr>
        <w:t>Chapter 23.</w:t>
      </w:r>
      <w:r w:rsidRPr="005359F8">
        <w:rPr>
          <w:rFonts w:ascii="Arial" w:hAnsi="Arial" w:cs="Arial"/>
          <w:sz w:val="20"/>
          <w:szCs w:val="20"/>
        </w:rPr>
        <w:tab/>
      </w:r>
      <w:r w:rsidRPr="00E4664D">
        <w:rPr>
          <w:rFonts w:ascii="Arial" w:hAnsi="Arial" w:cs="Arial"/>
          <w:b/>
          <w:sz w:val="20"/>
          <w:szCs w:val="20"/>
        </w:rPr>
        <w:t>Water Rates</w:t>
      </w:r>
      <w:r w:rsidR="00E4664D">
        <w:rPr>
          <w:rFonts w:ascii="Arial" w:hAnsi="Arial" w:cs="Arial"/>
          <w:b/>
          <w:sz w:val="20"/>
          <w:szCs w:val="20"/>
        </w:rPr>
        <w:t>:</w:t>
      </w:r>
    </w:p>
    <w:p w14:paraId="4451B95B" w14:textId="77777777" w:rsidR="00EC0A9B" w:rsidRPr="005359F8" w:rsidRDefault="00EC0A9B" w:rsidP="00EC0A9B">
      <w:pPr>
        <w:ind w:left="720" w:hanging="720"/>
        <w:jc w:val="both"/>
        <w:rPr>
          <w:rFonts w:ascii="Arial" w:hAnsi="Arial" w:cs="Arial"/>
          <w:sz w:val="20"/>
          <w:szCs w:val="20"/>
        </w:rPr>
      </w:pPr>
    </w:p>
    <w:p w14:paraId="0E40B3B3" w14:textId="77777777" w:rsidR="00EC0A9B" w:rsidRPr="005359F8" w:rsidRDefault="00E4664D" w:rsidP="00E4664D">
      <w:pPr>
        <w:ind w:left="2160" w:hanging="720"/>
        <w:jc w:val="both"/>
        <w:rPr>
          <w:rFonts w:ascii="Arial" w:hAnsi="Arial" w:cs="Arial"/>
          <w:sz w:val="20"/>
          <w:szCs w:val="20"/>
        </w:rPr>
      </w:pPr>
      <w:r>
        <w:rPr>
          <w:rFonts w:ascii="Arial" w:hAnsi="Arial" w:cs="Arial"/>
          <w:sz w:val="20"/>
          <w:szCs w:val="20"/>
        </w:rPr>
        <w:t>A</w:t>
      </w:r>
      <w:r w:rsidR="00EC0A9B" w:rsidRPr="005359F8">
        <w:rPr>
          <w:rFonts w:ascii="Arial" w:hAnsi="Arial" w:cs="Arial"/>
          <w:sz w:val="20"/>
          <w:szCs w:val="20"/>
        </w:rPr>
        <w:t>.</w:t>
      </w:r>
      <w:r w:rsidR="00EC0A9B" w:rsidRPr="005359F8">
        <w:rPr>
          <w:rFonts w:ascii="Arial" w:hAnsi="Arial" w:cs="Arial"/>
          <w:sz w:val="20"/>
          <w:szCs w:val="20"/>
        </w:rPr>
        <w:tab/>
        <w:t>The rate due and payable by each user within the City for water taken from the water system shall be established pursuant to the City’s Fee Schedule.</w:t>
      </w:r>
    </w:p>
    <w:p w14:paraId="633A931F" w14:textId="77777777" w:rsidR="00EC0A9B" w:rsidRPr="005359F8" w:rsidRDefault="00EC0A9B" w:rsidP="00E4664D">
      <w:pPr>
        <w:ind w:left="2160" w:hanging="720"/>
        <w:jc w:val="both"/>
        <w:rPr>
          <w:rFonts w:ascii="Arial" w:hAnsi="Arial" w:cs="Arial"/>
          <w:sz w:val="20"/>
          <w:szCs w:val="20"/>
        </w:rPr>
      </w:pPr>
    </w:p>
    <w:p w14:paraId="592AF5D6" w14:textId="77777777" w:rsidR="00EC0A9B" w:rsidRPr="005359F8" w:rsidRDefault="00E4664D" w:rsidP="00E4664D">
      <w:pPr>
        <w:ind w:left="2160" w:hanging="720"/>
        <w:jc w:val="both"/>
        <w:rPr>
          <w:rFonts w:ascii="Arial" w:hAnsi="Arial" w:cs="Arial"/>
          <w:sz w:val="20"/>
          <w:szCs w:val="20"/>
        </w:rPr>
      </w:pPr>
      <w:r>
        <w:rPr>
          <w:rFonts w:ascii="Arial" w:hAnsi="Arial" w:cs="Arial"/>
          <w:sz w:val="20"/>
          <w:szCs w:val="20"/>
        </w:rPr>
        <w:t>B</w:t>
      </w:r>
      <w:r w:rsidR="00EC0A9B" w:rsidRPr="005359F8">
        <w:rPr>
          <w:rFonts w:ascii="Arial" w:hAnsi="Arial" w:cs="Arial"/>
          <w:sz w:val="20"/>
          <w:szCs w:val="20"/>
        </w:rPr>
        <w:t>.</w:t>
      </w:r>
      <w:r w:rsidR="00EC0A9B" w:rsidRPr="005359F8">
        <w:rPr>
          <w:rFonts w:ascii="Arial" w:hAnsi="Arial" w:cs="Arial"/>
          <w:sz w:val="20"/>
          <w:szCs w:val="20"/>
        </w:rPr>
        <w:tab/>
        <w:t>In case the meter is found to have stopped, or to be operating in a faulty manner, the amount of water used will be estimated in accordance with the amount used previously in comparable periods of the year.</w:t>
      </w:r>
    </w:p>
    <w:p w14:paraId="6025E9F5" w14:textId="77777777" w:rsidR="00EC0A9B" w:rsidRPr="005359F8" w:rsidRDefault="00EC0A9B" w:rsidP="00E4664D">
      <w:pPr>
        <w:ind w:left="2160" w:hanging="720"/>
        <w:jc w:val="both"/>
        <w:rPr>
          <w:rFonts w:ascii="Arial" w:hAnsi="Arial" w:cs="Arial"/>
          <w:sz w:val="20"/>
          <w:szCs w:val="20"/>
        </w:rPr>
      </w:pPr>
    </w:p>
    <w:p w14:paraId="298D4654" w14:textId="77777777" w:rsidR="00EC0A9B" w:rsidRPr="005359F8" w:rsidRDefault="00E4664D" w:rsidP="00E4664D">
      <w:pPr>
        <w:ind w:left="2160" w:hanging="720"/>
        <w:jc w:val="both"/>
        <w:rPr>
          <w:rFonts w:ascii="Arial" w:hAnsi="Arial" w:cs="Arial"/>
          <w:sz w:val="20"/>
          <w:szCs w:val="20"/>
        </w:rPr>
      </w:pPr>
      <w:r>
        <w:rPr>
          <w:rFonts w:ascii="Arial" w:hAnsi="Arial" w:cs="Arial"/>
          <w:sz w:val="20"/>
          <w:szCs w:val="20"/>
        </w:rPr>
        <w:t>C</w:t>
      </w:r>
      <w:r w:rsidR="00EC0A9B" w:rsidRPr="005359F8">
        <w:rPr>
          <w:rFonts w:ascii="Arial" w:hAnsi="Arial" w:cs="Arial"/>
          <w:sz w:val="20"/>
          <w:szCs w:val="20"/>
        </w:rPr>
        <w:t>.</w:t>
      </w:r>
      <w:r w:rsidR="00EC0A9B" w:rsidRPr="005359F8">
        <w:rPr>
          <w:rFonts w:ascii="Arial" w:hAnsi="Arial" w:cs="Arial"/>
          <w:sz w:val="20"/>
          <w:szCs w:val="20"/>
        </w:rPr>
        <w:tab/>
        <w:t>Rates due and payable by each water user located beyond the territorial boundaries</w:t>
      </w:r>
      <w:r w:rsidR="0090056F" w:rsidRPr="005359F8">
        <w:rPr>
          <w:rFonts w:ascii="Arial" w:hAnsi="Arial" w:cs="Arial"/>
          <w:sz w:val="20"/>
          <w:szCs w:val="20"/>
        </w:rPr>
        <w:t xml:space="preserve"> of the City shall be determined by special contract.</w:t>
      </w:r>
    </w:p>
    <w:p w14:paraId="2BCFD4B1" w14:textId="77777777" w:rsidR="0090056F" w:rsidRPr="005359F8" w:rsidRDefault="0090056F" w:rsidP="00E4664D">
      <w:pPr>
        <w:ind w:left="2160" w:hanging="720"/>
        <w:jc w:val="both"/>
        <w:rPr>
          <w:rFonts w:ascii="Arial" w:hAnsi="Arial" w:cs="Arial"/>
          <w:sz w:val="20"/>
          <w:szCs w:val="20"/>
        </w:rPr>
      </w:pPr>
    </w:p>
    <w:p w14:paraId="5F1F4B69" w14:textId="77777777" w:rsidR="0090056F" w:rsidRPr="005359F8" w:rsidRDefault="00E4664D" w:rsidP="00E4664D">
      <w:pPr>
        <w:ind w:left="2160" w:hanging="720"/>
        <w:jc w:val="both"/>
        <w:rPr>
          <w:rFonts w:ascii="Arial" w:hAnsi="Arial" w:cs="Arial"/>
          <w:sz w:val="20"/>
          <w:szCs w:val="20"/>
        </w:rPr>
      </w:pPr>
      <w:r>
        <w:rPr>
          <w:rFonts w:ascii="Arial" w:hAnsi="Arial" w:cs="Arial"/>
          <w:sz w:val="20"/>
          <w:szCs w:val="20"/>
        </w:rPr>
        <w:t>D</w:t>
      </w:r>
      <w:r w:rsidR="0090056F" w:rsidRPr="005359F8">
        <w:rPr>
          <w:rFonts w:ascii="Arial" w:hAnsi="Arial" w:cs="Arial"/>
          <w:sz w:val="20"/>
          <w:szCs w:val="20"/>
        </w:rPr>
        <w:t>.</w:t>
      </w:r>
      <w:r w:rsidR="0090056F" w:rsidRPr="005359F8">
        <w:rPr>
          <w:rFonts w:ascii="Arial" w:hAnsi="Arial" w:cs="Arial"/>
          <w:sz w:val="20"/>
          <w:szCs w:val="20"/>
        </w:rPr>
        <w:tab/>
        <w:t>The minimum rates established pursuant to the City’s Fee Schedule shall begin after connection of the service with the curb stop box.</w:t>
      </w:r>
    </w:p>
    <w:p w14:paraId="4E9CF56D" w14:textId="77777777" w:rsidR="000616CD" w:rsidRPr="005359F8" w:rsidRDefault="000616CD" w:rsidP="00E4664D">
      <w:pPr>
        <w:ind w:left="2160" w:hanging="720"/>
        <w:jc w:val="both"/>
        <w:rPr>
          <w:rFonts w:ascii="Arial" w:hAnsi="Arial" w:cs="Arial"/>
          <w:sz w:val="20"/>
          <w:szCs w:val="20"/>
        </w:rPr>
      </w:pPr>
    </w:p>
    <w:p w14:paraId="76804138" w14:textId="77777777" w:rsidR="000616CD" w:rsidRPr="005359F8" w:rsidRDefault="00E4664D" w:rsidP="00E4664D">
      <w:pPr>
        <w:ind w:left="2160" w:hanging="720"/>
        <w:jc w:val="both"/>
        <w:rPr>
          <w:rFonts w:ascii="Arial" w:hAnsi="Arial" w:cs="Arial"/>
          <w:sz w:val="20"/>
          <w:szCs w:val="20"/>
        </w:rPr>
      </w:pPr>
      <w:r>
        <w:rPr>
          <w:rFonts w:ascii="Arial" w:hAnsi="Arial" w:cs="Arial"/>
          <w:sz w:val="20"/>
          <w:szCs w:val="20"/>
        </w:rPr>
        <w:t>E</w:t>
      </w:r>
      <w:r w:rsidR="000616CD" w:rsidRPr="005359F8">
        <w:rPr>
          <w:rFonts w:ascii="Arial" w:hAnsi="Arial" w:cs="Arial"/>
          <w:sz w:val="20"/>
          <w:szCs w:val="20"/>
        </w:rPr>
        <w:t>.</w:t>
      </w:r>
      <w:r w:rsidR="000616CD" w:rsidRPr="005359F8">
        <w:rPr>
          <w:rFonts w:ascii="Arial" w:hAnsi="Arial" w:cs="Arial"/>
          <w:sz w:val="20"/>
          <w:szCs w:val="20"/>
        </w:rPr>
        <w:tab/>
        <w:t>A meter shall be installed on the water valve in the house and a remote register outside regardless of whether inside piping is connected.</w:t>
      </w:r>
    </w:p>
    <w:p w14:paraId="3152ED64" w14:textId="77777777" w:rsidR="000616CD" w:rsidRPr="005359F8" w:rsidRDefault="000616CD" w:rsidP="00E4664D">
      <w:pPr>
        <w:ind w:left="2160" w:hanging="720"/>
        <w:jc w:val="both"/>
        <w:rPr>
          <w:rFonts w:ascii="Arial" w:hAnsi="Arial" w:cs="Arial"/>
          <w:sz w:val="20"/>
          <w:szCs w:val="20"/>
        </w:rPr>
      </w:pPr>
    </w:p>
    <w:p w14:paraId="5569EC78" w14:textId="77777777" w:rsidR="000616CD" w:rsidRPr="005359F8" w:rsidRDefault="00E4664D" w:rsidP="00E4664D">
      <w:pPr>
        <w:ind w:left="2160" w:hanging="720"/>
        <w:jc w:val="both"/>
        <w:rPr>
          <w:rFonts w:ascii="Arial" w:hAnsi="Arial" w:cs="Arial"/>
          <w:sz w:val="20"/>
          <w:szCs w:val="20"/>
        </w:rPr>
      </w:pPr>
      <w:r>
        <w:rPr>
          <w:rFonts w:ascii="Arial" w:hAnsi="Arial" w:cs="Arial"/>
          <w:sz w:val="20"/>
          <w:szCs w:val="20"/>
        </w:rPr>
        <w:t>F</w:t>
      </w:r>
      <w:r w:rsidR="000616CD" w:rsidRPr="005359F8">
        <w:rPr>
          <w:rFonts w:ascii="Arial" w:hAnsi="Arial" w:cs="Arial"/>
          <w:sz w:val="20"/>
          <w:szCs w:val="20"/>
        </w:rPr>
        <w:t>.</w:t>
      </w:r>
      <w:r w:rsidR="000616CD" w:rsidRPr="005359F8">
        <w:rPr>
          <w:rFonts w:ascii="Arial" w:hAnsi="Arial" w:cs="Arial"/>
          <w:sz w:val="20"/>
          <w:szCs w:val="20"/>
        </w:rPr>
        <w:tab/>
        <w:t>In the event a water consumer elects to discontinue the use of municipal water, the regular or minimum charge shall continue until the date as service is disconnected at the curb stop box.</w:t>
      </w:r>
    </w:p>
    <w:p w14:paraId="5BA19AF3" w14:textId="77777777" w:rsidR="000616CD" w:rsidRPr="005359F8" w:rsidRDefault="000616CD" w:rsidP="00E4664D">
      <w:pPr>
        <w:ind w:left="2160" w:hanging="720"/>
        <w:jc w:val="both"/>
        <w:rPr>
          <w:rFonts w:ascii="Arial" w:hAnsi="Arial" w:cs="Arial"/>
          <w:sz w:val="20"/>
          <w:szCs w:val="20"/>
        </w:rPr>
      </w:pPr>
    </w:p>
    <w:p w14:paraId="71CE3823" w14:textId="0CF7ADFD" w:rsidR="000616CD" w:rsidRPr="005359F8" w:rsidRDefault="00E4664D" w:rsidP="00052C56">
      <w:pPr>
        <w:ind w:left="2160" w:hanging="720"/>
        <w:jc w:val="both"/>
        <w:rPr>
          <w:rFonts w:ascii="Arial" w:hAnsi="Arial" w:cs="Arial"/>
          <w:sz w:val="20"/>
          <w:szCs w:val="20"/>
        </w:rPr>
      </w:pPr>
      <w:r>
        <w:rPr>
          <w:rFonts w:ascii="Arial" w:hAnsi="Arial" w:cs="Arial"/>
          <w:sz w:val="20"/>
          <w:szCs w:val="20"/>
        </w:rPr>
        <w:t>G</w:t>
      </w:r>
      <w:r w:rsidR="000616CD" w:rsidRPr="005359F8">
        <w:rPr>
          <w:rFonts w:ascii="Arial" w:hAnsi="Arial" w:cs="Arial"/>
          <w:sz w:val="20"/>
          <w:szCs w:val="20"/>
        </w:rPr>
        <w:t>.</w:t>
      </w:r>
      <w:r w:rsidR="000616CD" w:rsidRPr="005359F8">
        <w:rPr>
          <w:rFonts w:ascii="Arial" w:hAnsi="Arial" w:cs="Arial"/>
          <w:sz w:val="20"/>
          <w:szCs w:val="20"/>
        </w:rPr>
        <w:tab/>
      </w:r>
      <w:r w:rsidR="000616CD" w:rsidRPr="00BB321B">
        <w:rPr>
          <w:rFonts w:ascii="Arial" w:hAnsi="Arial" w:cs="Arial"/>
          <w:b/>
          <w:sz w:val="20"/>
          <w:szCs w:val="20"/>
        </w:rPr>
        <w:t>Transfers of service:</w:t>
      </w:r>
      <w:r w:rsidR="000616CD" w:rsidRPr="005359F8">
        <w:rPr>
          <w:rFonts w:ascii="Arial" w:hAnsi="Arial" w:cs="Arial"/>
          <w:sz w:val="20"/>
          <w:szCs w:val="20"/>
        </w:rPr>
        <w:t xml:space="preserve">  Consumers moving out or into a home/building must notify the City Clerk of the transfer of service, mail address and the last meter reading.  </w:t>
      </w:r>
      <w:r w:rsidR="000616CD" w:rsidRPr="005359F8">
        <w:rPr>
          <w:rFonts w:ascii="Arial" w:hAnsi="Arial" w:cs="Arial"/>
          <w:sz w:val="20"/>
          <w:szCs w:val="20"/>
        </w:rPr>
        <w:lastRenderedPageBreak/>
        <w:t xml:space="preserve">New owners are to call in their first meter reading as to verify the clerk has the correct meter starting number and contact information.  Landlords must notify the City Clerk of new tenant information and meter readings.  Date of actual transfer </w:t>
      </w:r>
      <w:r w:rsidR="00BB321B">
        <w:rPr>
          <w:rFonts w:ascii="Arial" w:hAnsi="Arial" w:cs="Arial"/>
          <w:sz w:val="20"/>
          <w:szCs w:val="20"/>
        </w:rPr>
        <w:t xml:space="preserve">is </w:t>
      </w:r>
      <w:r w:rsidR="000616CD" w:rsidRPr="005359F8">
        <w:rPr>
          <w:rFonts w:ascii="Arial" w:hAnsi="Arial" w:cs="Arial"/>
          <w:sz w:val="20"/>
          <w:szCs w:val="20"/>
        </w:rPr>
        <w:t>of service is needed (move in/out dates).</w:t>
      </w:r>
    </w:p>
    <w:p w14:paraId="0F4C9486" w14:textId="77777777" w:rsidR="00742BF7" w:rsidRDefault="00742BF7" w:rsidP="00AA1465">
      <w:pPr>
        <w:jc w:val="both"/>
        <w:rPr>
          <w:rFonts w:ascii="Arial" w:hAnsi="Arial" w:cs="Arial"/>
          <w:sz w:val="20"/>
          <w:szCs w:val="20"/>
        </w:rPr>
      </w:pPr>
    </w:p>
    <w:p w14:paraId="07EA8B43" w14:textId="77777777" w:rsidR="000616CD" w:rsidRPr="005359F8" w:rsidRDefault="000616CD" w:rsidP="000616CD">
      <w:pPr>
        <w:ind w:left="720" w:hanging="720"/>
        <w:jc w:val="both"/>
        <w:rPr>
          <w:rFonts w:ascii="Arial" w:hAnsi="Arial" w:cs="Arial"/>
          <w:sz w:val="20"/>
          <w:szCs w:val="20"/>
        </w:rPr>
      </w:pPr>
      <w:r w:rsidRPr="005359F8">
        <w:rPr>
          <w:rFonts w:ascii="Arial" w:hAnsi="Arial" w:cs="Arial"/>
          <w:sz w:val="20"/>
          <w:szCs w:val="20"/>
        </w:rPr>
        <w:t>Chapter 24.</w:t>
      </w:r>
      <w:r w:rsidRPr="005359F8">
        <w:rPr>
          <w:rFonts w:ascii="Arial" w:hAnsi="Arial" w:cs="Arial"/>
          <w:sz w:val="20"/>
          <w:szCs w:val="20"/>
        </w:rPr>
        <w:tab/>
      </w:r>
      <w:r w:rsidRPr="00E4664D">
        <w:rPr>
          <w:rFonts w:ascii="Arial" w:hAnsi="Arial" w:cs="Arial"/>
          <w:b/>
          <w:sz w:val="20"/>
          <w:szCs w:val="20"/>
        </w:rPr>
        <w:t>Payment of Charges; Late Payment; Collection</w:t>
      </w:r>
      <w:r w:rsidR="00E4664D">
        <w:rPr>
          <w:rFonts w:ascii="Arial" w:hAnsi="Arial" w:cs="Arial"/>
          <w:b/>
          <w:sz w:val="20"/>
          <w:szCs w:val="20"/>
        </w:rPr>
        <w:t>:</w:t>
      </w:r>
    </w:p>
    <w:p w14:paraId="4BED2DC1" w14:textId="77777777" w:rsidR="000616CD" w:rsidRPr="005359F8" w:rsidRDefault="000616CD" w:rsidP="000616CD">
      <w:pPr>
        <w:ind w:left="720" w:hanging="720"/>
        <w:jc w:val="both"/>
        <w:rPr>
          <w:rFonts w:ascii="Arial" w:hAnsi="Arial" w:cs="Arial"/>
          <w:sz w:val="20"/>
          <w:szCs w:val="20"/>
        </w:rPr>
      </w:pPr>
    </w:p>
    <w:p w14:paraId="65012997" w14:textId="77777777" w:rsidR="000616CD" w:rsidRPr="005359F8" w:rsidRDefault="00E4664D" w:rsidP="00E4664D">
      <w:pPr>
        <w:ind w:left="2160" w:hanging="720"/>
        <w:jc w:val="both"/>
        <w:rPr>
          <w:rFonts w:ascii="Arial" w:hAnsi="Arial" w:cs="Arial"/>
          <w:sz w:val="20"/>
          <w:szCs w:val="20"/>
        </w:rPr>
      </w:pPr>
      <w:r>
        <w:rPr>
          <w:rFonts w:ascii="Arial" w:hAnsi="Arial" w:cs="Arial"/>
          <w:sz w:val="20"/>
          <w:szCs w:val="20"/>
        </w:rPr>
        <w:t>A</w:t>
      </w:r>
      <w:r w:rsidR="000616CD" w:rsidRPr="005359F8">
        <w:rPr>
          <w:rFonts w:ascii="Arial" w:hAnsi="Arial" w:cs="Arial"/>
          <w:sz w:val="20"/>
          <w:szCs w:val="20"/>
        </w:rPr>
        <w:t>.</w:t>
      </w:r>
      <w:r w:rsidR="000616CD" w:rsidRPr="005359F8">
        <w:rPr>
          <w:rFonts w:ascii="Arial" w:hAnsi="Arial" w:cs="Arial"/>
          <w:sz w:val="20"/>
          <w:szCs w:val="20"/>
        </w:rPr>
        <w:tab/>
        <w:t>Any prepayment or overpayment of charges may be retained by the City and applied on subsequent monthly charges.</w:t>
      </w:r>
    </w:p>
    <w:p w14:paraId="78A575F2" w14:textId="77777777" w:rsidR="000616CD" w:rsidRPr="005359F8" w:rsidRDefault="000616CD" w:rsidP="00E4664D">
      <w:pPr>
        <w:ind w:left="2160" w:hanging="720"/>
        <w:jc w:val="both"/>
        <w:rPr>
          <w:rFonts w:ascii="Arial" w:hAnsi="Arial" w:cs="Arial"/>
          <w:sz w:val="20"/>
          <w:szCs w:val="20"/>
        </w:rPr>
      </w:pPr>
    </w:p>
    <w:p w14:paraId="7EAABAEC" w14:textId="77777777" w:rsidR="000616CD" w:rsidRPr="005359F8" w:rsidRDefault="00E4664D" w:rsidP="00E4664D">
      <w:pPr>
        <w:ind w:left="2160" w:hanging="720"/>
        <w:jc w:val="both"/>
        <w:rPr>
          <w:rFonts w:ascii="Arial" w:hAnsi="Arial" w:cs="Arial"/>
          <w:sz w:val="20"/>
          <w:szCs w:val="20"/>
        </w:rPr>
      </w:pPr>
      <w:r>
        <w:rPr>
          <w:rFonts w:ascii="Arial" w:hAnsi="Arial" w:cs="Arial"/>
          <w:sz w:val="20"/>
          <w:szCs w:val="20"/>
        </w:rPr>
        <w:t>B</w:t>
      </w:r>
      <w:r w:rsidR="000616CD" w:rsidRPr="005359F8">
        <w:rPr>
          <w:rFonts w:ascii="Arial" w:hAnsi="Arial" w:cs="Arial"/>
          <w:sz w:val="20"/>
          <w:szCs w:val="20"/>
        </w:rPr>
        <w:t>.</w:t>
      </w:r>
      <w:r w:rsidR="000616CD" w:rsidRPr="005359F8">
        <w:rPr>
          <w:rFonts w:ascii="Arial" w:hAnsi="Arial" w:cs="Arial"/>
          <w:sz w:val="20"/>
          <w:szCs w:val="20"/>
        </w:rPr>
        <w:tab/>
        <w:t>If a monthly charge is not paid when due, a penalty of 10% shall be added thereto.  A fee of $ _____ per missed reading will be charged to services who neglect to send in monthly meter readings.</w:t>
      </w:r>
    </w:p>
    <w:p w14:paraId="76D1F33B" w14:textId="77777777" w:rsidR="000616CD" w:rsidRPr="005359F8" w:rsidRDefault="000616CD" w:rsidP="00E4664D">
      <w:pPr>
        <w:ind w:left="2160" w:hanging="720"/>
        <w:jc w:val="both"/>
        <w:rPr>
          <w:rFonts w:ascii="Arial" w:hAnsi="Arial" w:cs="Arial"/>
          <w:sz w:val="20"/>
          <w:szCs w:val="20"/>
        </w:rPr>
      </w:pPr>
    </w:p>
    <w:p w14:paraId="6F6D163E" w14:textId="77777777" w:rsidR="000616CD" w:rsidRPr="005359F8" w:rsidRDefault="00E4664D" w:rsidP="00E4664D">
      <w:pPr>
        <w:ind w:left="2160" w:hanging="720"/>
        <w:jc w:val="both"/>
        <w:rPr>
          <w:rFonts w:ascii="Arial" w:hAnsi="Arial" w:cs="Arial"/>
          <w:sz w:val="20"/>
          <w:szCs w:val="20"/>
        </w:rPr>
      </w:pPr>
      <w:r>
        <w:rPr>
          <w:rFonts w:ascii="Arial" w:hAnsi="Arial" w:cs="Arial"/>
          <w:sz w:val="20"/>
          <w:szCs w:val="20"/>
        </w:rPr>
        <w:t>C</w:t>
      </w:r>
      <w:r w:rsidR="000616CD" w:rsidRPr="005359F8">
        <w:rPr>
          <w:rFonts w:ascii="Arial" w:hAnsi="Arial" w:cs="Arial"/>
          <w:sz w:val="20"/>
          <w:szCs w:val="20"/>
        </w:rPr>
        <w:t>.</w:t>
      </w:r>
      <w:r w:rsidR="000616CD" w:rsidRPr="005359F8">
        <w:rPr>
          <w:rFonts w:ascii="Arial" w:hAnsi="Arial" w:cs="Arial"/>
          <w:sz w:val="20"/>
          <w:szCs w:val="20"/>
        </w:rPr>
        <w:tab/>
        <w:t>In the event the user fails to pay his or her water user fee within a reasonable time following discontinuance of service (a time period not to exceed</w:t>
      </w:r>
      <w:r w:rsidR="000D5EE4" w:rsidRPr="005359F8">
        <w:rPr>
          <w:rFonts w:ascii="Arial" w:hAnsi="Arial" w:cs="Arial"/>
          <w:sz w:val="20"/>
          <w:szCs w:val="20"/>
        </w:rPr>
        <w:t xml:space="preserve"> 90 days) the fee shall be certified yearly by the City Clerk and assessed against the property on which charges have incurred, and forwarded to the County Auditor for collection.</w:t>
      </w:r>
    </w:p>
    <w:p w14:paraId="46FB3372" w14:textId="77777777" w:rsidR="000D5EE4" w:rsidRPr="005359F8" w:rsidRDefault="000D5EE4" w:rsidP="000616CD">
      <w:pPr>
        <w:ind w:left="1440" w:hanging="720"/>
        <w:jc w:val="both"/>
        <w:rPr>
          <w:rFonts w:ascii="Arial" w:hAnsi="Arial" w:cs="Arial"/>
          <w:sz w:val="20"/>
          <w:szCs w:val="20"/>
        </w:rPr>
      </w:pPr>
    </w:p>
    <w:p w14:paraId="2DF17E0C" w14:textId="77777777" w:rsidR="000D5EE4" w:rsidRPr="005359F8" w:rsidRDefault="000D5EE4" w:rsidP="000D5EE4">
      <w:pPr>
        <w:ind w:left="1440" w:hanging="720"/>
        <w:jc w:val="center"/>
        <w:rPr>
          <w:rFonts w:ascii="Arial" w:hAnsi="Arial" w:cs="Arial"/>
          <w:b/>
          <w:sz w:val="20"/>
          <w:szCs w:val="20"/>
        </w:rPr>
      </w:pPr>
      <w:r w:rsidRPr="005359F8">
        <w:rPr>
          <w:rFonts w:ascii="Arial" w:hAnsi="Arial" w:cs="Arial"/>
          <w:b/>
          <w:sz w:val="20"/>
          <w:szCs w:val="20"/>
        </w:rPr>
        <w:t>ADMINISTRATION AND ENFORCEMENT</w:t>
      </w:r>
    </w:p>
    <w:p w14:paraId="247D5FD6" w14:textId="77777777" w:rsidR="00A50EF4" w:rsidRPr="005359F8" w:rsidRDefault="00A50EF4" w:rsidP="00BD05A0">
      <w:pPr>
        <w:ind w:left="720" w:hanging="720"/>
        <w:jc w:val="both"/>
        <w:rPr>
          <w:rFonts w:ascii="Arial" w:hAnsi="Arial" w:cs="Arial"/>
          <w:sz w:val="20"/>
          <w:szCs w:val="20"/>
        </w:rPr>
      </w:pPr>
    </w:p>
    <w:p w14:paraId="78D26789" w14:textId="77777777" w:rsidR="000D5EE4" w:rsidRPr="005359F8" w:rsidRDefault="000D5EE4" w:rsidP="00BD05A0">
      <w:pPr>
        <w:ind w:left="720" w:hanging="720"/>
        <w:jc w:val="both"/>
        <w:rPr>
          <w:rFonts w:ascii="Arial" w:hAnsi="Arial" w:cs="Arial"/>
          <w:sz w:val="20"/>
          <w:szCs w:val="20"/>
        </w:rPr>
      </w:pPr>
      <w:r w:rsidRPr="005359F8">
        <w:rPr>
          <w:rFonts w:ascii="Arial" w:hAnsi="Arial" w:cs="Arial"/>
          <w:sz w:val="20"/>
          <w:szCs w:val="20"/>
        </w:rPr>
        <w:t>Chapter 25.</w:t>
      </w:r>
      <w:r w:rsidRPr="005359F8">
        <w:rPr>
          <w:rFonts w:ascii="Arial" w:hAnsi="Arial" w:cs="Arial"/>
          <w:sz w:val="20"/>
          <w:szCs w:val="20"/>
        </w:rPr>
        <w:tab/>
      </w:r>
      <w:r w:rsidRPr="00E4664D">
        <w:rPr>
          <w:rFonts w:ascii="Arial" w:hAnsi="Arial" w:cs="Arial"/>
          <w:b/>
          <w:sz w:val="20"/>
          <w:szCs w:val="20"/>
        </w:rPr>
        <w:t>Supervision by Utilities Superintendent; Licensing.</w:t>
      </w:r>
    </w:p>
    <w:p w14:paraId="3ADAE7F5" w14:textId="77777777" w:rsidR="000D5EE4" w:rsidRPr="005359F8" w:rsidRDefault="000D5EE4" w:rsidP="00BD05A0">
      <w:pPr>
        <w:ind w:left="720" w:hanging="720"/>
        <w:jc w:val="both"/>
        <w:rPr>
          <w:rFonts w:ascii="Arial" w:hAnsi="Arial" w:cs="Arial"/>
          <w:sz w:val="20"/>
          <w:szCs w:val="20"/>
        </w:rPr>
      </w:pPr>
    </w:p>
    <w:p w14:paraId="7B017F23" w14:textId="77777777" w:rsidR="00DF74F6" w:rsidRPr="005359F8" w:rsidRDefault="00515466" w:rsidP="00E4664D">
      <w:pPr>
        <w:ind w:left="2160" w:hanging="720"/>
        <w:jc w:val="both"/>
        <w:rPr>
          <w:rFonts w:ascii="Arial" w:hAnsi="Arial" w:cs="Arial"/>
          <w:sz w:val="20"/>
          <w:szCs w:val="20"/>
        </w:rPr>
      </w:pPr>
      <w:r>
        <w:rPr>
          <w:rFonts w:ascii="Arial" w:hAnsi="Arial" w:cs="Arial"/>
          <w:sz w:val="20"/>
          <w:szCs w:val="20"/>
        </w:rPr>
        <w:t>A</w:t>
      </w:r>
      <w:r w:rsidR="000D5EE4" w:rsidRPr="005359F8">
        <w:rPr>
          <w:rFonts w:ascii="Arial" w:hAnsi="Arial" w:cs="Arial"/>
          <w:sz w:val="20"/>
          <w:szCs w:val="20"/>
        </w:rPr>
        <w:t>.</w:t>
      </w:r>
      <w:r w:rsidR="000D5EE4" w:rsidRPr="005359F8">
        <w:rPr>
          <w:rFonts w:ascii="Arial" w:hAnsi="Arial" w:cs="Arial"/>
          <w:sz w:val="20"/>
          <w:szCs w:val="20"/>
        </w:rPr>
        <w:tab/>
      </w:r>
      <w:r w:rsidR="00BF5F87" w:rsidRPr="005359F8">
        <w:rPr>
          <w:rFonts w:ascii="Arial" w:hAnsi="Arial" w:cs="Arial"/>
          <w:sz w:val="20"/>
          <w:szCs w:val="20"/>
        </w:rPr>
        <w:t xml:space="preserve">All piping connections from the curb stop box to house supply piping shall be made under the supervision of a licensed plumber or City approved plumber subject to inspection by the City Water Operator/Supervisor.  The water meter installation shall be installed, inspected and tested by the City Water Operator/Supervisor or City approved plumber and the meter sealed by the </w:t>
      </w:r>
      <w:r w:rsidR="00DF74F6" w:rsidRPr="005359F8">
        <w:rPr>
          <w:rFonts w:ascii="Arial" w:hAnsi="Arial" w:cs="Arial"/>
          <w:sz w:val="20"/>
          <w:szCs w:val="20"/>
        </w:rPr>
        <w:t>City Water Operator/Supervisor.</w:t>
      </w:r>
    </w:p>
    <w:p w14:paraId="03775974" w14:textId="77777777" w:rsidR="00DF74F6" w:rsidRPr="005359F8" w:rsidRDefault="00DF74F6" w:rsidP="00E4664D">
      <w:pPr>
        <w:ind w:left="2160" w:hanging="720"/>
        <w:jc w:val="both"/>
        <w:rPr>
          <w:rFonts w:ascii="Arial" w:hAnsi="Arial" w:cs="Arial"/>
          <w:sz w:val="20"/>
          <w:szCs w:val="20"/>
        </w:rPr>
      </w:pPr>
    </w:p>
    <w:p w14:paraId="14AF74CF" w14:textId="77777777" w:rsidR="00DF74F6" w:rsidRPr="005359F8" w:rsidRDefault="00515466" w:rsidP="00E4664D">
      <w:pPr>
        <w:ind w:left="2160" w:hanging="720"/>
        <w:jc w:val="both"/>
        <w:rPr>
          <w:rFonts w:ascii="Arial" w:hAnsi="Arial" w:cs="Arial"/>
          <w:sz w:val="20"/>
          <w:szCs w:val="20"/>
        </w:rPr>
      </w:pPr>
      <w:r>
        <w:rPr>
          <w:rFonts w:ascii="Arial" w:hAnsi="Arial" w:cs="Arial"/>
          <w:sz w:val="20"/>
          <w:szCs w:val="20"/>
        </w:rPr>
        <w:t>C.</w:t>
      </w:r>
      <w:r>
        <w:rPr>
          <w:rFonts w:ascii="Arial" w:hAnsi="Arial" w:cs="Arial"/>
          <w:sz w:val="20"/>
          <w:szCs w:val="20"/>
        </w:rPr>
        <w:tab/>
        <w:t>No person, fi</w:t>
      </w:r>
      <w:r w:rsidR="00DF74F6" w:rsidRPr="005359F8">
        <w:rPr>
          <w:rFonts w:ascii="Arial" w:hAnsi="Arial" w:cs="Arial"/>
          <w:sz w:val="20"/>
          <w:szCs w:val="20"/>
        </w:rPr>
        <w:t>rm or corporation shall engage in the business of altering, repairing, installing or constructing municipal water connections with the City without first obtaining a license to carry on the occupation form of the City.  A master plumber licensed by the state under provisions of M.S. 326.40, as it may be amended from time to time, is exempt from the provision of this section.</w:t>
      </w:r>
    </w:p>
    <w:p w14:paraId="2A20EF7C" w14:textId="77777777" w:rsidR="00DF74F6" w:rsidRPr="005359F8" w:rsidRDefault="00DF74F6" w:rsidP="00BF5F87">
      <w:pPr>
        <w:ind w:left="1440" w:hanging="720"/>
        <w:jc w:val="both"/>
        <w:rPr>
          <w:rFonts w:ascii="Arial" w:hAnsi="Arial" w:cs="Arial"/>
          <w:sz w:val="20"/>
          <w:szCs w:val="20"/>
        </w:rPr>
      </w:pPr>
    </w:p>
    <w:p w14:paraId="4C902A0F" w14:textId="77777777" w:rsidR="00DF74F6" w:rsidRDefault="00DF74F6" w:rsidP="00E4664D">
      <w:pPr>
        <w:ind w:left="2880" w:hanging="720"/>
        <w:jc w:val="both"/>
        <w:rPr>
          <w:rFonts w:ascii="Arial" w:hAnsi="Arial" w:cs="Arial"/>
          <w:sz w:val="20"/>
          <w:szCs w:val="20"/>
        </w:rPr>
      </w:pPr>
      <w:r w:rsidRPr="005359F8">
        <w:rPr>
          <w:rFonts w:ascii="Arial" w:hAnsi="Arial" w:cs="Arial"/>
          <w:sz w:val="20"/>
          <w:szCs w:val="20"/>
        </w:rPr>
        <w:t>1.</w:t>
      </w:r>
      <w:r w:rsidRPr="005359F8">
        <w:rPr>
          <w:rFonts w:ascii="Arial" w:hAnsi="Arial" w:cs="Arial"/>
          <w:sz w:val="20"/>
          <w:szCs w:val="20"/>
        </w:rPr>
        <w:tab/>
        <w:t>The applicant shall file with the City Clerk evidence of public liability insurance, including products liability insurance with limits of at least $50,000 per person and $100,000 per occurrence and property damage insurance with limits of at least $10,000.  Evidence of insurance required pursuant to M.S. 326.40, Subd. 2 as it may be amended from time to time</w:t>
      </w:r>
      <w:r w:rsidR="00515466">
        <w:rPr>
          <w:rFonts w:ascii="Arial" w:hAnsi="Arial" w:cs="Arial"/>
          <w:sz w:val="20"/>
          <w:szCs w:val="20"/>
        </w:rPr>
        <w:t>,</w:t>
      </w:r>
      <w:r w:rsidR="005359F8">
        <w:rPr>
          <w:rFonts w:ascii="Arial" w:hAnsi="Arial" w:cs="Arial"/>
          <w:sz w:val="20"/>
          <w:szCs w:val="20"/>
        </w:rPr>
        <w:t xml:space="preserve"> </w:t>
      </w:r>
      <w:r w:rsidR="00515466">
        <w:rPr>
          <w:rFonts w:ascii="Arial" w:hAnsi="Arial" w:cs="Arial"/>
          <w:sz w:val="20"/>
          <w:szCs w:val="20"/>
        </w:rPr>
        <w:t>shall satisfy this requirement</w:t>
      </w:r>
      <w:r w:rsidR="005359F8">
        <w:rPr>
          <w:rFonts w:ascii="Arial" w:hAnsi="Arial" w:cs="Arial"/>
          <w:sz w:val="20"/>
          <w:szCs w:val="20"/>
        </w:rPr>
        <w:t>.</w:t>
      </w:r>
    </w:p>
    <w:p w14:paraId="51AA5C43" w14:textId="77777777" w:rsidR="00515466" w:rsidRPr="005359F8" w:rsidRDefault="00515466" w:rsidP="00E4664D">
      <w:pPr>
        <w:ind w:left="2880" w:hanging="720"/>
        <w:jc w:val="both"/>
        <w:rPr>
          <w:rFonts w:ascii="Arial" w:hAnsi="Arial" w:cs="Arial"/>
          <w:sz w:val="20"/>
          <w:szCs w:val="20"/>
        </w:rPr>
      </w:pPr>
    </w:p>
    <w:p w14:paraId="0FA255E0" w14:textId="77777777" w:rsidR="00DF74F6" w:rsidRDefault="00DF74F6" w:rsidP="00E4664D">
      <w:pPr>
        <w:ind w:left="2880" w:hanging="720"/>
        <w:jc w:val="both"/>
        <w:rPr>
          <w:rFonts w:ascii="Arial" w:hAnsi="Arial" w:cs="Arial"/>
          <w:sz w:val="20"/>
          <w:szCs w:val="20"/>
        </w:rPr>
      </w:pPr>
      <w:r w:rsidRPr="005359F8">
        <w:rPr>
          <w:rFonts w:ascii="Arial" w:hAnsi="Arial" w:cs="Arial"/>
          <w:sz w:val="20"/>
          <w:szCs w:val="20"/>
        </w:rPr>
        <w:t>2.</w:t>
      </w:r>
      <w:r w:rsidRPr="005359F8">
        <w:rPr>
          <w:rFonts w:ascii="Arial" w:hAnsi="Arial" w:cs="Arial"/>
          <w:sz w:val="20"/>
          <w:szCs w:val="20"/>
        </w:rPr>
        <w:tab/>
        <w:t>The applicant</w:t>
      </w:r>
      <w:r w:rsidR="00515466">
        <w:rPr>
          <w:rFonts w:ascii="Arial" w:hAnsi="Arial" w:cs="Arial"/>
          <w:sz w:val="20"/>
          <w:szCs w:val="20"/>
        </w:rPr>
        <w:t xml:space="preserve"> </w:t>
      </w:r>
      <w:r w:rsidRPr="005359F8">
        <w:rPr>
          <w:rFonts w:ascii="Arial" w:hAnsi="Arial" w:cs="Arial"/>
          <w:sz w:val="20"/>
          <w:szCs w:val="20"/>
        </w:rPr>
        <w:t xml:space="preserve">shall file with the City Clerk a surety bond guaranteeing the conformance and compliance of work with this chapter.  The bond shall be in the amount of $2,000.  The City shall hold the bond for one year following the license period.  Failure to comply with provisions and requirements of this chapter shall result in forfeiture of the bond.  The </w:t>
      </w:r>
      <w:r w:rsidRPr="005359F8">
        <w:rPr>
          <w:rFonts w:ascii="Arial" w:hAnsi="Arial" w:cs="Arial"/>
          <w:sz w:val="20"/>
          <w:szCs w:val="20"/>
        </w:rPr>
        <w:lastRenderedPageBreak/>
        <w:t>applicant may comply with the requirements of M.S. 326.40, Subd. 2 as it may be amended from time to time in lieu of these requirements.</w:t>
      </w:r>
    </w:p>
    <w:p w14:paraId="61C53C8D" w14:textId="77777777" w:rsidR="00515466" w:rsidRPr="005359F8" w:rsidRDefault="00515466" w:rsidP="00E4664D">
      <w:pPr>
        <w:ind w:left="2880" w:hanging="720"/>
        <w:jc w:val="both"/>
        <w:rPr>
          <w:rFonts w:ascii="Arial" w:hAnsi="Arial" w:cs="Arial"/>
          <w:sz w:val="20"/>
          <w:szCs w:val="20"/>
        </w:rPr>
      </w:pPr>
    </w:p>
    <w:p w14:paraId="66B0E6AE" w14:textId="77777777" w:rsidR="00DF74F6" w:rsidRDefault="00DF74F6" w:rsidP="00E4664D">
      <w:pPr>
        <w:ind w:left="2880" w:hanging="720"/>
        <w:jc w:val="both"/>
        <w:rPr>
          <w:rFonts w:ascii="Arial" w:hAnsi="Arial" w:cs="Arial"/>
          <w:sz w:val="20"/>
          <w:szCs w:val="20"/>
        </w:rPr>
      </w:pPr>
      <w:r w:rsidRPr="005359F8">
        <w:rPr>
          <w:rFonts w:ascii="Arial" w:hAnsi="Arial" w:cs="Arial"/>
          <w:sz w:val="20"/>
          <w:szCs w:val="20"/>
        </w:rPr>
        <w:t>3.</w:t>
      </w:r>
      <w:r w:rsidRPr="005359F8">
        <w:rPr>
          <w:rFonts w:ascii="Arial" w:hAnsi="Arial" w:cs="Arial"/>
          <w:sz w:val="20"/>
          <w:szCs w:val="20"/>
        </w:rPr>
        <w:tab/>
        <w:t>Applications for licenses shall be filed with the City Clerk and shall be reviewed and subject t</w:t>
      </w:r>
      <w:r w:rsidR="005359F8">
        <w:rPr>
          <w:rFonts w:ascii="Arial" w:hAnsi="Arial" w:cs="Arial"/>
          <w:sz w:val="20"/>
          <w:szCs w:val="20"/>
        </w:rPr>
        <w:t>o approval by the City Council.</w:t>
      </w:r>
    </w:p>
    <w:p w14:paraId="2B8E8BE9" w14:textId="77777777" w:rsidR="00515466" w:rsidRPr="005359F8" w:rsidRDefault="00515466" w:rsidP="00E4664D">
      <w:pPr>
        <w:ind w:left="2880" w:hanging="720"/>
        <w:jc w:val="both"/>
        <w:rPr>
          <w:rFonts w:ascii="Arial" w:hAnsi="Arial" w:cs="Arial"/>
          <w:sz w:val="20"/>
          <w:szCs w:val="20"/>
        </w:rPr>
      </w:pPr>
    </w:p>
    <w:p w14:paraId="169A364D" w14:textId="77777777" w:rsidR="00DF74F6" w:rsidRPr="005359F8" w:rsidRDefault="00DF74F6" w:rsidP="00E4664D">
      <w:pPr>
        <w:ind w:left="2880" w:hanging="720"/>
        <w:jc w:val="both"/>
        <w:rPr>
          <w:rFonts w:ascii="Arial" w:hAnsi="Arial" w:cs="Arial"/>
          <w:sz w:val="20"/>
          <w:szCs w:val="20"/>
        </w:rPr>
      </w:pPr>
      <w:r w:rsidRPr="005359F8">
        <w:rPr>
          <w:rFonts w:ascii="Arial" w:hAnsi="Arial" w:cs="Arial"/>
          <w:sz w:val="20"/>
          <w:szCs w:val="20"/>
        </w:rPr>
        <w:t>4.</w:t>
      </w:r>
      <w:r w:rsidRPr="005359F8">
        <w:rPr>
          <w:rFonts w:ascii="Arial" w:hAnsi="Arial" w:cs="Arial"/>
          <w:sz w:val="20"/>
          <w:szCs w:val="20"/>
        </w:rPr>
        <w:tab/>
        <w:t>Any installation, construction, alteration of a water connection by a license in violation of any provision of this chapter or refusal on the part of licensee to correct the defective work shall be cause for revocation of or refusal to renew the license.  This license may be revoked or refused for renewal by the City at any time for cause which shall be documented in writing.</w:t>
      </w:r>
    </w:p>
    <w:p w14:paraId="3521D47B" w14:textId="77777777" w:rsidR="00DF74F6" w:rsidRPr="005359F8" w:rsidRDefault="00DF74F6" w:rsidP="00DF74F6">
      <w:pPr>
        <w:ind w:left="2160" w:hanging="720"/>
        <w:jc w:val="both"/>
        <w:rPr>
          <w:rFonts w:ascii="Arial" w:hAnsi="Arial" w:cs="Arial"/>
          <w:sz w:val="20"/>
          <w:szCs w:val="20"/>
        </w:rPr>
      </w:pPr>
    </w:p>
    <w:p w14:paraId="6DE14879" w14:textId="77777777" w:rsidR="00DF74F6" w:rsidRPr="005359F8" w:rsidRDefault="00E4664D" w:rsidP="00E4664D">
      <w:pPr>
        <w:ind w:left="2160" w:hanging="720"/>
        <w:jc w:val="both"/>
        <w:rPr>
          <w:rFonts w:ascii="Arial" w:hAnsi="Arial" w:cs="Arial"/>
          <w:sz w:val="20"/>
          <w:szCs w:val="20"/>
        </w:rPr>
      </w:pPr>
      <w:r>
        <w:rPr>
          <w:rFonts w:ascii="Arial" w:hAnsi="Arial" w:cs="Arial"/>
          <w:sz w:val="20"/>
          <w:szCs w:val="20"/>
        </w:rPr>
        <w:t>C</w:t>
      </w:r>
      <w:r w:rsidR="00DF74F6" w:rsidRPr="005359F8">
        <w:rPr>
          <w:rFonts w:ascii="Arial" w:hAnsi="Arial" w:cs="Arial"/>
          <w:sz w:val="20"/>
          <w:szCs w:val="20"/>
        </w:rPr>
        <w:t>.</w:t>
      </w:r>
      <w:r w:rsidR="00DF74F6" w:rsidRPr="005359F8">
        <w:rPr>
          <w:rFonts w:ascii="Arial" w:hAnsi="Arial" w:cs="Arial"/>
          <w:sz w:val="20"/>
          <w:szCs w:val="20"/>
        </w:rPr>
        <w:tab/>
        <w:t>All licenses required in this chapter shall be renewable annually.  Applications for license shall be made annually on a for</w:t>
      </w:r>
      <w:r w:rsidR="008D594A" w:rsidRPr="005359F8">
        <w:rPr>
          <w:rFonts w:ascii="Arial" w:hAnsi="Arial" w:cs="Arial"/>
          <w:sz w:val="20"/>
          <w:szCs w:val="20"/>
        </w:rPr>
        <w:t>m</w:t>
      </w:r>
      <w:r w:rsidR="00DF74F6" w:rsidRPr="005359F8">
        <w:rPr>
          <w:rFonts w:ascii="Arial" w:hAnsi="Arial" w:cs="Arial"/>
          <w:sz w:val="20"/>
          <w:szCs w:val="20"/>
        </w:rPr>
        <w:t xml:space="preserve"> furnished</w:t>
      </w:r>
      <w:r w:rsidR="008D594A" w:rsidRPr="005359F8">
        <w:rPr>
          <w:rFonts w:ascii="Arial" w:hAnsi="Arial" w:cs="Arial"/>
          <w:sz w:val="20"/>
          <w:szCs w:val="20"/>
        </w:rPr>
        <w:t xml:space="preserve"> by the City Clerk.  Licenses shall be in effect from January 1 to December 31 of the same year.  The license fee shall be established by the City Council.</w:t>
      </w:r>
    </w:p>
    <w:p w14:paraId="76A64955" w14:textId="77777777" w:rsidR="008D594A" w:rsidRPr="005359F8" w:rsidRDefault="008D594A" w:rsidP="00E4664D">
      <w:pPr>
        <w:ind w:left="2160" w:hanging="720"/>
        <w:jc w:val="both"/>
        <w:rPr>
          <w:rFonts w:ascii="Arial" w:hAnsi="Arial" w:cs="Arial"/>
          <w:sz w:val="20"/>
          <w:szCs w:val="20"/>
        </w:rPr>
      </w:pPr>
    </w:p>
    <w:p w14:paraId="645839FD" w14:textId="77777777" w:rsidR="008D594A" w:rsidRPr="005359F8" w:rsidRDefault="00E4664D" w:rsidP="00E4664D">
      <w:pPr>
        <w:ind w:left="2160" w:hanging="720"/>
        <w:jc w:val="both"/>
        <w:rPr>
          <w:rFonts w:ascii="Arial" w:hAnsi="Arial" w:cs="Arial"/>
          <w:sz w:val="20"/>
          <w:szCs w:val="20"/>
        </w:rPr>
      </w:pPr>
      <w:r>
        <w:rPr>
          <w:rFonts w:ascii="Arial" w:hAnsi="Arial" w:cs="Arial"/>
          <w:sz w:val="20"/>
          <w:szCs w:val="20"/>
        </w:rPr>
        <w:t>D</w:t>
      </w:r>
      <w:r w:rsidR="008D594A" w:rsidRPr="005359F8">
        <w:rPr>
          <w:rFonts w:ascii="Arial" w:hAnsi="Arial" w:cs="Arial"/>
          <w:sz w:val="20"/>
          <w:szCs w:val="20"/>
        </w:rPr>
        <w:t>.</w:t>
      </w:r>
      <w:r w:rsidR="008D594A" w:rsidRPr="005359F8">
        <w:rPr>
          <w:rFonts w:ascii="Arial" w:hAnsi="Arial" w:cs="Arial"/>
          <w:sz w:val="20"/>
          <w:szCs w:val="20"/>
        </w:rPr>
        <w:tab/>
        <w:t>Before any license issued under the provisions of this chapter may be revoked or its renewal refused, the license shall be given a hearing by the City Council to show cause why the license should not be revoked or refused.  Notice of the time, place and purpose of the hearing shall be writing.</w:t>
      </w:r>
    </w:p>
    <w:p w14:paraId="27B57F58" w14:textId="77777777" w:rsidR="008D594A" w:rsidRPr="005359F8" w:rsidRDefault="008D594A" w:rsidP="00DF74F6">
      <w:pPr>
        <w:ind w:left="1440" w:hanging="720"/>
        <w:jc w:val="both"/>
        <w:rPr>
          <w:rFonts w:ascii="Arial" w:hAnsi="Arial" w:cs="Arial"/>
          <w:sz w:val="20"/>
          <w:szCs w:val="20"/>
        </w:rPr>
      </w:pPr>
    </w:p>
    <w:p w14:paraId="78E3240A" w14:textId="77777777" w:rsidR="00E101D0" w:rsidRPr="005359F8" w:rsidRDefault="008D594A" w:rsidP="00E4664D">
      <w:pPr>
        <w:ind w:left="1440" w:hanging="1440"/>
        <w:jc w:val="both"/>
        <w:rPr>
          <w:rFonts w:ascii="Arial" w:hAnsi="Arial" w:cs="Arial"/>
          <w:sz w:val="20"/>
          <w:szCs w:val="20"/>
        </w:rPr>
      </w:pPr>
      <w:r w:rsidRPr="005359F8">
        <w:rPr>
          <w:rFonts w:ascii="Arial" w:hAnsi="Arial" w:cs="Arial"/>
          <w:sz w:val="20"/>
          <w:szCs w:val="20"/>
        </w:rPr>
        <w:t>Chapter 26.</w:t>
      </w:r>
      <w:r w:rsidRPr="005359F8">
        <w:rPr>
          <w:rFonts w:ascii="Arial" w:hAnsi="Arial" w:cs="Arial"/>
          <w:sz w:val="20"/>
          <w:szCs w:val="20"/>
        </w:rPr>
        <w:tab/>
      </w:r>
      <w:r w:rsidRPr="00E4664D">
        <w:rPr>
          <w:rFonts w:ascii="Arial" w:hAnsi="Arial" w:cs="Arial"/>
          <w:b/>
          <w:sz w:val="20"/>
          <w:szCs w:val="20"/>
        </w:rPr>
        <w:t>Powers and Authority of Inspectors</w:t>
      </w:r>
      <w:r w:rsidR="00E4664D">
        <w:rPr>
          <w:rFonts w:ascii="Arial" w:hAnsi="Arial" w:cs="Arial"/>
          <w:sz w:val="20"/>
          <w:szCs w:val="20"/>
        </w:rPr>
        <w:t>:</w:t>
      </w:r>
      <w:r w:rsidR="00E4664D">
        <w:rPr>
          <w:rFonts w:ascii="Arial" w:hAnsi="Arial" w:cs="Arial"/>
          <w:sz w:val="20"/>
          <w:szCs w:val="20"/>
        </w:rPr>
        <w:tab/>
      </w:r>
      <w:r w:rsidRPr="005359F8">
        <w:rPr>
          <w:rFonts w:ascii="Arial" w:hAnsi="Arial" w:cs="Arial"/>
          <w:sz w:val="20"/>
          <w:szCs w:val="20"/>
        </w:rPr>
        <w:t xml:space="preserve">City Water Operator/Superintendent and other duly authorized employees of the City, upon proper identification, </w:t>
      </w:r>
      <w:r w:rsidR="00874632" w:rsidRPr="005359F8">
        <w:rPr>
          <w:rFonts w:ascii="Arial" w:hAnsi="Arial" w:cs="Arial"/>
          <w:sz w:val="20"/>
          <w:szCs w:val="20"/>
        </w:rPr>
        <w:t>shall be permitted to enter upo</w:t>
      </w:r>
      <w:r w:rsidRPr="005359F8">
        <w:rPr>
          <w:rFonts w:ascii="Arial" w:hAnsi="Arial" w:cs="Arial"/>
          <w:sz w:val="20"/>
          <w:szCs w:val="20"/>
        </w:rPr>
        <w:t>n all properties for the pur</w:t>
      </w:r>
      <w:r w:rsidR="00874632" w:rsidRPr="005359F8">
        <w:rPr>
          <w:rFonts w:ascii="Arial" w:hAnsi="Arial" w:cs="Arial"/>
          <w:sz w:val="20"/>
          <w:szCs w:val="20"/>
        </w:rPr>
        <w:t>pose of inspections, observation and testing in accordance with the provisions of this chapter.</w:t>
      </w:r>
    </w:p>
    <w:p w14:paraId="3CEA8201" w14:textId="77777777" w:rsidR="00874632" w:rsidRPr="005359F8" w:rsidRDefault="00874632" w:rsidP="008D594A">
      <w:pPr>
        <w:ind w:left="720"/>
        <w:jc w:val="both"/>
        <w:rPr>
          <w:rFonts w:ascii="Arial" w:hAnsi="Arial" w:cs="Arial"/>
          <w:sz w:val="20"/>
          <w:szCs w:val="20"/>
        </w:rPr>
      </w:pPr>
    </w:p>
    <w:p w14:paraId="0B8A2946" w14:textId="77777777" w:rsidR="00874632" w:rsidRPr="00E4664D" w:rsidRDefault="00874632" w:rsidP="00874632">
      <w:pPr>
        <w:jc w:val="both"/>
        <w:rPr>
          <w:rFonts w:ascii="Arial" w:hAnsi="Arial" w:cs="Arial"/>
          <w:b/>
          <w:sz w:val="20"/>
          <w:szCs w:val="20"/>
        </w:rPr>
      </w:pPr>
      <w:r w:rsidRPr="005359F8">
        <w:rPr>
          <w:rFonts w:ascii="Arial" w:hAnsi="Arial" w:cs="Arial"/>
          <w:sz w:val="20"/>
          <w:szCs w:val="20"/>
        </w:rPr>
        <w:t>Chapter 27.</w:t>
      </w:r>
      <w:r w:rsidRPr="005359F8">
        <w:rPr>
          <w:rFonts w:ascii="Arial" w:hAnsi="Arial" w:cs="Arial"/>
          <w:sz w:val="20"/>
          <w:szCs w:val="20"/>
        </w:rPr>
        <w:tab/>
      </w:r>
      <w:r w:rsidRPr="00E4664D">
        <w:rPr>
          <w:rFonts w:ascii="Arial" w:hAnsi="Arial" w:cs="Arial"/>
          <w:b/>
          <w:sz w:val="20"/>
          <w:szCs w:val="20"/>
        </w:rPr>
        <w:t>Discontinuance of Service</w:t>
      </w:r>
      <w:r w:rsidR="00E4664D">
        <w:rPr>
          <w:rFonts w:ascii="Arial" w:hAnsi="Arial" w:cs="Arial"/>
          <w:b/>
          <w:sz w:val="20"/>
          <w:szCs w:val="20"/>
        </w:rPr>
        <w:t>:</w:t>
      </w:r>
    </w:p>
    <w:p w14:paraId="4E5E0BCA" w14:textId="77777777" w:rsidR="00874632" w:rsidRPr="005359F8" w:rsidRDefault="00874632" w:rsidP="00874632">
      <w:pPr>
        <w:jc w:val="both"/>
        <w:rPr>
          <w:rFonts w:ascii="Arial" w:hAnsi="Arial" w:cs="Arial"/>
          <w:sz w:val="20"/>
          <w:szCs w:val="20"/>
        </w:rPr>
      </w:pPr>
    </w:p>
    <w:p w14:paraId="08F7286A" w14:textId="77777777" w:rsidR="00874632" w:rsidRPr="005359F8" w:rsidRDefault="00876492" w:rsidP="00E4664D">
      <w:pPr>
        <w:ind w:left="720"/>
        <w:jc w:val="both"/>
        <w:rPr>
          <w:rFonts w:ascii="Arial" w:hAnsi="Arial" w:cs="Arial"/>
          <w:sz w:val="20"/>
          <w:szCs w:val="20"/>
        </w:rPr>
      </w:pPr>
      <w:r>
        <w:rPr>
          <w:rFonts w:ascii="Arial" w:hAnsi="Arial" w:cs="Arial"/>
          <w:sz w:val="20"/>
          <w:szCs w:val="20"/>
        </w:rPr>
        <w:tab/>
        <w:t>A</w:t>
      </w:r>
      <w:r w:rsidR="00874632" w:rsidRPr="005359F8">
        <w:rPr>
          <w:rFonts w:ascii="Arial" w:hAnsi="Arial" w:cs="Arial"/>
          <w:sz w:val="20"/>
          <w:szCs w:val="20"/>
        </w:rPr>
        <w:t>.</w:t>
      </w:r>
      <w:r w:rsidR="00874632" w:rsidRPr="005359F8">
        <w:rPr>
          <w:rFonts w:ascii="Arial" w:hAnsi="Arial" w:cs="Arial"/>
          <w:sz w:val="20"/>
          <w:szCs w:val="20"/>
        </w:rPr>
        <w:tab/>
      </w:r>
      <w:r w:rsidR="00874632" w:rsidRPr="00876492">
        <w:rPr>
          <w:rFonts w:ascii="Arial" w:hAnsi="Arial" w:cs="Arial"/>
          <w:b/>
          <w:sz w:val="20"/>
          <w:szCs w:val="20"/>
        </w:rPr>
        <w:t>Generally:  Water service may be shut off at any connection whenever</w:t>
      </w:r>
      <w:r w:rsidR="00874632" w:rsidRPr="005359F8">
        <w:rPr>
          <w:rFonts w:ascii="Arial" w:hAnsi="Arial" w:cs="Arial"/>
          <w:sz w:val="20"/>
          <w:szCs w:val="20"/>
        </w:rPr>
        <w:t>:</w:t>
      </w:r>
    </w:p>
    <w:p w14:paraId="0CD630CB" w14:textId="77777777" w:rsidR="00874632" w:rsidRPr="005359F8" w:rsidRDefault="00874632" w:rsidP="00874632">
      <w:pPr>
        <w:jc w:val="both"/>
        <w:rPr>
          <w:rFonts w:ascii="Arial" w:hAnsi="Arial" w:cs="Arial"/>
          <w:sz w:val="20"/>
          <w:szCs w:val="20"/>
        </w:rPr>
      </w:pPr>
    </w:p>
    <w:p w14:paraId="101A9DC3" w14:textId="77777777" w:rsidR="00874632" w:rsidRDefault="00874632" w:rsidP="00E4664D">
      <w:pPr>
        <w:ind w:left="2880" w:hanging="720"/>
        <w:jc w:val="both"/>
        <w:rPr>
          <w:rFonts w:ascii="Arial" w:hAnsi="Arial" w:cs="Arial"/>
          <w:sz w:val="20"/>
          <w:szCs w:val="20"/>
        </w:rPr>
      </w:pPr>
      <w:r w:rsidRPr="005359F8">
        <w:rPr>
          <w:rFonts w:ascii="Arial" w:hAnsi="Arial" w:cs="Arial"/>
          <w:sz w:val="20"/>
          <w:szCs w:val="20"/>
        </w:rPr>
        <w:t>1.</w:t>
      </w:r>
      <w:r w:rsidRPr="005359F8">
        <w:rPr>
          <w:rFonts w:ascii="Arial" w:hAnsi="Arial" w:cs="Arial"/>
          <w:sz w:val="20"/>
          <w:szCs w:val="20"/>
        </w:rPr>
        <w:tab/>
        <w:t>The owner or occupant of the premises served or any person working on any pipes or equipment thereon which are connected with the water system is violated, or threatens to violate,</w:t>
      </w:r>
      <w:r w:rsidR="005359F8">
        <w:rPr>
          <w:rFonts w:ascii="Arial" w:hAnsi="Arial" w:cs="Arial"/>
          <w:sz w:val="20"/>
          <w:szCs w:val="20"/>
        </w:rPr>
        <w:t xml:space="preserve"> any provision of this chapter.</w:t>
      </w:r>
    </w:p>
    <w:p w14:paraId="6822F64A" w14:textId="77777777" w:rsidR="00515466" w:rsidRPr="005359F8" w:rsidRDefault="00515466" w:rsidP="00E4664D">
      <w:pPr>
        <w:ind w:left="2880" w:hanging="720"/>
        <w:jc w:val="both"/>
        <w:rPr>
          <w:rFonts w:ascii="Arial" w:hAnsi="Arial" w:cs="Arial"/>
          <w:sz w:val="20"/>
          <w:szCs w:val="20"/>
        </w:rPr>
      </w:pPr>
    </w:p>
    <w:p w14:paraId="204F546B" w14:textId="77777777" w:rsidR="00874632" w:rsidRDefault="00874632" w:rsidP="00E4664D">
      <w:pPr>
        <w:ind w:left="2880" w:hanging="720"/>
        <w:jc w:val="both"/>
        <w:rPr>
          <w:rFonts w:ascii="Arial" w:hAnsi="Arial" w:cs="Arial"/>
          <w:sz w:val="20"/>
          <w:szCs w:val="20"/>
        </w:rPr>
      </w:pPr>
      <w:r w:rsidRPr="005359F8">
        <w:rPr>
          <w:rFonts w:ascii="Arial" w:hAnsi="Arial" w:cs="Arial"/>
          <w:sz w:val="20"/>
          <w:szCs w:val="20"/>
        </w:rPr>
        <w:t>2.</w:t>
      </w:r>
      <w:r w:rsidRPr="005359F8">
        <w:rPr>
          <w:rFonts w:ascii="Arial" w:hAnsi="Arial" w:cs="Arial"/>
          <w:sz w:val="20"/>
          <w:szCs w:val="20"/>
        </w:rPr>
        <w:tab/>
        <w:t>Any charge for water, service, meter or any other financial obligations imposed on the present or former owner or occupant served is unpaid after six (6) months of sending delinquent f</w:t>
      </w:r>
      <w:r w:rsidR="00515466">
        <w:rPr>
          <w:rFonts w:ascii="Arial" w:hAnsi="Arial" w:cs="Arial"/>
          <w:sz w:val="20"/>
          <w:szCs w:val="20"/>
        </w:rPr>
        <w:t>ees to Pine County</w:t>
      </w:r>
      <w:r w:rsidR="005359F8">
        <w:rPr>
          <w:rFonts w:ascii="Arial" w:hAnsi="Arial" w:cs="Arial"/>
          <w:sz w:val="20"/>
          <w:szCs w:val="20"/>
        </w:rPr>
        <w:t xml:space="preserve"> for collection.</w:t>
      </w:r>
    </w:p>
    <w:p w14:paraId="1E66570D" w14:textId="77777777" w:rsidR="00515466" w:rsidRPr="005359F8" w:rsidRDefault="00515466" w:rsidP="00E4664D">
      <w:pPr>
        <w:ind w:left="2880" w:hanging="720"/>
        <w:jc w:val="both"/>
        <w:rPr>
          <w:rFonts w:ascii="Arial" w:hAnsi="Arial" w:cs="Arial"/>
          <w:sz w:val="20"/>
          <w:szCs w:val="20"/>
        </w:rPr>
      </w:pPr>
    </w:p>
    <w:p w14:paraId="572660D1" w14:textId="77777777" w:rsidR="00874632" w:rsidRPr="005359F8" w:rsidRDefault="00874632" w:rsidP="00E4664D">
      <w:pPr>
        <w:ind w:left="2880" w:hanging="720"/>
        <w:jc w:val="both"/>
        <w:rPr>
          <w:rFonts w:ascii="Arial" w:hAnsi="Arial" w:cs="Arial"/>
          <w:sz w:val="20"/>
          <w:szCs w:val="20"/>
        </w:rPr>
      </w:pPr>
      <w:r w:rsidRPr="005359F8">
        <w:rPr>
          <w:rFonts w:ascii="Arial" w:hAnsi="Arial" w:cs="Arial"/>
          <w:sz w:val="20"/>
          <w:szCs w:val="20"/>
        </w:rPr>
        <w:t>3.</w:t>
      </w:r>
      <w:r w:rsidRPr="005359F8">
        <w:rPr>
          <w:rFonts w:ascii="Arial" w:hAnsi="Arial" w:cs="Arial"/>
          <w:sz w:val="20"/>
          <w:szCs w:val="20"/>
        </w:rPr>
        <w:tab/>
        <w:t>Fraud or misrepresentation by the owner or occupant of the premises served in connection with an application for service, including services provided under this chapter.</w:t>
      </w:r>
    </w:p>
    <w:p w14:paraId="765D1C9F" w14:textId="77777777" w:rsidR="00874632" w:rsidRPr="005359F8" w:rsidRDefault="00874632" w:rsidP="00874632">
      <w:pPr>
        <w:ind w:left="2160" w:hanging="720"/>
        <w:jc w:val="both"/>
        <w:rPr>
          <w:rFonts w:ascii="Arial" w:hAnsi="Arial" w:cs="Arial"/>
          <w:sz w:val="20"/>
          <w:szCs w:val="20"/>
        </w:rPr>
      </w:pPr>
    </w:p>
    <w:p w14:paraId="6D1FF2C6" w14:textId="77777777" w:rsidR="00874632" w:rsidRPr="00876492" w:rsidRDefault="00876492" w:rsidP="00876492">
      <w:pPr>
        <w:ind w:left="1440"/>
        <w:jc w:val="both"/>
        <w:rPr>
          <w:rFonts w:ascii="Arial" w:hAnsi="Arial" w:cs="Arial"/>
          <w:b/>
          <w:sz w:val="20"/>
          <w:szCs w:val="20"/>
        </w:rPr>
      </w:pPr>
      <w:r>
        <w:rPr>
          <w:rFonts w:ascii="Arial" w:hAnsi="Arial" w:cs="Arial"/>
          <w:sz w:val="20"/>
          <w:szCs w:val="20"/>
        </w:rPr>
        <w:t>B</w:t>
      </w:r>
      <w:r w:rsidR="00874632" w:rsidRPr="005359F8">
        <w:rPr>
          <w:rFonts w:ascii="Arial" w:hAnsi="Arial" w:cs="Arial"/>
          <w:sz w:val="20"/>
          <w:szCs w:val="20"/>
        </w:rPr>
        <w:t>.</w:t>
      </w:r>
      <w:r w:rsidR="00874632" w:rsidRPr="005359F8">
        <w:rPr>
          <w:rFonts w:ascii="Arial" w:hAnsi="Arial" w:cs="Arial"/>
          <w:sz w:val="20"/>
          <w:szCs w:val="20"/>
        </w:rPr>
        <w:tab/>
      </w:r>
      <w:r w:rsidR="00874632" w:rsidRPr="00876492">
        <w:rPr>
          <w:rFonts w:ascii="Arial" w:hAnsi="Arial" w:cs="Arial"/>
          <w:b/>
          <w:sz w:val="20"/>
          <w:szCs w:val="20"/>
        </w:rPr>
        <w:t>Disconnection for Late Payment</w:t>
      </w:r>
      <w:r>
        <w:rPr>
          <w:rFonts w:ascii="Arial" w:hAnsi="Arial" w:cs="Arial"/>
          <w:b/>
          <w:sz w:val="20"/>
          <w:szCs w:val="20"/>
        </w:rPr>
        <w:t>:</w:t>
      </w:r>
    </w:p>
    <w:p w14:paraId="7DB18F3C" w14:textId="77777777" w:rsidR="00874632" w:rsidRPr="005359F8" w:rsidRDefault="00874632" w:rsidP="00874632">
      <w:pPr>
        <w:ind w:left="1440" w:hanging="720"/>
        <w:jc w:val="both"/>
        <w:rPr>
          <w:rFonts w:ascii="Arial" w:hAnsi="Arial" w:cs="Arial"/>
          <w:sz w:val="20"/>
          <w:szCs w:val="20"/>
        </w:rPr>
      </w:pPr>
    </w:p>
    <w:p w14:paraId="1FD0F400" w14:textId="77777777" w:rsidR="00874632" w:rsidRPr="005359F8" w:rsidRDefault="00874632" w:rsidP="00876492">
      <w:pPr>
        <w:ind w:left="2880" w:hanging="720"/>
        <w:jc w:val="both"/>
        <w:rPr>
          <w:rFonts w:ascii="Arial" w:hAnsi="Arial" w:cs="Arial"/>
          <w:sz w:val="20"/>
          <w:szCs w:val="20"/>
        </w:rPr>
      </w:pPr>
      <w:r w:rsidRPr="005359F8">
        <w:rPr>
          <w:rFonts w:ascii="Arial" w:hAnsi="Arial" w:cs="Arial"/>
          <w:sz w:val="20"/>
          <w:szCs w:val="20"/>
        </w:rPr>
        <w:t>1.</w:t>
      </w:r>
      <w:r w:rsidRPr="005359F8">
        <w:rPr>
          <w:rFonts w:ascii="Arial" w:hAnsi="Arial" w:cs="Arial"/>
          <w:sz w:val="20"/>
          <w:szCs w:val="20"/>
        </w:rPr>
        <w:tab/>
        <w:t xml:space="preserve">It is the policy of the City to discontinue utility service to customers by reason of nonpayment of bills only after notice and meaningful </w:t>
      </w:r>
      <w:r w:rsidRPr="005359F8">
        <w:rPr>
          <w:rFonts w:ascii="Arial" w:hAnsi="Arial" w:cs="Arial"/>
          <w:sz w:val="20"/>
          <w:szCs w:val="20"/>
        </w:rPr>
        <w:lastRenderedPageBreak/>
        <w:t>opportunity to be heard on the disputed bill.  The City’s form of application for utility service and all bills shall contain, in addition to the title, address and telephone number of the official in charge of billing, clearly visible and easily readable provisions to the effect;</w:t>
      </w:r>
    </w:p>
    <w:p w14:paraId="2E2D5993" w14:textId="77777777" w:rsidR="00874632" w:rsidRPr="005359F8" w:rsidRDefault="00874632" w:rsidP="00874632">
      <w:pPr>
        <w:ind w:left="2160" w:hanging="720"/>
        <w:jc w:val="both"/>
        <w:rPr>
          <w:rFonts w:ascii="Arial" w:hAnsi="Arial" w:cs="Arial"/>
          <w:sz w:val="20"/>
          <w:szCs w:val="20"/>
        </w:rPr>
      </w:pPr>
    </w:p>
    <w:p w14:paraId="1CD23160" w14:textId="77777777" w:rsidR="00874632" w:rsidRDefault="00874632" w:rsidP="00876492">
      <w:pPr>
        <w:ind w:left="3600" w:hanging="720"/>
        <w:jc w:val="both"/>
        <w:rPr>
          <w:rFonts w:ascii="Arial" w:hAnsi="Arial" w:cs="Arial"/>
          <w:sz w:val="20"/>
          <w:szCs w:val="20"/>
        </w:rPr>
      </w:pPr>
      <w:r w:rsidRPr="005359F8">
        <w:rPr>
          <w:rFonts w:ascii="Arial" w:hAnsi="Arial" w:cs="Arial"/>
          <w:sz w:val="20"/>
          <w:szCs w:val="20"/>
        </w:rPr>
        <w:t>A.</w:t>
      </w:r>
      <w:r w:rsidRPr="005359F8">
        <w:rPr>
          <w:rFonts w:ascii="Arial" w:hAnsi="Arial" w:cs="Arial"/>
          <w:sz w:val="20"/>
          <w:szCs w:val="20"/>
        </w:rPr>
        <w:tab/>
        <w:t xml:space="preserve">That all bills are due and payable on or before </w:t>
      </w:r>
      <w:r w:rsidR="005359F8">
        <w:rPr>
          <w:rFonts w:ascii="Arial" w:hAnsi="Arial" w:cs="Arial"/>
          <w:sz w:val="20"/>
          <w:szCs w:val="20"/>
        </w:rPr>
        <w:t>the date set forth on the bill.</w:t>
      </w:r>
    </w:p>
    <w:p w14:paraId="46BCE29A" w14:textId="77777777" w:rsidR="000014C2" w:rsidRPr="005359F8" w:rsidRDefault="000014C2" w:rsidP="00876492">
      <w:pPr>
        <w:ind w:left="3600" w:hanging="720"/>
        <w:jc w:val="both"/>
        <w:rPr>
          <w:rFonts w:ascii="Arial" w:hAnsi="Arial" w:cs="Arial"/>
          <w:sz w:val="20"/>
          <w:szCs w:val="20"/>
        </w:rPr>
      </w:pPr>
    </w:p>
    <w:p w14:paraId="574E06A9" w14:textId="77777777" w:rsidR="00E1791B" w:rsidRDefault="00874632" w:rsidP="00876492">
      <w:pPr>
        <w:ind w:left="3600" w:hanging="720"/>
        <w:jc w:val="both"/>
        <w:rPr>
          <w:rFonts w:ascii="Arial" w:hAnsi="Arial" w:cs="Arial"/>
          <w:sz w:val="20"/>
          <w:szCs w:val="20"/>
        </w:rPr>
      </w:pPr>
      <w:r w:rsidRPr="005359F8">
        <w:rPr>
          <w:rFonts w:ascii="Arial" w:hAnsi="Arial" w:cs="Arial"/>
          <w:sz w:val="20"/>
          <w:szCs w:val="20"/>
        </w:rPr>
        <w:t>B.</w:t>
      </w:r>
      <w:r w:rsidRPr="005359F8">
        <w:rPr>
          <w:rFonts w:ascii="Arial" w:hAnsi="Arial" w:cs="Arial"/>
          <w:sz w:val="20"/>
          <w:szCs w:val="20"/>
        </w:rPr>
        <w:tab/>
        <w:t xml:space="preserve">That if any bill is not paid by or before that date, the balance will carry over onto the next regular billing date giving the customer notice of a balance pending.  </w:t>
      </w:r>
      <w:r w:rsidR="00E1791B" w:rsidRPr="005359F8">
        <w:rPr>
          <w:rFonts w:ascii="Arial" w:hAnsi="Arial" w:cs="Arial"/>
          <w:sz w:val="20"/>
          <w:szCs w:val="20"/>
        </w:rPr>
        <w:t xml:space="preserve">If the bill, including all new charges, is not paid within a six (6) month period, the customer will be notified in writing of the possibility of discontinuing </w:t>
      </w:r>
      <w:r w:rsidR="000014C2">
        <w:rPr>
          <w:rFonts w:ascii="Arial" w:hAnsi="Arial" w:cs="Arial"/>
          <w:sz w:val="20"/>
          <w:szCs w:val="20"/>
        </w:rPr>
        <w:t>service for non-</w:t>
      </w:r>
      <w:r w:rsidR="00E1791B" w:rsidRPr="005359F8">
        <w:rPr>
          <w:rFonts w:ascii="Arial" w:hAnsi="Arial" w:cs="Arial"/>
          <w:sz w:val="20"/>
          <w:szCs w:val="20"/>
        </w:rPr>
        <w:t xml:space="preserve">payment and that any unpaid </w:t>
      </w:r>
      <w:r w:rsidR="000014C2">
        <w:rPr>
          <w:rFonts w:ascii="Arial" w:hAnsi="Arial" w:cs="Arial"/>
          <w:sz w:val="20"/>
          <w:szCs w:val="20"/>
        </w:rPr>
        <w:t xml:space="preserve">balances </w:t>
      </w:r>
      <w:r w:rsidR="00E1791B" w:rsidRPr="005359F8">
        <w:rPr>
          <w:rFonts w:ascii="Arial" w:hAnsi="Arial" w:cs="Arial"/>
          <w:sz w:val="20"/>
          <w:szCs w:val="20"/>
        </w:rPr>
        <w:t>will be sent to Pine County for collection on November 1 of each year.  The City Council will make this determination based on the history and severity of the circumstances.  50% of the unpaid balance must be paid by the end of the six (6) month billing month to prevent shut off procedures.</w:t>
      </w:r>
    </w:p>
    <w:p w14:paraId="67625DA1" w14:textId="77777777" w:rsidR="000014C2" w:rsidRPr="005359F8" w:rsidRDefault="000014C2" w:rsidP="00876492">
      <w:pPr>
        <w:ind w:left="3600" w:hanging="720"/>
        <w:jc w:val="both"/>
        <w:rPr>
          <w:rFonts w:ascii="Arial" w:hAnsi="Arial" w:cs="Arial"/>
          <w:sz w:val="20"/>
          <w:szCs w:val="20"/>
        </w:rPr>
      </w:pPr>
    </w:p>
    <w:p w14:paraId="43AEDA55" w14:textId="77777777" w:rsidR="00E1791B" w:rsidRPr="005359F8" w:rsidRDefault="00E1791B" w:rsidP="00876492">
      <w:pPr>
        <w:ind w:left="3600" w:hanging="720"/>
        <w:jc w:val="both"/>
        <w:rPr>
          <w:rFonts w:ascii="Arial" w:hAnsi="Arial" w:cs="Arial"/>
          <w:sz w:val="20"/>
          <w:szCs w:val="20"/>
        </w:rPr>
      </w:pPr>
      <w:r w:rsidRPr="005359F8">
        <w:rPr>
          <w:rFonts w:ascii="Arial" w:hAnsi="Arial" w:cs="Arial"/>
          <w:sz w:val="20"/>
          <w:szCs w:val="20"/>
        </w:rPr>
        <w:t>C.</w:t>
      </w:r>
      <w:r w:rsidRPr="005359F8">
        <w:rPr>
          <w:rFonts w:ascii="Arial" w:hAnsi="Arial" w:cs="Arial"/>
          <w:sz w:val="20"/>
          <w:szCs w:val="20"/>
        </w:rPr>
        <w:tab/>
        <w:t>Any customer disputing the correctness of their bill shall have the right to a hearing at which he or she may be represented in person or by counsel or any other perso</w:t>
      </w:r>
      <w:r w:rsidR="000014C2">
        <w:rPr>
          <w:rFonts w:ascii="Arial" w:hAnsi="Arial" w:cs="Arial"/>
          <w:sz w:val="20"/>
          <w:szCs w:val="20"/>
        </w:rPr>
        <w:t>n of his or her choosing and may</w:t>
      </w:r>
      <w:r w:rsidRPr="005359F8">
        <w:rPr>
          <w:rFonts w:ascii="Arial" w:hAnsi="Arial" w:cs="Arial"/>
          <w:sz w:val="20"/>
          <w:szCs w:val="20"/>
        </w:rPr>
        <w:t xml:space="preserve"> present orally or in writing, his or her complaint and contentions to the city official in charge of utility billing.  This official shall be authorized to order that the customer’s service not be discontinued and shall have the authority to make a final determination of the customer’s complaint.</w:t>
      </w:r>
    </w:p>
    <w:p w14:paraId="25FAB77D" w14:textId="77777777" w:rsidR="00E1791B" w:rsidRPr="005359F8" w:rsidRDefault="00E1791B" w:rsidP="00874632">
      <w:pPr>
        <w:ind w:left="2880" w:hanging="720"/>
        <w:jc w:val="both"/>
        <w:rPr>
          <w:rFonts w:ascii="Arial" w:hAnsi="Arial" w:cs="Arial"/>
          <w:sz w:val="20"/>
          <w:szCs w:val="20"/>
        </w:rPr>
      </w:pPr>
    </w:p>
    <w:p w14:paraId="1E5DEA43" w14:textId="77777777" w:rsidR="00E1791B" w:rsidRPr="005359F8" w:rsidRDefault="00E1791B" w:rsidP="00876492">
      <w:pPr>
        <w:ind w:left="2880" w:hanging="720"/>
        <w:jc w:val="both"/>
        <w:rPr>
          <w:rFonts w:ascii="Arial" w:hAnsi="Arial" w:cs="Arial"/>
          <w:sz w:val="20"/>
          <w:szCs w:val="20"/>
        </w:rPr>
      </w:pPr>
      <w:r w:rsidRPr="005359F8">
        <w:rPr>
          <w:rFonts w:ascii="Arial" w:hAnsi="Arial" w:cs="Arial"/>
          <w:sz w:val="20"/>
          <w:szCs w:val="20"/>
        </w:rPr>
        <w:t>2.</w:t>
      </w:r>
      <w:r w:rsidRPr="005359F8">
        <w:rPr>
          <w:rFonts w:ascii="Arial" w:hAnsi="Arial" w:cs="Arial"/>
          <w:sz w:val="20"/>
          <w:szCs w:val="20"/>
        </w:rPr>
        <w:tab/>
        <w:t>Request for delays or waiver of payment will not be entertained; only questions of proper and correct billing will be considered.  In the absence of payment of the bill rendered or resort to the hearing procedure provided herein, service will be discontinued at the time specified, but in no event until the charges have been due and unpaid for at least three (3) months.</w:t>
      </w:r>
    </w:p>
    <w:p w14:paraId="13F0DA7E" w14:textId="77777777" w:rsidR="00E1791B" w:rsidRPr="005359F8" w:rsidRDefault="00E1791B" w:rsidP="00876492">
      <w:pPr>
        <w:ind w:left="2880" w:hanging="720"/>
        <w:jc w:val="both"/>
        <w:rPr>
          <w:rFonts w:ascii="Arial" w:hAnsi="Arial" w:cs="Arial"/>
          <w:sz w:val="20"/>
          <w:szCs w:val="20"/>
        </w:rPr>
      </w:pPr>
    </w:p>
    <w:p w14:paraId="19FAD88F" w14:textId="77777777" w:rsidR="00C329C9" w:rsidRPr="005359F8" w:rsidRDefault="00E1791B" w:rsidP="00876492">
      <w:pPr>
        <w:ind w:left="2880" w:hanging="720"/>
        <w:jc w:val="both"/>
        <w:rPr>
          <w:rFonts w:ascii="Arial" w:hAnsi="Arial" w:cs="Arial"/>
          <w:sz w:val="20"/>
          <w:szCs w:val="20"/>
        </w:rPr>
      </w:pPr>
      <w:r w:rsidRPr="005359F8">
        <w:rPr>
          <w:rFonts w:ascii="Arial" w:hAnsi="Arial" w:cs="Arial"/>
          <w:sz w:val="20"/>
          <w:szCs w:val="20"/>
        </w:rPr>
        <w:t>3.</w:t>
      </w:r>
      <w:r w:rsidRPr="005359F8">
        <w:rPr>
          <w:rFonts w:ascii="Arial" w:hAnsi="Arial" w:cs="Arial"/>
          <w:sz w:val="20"/>
          <w:szCs w:val="20"/>
        </w:rPr>
        <w:tab/>
        <w:t>When it becomes necessary for the City to discontinue utility service to a customer for nonpayment of bills</w:t>
      </w:r>
      <w:r w:rsidR="00C329C9" w:rsidRPr="005359F8">
        <w:rPr>
          <w:rFonts w:ascii="Arial" w:hAnsi="Arial" w:cs="Arial"/>
          <w:sz w:val="20"/>
          <w:szCs w:val="20"/>
        </w:rPr>
        <w:t>, service will be reinstated only after all bills for service then due have been paid, along with a turn-off and turn-on fee as e</w:t>
      </w:r>
      <w:r w:rsidR="009F3546" w:rsidRPr="005359F8">
        <w:rPr>
          <w:rFonts w:ascii="Arial" w:hAnsi="Arial" w:cs="Arial"/>
          <w:sz w:val="20"/>
          <w:szCs w:val="20"/>
        </w:rPr>
        <w:t>stablished by the City Council f</w:t>
      </w:r>
      <w:r w:rsidR="00C329C9" w:rsidRPr="005359F8">
        <w:rPr>
          <w:rFonts w:ascii="Arial" w:hAnsi="Arial" w:cs="Arial"/>
          <w:sz w:val="20"/>
          <w:szCs w:val="20"/>
        </w:rPr>
        <w:t>ee resolution and schedule.</w:t>
      </w:r>
    </w:p>
    <w:p w14:paraId="4752B60C" w14:textId="77777777" w:rsidR="00C329C9" w:rsidRPr="005359F8" w:rsidRDefault="00C329C9" w:rsidP="00E1791B">
      <w:pPr>
        <w:ind w:left="2160" w:hanging="720"/>
        <w:jc w:val="both"/>
        <w:rPr>
          <w:rFonts w:ascii="Arial" w:hAnsi="Arial" w:cs="Arial"/>
          <w:sz w:val="20"/>
          <w:szCs w:val="20"/>
        </w:rPr>
      </w:pPr>
    </w:p>
    <w:p w14:paraId="4B1ECADE" w14:textId="77777777" w:rsidR="001353B6" w:rsidRPr="005359F8" w:rsidRDefault="00876492" w:rsidP="007A1884">
      <w:pPr>
        <w:ind w:left="1440" w:hanging="720"/>
        <w:jc w:val="both"/>
        <w:rPr>
          <w:rFonts w:ascii="Arial" w:hAnsi="Arial" w:cs="Arial"/>
          <w:sz w:val="20"/>
          <w:szCs w:val="20"/>
        </w:rPr>
      </w:pPr>
      <w:r>
        <w:rPr>
          <w:rFonts w:ascii="Arial" w:hAnsi="Arial" w:cs="Arial"/>
          <w:sz w:val="20"/>
          <w:szCs w:val="20"/>
        </w:rPr>
        <w:t>C</w:t>
      </w:r>
      <w:r w:rsidR="00C329C9" w:rsidRPr="005359F8">
        <w:rPr>
          <w:rFonts w:ascii="Arial" w:hAnsi="Arial" w:cs="Arial"/>
          <w:sz w:val="20"/>
          <w:szCs w:val="20"/>
        </w:rPr>
        <w:t>.</w:t>
      </w:r>
      <w:r w:rsidR="00C329C9" w:rsidRPr="005359F8">
        <w:rPr>
          <w:rFonts w:ascii="Arial" w:hAnsi="Arial" w:cs="Arial"/>
          <w:sz w:val="20"/>
          <w:szCs w:val="20"/>
        </w:rPr>
        <w:tab/>
      </w:r>
      <w:r w:rsidR="00C329C9" w:rsidRPr="00876492">
        <w:rPr>
          <w:rFonts w:ascii="Arial" w:hAnsi="Arial" w:cs="Arial"/>
          <w:b/>
          <w:sz w:val="20"/>
          <w:szCs w:val="20"/>
        </w:rPr>
        <w:t>Cold</w:t>
      </w:r>
      <w:r w:rsidR="009F3546" w:rsidRPr="00876492">
        <w:rPr>
          <w:rFonts w:ascii="Arial" w:hAnsi="Arial" w:cs="Arial"/>
          <w:b/>
          <w:sz w:val="20"/>
          <w:szCs w:val="20"/>
        </w:rPr>
        <w:t xml:space="preserve"> weather rule:</w:t>
      </w:r>
      <w:r w:rsidR="009F3546" w:rsidRPr="005359F8">
        <w:rPr>
          <w:rFonts w:ascii="Arial" w:hAnsi="Arial" w:cs="Arial"/>
          <w:sz w:val="20"/>
          <w:szCs w:val="20"/>
        </w:rPr>
        <w:t xml:space="preserve">  Pursuant to M.S. 216B.097, as it may be amended from time to time, no service of a residential customer shall be disconnected if the disconnection affects the primary heat source for the residential unit, when the disconnection would occur during the period between October 15 and April 15, the customer has declared inability to pay on forms provided by the City, </w:t>
      </w:r>
      <w:r w:rsidR="000014C2">
        <w:rPr>
          <w:rFonts w:ascii="Arial" w:hAnsi="Arial" w:cs="Arial"/>
          <w:sz w:val="20"/>
          <w:szCs w:val="20"/>
        </w:rPr>
        <w:t xml:space="preserve">the household income of the customer is less </w:t>
      </w:r>
      <w:r w:rsidR="009F3546" w:rsidRPr="005359F8">
        <w:rPr>
          <w:rFonts w:ascii="Arial" w:hAnsi="Arial" w:cs="Arial"/>
          <w:sz w:val="20"/>
          <w:szCs w:val="20"/>
        </w:rPr>
        <w:t xml:space="preserve">that 185% of the federal poverty level as documented by the customer to the City, </w:t>
      </w:r>
      <w:r w:rsidR="007A1884" w:rsidRPr="005359F8">
        <w:rPr>
          <w:rFonts w:ascii="Arial" w:hAnsi="Arial" w:cs="Arial"/>
          <w:sz w:val="20"/>
          <w:szCs w:val="20"/>
        </w:rPr>
        <w:t xml:space="preserve">and the customer’s account is current for the billing period immediately prior to August 15 or the customer has entered into a payment schedule and is reasonably current with payments under the </w:t>
      </w:r>
      <w:r w:rsidR="007A1884" w:rsidRPr="005359F8">
        <w:rPr>
          <w:rFonts w:ascii="Arial" w:hAnsi="Arial" w:cs="Arial"/>
          <w:sz w:val="20"/>
          <w:szCs w:val="20"/>
        </w:rPr>
        <w:lastRenderedPageBreak/>
        <w:t>schedule.  The City Clerk shall, between August 15 and October 15 of each year, notify all residential customer</w:t>
      </w:r>
      <w:r>
        <w:rPr>
          <w:rFonts w:ascii="Arial" w:hAnsi="Arial" w:cs="Arial"/>
          <w:sz w:val="20"/>
          <w:szCs w:val="20"/>
        </w:rPr>
        <w:t>s</w:t>
      </w:r>
      <w:r w:rsidR="007A1884" w:rsidRPr="005359F8">
        <w:rPr>
          <w:rFonts w:ascii="Arial" w:hAnsi="Arial" w:cs="Arial"/>
          <w:sz w:val="20"/>
          <w:szCs w:val="20"/>
        </w:rPr>
        <w:t xml:space="preserve"> of these provisions.</w:t>
      </w:r>
    </w:p>
    <w:p w14:paraId="77597EB0" w14:textId="77777777" w:rsidR="007A1884" w:rsidRPr="005359F8" w:rsidRDefault="007A1884" w:rsidP="007A1884">
      <w:pPr>
        <w:ind w:left="1440" w:hanging="720"/>
        <w:jc w:val="both"/>
        <w:rPr>
          <w:rFonts w:ascii="Arial" w:hAnsi="Arial" w:cs="Arial"/>
          <w:sz w:val="20"/>
          <w:szCs w:val="20"/>
        </w:rPr>
      </w:pPr>
    </w:p>
    <w:p w14:paraId="3F5E1030" w14:textId="77777777" w:rsidR="007A1884" w:rsidRPr="00876492" w:rsidRDefault="007A1884" w:rsidP="00876492">
      <w:pPr>
        <w:ind w:left="1440" w:hanging="1440"/>
        <w:jc w:val="both"/>
        <w:rPr>
          <w:rFonts w:ascii="Arial" w:hAnsi="Arial" w:cs="Arial"/>
          <w:b/>
          <w:sz w:val="20"/>
          <w:szCs w:val="20"/>
        </w:rPr>
      </w:pPr>
      <w:r w:rsidRPr="005359F8">
        <w:rPr>
          <w:rFonts w:ascii="Arial" w:hAnsi="Arial" w:cs="Arial"/>
          <w:sz w:val="20"/>
          <w:szCs w:val="20"/>
        </w:rPr>
        <w:t>Chapter 28.</w:t>
      </w:r>
      <w:r w:rsidRPr="005359F8">
        <w:rPr>
          <w:rFonts w:ascii="Arial" w:hAnsi="Arial" w:cs="Arial"/>
          <w:sz w:val="20"/>
          <w:szCs w:val="20"/>
        </w:rPr>
        <w:tab/>
      </w:r>
      <w:r w:rsidRPr="00876492">
        <w:rPr>
          <w:rFonts w:ascii="Arial" w:hAnsi="Arial" w:cs="Arial"/>
          <w:b/>
          <w:sz w:val="20"/>
          <w:szCs w:val="20"/>
        </w:rPr>
        <w:t>Authorized Employees to Turn Water On and Off</w:t>
      </w:r>
      <w:r w:rsidR="00876492">
        <w:rPr>
          <w:rFonts w:ascii="Arial" w:hAnsi="Arial" w:cs="Arial"/>
          <w:b/>
          <w:sz w:val="20"/>
          <w:szCs w:val="20"/>
        </w:rPr>
        <w:t>:</w:t>
      </w:r>
      <w:r w:rsidR="00876492">
        <w:rPr>
          <w:rFonts w:ascii="Arial" w:hAnsi="Arial" w:cs="Arial"/>
          <w:b/>
          <w:sz w:val="20"/>
          <w:szCs w:val="20"/>
        </w:rPr>
        <w:tab/>
      </w:r>
      <w:r w:rsidRPr="005359F8">
        <w:rPr>
          <w:rFonts w:ascii="Arial" w:hAnsi="Arial" w:cs="Arial"/>
          <w:sz w:val="20"/>
          <w:szCs w:val="20"/>
        </w:rPr>
        <w:t>No person, except an authorized city employee, shall turn on and off any water supply at the curb stop box.</w:t>
      </w:r>
    </w:p>
    <w:p w14:paraId="169FCACC" w14:textId="77777777" w:rsidR="007A1884" w:rsidRPr="005359F8" w:rsidRDefault="007A1884" w:rsidP="007A1884">
      <w:pPr>
        <w:ind w:left="720" w:hanging="720"/>
        <w:jc w:val="both"/>
        <w:rPr>
          <w:rFonts w:ascii="Arial" w:hAnsi="Arial" w:cs="Arial"/>
          <w:sz w:val="20"/>
          <w:szCs w:val="20"/>
        </w:rPr>
      </w:pPr>
    </w:p>
    <w:p w14:paraId="0B33A0EC" w14:textId="77777777" w:rsidR="007A1884" w:rsidRPr="005359F8" w:rsidRDefault="007A1884" w:rsidP="00876492">
      <w:pPr>
        <w:ind w:left="1440" w:hanging="1440"/>
        <w:jc w:val="both"/>
        <w:rPr>
          <w:rFonts w:ascii="Arial" w:hAnsi="Arial" w:cs="Arial"/>
          <w:sz w:val="20"/>
          <w:szCs w:val="20"/>
        </w:rPr>
      </w:pPr>
      <w:r w:rsidRPr="005359F8">
        <w:rPr>
          <w:rFonts w:ascii="Arial" w:hAnsi="Arial" w:cs="Arial"/>
          <w:sz w:val="20"/>
          <w:szCs w:val="20"/>
        </w:rPr>
        <w:t>Chapter 29.</w:t>
      </w:r>
      <w:r w:rsidRPr="005359F8">
        <w:rPr>
          <w:rFonts w:ascii="Arial" w:hAnsi="Arial" w:cs="Arial"/>
          <w:sz w:val="20"/>
          <w:szCs w:val="20"/>
        </w:rPr>
        <w:tab/>
      </w:r>
      <w:r w:rsidRPr="00876492">
        <w:rPr>
          <w:rFonts w:ascii="Arial" w:hAnsi="Arial" w:cs="Arial"/>
          <w:b/>
          <w:sz w:val="20"/>
          <w:szCs w:val="20"/>
        </w:rPr>
        <w:t>Liability for Expense, Loss or Damage</w:t>
      </w:r>
      <w:r w:rsidR="00876492">
        <w:rPr>
          <w:rFonts w:ascii="Arial" w:hAnsi="Arial" w:cs="Arial"/>
          <w:sz w:val="20"/>
          <w:szCs w:val="20"/>
        </w:rPr>
        <w:t>:</w:t>
      </w:r>
      <w:r w:rsidR="00876492">
        <w:rPr>
          <w:rFonts w:ascii="Arial" w:hAnsi="Arial" w:cs="Arial"/>
          <w:sz w:val="20"/>
          <w:szCs w:val="20"/>
        </w:rPr>
        <w:tab/>
      </w:r>
      <w:r w:rsidRPr="005359F8">
        <w:rPr>
          <w:rFonts w:ascii="Arial" w:hAnsi="Arial" w:cs="Arial"/>
          <w:sz w:val="20"/>
          <w:szCs w:val="20"/>
        </w:rPr>
        <w:t>Any person violating any of the provision</w:t>
      </w:r>
      <w:r w:rsidR="00E82C3D">
        <w:rPr>
          <w:rFonts w:ascii="Arial" w:hAnsi="Arial" w:cs="Arial"/>
          <w:sz w:val="20"/>
          <w:szCs w:val="20"/>
        </w:rPr>
        <w:t>s</w:t>
      </w:r>
      <w:r w:rsidRPr="005359F8">
        <w:rPr>
          <w:rFonts w:ascii="Arial" w:hAnsi="Arial" w:cs="Arial"/>
          <w:sz w:val="20"/>
          <w:szCs w:val="20"/>
        </w:rPr>
        <w:t xml:space="preserve"> of this chapter </w:t>
      </w:r>
      <w:r w:rsidR="00E82C3D">
        <w:rPr>
          <w:rFonts w:ascii="Arial" w:hAnsi="Arial" w:cs="Arial"/>
          <w:sz w:val="20"/>
          <w:szCs w:val="20"/>
        </w:rPr>
        <w:t>shall be</w:t>
      </w:r>
      <w:r w:rsidRPr="005359F8">
        <w:rPr>
          <w:rFonts w:ascii="Arial" w:hAnsi="Arial" w:cs="Arial"/>
          <w:sz w:val="20"/>
          <w:szCs w:val="20"/>
        </w:rPr>
        <w:t>come liable to the City for any expense, loss or damage occasioned by the City by reason of the violation.</w:t>
      </w:r>
    </w:p>
    <w:p w14:paraId="56B122AC" w14:textId="77777777" w:rsidR="007A1884" w:rsidRPr="005359F8" w:rsidRDefault="007A1884" w:rsidP="007A1884">
      <w:pPr>
        <w:ind w:left="720" w:hanging="720"/>
        <w:jc w:val="both"/>
        <w:rPr>
          <w:rFonts w:ascii="Arial" w:hAnsi="Arial" w:cs="Arial"/>
          <w:sz w:val="20"/>
          <w:szCs w:val="20"/>
        </w:rPr>
      </w:pPr>
    </w:p>
    <w:p w14:paraId="648C0F60" w14:textId="77777777" w:rsidR="007A1884" w:rsidRPr="00876492" w:rsidRDefault="007A1884" w:rsidP="00876492">
      <w:pPr>
        <w:ind w:left="1440" w:hanging="1440"/>
        <w:jc w:val="both"/>
        <w:rPr>
          <w:rFonts w:ascii="Arial" w:hAnsi="Arial" w:cs="Arial"/>
          <w:b/>
          <w:sz w:val="20"/>
          <w:szCs w:val="20"/>
        </w:rPr>
      </w:pPr>
      <w:r w:rsidRPr="005359F8">
        <w:rPr>
          <w:rFonts w:ascii="Arial" w:hAnsi="Arial" w:cs="Arial"/>
          <w:sz w:val="20"/>
          <w:szCs w:val="20"/>
        </w:rPr>
        <w:t>Chapter 30.</w:t>
      </w:r>
      <w:r w:rsidRPr="005359F8">
        <w:rPr>
          <w:rFonts w:ascii="Arial" w:hAnsi="Arial" w:cs="Arial"/>
          <w:sz w:val="20"/>
          <w:szCs w:val="20"/>
        </w:rPr>
        <w:tab/>
      </w:r>
      <w:r w:rsidR="00876492">
        <w:rPr>
          <w:rFonts w:ascii="Arial" w:hAnsi="Arial" w:cs="Arial"/>
          <w:b/>
          <w:sz w:val="20"/>
          <w:szCs w:val="20"/>
        </w:rPr>
        <w:t>Fees:</w:t>
      </w:r>
      <w:r w:rsidR="00876492">
        <w:rPr>
          <w:rFonts w:ascii="Arial" w:hAnsi="Arial" w:cs="Arial"/>
          <w:b/>
          <w:sz w:val="20"/>
          <w:szCs w:val="20"/>
        </w:rPr>
        <w:tab/>
      </w:r>
      <w:r w:rsidRPr="005359F8">
        <w:rPr>
          <w:rFonts w:ascii="Arial" w:hAnsi="Arial" w:cs="Arial"/>
          <w:sz w:val="20"/>
          <w:szCs w:val="20"/>
        </w:rPr>
        <w:t>Any and all fees and charges pursuant to this Ordinance shall be set by the City Council in a separate Fee Schedule.  Said Fee Schedule may be modified from time to time.</w:t>
      </w:r>
    </w:p>
    <w:p w14:paraId="6C36CF7B" w14:textId="77777777" w:rsidR="00917BEE" w:rsidRDefault="00917BEE" w:rsidP="00AA1465">
      <w:pPr>
        <w:jc w:val="both"/>
        <w:rPr>
          <w:rFonts w:ascii="Arial" w:hAnsi="Arial" w:cs="Arial"/>
          <w:b/>
          <w:sz w:val="20"/>
          <w:szCs w:val="20"/>
        </w:rPr>
      </w:pPr>
    </w:p>
    <w:p w14:paraId="0DC29A52" w14:textId="77777777" w:rsidR="007A1884" w:rsidRPr="005359F8" w:rsidRDefault="007A1884" w:rsidP="007A1884">
      <w:pPr>
        <w:ind w:left="720" w:hanging="720"/>
        <w:jc w:val="both"/>
        <w:rPr>
          <w:rFonts w:ascii="Arial" w:hAnsi="Arial" w:cs="Arial"/>
          <w:b/>
          <w:sz w:val="20"/>
          <w:szCs w:val="20"/>
        </w:rPr>
      </w:pPr>
      <w:r w:rsidRPr="005359F8">
        <w:rPr>
          <w:rFonts w:ascii="Arial" w:hAnsi="Arial" w:cs="Arial"/>
          <w:b/>
          <w:sz w:val="20"/>
          <w:szCs w:val="20"/>
        </w:rPr>
        <w:t>AMENDMENT: September 5, 2006</w:t>
      </w:r>
    </w:p>
    <w:p w14:paraId="7DA70058" w14:textId="77777777" w:rsidR="007A1884" w:rsidRPr="005359F8" w:rsidRDefault="007A1884" w:rsidP="007A1884">
      <w:pPr>
        <w:ind w:left="720" w:hanging="720"/>
        <w:jc w:val="both"/>
        <w:rPr>
          <w:rFonts w:ascii="Arial" w:hAnsi="Arial" w:cs="Arial"/>
          <w:sz w:val="20"/>
          <w:szCs w:val="20"/>
        </w:rPr>
      </w:pPr>
    </w:p>
    <w:p w14:paraId="0AC537E4" w14:textId="77777777" w:rsidR="007A1884" w:rsidRPr="005359F8" w:rsidRDefault="007A1884" w:rsidP="007A1884">
      <w:pPr>
        <w:ind w:left="720" w:hanging="720"/>
        <w:jc w:val="both"/>
        <w:rPr>
          <w:rFonts w:ascii="Arial" w:hAnsi="Arial" w:cs="Arial"/>
          <w:sz w:val="20"/>
          <w:szCs w:val="20"/>
        </w:rPr>
      </w:pPr>
      <w:r w:rsidRPr="005359F8">
        <w:rPr>
          <w:rFonts w:ascii="Arial" w:hAnsi="Arial" w:cs="Arial"/>
          <w:sz w:val="20"/>
          <w:szCs w:val="20"/>
        </w:rPr>
        <w:tab/>
        <w:t>The Ci</w:t>
      </w:r>
      <w:r w:rsidR="00AD3E98" w:rsidRPr="005359F8">
        <w:rPr>
          <w:rFonts w:ascii="Arial" w:hAnsi="Arial" w:cs="Arial"/>
          <w:sz w:val="20"/>
          <w:szCs w:val="20"/>
        </w:rPr>
        <w:t xml:space="preserve">ty of Willow River does hereby </w:t>
      </w:r>
      <w:r w:rsidR="00910B48" w:rsidRPr="005359F8">
        <w:rPr>
          <w:rFonts w:ascii="Arial" w:hAnsi="Arial" w:cs="Arial"/>
          <w:sz w:val="20"/>
          <w:szCs w:val="20"/>
        </w:rPr>
        <w:t>establish rates and fees associated with the operation and use of the municipal water and sewer system.  The provisions are:</w:t>
      </w:r>
    </w:p>
    <w:p w14:paraId="4AFDEC7C" w14:textId="77777777" w:rsidR="00910B48" w:rsidRPr="005359F8" w:rsidRDefault="00910B48" w:rsidP="007A1884">
      <w:pPr>
        <w:ind w:left="720" w:hanging="720"/>
        <w:jc w:val="both"/>
        <w:rPr>
          <w:rFonts w:ascii="Arial" w:hAnsi="Arial" w:cs="Arial"/>
          <w:sz w:val="20"/>
          <w:szCs w:val="20"/>
        </w:rPr>
      </w:pPr>
    </w:p>
    <w:p w14:paraId="0A6635E7" w14:textId="77777777" w:rsidR="00910B48" w:rsidRPr="00E82C3D" w:rsidRDefault="00910B48" w:rsidP="007A1884">
      <w:pPr>
        <w:ind w:left="720" w:hanging="720"/>
        <w:jc w:val="both"/>
        <w:rPr>
          <w:rFonts w:ascii="Arial" w:hAnsi="Arial" w:cs="Arial"/>
          <w:b/>
          <w:sz w:val="20"/>
          <w:szCs w:val="20"/>
        </w:rPr>
      </w:pPr>
      <w:r w:rsidRPr="00E82C3D">
        <w:rPr>
          <w:rFonts w:ascii="Arial" w:hAnsi="Arial" w:cs="Arial"/>
          <w:b/>
          <w:sz w:val="20"/>
          <w:szCs w:val="20"/>
        </w:rPr>
        <w:t>Vacant Homes:</w:t>
      </w:r>
      <w:r w:rsidRPr="00E82C3D">
        <w:rPr>
          <w:rFonts w:ascii="Arial" w:hAnsi="Arial" w:cs="Arial"/>
          <w:b/>
          <w:sz w:val="20"/>
          <w:szCs w:val="20"/>
        </w:rPr>
        <w:tab/>
      </w:r>
    </w:p>
    <w:p w14:paraId="0E2EA521" w14:textId="77777777" w:rsidR="00910B48" w:rsidRPr="005359F8" w:rsidRDefault="00910B48" w:rsidP="007A1884">
      <w:pPr>
        <w:ind w:left="720" w:hanging="720"/>
        <w:jc w:val="both"/>
        <w:rPr>
          <w:rFonts w:ascii="Arial" w:hAnsi="Arial" w:cs="Arial"/>
          <w:sz w:val="20"/>
          <w:szCs w:val="20"/>
        </w:rPr>
      </w:pPr>
    </w:p>
    <w:p w14:paraId="2E819E08" w14:textId="77777777" w:rsidR="00910B48" w:rsidRPr="005359F8" w:rsidRDefault="00910B48" w:rsidP="00910B48">
      <w:pPr>
        <w:ind w:left="720"/>
        <w:jc w:val="both"/>
        <w:rPr>
          <w:rFonts w:ascii="Arial" w:hAnsi="Arial" w:cs="Arial"/>
          <w:sz w:val="20"/>
          <w:szCs w:val="20"/>
        </w:rPr>
      </w:pPr>
      <w:r w:rsidRPr="005359F8">
        <w:rPr>
          <w:rFonts w:ascii="Arial" w:hAnsi="Arial" w:cs="Arial"/>
          <w:sz w:val="20"/>
          <w:szCs w:val="20"/>
        </w:rPr>
        <w:t>Upon approval from the City Council of the City of Willow River:  Any property/home/building that can be established as 100% vacant, is without power, is not connected to the City water or sewer, or private well systems and has been inspected as such by a city designated authority, will not be charged sewer and water rates or usage fees, as specified in the City sewer and water rates schedule.</w:t>
      </w:r>
    </w:p>
    <w:p w14:paraId="3D9877D7" w14:textId="77777777" w:rsidR="00910B48" w:rsidRPr="005359F8" w:rsidRDefault="00910B48" w:rsidP="00910B48">
      <w:pPr>
        <w:ind w:left="720"/>
        <w:jc w:val="both"/>
        <w:rPr>
          <w:rFonts w:ascii="Arial" w:hAnsi="Arial" w:cs="Arial"/>
          <w:sz w:val="20"/>
          <w:szCs w:val="20"/>
        </w:rPr>
      </w:pPr>
    </w:p>
    <w:p w14:paraId="1D3A5244" w14:textId="77777777" w:rsidR="00910B48" w:rsidRPr="005359F8" w:rsidRDefault="00910B48" w:rsidP="00910B48">
      <w:pPr>
        <w:ind w:left="720"/>
        <w:jc w:val="both"/>
        <w:rPr>
          <w:rFonts w:ascii="Arial" w:hAnsi="Arial" w:cs="Arial"/>
          <w:sz w:val="20"/>
          <w:szCs w:val="20"/>
        </w:rPr>
      </w:pPr>
      <w:r w:rsidRPr="005359F8">
        <w:rPr>
          <w:rFonts w:ascii="Arial" w:hAnsi="Arial" w:cs="Arial"/>
          <w:sz w:val="20"/>
          <w:szCs w:val="20"/>
        </w:rPr>
        <w:t>The owner of said property/home/building must notify and reapply for hook up permits from the City Council before installing or reestablishing a connection to the City’s municipal sewer and water system.</w:t>
      </w:r>
    </w:p>
    <w:p w14:paraId="6172C867" w14:textId="77777777" w:rsidR="00910B48" w:rsidRPr="005359F8" w:rsidRDefault="00910B48" w:rsidP="00910B48">
      <w:pPr>
        <w:ind w:left="720"/>
        <w:jc w:val="both"/>
        <w:rPr>
          <w:rFonts w:ascii="Arial" w:hAnsi="Arial" w:cs="Arial"/>
          <w:sz w:val="20"/>
          <w:szCs w:val="20"/>
        </w:rPr>
      </w:pPr>
    </w:p>
    <w:p w14:paraId="0B7EFF1F" w14:textId="77777777" w:rsidR="00910B48" w:rsidRPr="005359F8" w:rsidRDefault="00910B48" w:rsidP="00910B48">
      <w:pPr>
        <w:ind w:left="720"/>
        <w:jc w:val="both"/>
        <w:rPr>
          <w:rFonts w:ascii="Arial" w:hAnsi="Arial" w:cs="Arial"/>
          <w:sz w:val="20"/>
          <w:szCs w:val="20"/>
        </w:rPr>
      </w:pPr>
      <w:r w:rsidRPr="005359F8">
        <w:rPr>
          <w:rFonts w:ascii="Arial" w:hAnsi="Arial" w:cs="Arial"/>
          <w:sz w:val="20"/>
          <w:szCs w:val="20"/>
        </w:rPr>
        <w:t>Approved September 5, 2006</w:t>
      </w:r>
    </w:p>
    <w:p w14:paraId="220E0ABA" w14:textId="77777777" w:rsidR="00AD3E98" w:rsidRPr="005359F8" w:rsidRDefault="00AD3E98" w:rsidP="00910B48">
      <w:pPr>
        <w:ind w:left="720"/>
        <w:jc w:val="both"/>
        <w:rPr>
          <w:rFonts w:ascii="Arial" w:hAnsi="Arial" w:cs="Arial"/>
          <w:sz w:val="20"/>
          <w:szCs w:val="20"/>
        </w:rPr>
      </w:pPr>
    </w:p>
    <w:p w14:paraId="0FBE3978" w14:textId="77777777" w:rsidR="00AD3E98" w:rsidRPr="005359F8" w:rsidRDefault="00AD3E98" w:rsidP="00AD3E98">
      <w:pPr>
        <w:ind w:left="720" w:hanging="720"/>
        <w:jc w:val="both"/>
        <w:rPr>
          <w:rFonts w:ascii="Arial" w:hAnsi="Arial" w:cs="Arial"/>
          <w:b/>
          <w:sz w:val="20"/>
          <w:szCs w:val="20"/>
        </w:rPr>
      </w:pPr>
      <w:r w:rsidRPr="005359F8">
        <w:rPr>
          <w:rFonts w:ascii="Arial" w:hAnsi="Arial" w:cs="Arial"/>
          <w:b/>
          <w:sz w:val="20"/>
          <w:szCs w:val="20"/>
        </w:rPr>
        <w:t>AMENDMENT: March 5, 2012</w:t>
      </w:r>
    </w:p>
    <w:p w14:paraId="0FAF7767" w14:textId="77777777" w:rsidR="00AD3E98" w:rsidRPr="005359F8" w:rsidRDefault="00AD3E98" w:rsidP="00AD3E98">
      <w:pPr>
        <w:ind w:left="720" w:hanging="720"/>
        <w:jc w:val="both"/>
        <w:rPr>
          <w:rFonts w:ascii="Arial" w:hAnsi="Arial" w:cs="Arial"/>
          <w:sz w:val="20"/>
          <w:szCs w:val="20"/>
        </w:rPr>
      </w:pPr>
    </w:p>
    <w:p w14:paraId="598476D8" w14:textId="77777777" w:rsidR="00AD3E98" w:rsidRPr="005359F8" w:rsidRDefault="00AD3E98" w:rsidP="00AD3E98">
      <w:pPr>
        <w:ind w:left="720"/>
        <w:jc w:val="both"/>
        <w:rPr>
          <w:rFonts w:ascii="Arial" w:hAnsi="Arial" w:cs="Arial"/>
          <w:sz w:val="20"/>
          <w:szCs w:val="20"/>
        </w:rPr>
      </w:pPr>
      <w:r w:rsidRPr="005359F8">
        <w:rPr>
          <w:rFonts w:ascii="Arial" w:hAnsi="Arial" w:cs="Arial"/>
          <w:sz w:val="20"/>
          <w:szCs w:val="20"/>
        </w:rPr>
        <w:t>The City of Willow River does hereby establish rates and fees associated with the operation and use of the municipal sewer system.  The provisions are:</w:t>
      </w:r>
    </w:p>
    <w:p w14:paraId="49D020CC" w14:textId="77777777" w:rsidR="00AD3E98" w:rsidRPr="005359F8" w:rsidRDefault="00AD3E98" w:rsidP="00AD3E98">
      <w:pPr>
        <w:ind w:left="720"/>
        <w:jc w:val="both"/>
        <w:rPr>
          <w:rFonts w:ascii="Arial" w:hAnsi="Arial" w:cs="Arial"/>
          <w:sz w:val="20"/>
          <w:szCs w:val="20"/>
        </w:rPr>
      </w:pPr>
    </w:p>
    <w:p w14:paraId="50871444" w14:textId="77777777" w:rsidR="00AD3E98" w:rsidRPr="00E82C3D" w:rsidRDefault="00AD3E98" w:rsidP="00AD3E98">
      <w:pPr>
        <w:ind w:left="720"/>
        <w:jc w:val="both"/>
        <w:rPr>
          <w:rFonts w:ascii="Arial" w:hAnsi="Arial" w:cs="Arial"/>
          <w:b/>
          <w:sz w:val="20"/>
          <w:szCs w:val="20"/>
        </w:rPr>
      </w:pPr>
      <w:r w:rsidRPr="00E82C3D">
        <w:rPr>
          <w:rFonts w:ascii="Arial" w:hAnsi="Arial" w:cs="Arial"/>
          <w:b/>
          <w:sz w:val="20"/>
          <w:szCs w:val="20"/>
        </w:rPr>
        <w:t>Customers</w:t>
      </w:r>
      <w:r w:rsidR="00876492" w:rsidRPr="00E82C3D">
        <w:rPr>
          <w:rFonts w:ascii="Arial" w:hAnsi="Arial" w:cs="Arial"/>
          <w:b/>
          <w:sz w:val="20"/>
          <w:szCs w:val="20"/>
        </w:rPr>
        <w:t>:</w:t>
      </w:r>
    </w:p>
    <w:p w14:paraId="69214C98" w14:textId="77777777" w:rsidR="00AD3E98" w:rsidRPr="005359F8" w:rsidRDefault="00AD3E98" w:rsidP="00AD3E98">
      <w:pPr>
        <w:ind w:left="720"/>
        <w:jc w:val="both"/>
        <w:rPr>
          <w:rFonts w:ascii="Arial" w:hAnsi="Arial" w:cs="Arial"/>
          <w:sz w:val="20"/>
          <w:szCs w:val="20"/>
        </w:rPr>
      </w:pPr>
    </w:p>
    <w:p w14:paraId="3D843F88" w14:textId="77777777" w:rsidR="00AD3E98" w:rsidRPr="005359F8" w:rsidRDefault="00AD3E98" w:rsidP="00AD3E98">
      <w:pPr>
        <w:ind w:left="720"/>
        <w:jc w:val="both"/>
        <w:rPr>
          <w:rFonts w:ascii="Arial" w:hAnsi="Arial" w:cs="Arial"/>
          <w:sz w:val="20"/>
          <w:szCs w:val="20"/>
        </w:rPr>
      </w:pPr>
      <w:r w:rsidRPr="005359F8">
        <w:rPr>
          <w:rFonts w:ascii="Arial" w:hAnsi="Arial" w:cs="Arial"/>
          <w:sz w:val="20"/>
          <w:szCs w:val="20"/>
        </w:rPr>
        <w:t>Base rates for all users will be billed monthly at a rate of $8.50.</w:t>
      </w:r>
    </w:p>
    <w:p w14:paraId="158615DB" w14:textId="77777777" w:rsidR="00AD3E98" w:rsidRPr="005359F8" w:rsidRDefault="00AD3E98" w:rsidP="00AD3E98">
      <w:pPr>
        <w:ind w:left="720"/>
        <w:jc w:val="both"/>
        <w:rPr>
          <w:rFonts w:ascii="Arial" w:hAnsi="Arial" w:cs="Arial"/>
          <w:sz w:val="20"/>
          <w:szCs w:val="20"/>
        </w:rPr>
      </w:pPr>
    </w:p>
    <w:p w14:paraId="5401370B" w14:textId="77777777" w:rsidR="00AD3E98" w:rsidRPr="005359F8" w:rsidRDefault="00AD3E98" w:rsidP="00AD3E98">
      <w:pPr>
        <w:ind w:left="720"/>
        <w:jc w:val="both"/>
        <w:rPr>
          <w:rFonts w:ascii="Arial" w:hAnsi="Arial" w:cs="Arial"/>
          <w:sz w:val="20"/>
          <w:szCs w:val="20"/>
        </w:rPr>
      </w:pPr>
      <w:r w:rsidRPr="005359F8">
        <w:rPr>
          <w:rFonts w:ascii="Arial" w:hAnsi="Arial" w:cs="Arial"/>
          <w:sz w:val="20"/>
          <w:szCs w:val="20"/>
        </w:rPr>
        <w:t>A ‘Debt Relief’ fee of $10.00 will be added to the base rate per month, per user, beginning May 1, 2012.  This debt relief fee will be reviewed in March of each year for renewal or change.</w:t>
      </w:r>
    </w:p>
    <w:p w14:paraId="4DA97B95" w14:textId="77777777" w:rsidR="00AD3E98" w:rsidRPr="005359F8" w:rsidRDefault="00AD3E98" w:rsidP="00AD3E98">
      <w:pPr>
        <w:ind w:left="720"/>
        <w:jc w:val="both"/>
        <w:rPr>
          <w:rFonts w:ascii="Arial" w:hAnsi="Arial" w:cs="Arial"/>
          <w:sz w:val="20"/>
          <w:szCs w:val="20"/>
        </w:rPr>
      </w:pPr>
    </w:p>
    <w:p w14:paraId="79F6F41E" w14:textId="77777777" w:rsidR="00AD3E98" w:rsidRPr="005359F8" w:rsidRDefault="00AD3E98" w:rsidP="00AD3E98">
      <w:pPr>
        <w:ind w:left="720"/>
        <w:jc w:val="both"/>
        <w:rPr>
          <w:rFonts w:ascii="Arial" w:hAnsi="Arial" w:cs="Arial"/>
          <w:sz w:val="20"/>
          <w:szCs w:val="20"/>
        </w:rPr>
      </w:pPr>
      <w:r w:rsidRPr="005359F8">
        <w:rPr>
          <w:rFonts w:ascii="Arial" w:hAnsi="Arial" w:cs="Arial"/>
          <w:sz w:val="20"/>
          <w:szCs w:val="20"/>
        </w:rPr>
        <w:t>A .0</w:t>
      </w:r>
      <w:r w:rsidR="00E82C3D">
        <w:rPr>
          <w:rFonts w:ascii="Arial" w:hAnsi="Arial" w:cs="Arial"/>
          <w:sz w:val="20"/>
          <w:szCs w:val="20"/>
        </w:rPr>
        <w:t>0</w:t>
      </w:r>
      <w:r w:rsidRPr="005359F8">
        <w:rPr>
          <w:rFonts w:ascii="Arial" w:hAnsi="Arial" w:cs="Arial"/>
          <w:sz w:val="20"/>
          <w:szCs w:val="20"/>
        </w:rPr>
        <w:t>2 cent fee will be added to the sewer usage fee of .004 cents making a total of .006 cents per gallon used and deposited into the sewer system to be based on monthly meter readings.</w:t>
      </w:r>
    </w:p>
    <w:p w14:paraId="12001FCF" w14:textId="77777777" w:rsidR="00AD3E98" w:rsidRPr="005359F8" w:rsidRDefault="00AD3E98" w:rsidP="00AD3E98">
      <w:pPr>
        <w:ind w:left="720"/>
        <w:jc w:val="both"/>
        <w:rPr>
          <w:rFonts w:ascii="Arial" w:hAnsi="Arial" w:cs="Arial"/>
          <w:sz w:val="20"/>
          <w:szCs w:val="20"/>
        </w:rPr>
      </w:pPr>
    </w:p>
    <w:p w14:paraId="4F30DC14" w14:textId="1E91A7E5" w:rsidR="005A3E53" w:rsidRPr="00052C56" w:rsidRDefault="00AD3E98" w:rsidP="00052C56">
      <w:pPr>
        <w:ind w:left="720"/>
        <w:jc w:val="both"/>
        <w:rPr>
          <w:rFonts w:ascii="Arial" w:hAnsi="Arial" w:cs="Arial"/>
          <w:sz w:val="20"/>
          <w:szCs w:val="20"/>
        </w:rPr>
      </w:pPr>
      <w:r w:rsidRPr="005359F8">
        <w:rPr>
          <w:rFonts w:ascii="Arial" w:hAnsi="Arial" w:cs="Arial"/>
          <w:sz w:val="20"/>
          <w:szCs w:val="20"/>
        </w:rPr>
        <w:t>Approved March 5, 2012.</w:t>
      </w:r>
    </w:p>
    <w:p w14:paraId="2BFCE390" w14:textId="76F9CCD6" w:rsidR="007C6596" w:rsidRDefault="007C6596" w:rsidP="00052C56">
      <w:pPr>
        <w:ind w:left="2880" w:hanging="2430"/>
        <w:jc w:val="center"/>
        <w:rPr>
          <w:rFonts w:ascii="Arial" w:hAnsi="Arial" w:cs="Arial"/>
          <w:b/>
          <w:sz w:val="28"/>
          <w:szCs w:val="28"/>
        </w:rPr>
      </w:pPr>
      <w:r w:rsidRPr="009B563A">
        <w:rPr>
          <w:rFonts w:ascii="Arial" w:hAnsi="Arial" w:cs="Arial"/>
          <w:b/>
          <w:sz w:val="28"/>
          <w:szCs w:val="28"/>
        </w:rPr>
        <w:lastRenderedPageBreak/>
        <w:t>ORDINANCE NO. 78</w:t>
      </w:r>
    </w:p>
    <w:p w14:paraId="6834362F" w14:textId="77777777" w:rsidR="00052C56" w:rsidRPr="009B563A" w:rsidRDefault="00052C56" w:rsidP="00052C56">
      <w:pPr>
        <w:ind w:left="2880" w:hanging="2430"/>
        <w:jc w:val="center"/>
        <w:rPr>
          <w:rFonts w:ascii="Arial" w:hAnsi="Arial" w:cs="Arial"/>
          <w:b/>
          <w:sz w:val="28"/>
          <w:szCs w:val="28"/>
        </w:rPr>
      </w:pPr>
    </w:p>
    <w:p w14:paraId="1FB2D1E6" w14:textId="77777777" w:rsidR="007C6596" w:rsidRPr="005359F8" w:rsidRDefault="007C6596" w:rsidP="007C6596">
      <w:pPr>
        <w:ind w:left="1440" w:hanging="1440"/>
        <w:rPr>
          <w:rFonts w:ascii="Arial" w:hAnsi="Arial" w:cs="Arial"/>
          <w:b/>
          <w:sz w:val="20"/>
          <w:szCs w:val="20"/>
        </w:rPr>
      </w:pPr>
      <w:r w:rsidRPr="005359F8">
        <w:rPr>
          <w:rFonts w:ascii="Arial" w:hAnsi="Arial" w:cs="Arial"/>
          <w:sz w:val="20"/>
          <w:szCs w:val="20"/>
        </w:rPr>
        <w:t>TOPIC:</w:t>
      </w:r>
      <w:r w:rsidRPr="005359F8">
        <w:rPr>
          <w:rFonts w:ascii="Arial" w:hAnsi="Arial" w:cs="Arial"/>
          <w:b/>
          <w:sz w:val="20"/>
          <w:szCs w:val="20"/>
        </w:rPr>
        <w:tab/>
        <w:t>OHM/ATV Ordinance</w:t>
      </w:r>
    </w:p>
    <w:p w14:paraId="2A2B1C14" w14:textId="77777777" w:rsidR="007C6596" w:rsidRPr="005359F8" w:rsidRDefault="007C6596" w:rsidP="007C6596">
      <w:pPr>
        <w:rPr>
          <w:rFonts w:ascii="Arial" w:hAnsi="Arial" w:cs="Arial"/>
          <w:b/>
          <w:sz w:val="20"/>
          <w:szCs w:val="20"/>
        </w:rPr>
      </w:pPr>
    </w:p>
    <w:p w14:paraId="52E0F598" w14:textId="77777777" w:rsidR="007C6596" w:rsidRPr="005359F8" w:rsidRDefault="007C6596" w:rsidP="007C6596">
      <w:pPr>
        <w:tabs>
          <w:tab w:val="left" w:pos="1440"/>
        </w:tabs>
        <w:ind w:left="2880" w:hanging="2880"/>
        <w:rPr>
          <w:rFonts w:ascii="Arial" w:hAnsi="Arial" w:cs="Arial"/>
          <w:sz w:val="20"/>
          <w:szCs w:val="20"/>
        </w:rPr>
      </w:pPr>
      <w:r w:rsidRPr="005359F8">
        <w:rPr>
          <w:rFonts w:ascii="Arial" w:hAnsi="Arial" w:cs="Arial"/>
          <w:sz w:val="20"/>
          <w:szCs w:val="20"/>
        </w:rPr>
        <w:t>STATUS:</w:t>
      </w:r>
      <w:r w:rsidRPr="005359F8">
        <w:rPr>
          <w:rFonts w:ascii="Arial" w:hAnsi="Arial" w:cs="Arial"/>
          <w:b/>
          <w:sz w:val="20"/>
          <w:szCs w:val="20"/>
        </w:rPr>
        <w:tab/>
        <w:t>Valid</w:t>
      </w:r>
      <w:r w:rsidRPr="005359F8">
        <w:rPr>
          <w:rFonts w:ascii="Arial" w:hAnsi="Arial" w:cs="Arial"/>
          <w:b/>
          <w:sz w:val="20"/>
          <w:szCs w:val="20"/>
        </w:rPr>
        <w:tab/>
      </w:r>
      <w:r w:rsidRPr="005359F8">
        <w:rPr>
          <w:rFonts w:ascii="Arial" w:hAnsi="Arial" w:cs="Arial"/>
          <w:sz w:val="20"/>
          <w:szCs w:val="20"/>
        </w:rPr>
        <w:t>Passed August 6, 2001</w:t>
      </w:r>
    </w:p>
    <w:p w14:paraId="1B3AA941" w14:textId="77777777" w:rsidR="007C6596" w:rsidRPr="005359F8" w:rsidRDefault="007C6596" w:rsidP="007C6596">
      <w:pPr>
        <w:tabs>
          <w:tab w:val="left" w:pos="1440"/>
        </w:tabs>
        <w:ind w:left="2880" w:hanging="2880"/>
        <w:rPr>
          <w:rFonts w:ascii="Arial" w:hAnsi="Arial" w:cs="Arial"/>
          <w:sz w:val="20"/>
          <w:szCs w:val="20"/>
        </w:rPr>
      </w:pPr>
    </w:p>
    <w:p w14:paraId="347BDEB5" w14:textId="77777777" w:rsidR="007C6596" w:rsidRDefault="007C6596" w:rsidP="007C6596">
      <w:pPr>
        <w:tabs>
          <w:tab w:val="left" w:pos="1440"/>
        </w:tabs>
        <w:ind w:left="2880" w:hanging="2880"/>
        <w:rPr>
          <w:rFonts w:ascii="Arial" w:hAnsi="Arial" w:cs="Arial"/>
          <w:sz w:val="20"/>
          <w:szCs w:val="20"/>
        </w:rPr>
      </w:pPr>
      <w:r w:rsidRPr="005359F8">
        <w:rPr>
          <w:rFonts w:ascii="Arial" w:hAnsi="Arial" w:cs="Arial"/>
          <w:sz w:val="20"/>
          <w:szCs w:val="20"/>
        </w:rPr>
        <w:t>DESCRIPTION:</w:t>
      </w:r>
    </w:p>
    <w:p w14:paraId="0F1B9328" w14:textId="77777777" w:rsidR="005359F8" w:rsidRPr="005359F8" w:rsidRDefault="005359F8" w:rsidP="007C6596">
      <w:pPr>
        <w:tabs>
          <w:tab w:val="left" w:pos="1440"/>
        </w:tabs>
        <w:ind w:left="2880" w:hanging="2880"/>
        <w:rPr>
          <w:rFonts w:ascii="Arial" w:hAnsi="Arial" w:cs="Arial"/>
          <w:sz w:val="20"/>
          <w:szCs w:val="20"/>
        </w:rPr>
      </w:pPr>
    </w:p>
    <w:p w14:paraId="2FE9315C" w14:textId="77777777" w:rsidR="007C6596" w:rsidRDefault="007C6596" w:rsidP="007C6596">
      <w:pPr>
        <w:jc w:val="both"/>
        <w:rPr>
          <w:rFonts w:ascii="Arial" w:hAnsi="Arial" w:cs="Arial"/>
          <w:sz w:val="20"/>
          <w:szCs w:val="20"/>
        </w:rPr>
      </w:pPr>
      <w:r w:rsidRPr="005359F8">
        <w:rPr>
          <w:rFonts w:ascii="Arial" w:hAnsi="Arial" w:cs="Arial"/>
          <w:sz w:val="20"/>
          <w:szCs w:val="20"/>
        </w:rPr>
        <w:t>The City Council of the City of Willow River does hereby ordain:</w:t>
      </w:r>
    </w:p>
    <w:p w14:paraId="2017695F" w14:textId="77777777" w:rsidR="005359F8" w:rsidRDefault="005359F8" w:rsidP="004D2CE8">
      <w:pPr>
        <w:ind w:left="2160" w:hanging="1440"/>
        <w:jc w:val="both"/>
        <w:rPr>
          <w:rFonts w:ascii="Arial" w:hAnsi="Arial" w:cs="Arial"/>
          <w:sz w:val="20"/>
          <w:szCs w:val="20"/>
        </w:rPr>
      </w:pPr>
    </w:p>
    <w:p w14:paraId="3D3217E9" w14:textId="77777777" w:rsidR="007C6596" w:rsidRPr="005359F8" w:rsidRDefault="007C6596" w:rsidP="005359F8">
      <w:pPr>
        <w:ind w:left="1440" w:hanging="1440"/>
        <w:jc w:val="both"/>
        <w:rPr>
          <w:rFonts w:ascii="Arial" w:hAnsi="Arial" w:cs="Arial"/>
          <w:sz w:val="20"/>
          <w:szCs w:val="20"/>
        </w:rPr>
      </w:pPr>
      <w:r w:rsidRPr="005359F8">
        <w:rPr>
          <w:rFonts w:ascii="Arial" w:hAnsi="Arial" w:cs="Arial"/>
          <w:sz w:val="20"/>
          <w:szCs w:val="20"/>
        </w:rPr>
        <w:t>Section 1.</w:t>
      </w:r>
      <w:r w:rsidRPr="005359F8">
        <w:rPr>
          <w:rFonts w:ascii="Arial" w:hAnsi="Arial" w:cs="Arial"/>
          <w:sz w:val="20"/>
          <w:szCs w:val="20"/>
        </w:rPr>
        <w:tab/>
        <w:t xml:space="preserve">The following </w:t>
      </w:r>
      <w:r w:rsidR="004D2CE8" w:rsidRPr="005359F8">
        <w:rPr>
          <w:rFonts w:ascii="Arial" w:hAnsi="Arial" w:cs="Arial"/>
          <w:sz w:val="20"/>
          <w:szCs w:val="20"/>
        </w:rPr>
        <w:t>words and phrases, when used in this ordinance, have the meaning</w:t>
      </w:r>
      <w:r w:rsidR="00897B70">
        <w:rPr>
          <w:rFonts w:ascii="Arial" w:hAnsi="Arial" w:cs="Arial"/>
          <w:sz w:val="20"/>
          <w:szCs w:val="20"/>
        </w:rPr>
        <w:t>s</w:t>
      </w:r>
      <w:r w:rsidR="004D2CE8" w:rsidRPr="005359F8">
        <w:rPr>
          <w:rFonts w:ascii="Arial" w:hAnsi="Arial" w:cs="Arial"/>
          <w:sz w:val="20"/>
          <w:szCs w:val="20"/>
        </w:rPr>
        <w:t xml:space="preserve"> as set out therein:</w:t>
      </w:r>
    </w:p>
    <w:p w14:paraId="45CC1A8A" w14:textId="77777777" w:rsidR="004D2CE8" w:rsidRPr="005359F8" w:rsidRDefault="004D2CE8" w:rsidP="004D2CE8">
      <w:pPr>
        <w:ind w:left="2160" w:hanging="1440"/>
        <w:jc w:val="both"/>
        <w:rPr>
          <w:rFonts w:ascii="Arial" w:hAnsi="Arial" w:cs="Arial"/>
          <w:sz w:val="20"/>
          <w:szCs w:val="20"/>
        </w:rPr>
      </w:pPr>
    </w:p>
    <w:p w14:paraId="4222F241" w14:textId="77777777" w:rsidR="004D2CE8" w:rsidRPr="005359F8" w:rsidRDefault="00876492" w:rsidP="005359F8">
      <w:pPr>
        <w:ind w:left="2160" w:hanging="720"/>
        <w:jc w:val="both"/>
        <w:rPr>
          <w:rFonts w:ascii="Arial" w:hAnsi="Arial" w:cs="Arial"/>
          <w:sz w:val="20"/>
          <w:szCs w:val="20"/>
        </w:rPr>
      </w:pPr>
      <w:r>
        <w:rPr>
          <w:rFonts w:ascii="Arial" w:hAnsi="Arial" w:cs="Arial"/>
          <w:sz w:val="20"/>
          <w:szCs w:val="20"/>
        </w:rPr>
        <w:t>A</w:t>
      </w:r>
      <w:r w:rsidR="004D2CE8" w:rsidRPr="005359F8">
        <w:rPr>
          <w:rFonts w:ascii="Arial" w:hAnsi="Arial" w:cs="Arial"/>
          <w:sz w:val="20"/>
          <w:szCs w:val="20"/>
        </w:rPr>
        <w:t>.</w:t>
      </w:r>
      <w:r w:rsidR="004D2CE8" w:rsidRPr="005359F8">
        <w:rPr>
          <w:rFonts w:ascii="Arial" w:hAnsi="Arial" w:cs="Arial"/>
          <w:sz w:val="20"/>
          <w:szCs w:val="20"/>
        </w:rPr>
        <w:tab/>
      </w:r>
      <w:r w:rsidR="004D2CE8" w:rsidRPr="00454BA8">
        <w:rPr>
          <w:rFonts w:ascii="Arial" w:hAnsi="Arial" w:cs="Arial"/>
          <w:b/>
          <w:sz w:val="20"/>
          <w:szCs w:val="20"/>
        </w:rPr>
        <w:t>OHM</w:t>
      </w:r>
      <w:r w:rsidR="004D2CE8" w:rsidRPr="005359F8">
        <w:rPr>
          <w:rFonts w:ascii="Arial" w:hAnsi="Arial" w:cs="Arial"/>
          <w:sz w:val="20"/>
          <w:szCs w:val="20"/>
        </w:rPr>
        <w:t xml:space="preserve"> (o</w:t>
      </w:r>
      <w:r w:rsidR="000E71A2">
        <w:rPr>
          <w:rFonts w:ascii="Arial" w:hAnsi="Arial" w:cs="Arial"/>
          <w:sz w:val="20"/>
          <w:szCs w:val="20"/>
        </w:rPr>
        <w:t>ff-Highway Motorcycle) means any</w:t>
      </w:r>
      <w:r w:rsidR="004D2CE8" w:rsidRPr="005359F8">
        <w:rPr>
          <w:rFonts w:ascii="Arial" w:hAnsi="Arial" w:cs="Arial"/>
          <w:sz w:val="20"/>
          <w:szCs w:val="20"/>
        </w:rPr>
        <w:t xml:space="preserve"> motorized vehicle having a seat for the use of the r</w:t>
      </w:r>
      <w:r w:rsidR="00F5285A">
        <w:rPr>
          <w:rFonts w:ascii="Arial" w:hAnsi="Arial" w:cs="Arial"/>
          <w:sz w:val="20"/>
          <w:szCs w:val="20"/>
        </w:rPr>
        <w:t>ider and designed to travel on n</w:t>
      </w:r>
      <w:r w:rsidR="004D2CE8" w:rsidRPr="005359F8">
        <w:rPr>
          <w:rFonts w:ascii="Arial" w:hAnsi="Arial" w:cs="Arial"/>
          <w:sz w:val="20"/>
          <w:szCs w:val="20"/>
        </w:rPr>
        <w:t>ot more than two wheels on contact with the ground, including dirt bikes, bicycles with motors attached, and scooters.</w:t>
      </w:r>
    </w:p>
    <w:p w14:paraId="51B48473" w14:textId="77777777" w:rsidR="004D2CE8" w:rsidRPr="005359F8" w:rsidRDefault="004D2CE8" w:rsidP="005359F8">
      <w:pPr>
        <w:ind w:left="2160" w:hanging="720"/>
        <w:jc w:val="both"/>
        <w:rPr>
          <w:rFonts w:ascii="Arial" w:hAnsi="Arial" w:cs="Arial"/>
          <w:sz w:val="20"/>
          <w:szCs w:val="20"/>
        </w:rPr>
      </w:pPr>
    </w:p>
    <w:p w14:paraId="154A0BA4" w14:textId="77777777" w:rsidR="004D2CE8" w:rsidRPr="005359F8" w:rsidRDefault="00876492" w:rsidP="005359F8">
      <w:pPr>
        <w:ind w:left="2160" w:hanging="720"/>
        <w:jc w:val="both"/>
        <w:rPr>
          <w:rFonts w:ascii="Arial" w:hAnsi="Arial" w:cs="Arial"/>
          <w:sz w:val="20"/>
          <w:szCs w:val="20"/>
        </w:rPr>
      </w:pPr>
      <w:r>
        <w:rPr>
          <w:rFonts w:ascii="Arial" w:hAnsi="Arial" w:cs="Arial"/>
          <w:sz w:val="20"/>
          <w:szCs w:val="20"/>
        </w:rPr>
        <w:t>B</w:t>
      </w:r>
      <w:r w:rsidR="004D2CE8" w:rsidRPr="005359F8">
        <w:rPr>
          <w:rFonts w:ascii="Arial" w:hAnsi="Arial" w:cs="Arial"/>
          <w:sz w:val="20"/>
          <w:szCs w:val="20"/>
        </w:rPr>
        <w:t>.</w:t>
      </w:r>
      <w:r w:rsidR="004D2CE8" w:rsidRPr="005359F8">
        <w:rPr>
          <w:rFonts w:ascii="Arial" w:hAnsi="Arial" w:cs="Arial"/>
          <w:sz w:val="20"/>
          <w:szCs w:val="20"/>
        </w:rPr>
        <w:tab/>
      </w:r>
      <w:r w:rsidR="004D2CE8" w:rsidRPr="00454BA8">
        <w:rPr>
          <w:rFonts w:ascii="Arial" w:hAnsi="Arial" w:cs="Arial"/>
          <w:b/>
          <w:sz w:val="20"/>
          <w:szCs w:val="20"/>
        </w:rPr>
        <w:t>ATV</w:t>
      </w:r>
      <w:r w:rsidR="004D2CE8" w:rsidRPr="005359F8">
        <w:rPr>
          <w:rFonts w:ascii="Arial" w:hAnsi="Arial" w:cs="Arial"/>
          <w:sz w:val="20"/>
          <w:szCs w:val="20"/>
        </w:rPr>
        <w:t xml:space="preserve"> (All-Terrain Vehicle) meaning a motorized flotation-tire vehicle of not less than 3 low-pressure tires, but not more than six (6) tires, that is limited in engine displacement of less than 800 cubic centimeters, and total dry weight less than 700 pounds.</w:t>
      </w:r>
    </w:p>
    <w:p w14:paraId="54AD6094" w14:textId="77777777" w:rsidR="004D2CE8" w:rsidRPr="005359F8" w:rsidRDefault="004D2CE8" w:rsidP="005359F8">
      <w:pPr>
        <w:ind w:left="2160" w:hanging="720"/>
        <w:jc w:val="both"/>
        <w:rPr>
          <w:rFonts w:ascii="Arial" w:hAnsi="Arial" w:cs="Arial"/>
          <w:sz w:val="20"/>
          <w:szCs w:val="20"/>
        </w:rPr>
      </w:pPr>
    </w:p>
    <w:p w14:paraId="1A5EEAFB" w14:textId="77777777" w:rsidR="004D2CE8" w:rsidRPr="005359F8" w:rsidRDefault="00876492" w:rsidP="005359F8">
      <w:pPr>
        <w:ind w:left="2160" w:hanging="720"/>
        <w:jc w:val="both"/>
        <w:rPr>
          <w:rFonts w:ascii="Arial" w:hAnsi="Arial" w:cs="Arial"/>
          <w:sz w:val="20"/>
          <w:szCs w:val="20"/>
        </w:rPr>
      </w:pPr>
      <w:r>
        <w:rPr>
          <w:rFonts w:ascii="Arial" w:hAnsi="Arial" w:cs="Arial"/>
          <w:sz w:val="20"/>
          <w:szCs w:val="20"/>
        </w:rPr>
        <w:t>C</w:t>
      </w:r>
      <w:r w:rsidR="004D2CE8" w:rsidRPr="005359F8">
        <w:rPr>
          <w:rFonts w:ascii="Arial" w:hAnsi="Arial" w:cs="Arial"/>
          <w:sz w:val="20"/>
          <w:szCs w:val="20"/>
        </w:rPr>
        <w:t>.</w:t>
      </w:r>
      <w:r w:rsidR="004D2CE8" w:rsidRPr="005359F8">
        <w:rPr>
          <w:rFonts w:ascii="Arial" w:hAnsi="Arial" w:cs="Arial"/>
          <w:sz w:val="20"/>
          <w:szCs w:val="20"/>
        </w:rPr>
        <w:tab/>
      </w:r>
      <w:r w:rsidR="004D2CE8" w:rsidRPr="00454BA8">
        <w:rPr>
          <w:rFonts w:ascii="Arial" w:hAnsi="Arial" w:cs="Arial"/>
          <w:b/>
          <w:sz w:val="20"/>
          <w:szCs w:val="20"/>
        </w:rPr>
        <w:t>Operate</w:t>
      </w:r>
      <w:r w:rsidR="004D2CE8" w:rsidRPr="005359F8">
        <w:rPr>
          <w:rFonts w:ascii="Arial" w:hAnsi="Arial" w:cs="Arial"/>
          <w:sz w:val="20"/>
          <w:szCs w:val="20"/>
        </w:rPr>
        <w:t xml:space="preserve"> means to ride in or on </w:t>
      </w:r>
      <w:r w:rsidR="00B81CAC" w:rsidRPr="005359F8">
        <w:rPr>
          <w:rFonts w:ascii="Arial" w:hAnsi="Arial" w:cs="Arial"/>
          <w:sz w:val="20"/>
          <w:szCs w:val="20"/>
        </w:rPr>
        <w:t>and control the operation of the OHM and/or ATV.</w:t>
      </w:r>
    </w:p>
    <w:p w14:paraId="46695129" w14:textId="77777777" w:rsidR="00B81CAC" w:rsidRPr="005359F8" w:rsidRDefault="00B81CAC" w:rsidP="005359F8">
      <w:pPr>
        <w:ind w:left="2160" w:hanging="720"/>
        <w:jc w:val="both"/>
        <w:rPr>
          <w:rFonts w:ascii="Arial" w:hAnsi="Arial" w:cs="Arial"/>
          <w:sz w:val="20"/>
          <w:szCs w:val="20"/>
        </w:rPr>
      </w:pPr>
    </w:p>
    <w:p w14:paraId="515B71A7" w14:textId="77777777" w:rsidR="00B81CAC" w:rsidRPr="005359F8" w:rsidRDefault="00876492" w:rsidP="005359F8">
      <w:pPr>
        <w:ind w:left="2160" w:hanging="720"/>
        <w:jc w:val="both"/>
        <w:rPr>
          <w:rFonts w:ascii="Arial" w:hAnsi="Arial" w:cs="Arial"/>
          <w:sz w:val="20"/>
          <w:szCs w:val="20"/>
        </w:rPr>
      </w:pPr>
      <w:r>
        <w:rPr>
          <w:rFonts w:ascii="Arial" w:hAnsi="Arial" w:cs="Arial"/>
          <w:sz w:val="20"/>
          <w:szCs w:val="20"/>
        </w:rPr>
        <w:t>D</w:t>
      </w:r>
      <w:r w:rsidR="00B81CAC" w:rsidRPr="005359F8">
        <w:rPr>
          <w:rFonts w:ascii="Arial" w:hAnsi="Arial" w:cs="Arial"/>
          <w:sz w:val="20"/>
          <w:szCs w:val="20"/>
        </w:rPr>
        <w:t>.</w:t>
      </w:r>
      <w:r w:rsidR="00B81CAC" w:rsidRPr="005359F8">
        <w:rPr>
          <w:rFonts w:ascii="Arial" w:hAnsi="Arial" w:cs="Arial"/>
          <w:sz w:val="20"/>
          <w:szCs w:val="20"/>
        </w:rPr>
        <w:tab/>
      </w:r>
      <w:r w:rsidR="00B81CAC" w:rsidRPr="00454BA8">
        <w:rPr>
          <w:rFonts w:ascii="Arial" w:hAnsi="Arial" w:cs="Arial"/>
          <w:b/>
          <w:sz w:val="20"/>
          <w:szCs w:val="20"/>
        </w:rPr>
        <w:t>Operator</w:t>
      </w:r>
      <w:r w:rsidR="00B81CAC" w:rsidRPr="005359F8">
        <w:rPr>
          <w:rFonts w:ascii="Arial" w:hAnsi="Arial" w:cs="Arial"/>
          <w:sz w:val="20"/>
          <w:szCs w:val="20"/>
        </w:rPr>
        <w:t xml:space="preserve"> means every person who operates or is in actual physical control of an OHM and/or ATV.</w:t>
      </w:r>
    </w:p>
    <w:p w14:paraId="3C23F2C1" w14:textId="77777777" w:rsidR="00B81CAC" w:rsidRPr="005359F8" w:rsidRDefault="00B81CAC" w:rsidP="005359F8">
      <w:pPr>
        <w:ind w:left="2160" w:hanging="720"/>
        <w:jc w:val="both"/>
        <w:rPr>
          <w:rFonts w:ascii="Arial" w:hAnsi="Arial" w:cs="Arial"/>
          <w:sz w:val="20"/>
          <w:szCs w:val="20"/>
        </w:rPr>
      </w:pPr>
    </w:p>
    <w:p w14:paraId="4A249CD8" w14:textId="77777777" w:rsidR="00B81CAC" w:rsidRPr="005359F8" w:rsidRDefault="00876492" w:rsidP="005359F8">
      <w:pPr>
        <w:ind w:left="2160" w:hanging="720"/>
        <w:jc w:val="both"/>
        <w:rPr>
          <w:rFonts w:ascii="Arial" w:hAnsi="Arial" w:cs="Arial"/>
          <w:sz w:val="20"/>
          <w:szCs w:val="20"/>
        </w:rPr>
      </w:pPr>
      <w:r>
        <w:rPr>
          <w:rFonts w:ascii="Arial" w:hAnsi="Arial" w:cs="Arial"/>
          <w:sz w:val="20"/>
          <w:szCs w:val="20"/>
        </w:rPr>
        <w:t>E</w:t>
      </w:r>
      <w:r w:rsidR="00B81CAC" w:rsidRPr="005359F8">
        <w:rPr>
          <w:rFonts w:ascii="Arial" w:hAnsi="Arial" w:cs="Arial"/>
          <w:sz w:val="20"/>
          <w:szCs w:val="20"/>
        </w:rPr>
        <w:t>.</w:t>
      </w:r>
      <w:r w:rsidR="00B81CAC" w:rsidRPr="005359F8">
        <w:rPr>
          <w:rFonts w:ascii="Arial" w:hAnsi="Arial" w:cs="Arial"/>
          <w:sz w:val="20"/>
          <w:szCs w:val="20"/>
        </w:rPr>
        <w:tab/>
      </w:r>
      <w:r w:rsidR="00B81CAC" w:rsidRPr="00454BA8">
        <w:rPr>
          <w:rFonts w:ascii="Arial" w:hAnsi="Arial" w:cs="Arial"/>
          <w:b/>
          <w:sz w:val="20"/>
          <w:szCs w:val="20"/>
        </w:rPr>
        <w:t>Owner</w:t>
      </w:r>
      <w:r w:rsidR="00B81CAC" w:rsidRPr="005359F8">
        <w:rPr>
          <w:rFonts w:ascii="Arial" w:hAnsi="Arial" w:cs="Arial"/>
          <w:sz w:val="20"/>
          <w:szCs w:val="20"/>
        </w:rPr>
        <w:t xml:space="preserve"> means a person, other than a person with a security interest, having a property interest in or title to an OHM and/or ATV, and entitled to the use and possession of the vehicle.</w:t>
      </w:r>
    </w:p>
    <w:p w14:paraId="79A1F64A" w14:textId="77777777" w:rsidR="00B81CAC" w:rsidRPr="005359F8" w:rsidRDefault="00B81CAC" w:rsidP="005359F8">
      <w:pPr>
        <w:ind w:left="2160" w:hanging="720"/>
        <w:jc w:val="both"/>
        <w:rPr>
          <w:rFonts w:ascii="Arial" w:hAnsi="Arial" w:cs="Arial"/>
          <w:sz w:val="20"/>
          <w:szCs w:val="20"/>
        </w:rPr>
      </w:pPr>
    </w:p>
    <w:p w14:paraId="55725D55" w14:textId="77777777" w:rsidR="00B81CAC" w:rsidRPr="005359F8" w:rsidRDefault="00876492" w:rsidP="005359F8">
      <w:pPr>
        <w:ind w:left="2160" w:hanging="720"/>
        <w:jc w:val="both"/>
        <w:rPr>
          <w:rFonts w:ascii="Arial" w:hAnsi="Arial" w:cs="Arial"/>
          <w:sz w:val="20"/>
          <w:szCs w:val="20"/>
        </w:rPr>
      </w:pPr>
      <w:r>
        <w:rPr>
          <w:rFonts w:ascii="Arial" w:hAnsi="Arial" w:cs="Arial"/>
          <w:sz w:val="20"/>
          <w:szCs w:val="20"/>
        </w:rPr>
        <w:t>F</w:t>
      </w:r>
      <w:r w:rsidR="00B81CAC" w:rsidRPr="005359F8">
        <w:rPr>
          <w:rFonts w:ascii="Arial" w:hAnsi="Arial" w:cs="Arial"/>
          <w:sz w:val="20"/>
          <w:szCs w:val="20"/>
        </w:rPr>
        <w:t>.</w:t>
      </w:r>
      <w:r w:rsidR="00B81CAC" w:rsidRPr="005359F8">
        <w:rPr>
          <w:rFonts w:ascii="Arial" w:hAnsi="Arial" w:cs="Arial"/>
          <w:sz w:val="20"/>
          <w:szCs w:val="20"/>
        </w:rPr>
        <w:tab/>
      </w:r>
      <w:r w:rsidR="00B81CAC" w:rsidRPr="00454BA8">
        <w:rPr>
          <w:rFonts w:ascii="Arial" w:hAnsi="Arial" w:cs="Arial"/>
          <w:b/>
          <w:sz w:val="20"/>
          <w:szCs w:val="20"/>
        </w:rPr>
        <w:t>Register</w:t>
      </w:r>
      <w:r w:rsidR="00B81CAC" w:rsidRPr="005359F8">
        <w:rPr>
          <w:rFonts w:ascii="Arial" w:hAnsi="Arial" w:cs="Arial"/>
          <w:sz w:val="20"/>
          <w:szCs w:val="20"/>
        </w:rPr>
        <w:t xml:space="preserve"> means the act of assigning a registration</w:t>
      </w:r>
      <w:r w:rsidR="00454BA8">
        <w:rPr>
          <w:rFonts w:ascii="Arial" w:hAnsi="Arial" w:cs="Arial"/>
          <w:sz w:val="20"/>
          <w:szCs w:val="20"/>
        </w:rPr>
        <w:t xml:space="preserve"> number to an</w:t>
      </w:r>
      <w:r w:rsidR="00B81CAC" w:rsidRPr="005359F8">
        <w:rPr>
          <w:rFonts w:ascii="Arial" w:hAnsi="Arial" w:cs="Arial"/>
          <w:sz w:val="20"/>
          <w:szCs w:val="20"/>
        </w:rPr>
        <w:t xml:space="preserve"> OHM and/or ATV.</w:t>
      </w:r>
    </w:p>
    <w:p w14:paraId="1F7367D0" w14:textId="77777777" w:rsidR="00B81CAC" w:rsidRPr="005359F8" w:rsidRDefault="00B81CAC" w:rsidP="005359F8">
      <w:pPr>
        <w:ind w:left="2160" w:hanging="720"/>
        <w:jc w:val="both"/>
        <w:rPr>
          <w:rFonts w:ascii="Arial" w:hAnsi="Arial" w:cs="Arial"/>
          <w:sz w:val="20"/>
          <w:szCs w:val="20"/>
        </w:rPr>
      </w:pPr>
    </w:p>
    <w:p w14:paraId="2962598D" w14:textId="77777777" w:rsidR="00B81CAC" w:rsidRPr="005359F8" w:rsidRDefault="00876492" w:rsidP="005359F8">
      <w:pPr>
        <w:ind w:left="2160" w:hanging="720"/>
        <w:jc w:val="both"/>
        <w:rPr>
          <w:rFonts w:ascii="Arial" w:hAnsi="Arial" w:cs="Arial"/>
          <w:sz w:val="20"/>
          <w:szCs w:val="20"/>
        </w:rPr>
      </w:pPr>
      <w:r>
        <w:rPr>
          <w:rFonts w:ascii="Arial" w:hAnsi="Arial" w:cs="Arial"/>
          <w:sz w:val="20"/>
          <w:szCs w:val="20"/>
        </w:rPr>
        <w:t>G</w:t>
      </w:r>
      <w:r w:rsidR="00B81CAC" w:rsidRPr="005359F8">
        <w:rPr>
          <w:rFonts w:ascii="Arial" w:hAnsi="Arial" w:cs="Arial"/>
          <w:sz w:val="20"/>
          <w:szCs w:val="20"/>
        </w:rPr>
        <w:t>.</w:t>
      </w:r>
      <w:r w:rsidR="00B81CAC" w:rsidRPr="005359F8">
        <w:rPr>
          <w:rFonts w:ascii="Arial" w:hAnsi="Arial" w:cs="Arial"/>
          <w:sz w:val="20"/>
          <w:szCs w:val="20"/>
        </w:rPr>
        <w:tab/>
      </w:r>
      <w:r w:rsidR="00B81CAC" w:rsidRPr="00454BA8">
        <w:rPr>
          <w:rFonts w:ascii="Arial" w:hAnsi="Arial" w:cs="Arial"/>
          <w:b/>
          <w:sz w:val="20"/>
          <w:szCs w:val="20"/>
        </w:rPr>
        <w:t>Boulevard</w:t>
      </w:r>
      <w:r w:rsidR="00B81CAC" w:rsidRPr="005359F8">
        <w:rPr>
          <w:rFonts w:ascii="Arial" w:hAnsi="Arial" w:cs="Arial"/>
          <w:sz w:val="20"/>
          <w:szCs w:val="20"/>
        </w:rPr>
        <w:t xml:space="preserve"> means that area of the public roadway lying between the sidewalk and that portion of the right-of-way of any roadway used for motor vehicle traffic.</w:t>
      </w:r>
    </w:p>
    <w:p w14:paraId="3D123889" w14:textId="77777777" w:rsidR="00236258" w:rsidRPr="005359F8" w:rsidRDefault="00236258" w:rsidP="004D2CE8">
      <w:pPr>
        <w:ind w:left="2880" w:hanging="720"/>
        <w:jc w:val="both"/>
        <w:rPr>
          <w:rFonts w:ascii="Arial" w:hAnsi="Arial" w:cs="Arial"/>
          <w:sz w:val="20"/>
          <w:szCs w:val="20"/>
        </w:rPr>
      </w:pPr>
    </w:p>
    <w:p w14:paraId="7F0FB017" w14:textId="77777777" w:rsidR="00236258" w:rsidRPr="005359F8" w:rsidRDefault="00236258" w:rsidP="00A23A4C">
      <w:pPr>
        <w:ind w:left="1440" w:hanging="1440"/>
        <w:jc w:val="both"/>
        <w:rPr>
          <w:rFonts w:ascii="Arial" w:hAnsi="Arial" w:cs="Arial"/>
          <w:sz w:val="20"/>
          <w:szCs w:val="20"/>
        </w:rPr>
      </w:pPr>
      <w:r w:rsidRPr="005359F8">
        <w:rPr>
          <w:rFonts w:ascii="Arial" w:hAnsi="Arial" w:cs="Arial"/>
          <w:sz w:val="20"/>
          <w:szCs w:val="20"/>
        </w:rPr>
        <w:t>Section 2.</w:t>
      </w:r>
      <w:r w:rsidRPr="005359F8">
        <w:rPr>
          <w:rFonts w:ascii="Arial" w:hAnsi="Arial" w:cs="Arial"/>
          <w:sz w:val="20"/>
          <w:szCs w:val="20"/>
        </w:rPr>
        <w:tab/>
        <w:t>It shall be unlawful for any person to operate an OHM or ATV within the boundaries of the City of Willow River, except as herein permitted:</w:t>
      </w:r>
    </w:p>
    <w:p w14:paraId="17E357C5" w14:textId="77777777" w:rsidR="00236258" w:rsidRPr="005359F8" w:rsidRDefault="00236258" w:rsidP="00236258">
      <w:pPr>
        <w:jc w:val="both"/>
        <w:rPr>
          <w:rFonts w:ascii="Arial" w:hAnsi="Arial" w:cs="Arial"/>
          <w:sz w:val="20"/>
          <w:szCs w:val="20"/>
        </w:rPr>
      </w:pPr>
      <w:r w:rsidRPr="005359F8">
        <w:rPr>
          <w:rFonts w:ascii="Arial" w:hAnsi="Arial" w:cs="Arial"/>
          <w:sz w:val="20"/>
          <w:szCs w:val="20"/>
        </w:rPr>
        <w:tab/>
      </w:r>
      <w:r w:rsidRPr="005359F8">
        <w:rPr>
          <w:rFonts w:ascii="Arial" w:hAnsi="Arial" w:cs="Arial"/>
          <w:sz w:val="20"/>
          <w:szCs w:val="20"/>
        </w:rPr>
        <w:tab/>
      </w:r>
      <w:r w:rsidRPr="005359F8">
        <w:rPr>
          <w:rFonts w:ascii="Arial" w:hAnsi="Arial" w:cs="Arial"/>
          <w:sz w:val="20"/>
          <w:szCs w:val="20"/>
        </w:rPr>
        <w:tab/>
      </w:r>
    </w:p>
    <w:p w14:paraId="07AAEC53" w14:textId="77777777" w:rsidR="00236258" w:rsidRPr="005359F8" w:rsidRDefault="00876492" w:rsidP="00A23A4C">
      <w:pPr>
        <w:ind w:left="2160" w:hanging="720"/>
        <w:jc w:val="both"/>
        <w:rPr>
          <w:rFonts w:ascii="Arial" w:hAnsi="Arial" w:cs="Arial"/>
          <w:sz w:val="20"/>
          <w:szCs w:val="20"/>
        </w:rPr>
      </w:pPr>
      <w:r>
        <w:rPr>
          <w:rFonts w:ascii="Arial" w:hAnsi="Arial" w:cs="Arial"/>
          <w:sz w:val="20"/>
          <w:szCs w:val="20"/>
        </w:rPr>
        <w:t>A</w:t>
      </w:r>
      <w:r w:rsidR="00236258" w:rsidRPr="005359F8">
        <w:rPr>
          <w:rFonts w:ascii="Arial" w:hAnsi="Arial" w:cs="Arial"/>
          <w:sz w:val="20"/>
          <w:szCs w:val="20"/>
        </w:rPr>
        <w:t>.</w:t>
      </w:r>
      <w:r w:rsidR="00236258" w:rsidRPr="005359F8">
        <w:rPr>
          <w:rFonts w:ascii="Arial" w:hAnsi="Arial" w:cs="Arial"/>
          <w:sz w:val="20"/>
          <w:szCs w:val="20"/>
        </w:rPr>
        <w:tab/>
        <w:t>On a roadway, if such operator has a valid standard driver’s license, or driver’s license with a two wheeled endorsement as provided by law, or a special motorcycle permit as issued by the Commissioner of Public Safety.</w:t>
      </w:r>
    </w:p>
    <w:p w14:paraId="4338D1C4" w14:textId="77777777" w:rsidR="00236258" w:rsidRPr="005359F8" w:rsidRDefault="00236258" w:rsidP="00A23A4C">
      <w:pPr>
        <w:ind w:left="2160" w:hanging="720"/>
        <w:jc w:val="both"/>
        <w:rPr>
          <w:rFonts w:ascii="Arial" w:hAnsi="Arial" w:cs="Arial"/>
          <w:sz w:val="20"/>
          <w:szCs w:val="20"/>
        </w:rPr>
      </w:pPr>
    </w:p>
    <w:p w14:paraId="75D42D15" w14:textId="77777777" w:rsidR="00236258" w:rsidRPr="005359F8" w:rsidRDefault="00876492" w:rsidP="00A23A4C">
      <w:pPr>
        <w:ind w:left="2160" w:hanging="720"/>
        <w:jc w:val="both"/>
        <w:rPr>
          <w:rFonts w:ascii="Arial" w:hAnsi="Arial" w:cs="Arial"/>
          <w:sz w:val="20"/>
          <w:szCs w:val="20"/>
        </w:rPr>
      </w:pPr>
      <w:r>
        <w:rPr>
          <w:rFonts w:ascii="Arial" w:hAnsi="Arial" w:cs="Arial"/>
          <w:sz w:val="20"/>
          <w:szCs w:val="20"/>
        </w:rPr>
        <w:t>B</w:t>
      </w:r>
      <w:r w:rsidR="00236258" w:rsidRPr="005359F8">
        <w:rPr>
          <w:rFonts w:ascii="Arial" w:hAnsi="Arial" w:cs="Arial"/>
          <w:sz w:val="20"/>
          <w:szCs w:val="20"/>
        </w:rPr>
        <w:t>.</w:t>
      </w:r>
      <w:r w:rsidR="00236258" w:rsidRPr="005359F8">
        <w:rPr>
          <w:rFonts w:ascii="Arial" w:hAnsi="Arial" w:cs="Arial"/>
          <w:sz w:val="20"/>
          <w:szCs w:val="20"/>
        </w:rPr>
        <w:tab/>
        <w:t>On private property of another with the express permission to do so by the owner or said occupant of the property.</w:t>
      </w:r>
    </w:p>
    <w:p w14:paraId="67D27982" w14:textId="77777777" w:rsidR="00236258" w:rsidRPr="005359F8" w:rsidRDefault="00236258" w:rsidP="00236258">
      <w:pPr>
        <w:ind w:left="2880" w:hanging="720"/>
        <w:jc w:val="both"/>
        <w:rPr>
          <w:rFonts w:ascii="Arial" w:hAnsi="Arial" w:cs="Arial"/>
          <w:sz w:val="20"/>
          <w:szCs w:val="20"/>
        </w:rPr>
      </w:pPr>
    </w:p>
    <w:p w14:paraId="762104DF" w14:textId="46B24964" w:rsidR="00236258" w:rsidRPr="005359F8" w:rsidRDefault="00236258" w:rsidP="00052C56">
      <w:pPr>
        <w:ind w:left="1440" w:hanging="1440"/>
        <w:jc w:val="both"/>
        <w:rPr>
          <w:rFonts w:ascii="Arial" w:hAnsi="Arial" w:cs="Arial"/>
          <w:sz w:val="20"/>
          <w:szCs w:val="20"/>
        </w:rPr>
      </w:pPr>
      <w:r w:rsidRPr="005359F8">
        <w:rPr>
          <w:rFonts w:ascii="Arial" w:hAnsi="Arial" w:cs="Arial"/>
          <w:sz w:val="20"/>
          <w:szCs w:val="20"/>
        </w:rPr>
        <w:t>Section 3.</w:t>
      </w:r>
      <w:r w:rsidRPr="005359F8">
        <w:rPr>
          <w:rFonts w:ascii="Arial" w:hAnsi="Arial" w:cs="Arial"/>
          <w:sz w:val="20"/>
          <w:szCs w:val="20"/>
        </w:rPr>
        <w:tab/>
        <w:t>It is unlawful for any person to operate an OHM or ATV under the following circumstances:</w:t>
      </w:r>
    </w:p>
    <w:p w14:paraId="6BC4DF5D" w14:textId="77777777" w:rsidR="00236258" w:rsidRPr="005359F8" w:rsidRDefault="00876492" w:rsidP="00A23A4C">
      <w:pPr>
        <w:ind w:left="2160" w:hanging="720"/>
        <w:jc w:val="both"/>
        <w:rPr>
          <w:rFonts w:ascii="Arial" w:hAnsi="Arial" w:cs="Arial"/>
          <w:sz w:val="20"/>
          <w:szCs w:val="20"/>
        </w:rPr>
      </w:pPr>
      <w:r>
        <w:rPr>
          <w:rFonts w:ascii="Arial" w:hAnsi="Arial" w:cs="Arial"/>
          <w:sz w:val="20"/>
          <w:szCs w:val="20"/>
        </w:rPr>
        <w:lastRenderedPageBreak/>
        <w:t>A</w:t>
      </w:r>
      <w:r w:rsidR="00236258" w:rsidRPr="005359F8">
        <w:rPr>
          <w:rFonts w:ascii="Arial" w:hAnsi="Arial" w:cs="Arial"/>
          <w:sz w:val="20"/>
          <w:szCs w:val="20"/>
        </w:rPr>
        <w:t>.</w:t>
      </w:r>
      <w:r w:rsidR="00236258" w:rsidRPr="005359F8">
        <w:rPr>
          <w:rFonts w:ascii="Arial" w:hAnsi="Arial" w:cs="Arial"/>
          <w:sz w:val="20"/>
          <w:szCs w:val="20"/>
        </w:rPr>
        <w:tab/>
        <w:t>On private property of another without express permission to do so by the owner or occupant of said property.</w:t>
      </w:r>
    </w:p>
    <w:p w14:paraId="7AB9D277" w14:textId="77777777" w:rsidR="00236258" w:rsidRPr="005359F8" w:rsidRDefault="00236258" w:rsidP="00A23A4C">
      <w:pPr>
        <w:ind w:left="2160" w:hanging="720"/>
        <w:jc w:val="both"/>
        <w:rPr>
          <w:rFonts w:ascii="Arial" w:hAnsi="Arial" w:cs="Arial"/>
          <w:sz w:val="20"/>
          <w:szCs w:val="20"/>
        </w:rPr>
      </w:pPr>
    </w:p>
    <w:p w14:paraId="45CC1DC9" w14:textId="77777777" w:rsidR="00236258" w:rsidRPr="005359F8" w:rsidRDefault="00876492" w:rsidP="00A23A4C">
      <w:pPr>
        <w:ind w:left="2160" w:hanging="720"/>
        <w:jc w:val="both"/>
        <w:rPr>
          <w:rFonts w:ascii="Arial" w:hAnsi="Arial" w:cs="Arial"/>
          <w:sz w:val="20"/>
          <w:szCs w:val="20"/>
        </w:rPr>
      </w:pPr>
      <w:r>
        <w:rPr>
          <w:rFonts w:ascii="Arial" w:hAnsi="Arial" w:cs="Arial"/>
          <w:sz w:val="20"/>
          <w:szCs w:val="20"/>
        </w:rPr>
        <w:t>B</w:t>
      </w:r>
      <w:r w:rsidR="00236258" w:rsidRPr="005359F8">
        <w:rPr>
          <w:rFonts w:ascii="Arial" w:hAnsi="Arial" w:cs="Arial"/>
          <w:sz w:val="20"/>
          <w:szCs w:val="20"/>
        </w:rPr>
        <w:t>.</w:t>
      </w:r>
      <w:r w:rsidR="00236258" w:rsidRPr="005359F8">
        <w:rPr>
          <w:rFonts w:ascii="Arial" w:hAnsi="Arial" w:cs="Arial"/>
          <w:sz w:val="20"/>
          <w:szCs w:val="20"/>
        </w:rPr>
        <w:tab/>
        <w:t>On public school grounds, park property, playgrounds, winter recreational areas, cemetery, or any other</w:t>
      </w:r>
      <w:r w:rsidR="00727A51" w:rsidRPr="005359F8">
        <w:rPr>
          <w:rFonts w:ascii="Arial" w:hAnsi="Arial" w:cs="Arial"/>
          <w:sz w:val="20"/>
          <w:szCs w:val="20"/>
        </w:rPr>
        <w:t xml:space="preserve"> public places, except where posted trails exist, unless the operator has the express permission by the proper public authority.</w:t>
      </w:r>
    </w:p>
    <w:p w14:paraId="429F79EB" w14:textId="77777777" w:rsidR="00727A51" w:rsidRPr="005359F8" w:rsidRDefault="00727A51" w:rsidP="00A23A4C">
      <w:pPr>
        <w:ind w:left="2160" w:hanging="720"/>
        <w:jc w:val="both"/>
        <w:rPr>
          <w:rFonts w:ascii="Arial" w:hAnsi="Arial" w:cs="Arial"/>
          <w:sz w:val="20"/>
          <w:szCs w:val="20"/>
        </w:rPr>
      </w:pPr>
    </w:p>
    <w:p w14:paraId="7B14F44D" w14:textId="77777777" w:rsidR="00727A51" w:rsidRPr="005359F8" w:rsidRDefault="00876492" w:rsidP="00A23A4C">
      <w:pPr>
        <w:ind w:left="2160" w:hanging="720"/>
        <w:jc w:val="both"/>
        <w:rPr>
          <w:rFonts w:ascii="Arial" w:hAnsi="Arial" w:cs="Arial"/>
          <w:sz w:val="20"/>
          <w:szCs w:val="20"/>
        </w:rPr>
      </w:pPr>
      <w:r>
        <w:rPr>
          <w:rFonts w:ascii="Arial" w:hAnsi="Arial" w:cs="Arial"/>
          <w:sz w:val="20"/>
          <w:szCs w:val="20"/>
        </w:rPr>
        <w:t>C</w:t>
      </w:r>
      <w:r w:rsidR="00727A51" w:rsidRPr="005359F8">
        <w:rPr>
          <w:rFonts w:ascii="Arial" w:hAnsi="Arial" w:cs="Arial"/>
          <w:sz w:val="20"/>
          <w:szCs w:val="20"/>
        </w:rPr>
        <w:t>.</w:t>
      </w:r>
      <w:r w:rsidR="00727A51" w:rsidRPr="005359F8">
        <w:rPr>
          <w:rFonts w:ascii="Arial" w:hAnsi="Arial" w:cs="Arial"/>
          <w:sz w:val="20"/>
          <w:szCs w:val="20"/>
        </w:rPr>
        <w:tab/>
        <w:t>No OHM and/or ATV shall be operated on public sidewalks or boulevards.</w:t>
      </w:r>
    </w:p>
    <w:p w14:paraId="6DED1632" w14:textId="77777777" w:rsidR="00727A51" w:rsidRPr="005359F8" w:rsidRDefault="00727A51" w:rsidP="00A23A4C">
      <w:pPr>
        <w:ind w:left="2160" w:hanging="720"/>
        <w:jc w:val="both"/>
        <w:rPr>
          <w:rFonts w:ascii="Arial" w:hAnsi="Arial" w:cs="Arial"/>
          <w:sz w:val="20"/>
          <w:szCs w:val="20"/>
        </w:rPr>
      </w:pPr>
    </w:p>
    <w:p w14:paraId="3B796F7B" w14:textId="77777777" w:rsidR="00727A51" w:rsidRPr="005359F8" w:rsidRDefault="00876492" w:rsidP="00A23A4C">
      <w:pPr>
        <w:ind w:left="2160" w:hanging="720"/>
        <w:jc w:val="both"/>
        <w:rPr>
          <w:rFonts w:ascii="Arial" w:hAnsi="Arial" w:cs="Arial"/>
          <w:sz w:val="20"/>
          <w:szCs w:val="20"/>
        </w:rPr>
      </w:pPr>
      <w:r>
        <w:rPr>
          <w:rFonts w:ascii="Arial" w:hAnsi="Arial" w:cs="Arial"/>
          <w:sz w:val="20"/>
          <w:szCs w:val="20"/>
        </w:rPr>
        <w:t>D</w:t>
      </w:r>
      <w:r w:rsidR="00727A51" w:rsidRPr="005359F8">
        <w:rPr>
          <w:rFonts w:ascii="Arial" w:hAnsi="Arial" w:cs="Arial"/>
          <w:sz w:val="20"/>
          <w:szCs w:val="20"/>
        </w:rPr>
        <w:t>.</w:t>
      </w:r>
      <w:r w:rsidR="00727A51" w:rsidRPr="005359F8">
        <w:rPr>
          <w:rFonts w:ascii="Arial" w:hAnsi="Arial" w:cs="Arial"/>
          <w:sz w:val="20"/>
          <w:szCs w:val="20"/>
        </w:rPr>
        <w:tab/>
      </w:r>
      <w:r w:rsidR="00CF3538" w:rsidRPr="005359F8">
        <w:rPr>
          <w:rFonts w:ascii="Arial" w:hAnsi="Arial" w:cs="Arial"/>
          <w:sz w:val="20"/>
          <w:szCs w:val="20"/>
        </w:rPr>
        <w:t>Operate an OHM and/or ATV at any place, while under the influence of alcohol or drugs as defined in Minnesota Statutes Section 169.121, which hereby incorporated herein by reference.</w:t>
      </w:r>
    </w:p>
    <w:p w14:paraId="3CB68A24" w14:textId="77777777" w:rsidR="00CF3538" w:rsidRPr="005359F8" w:rsidRDefault="00CF3538" w:rsidP="00A23A4C">
      <w:pPr>
        <w:ind w:left="2160" w:hanging="720"/>
        <w:jc w:val="both"/>
        <w:rPr>
          <w:rFonts w:ascii="Arial" w:hAnsi="Arial" w:cs="Arial"/>
          <w:sz w:val="20"/>
          <w:szCs w:val="20"/>
        </w:rPr>
      </w:pPr>
    </w:p>
    <w:p w14:paraId="41DE535B" w14:textId="77777777" w:rsidR="00CF3538" w:rsidRPr="005359F8" w:rsidRDefault="00876492" w:rsidP="00A23A4C">
      <w:pPr>
        <w:ind w:left="2160" w:hanging="720"/>
        <w:jc w:val="both"/>
        <w:rPr>
          <w:rFonts w:ascii="Arial" w:hAnsi="Arial" w:cs="Arial"/>
          <w:sz w:val="20"/>
          <w:szCs w:val="20"/>
        </w:rPr>
      </w:pPr>
      <w:r>
        <w:rPr>
          <w:rFonts w:ascii="Arial" w:hAnsi="Arial" w:cs="Arial"/>
          <w:sz w:val="20"/>
          <w:szCs w:val="20"/>
        </w:rPr>
        <w:t>E</w:t>
      </w:r>
      <w:r w:rsidR="00CF3538" w:rsidRPr="005359F8">
        <w:rPr>
          <w:rFonts w:ascii="Arial" w:hAnsi="Arial" w:cs="Arial"/>
          <w:sz w:val="20"/>
          <w:szCs w:val="20"/>
        </w:rPr>
        <w:t>.</w:t>
      </w:r>
      <w:r w:rsidR="00CF3538" w:rsidRPr="005359F8">
        <w:rPr>
          <w:rFonts w:ascii="Arial" w:hAnsi="Arial" w:cs="Arial"/>
          <w:sz w:val="20"/>
          <w:szCs w:val="20"/>
        </w:rPr>
        <w:tab/>
        <w:t>Operate or park an OHM and/or ATV in a careless, reckless, or negligent manner, or heedless</w:t>
      </w:r>
      <w:r w:rsidR="00454BA8">
        <w:rPr>
          <w:rFonts w:ascii="Arial" w:hAnsi="Arial" w:cs="Arial"/>
          <w:sz w:val="20"/>
          <w:szCs w:val="20"/>
        </w:rPr>
        <w:t>ly</w:t>
      </w:r>
      <w:r w:rsidR="00CF3538" w:rsidRPr="005359F8">
        <w:rPr>
          <w:rFonts w:ascii="Arial" w:hAnsi="Arial" w:cs="Arial"/>
          <w:sz w:val="20"/>
          <w:szCs w:val="20"/>
        </w:rPr>
        <w:t xml:space="preserve"> in disregard of the rights or safety of others, or in a manner so as to endanger, or be likely to cause injury or damages to any person or property.</w:t>
      </w:r>
    </w:p>
    <w:p w14:paraId="0930A074" w14:textId="77777777" w:rsidR="00CF3538" w:rsidRPr="005359F8" w:rsidRDefault="00CF3538" w:rsidP="00A23A4C">
      <w:pPr>
        <w:ind w:left="2160" w:hanging="720"/>
        <w:jc w:val="both"/>
        <w:rPr>
          <w:rFonts w:ascii="Arial" w:hAnsi="Arial" w:cs="Arial"/>
          <w:sz w:val="20"/>
          <w:szCs w:val="20"/>
        </w:rPr>
      </w:pPr>
    </w:p>
    <w:p w14:paraId="2988462D" w14:textId="77777777" w:rsidR="00CF3538" w:rsidRPr="005359F8" w:rsidRDefault="00876492" w:rsidP="00A23A4C">
      <w:pPr>
        <w:ind w:left="2160" w:hanging="720"/>
        <w:jc w:val="both"/>
        <w:rPr>
          <w:rFonts w:ascii="Arial" w:hAnsi="Arial" w:cs="Arial"/>
          <w:sz w:val="20"/>
          <w:szCs w:val="20"/>
        </w:rPr>
      </w:pPr>
      <w:r>
        <w:rPr>
          <w:rFonts w:ascii="Arial" w:hAnsi="Arial" w:cs="Arial"/>
          <w:sz w:val="20"/>
          <w:szCs w:val="20"/>
        </w:rPr>
        <w:t>F</w:t>
      </w:r>
      <w:r w:rsidR="00CF3538" w:rsidRPr="005359F8">
        <w:rPr>
          <w:rFonts w:ascii="Arial" w:hAnsi="Arial" w:cs="Arial"/>
          <w:sz w:val="20"/>
          <w:szCs w:val="20"/>
        </w:rPr>
        <w:t>.</w:t>
      </w:r>
      <w:r w:rsidR="00CF3538" w:rsidRPr="005359F8">
        <w:rPr>
          <w:rFonts w:ascii="Arial" w:hAnsi="Arial" w:cs="Arial"/>
          <w:sz w:val="20"/>
          <w:szCs w:val="20"/>
        </w:rPr>
        <w:tab/>
        <w:t>Operate an OHM and/or ATV in a manner or location so as to create loud, unnecessary or unusual noise so as to disturb or interfere with the peace and quiet of other persons.</w:t>
      </w:r>
    </w:p>
    <w:p w14:paraId="6BF9037D" w14:textId="77777777" w:rsidR="00CF3538" w:rsidRPr="005359F8" w:rsidRDefault="00CF3538" w:rsidP="00A23A4C">
      <w:pPr>
        <w:ind w:left="2160" w:hanging="720"/>
        <w:jc w:val="both"/>
        <w:rPr>
          <w:rFonts w:ascii="Arial" w:hAnsi="Arial" w:cs="Arial"/>
          <w:sz w:val="20"/>
          <w:szCs w:val="20"/>
        </w:rPr>
      </w:pPr>
    </w:p>
    <w:p w14:paraId="4B07B5C4" w14:textId="77777777" w:rsidR="00CF3538" w:rsidRPr="005359F8" w:rsidRDefault="00876492" w:rsidP="00A23A4C">
      <w:pPr>
        <w:ind w:left="2160" w:hanging="720"/>
        <w:jc w:val="both"/>
        <w:rPr>
          <w:rFonts w:ascii="Arial" w:hAnsi="Arial" w:cs="Arial"/>
          <w:sz w:val="20"/>
          <w:szCs w:val="20"/>
        </w:rPr>
      </w:pPr>
      <w:r>
        <w:rPr>
          <w:rFonts w:ascii="Arial" w:hAnsi="Arial" w:cs="Arial"/>
          <w:sz w:val="20"/>
          <w:szCs w:val="20"/>
        </w:rPr>
        <w:t>G</w:t>
      </w:r>
      <w:r w:rsidR="00CF3538" w:rsidRPr="005359F8">
        <w:rPr>
          <w:rFonts w:ascii="Arial" w:hAnsi="Arial" w:cs="Arial"/>
          <w:sz w:val="20"/>
          <w:szCs w:val="20"/>
        </w:rPr>
        <w:t>.</w:t>
      </w:r>
      <w:r w:rsidR="00CF3538" w:rsidRPr="005359F8">
        <w:rPr>
          <w:rFonts w:ascii="Arial" w:hAnsi="Arial" w:cs="Arial"/>
          <w:sz w:val="20"/>
          <w:szCs w:val="20"/>
        </w:rPr>
        <w:tab/>
        <w:t>Unless the OHM and/or ATV have been registered as provided by law.</w:t>
      </w:r>
    </w:p>
    <w:p w14:paraId="01D4F4A7" w14:textId="77777777" w:rsidR="00CF3538" w:rsidRPr="005359F8" w:rsidRDefault="00CF3538" w:rsidP="00A23A4C">
      <w:pPr>
        <w:ind w:left="2160" w:hanging="720"/>
        <w:jc w:val="both"/>
        <w:rPr>
          <w:rFonts w:ascii="Arial" w:hAnsi="Arial" w:cs="Arial"/>
          <w:sz w:val="20"/>
          <w:szCs w:val="20"/>
        </w:rPr>
      </w:pPr>
    </w:p>
    <w:p w14:paraId="61BA52FA" w14:textId="77777777" w:rsidR="00CF3538" w:rsidRPr="005359F8" w:rsidRDefault="00876492" w:rsidP="00A23A4C">
      <w:pPr>
        <w:ind w:left="2160" w:hanging="720"/>
        <w:jc w:val="both"/>
        <w:rPr>
          <w:rFonts w:ascii="Arial" w:hAnsi="Arial" w:cs="Arial"/>
          <w:sz w:val="20"/>
          <w:szCs w:val="20"/>
        </w:rPr>
      </w:pPr>
      <w:r>
        <w:rPr>
          <w:rFonts w:ascii="Arial" w:hAnsi="Arial" w:cs="Arial"/>
          <w:sz w:val="20"/>
          <w:szCs w:val="20"/>
        </w:rPr>
        <w:t>H</w:t>
      </w:r>
      <w:r w:rsidR="00CF3538" w:rsidRPr="005359F8">
        <w:rPr>
          <w:rFonts w:ascii="Arial" w:hAnsi="Arial" w:cs="Arial"/>
          <w:sz w:val="20"/>
          <w:szCs w:val="20"/>
        </w:rPr>
        <w:t>.</w:t>
      </w:r>
      <w:r w:rsidR="00CF3538" w:rsidRPr="005359F8">
        <w:rPr>
          <w:rFonts w:ascii="Arial" w:hAnsi="Arial" w:cs="Arial"/>
          <w:sz w:val="20"/>
          <w:szCs w:val="20"/>
        </w:rPr>
        <w:tab/>
        <w:t>Operate an OHM and/or ATV</w:t>
      </w:r>
      <w:r w:rsidR="00D12191" w:rsidRPr="005359F8">
        <w:rPr>
          <w:rFonts w:ascii="Arial" w:hAnsi="Arial" w:cs="Arial"/>
          <w:sz w:val="20"/>
          <w:szCs w:val="20"/>
        </w:rPr>
        <w:t xml:space="preserve"> with more persons than it was designed for.</w:t>
      </w:r>
    </w:p>
    <w:p w14:paraId="440E3663" w14:textId="77777777" w:rsidR="00D12191" w:rsidRPr="005359F8" w:rsidRDefault="00D12191" w:rsidP="00A23A4C">
      <w:pPr>
        <w:ind w:left="2160" w:hanging="720"/>
        <w:jc w:val="both"/>
        <w:rPr>
          <w:rFonts w:ascii="Arial" w:hAnsi="Arial" w:cs="Arial"/>
          <w:sz w:val="20"/>
          <w:szCs w:val="20"/>
        </w:rPr>
      </w:pPr>
    </w:p>
    <w:p w14:paraId="70493E37" w14:textId="77777777" w:rsidR="00D12191" w:rsidRPr="005359F8" w:rsidRDefault="00876492" w:rsidP="00A23A4C">
      <w:pPr>
        <w:ind w:left="2160" w:hanging="720"/>
        <w:jc w:val="both"/>
        <w:rPr>
          <w:rFonts w:ascii="Arial" w:hAnsi="Arial" w:cs="Arial"/>
          <w:sz w:val="20"/>
          <w:szCs w:val="20"/>
        </w:rPr>
      </w:pPr>
      <w:r>
        <w:rPr>
          <w:rFonts w:ascii="Arial" w:hAnsi="Arial" w:cs="Arial"/>
          <w:sz w:val="20"/>
          <w:szCs w:val="20"/>
        </w:rPr>
        <w:t>I</w:t>
      </w:r>
      <w:r w:rsidR="00D12191" w:rsidRPr="005359F8">
        <w:rPr>
          <w:rFonts w:ascii="Arial" w:hAnsi="Arial" w:cs="Arial"/>
          <w:sz w:val="20"/>
          <w:szCs w:val="20"/>
        </w:rPr>
        <w:t>.</w:t>
      </w:r>
      <w:r w:rsidR="00D12191" w:rsidRPr="005359F8">
        <w:rPr>
          <w:rFonts w:ascii="Arial" w:hAnsi="Arial" w:cs="Arial"/>
          <w:sz w:val="20"/>
          <w:szCs w:val="20"/>
        </w:rPr>
        <w:tab/>
        <w:t>Operate an OHM and/or ATV under the age of 18 years without an approved safety helmet.</w:t>
      </w:r>
    </w:p>
    <w:p w14:paraId="44E4C468" w14:textId="77777777" w:rsidR="00D12191" w:rsidRPr="005359F8" w:rsidRDefault="00D12191" w:rsidP="00A23A4C">
      <w:pPr>
        <w:ind w:left="2160" w:hanging="720"/>
        <w:jc w:val="both"/>
        <w:rPr>
          <w:rFonts w:ascii="Arial" w:hAnsi="Arial" w:cs="Arial"/>
          <w:sz w:val="20"/>
          <w:szCs w:val="20"/>
        </w:rPr>
      </w:pPr>
    </w:p>
    <w:p w14:paraId="174FB083" w14:textId="77777777" w:rsidR="00D12191" w:rsidRPr="005359F8" w:rsidRDefault="00876492" w:rsidP="00A23A4C">
      <w:pPr>
        <w:ind w:left="2160" w:hanging="720"/>
        <w:jc w:val="both"/>
        <w:rPr>
          <w:rFonts w:ascii="Arial" w:hAnsi="Arial" w:cs="Arial"/>
          <w:sz w:val="20"/>
          <w:szCs w:val="20"/>
        </w:rPr>
      </w:pPr>
      <w:r>
        <w:rPr>
          <w:rFonts w:ascii="Arial" w:hAnsi="Arial" w:cs="Arial"/>
          <w:sz w:val="20"/>
          <w:szCs w:val="20"/>
        </w:rPr>
        <w:t>J</w:t>
      </w:r>
      <w:r w:rsidR="00D12191" w:rsidRPr="005359F8">
        <w:rPr>
          <w:rFonts w:ascii="Arial" w:hAnsi="Arial" w:cs="Arial"/>
          <w:sz w:val="20"/>
          <w:szCs w:val="20"/>
        </w:rPr>
        <w:t>.</w:t>
      </w:r>
      <w:r w:rsidR="00D12191" w:rsidRPr="005359F8">
        <w:rPr>
          <w:rFonts w:ascii="Arial" w:hAnsi="Arial" w:cs="Arial"/>
          <w:sz w:val="20"/>
          <w:szCs w:val="20"/>
        </w:rPr>
        <w:tab/>
        <w:t>Perform</w:t>
      </w:r>
      <w:r w:rsidR="00454BA8">
        <w:rPr>
          <w:rFonts w:ascii="Arial" w:hAnsi="Arial" w:cs="Arial"/>
          <w:sz w:val="20"/>
          <w:szCs w:val="20"/>
        </w:rPr>
        <w:t xml:space="preserve"> any stunts, acrobatics, racing</w:t>
      </w:r>
      <w:r w:rsidR="00D12191" w:rsidRPr="005359F8">
        <w:rPr>
          <w:rFonts w:ascii="Arial" w:hAnsi="Arial" w:cs="Arial"/>
          <w:sz w:val="20"/>
          <w:szCs w:val="20"/>
        </w:rPr>
        <w:t>, or games of any sort, while operating an OHM and/or ATV.</w:t>
      </w:r>
    </w:p>
    <w:p w14:paraId="67334630" w14:textId="77777777" w:rsidR="00D12191" w:rsidRPr="005359F8" w:rsidRDefault="00D12191" w:rsidP="00A23A4C">
      <w:pPr>
        <w:ind w:left="2160" w:hanging="720"/>
        <w:jc w:val="both"/>
        <w:rPr>
          <w:rFonts w:ascii="Arial" w:hAnsi="Arial" w:cs="Arial"/>
          <w:sz w:val="20"/>
          <w:szCs w:val="20"/>
        </w:rPr>
      </w:pPr>
    </w:p>
    <w:p w14:paraId="35188CE9" w14:textId="77777777" w:rsidR="00D12191" w:rsidRPr="005359F8" w:rsidRDefault="00876492" w:rsidP="00A23A4C">
      <w:pPr>
        <w:ind w:left="2160" w:hanging="720"/>
        <w:jc w:val="both"/>
        <w:rPr>
          <w:rFonts w:ascii="Arial" w:hAnsi="Arial" w:cs="Arial"/>
          <w:sz w:val="20"/>
          <w:szCs w:val="20"/>
        </w:rPr>
      </w:pPr>
      <w:r>
        <w:rPr>
          <w:rFonts w:ascii="Arial" w:hAnsi="Arial" w:cs="Arial"/>
          <w:sz w:val="20"/>
          <w:szCs w:val="20"/>
        </w:rPr>
        <w:t>K</w:t>
      </w:r>
      <w:r w:rsidR="00D12191" w:rsidRPr="005359F8">
        <w:rPr>
          <w:rFonts w:ascii="Arial" w:hAnsi="Arial" w:cs="Arial"/>
          <w:sz w:val="20"/>
          <w:szCs w:val="20"/>
        </w:rPr>
        <w:t>.</w:t>
      </w:r>
      <w:r w:rsidR="00D12191" w:rsidRPr="005359F8">
        <w:rPr>
          <w:rFonts w:ascii="Arial" w:hAnsi="Arial" w:cs="Arial"/>
          <w:sz w:val="20"/>
          <w:szCs w:val="20"/>
        </w:rPr>
        <w:tab/>
        <w:t>No OHM and/or ATV shall enter any intersection without yielding the right-of-way to any vehicles or pedestrians at the intersection, or so close to the intersection as to constitute an immediate hazard.</w:t>
      </w:r>
    </w:p>
    <w:p w14:paraId="09E28896" w14:textId="77777777" w:rsidR="00D12191" w:rsidRPr="005359F8" w:rsidRDefault="00D12191" w:rsidP="00236258">
      <w:pPr>
        <w:ind w:left="2880" w:hanging="720"/>
        <w:jc w:val="both"/>
        <w:rPr>
          <w:rFonts w:ascii="Arial" w:hAnsi="Arial" w:cs="Arial"/>
          <w:sz w:val="20"/>
          <w:szCs w:val="20"/>
        </w:rPr>
      </w:pPr>
    </w:p>
    <w:p w14:paraId="529E8FF9" w14:textId="77777777" w:rsidR="00D12191" w:rsidRPr="005359F8" w:rsidRDefault="00D12191" w:rsidP="00A23A4C">
      <w:pPr>
        <w:ind w:left="1440" w:hanging="1440"/>
        <w:jc w:val="both"/>
        <w:rPr>
          <w:rFonts w:ascii="Arial" w:hAnsi="Arial" w:cs="Arial"/>
          <w:sz w:val="20"/>
          <w:szCs w:val="20"/>
        </w:rPr>
      </w:pPr>
      <w:r w:rsidRPr="005359F8">
        <w:rPr>
          <w:rFonts w:ascii="Arial" w:hAnsi="Arial" w:cs="Arial"/>
          <w:sz w:val="20"/>
          <w:szCs w:val="20"/>
        </w:rPr>
        <w:t>Section 4.</w:t>
      </w:r>
      <w:r w:rsidRPr="005359F8">
        <w:rPr>
          <w:rFonts w:ascii="Arial" w:hAnsi="Arial" w:cs="Arial"/>
          <w:sz w:val="20"/>
          <w:szCs w:val="20"/>
        </w:rPr>
        <w:tab/>
        <w:t>No person shall operate an OHM and/or ATV in violation of the age requirements established by Minnesota State Statutes.  It is unlawful for the owner of an OHM and/or ATV to permit the OHM and/or ATV to be operated contrary to the provisions of this section.</w:t>
      </w:r>
    </w:p>
    <w:p w14:paraId="2806271D" w14:textId="77777777" w:rsidR="00D12191" w:rsidRPr="005359F8" w:rsidRDefault="00D12191" w:rsidP="00A23A4C">
      <w:pPr>
        <w:ind w:left="1440" w:hanging="1440"/>
        <w:jc w:val="both"/>
        <w:rPr>
          <w:rFonts w:ascii="Arial" w:hAnsi="Arial" w:cs="Arial"/>
          <w:sz w:val="20"/>
          <w:szCs w:val="20"/>
        </w:rPr>
      </w:pPr>
    </w:p>
    <w:p w14:paraId="0F174D58" w14:textId="77777777" w:rsidR="00D12191" w:rsidRPr="005359F8" w:rsidRDefault="00D12191" w:rsidP="00A23A4C">
      <w:pPr>
        <w:ind w:left="1440" w:hanging="1440"/>
        <w:jc w:val="both"/>
        <w:rPr>
          <w:rFonts w:ascii="Arial" w:hAnsi="Arial" w:cs="Arial"/>
          <w:sz w:val="20"/>
          <w:szCs w:val="20"/>
        </w:rPr>
      </w:pPr>
      <w:r w:rsidRPr="005359F8">
        <w:rPr>
          <w:rFonts w:ascii="Arial" w:hAnsi="Arial" w:cs="Arial"/>
          <w:sz w:val="20"/>
          <w:szCs w:val="20"/>
        </w:rPr>
        <w:t>Section 5.</w:t>
      </w:r>
      <w:r w:rsidRPr="005359F8">
        <w:rPr>
          <w:rFonts w:ascii="Arial" w:hAnsi="Arial" w:cs="Arial"/>
          <w:sz w:val="20"/>
          <w:szCs w:val="20"/>
        </w:rPr>
        <w:tab/>
        <w:t>Parents or Guardians shall be held responsible for all damages or wrongful acts conducted by a minor operating an OHM and/or ATV within the City of Willow River.</w:t>
      </w:r>
    </w:p>
    <w:p w14:paraId="0BFED93A" w14:textId="77777777" w:rsidR="00D12191" w:rsidRPr="005359F8" w:rsidRDefault="00D12191" w:rsidP="00A23A4C">
      <w:pPr>
        <w:ind w:left="1440" w:hanging="1440"/>
        <w:jc w:val="both"/>
        <w:rPr>
          <w:rFonts w:ascii="Arial" w:hAnsi="Arial" w:cs="Arial"/>
          <w:sz w:val="20"/>
          <w:szCs w:val="20"/>
        </w:rPr>
      </w:pPr>
    </w:p>
    <w:p w14:paraId="4AE038A6" w14:textId="77777777" w:rsidR="00D12191" w:rsidRPr="005359F8" w:rsidRDefault="00D12191" w:rsidP="00A23A4C">
      <w:pPr>
        <w:ind w:left="1440" w:hanging="1440"/>
        <w:jc w:val="both"/>
        <w:rPr>
          <w:rFonts w:ascii="Arial" w:hAnsi="Arial" w:cs="Arial"/>
          <w:sz w:val="20"/>
          <w:szCs w:val="20"/>
        </w:rPr>
      </w:pPr>
      <w:r w:rsidRPr="005359F8">
        <w:rPr>
          <w:rFonts w:ascii="Arial" w:hAnsi="Arial" w:cs="Arial"/>
          <w:sz w:val="20"/>
          <w:szCs w:val="20"/>
        </w:rPr>
        <w:t>Section 6.</w:t>
      </w:r>
      <w:r w:rsidRPr="005359F8">
        <w:rPr>
          <w:rFonts w:ascii="Arial" w:hAnsi="Arial" w:cs="Arial"/>
          <w:sz w:val="20"/>
          <w:szCs w:val="20"/>
        </w:rPr>
        <w:tab/>
        <w:t>If any provisions of this ordinance shall be adjudged or deemed void or no effect, for any reason whats</w:t>
      </w:r>
      <w:r w:rsidR="001E763D">
        <w:rPr>
          <w:rFonts w:ascii="Arial" w:hAnsi="Arial" w:cs="Arial"/>
          <w:sz w:val="20"/>
          <w:szCs w:val="20"/>
        </w:rPr>
        <w:t>oever, such decision shall not a</w:t>
      </w:r>
      <w:r w:rsidRPr="005359F8">
        <w:rPr>
          <w:rFonts w:ascii="Arial" w:hAnsi="Arial" w:cs="Arial"/>
          <w:sz w:val="20"/>
          <w:szCs w:val="20"/>
        </w:rPr>
        <w:t>ffect the validity of any of the provisions of this ordinance.</w:t>
      </w:r>
    </w:p>
    <w:p w14:paraId="16EA0316" w14:textId="77777777" w:rsidR="00D12191" w:rsidRPr="005359F8" w:rsidRDefault="00D12191" w:rsidP="00A23A4C">
      <w:pPr>
        <w:ind w:left="1440" w:hanging="1440"/>
        <w:jc w:val="both"/>
        <w:rPr>
          <w:rFonts w:ascii="Arial" w:hAnsi="Arial" w:cs="Arial"/>
          <w:sz w:val="20"/>
          <w:szCs w:val="20"/>
        </w:rPr>
      </w:pPr>
    </w:p>
    <w:p w14:paraId="5053F8E7" w14:textId="2F6CAB71" w:rsidR="00D12191" w:rsidRPr="005359F8" w:rsidRDefault="00D12191" w:rsidP="00052C56">
      <w:pPr>
        <w:ind w:left="1440" w:hanging="1440"/>
        <w:jc w:val="both"/>
        <w:rPr>
          <w:rFonts w:ascii="Arial" w:hAnsi="Arial" w:cs="Arial"/>
          <w:sz w:val="20"/>
          <w:szCs w:val="20"/>
        </w:rPr>
      </w:pPr>
      <w:r w:rsidRPr="005359F8">
        <w:rPr>
          <w:rFonts w:ascii="Arial" w:hAnsi="Arial" w:cs="Arial"/>
          <w:sz w:val="20"/>
          <w:szCs w:val="20"/>
        </w:rPr>
        <w:t>Section 7.</w:t>
      </w:r>
      <w:r w:rsidRPr="005359F8">
        <w:rPr>
          <w:rFonts w:ascii="Arial" w:hAnsi="Arial" w:cs="Arial"/>
          <w:sz w:val="20"/>
          <w:szCs w:val="20"/>
        </w:rPr>
        <w:tab/>
        <w:t>Any person in violation of this ordinance shall be guilty of a misdemeanor.</w:t>
      </w:r>
    </w:p>
    <w:p w14:paraId="40808591" w14:textId="77777777" w:rsidR="00D12191" w:rsidRPr="005359F8" w:rsidRDefault="00D12191" w:rsidP="00A23A4C">
      <w:pPr>
        <w:ind w:left="1440" w:hanging="1440"/>
        <w:jc w:val="both"/>
        <w:rPr>
          <w:rFonts w:ascii="Arial" w:hAnsi="Arial" w:cs="Arial"/>
          <w:sz w:val="20"/>
          <w:szCs w:val="20"/>
        </w:rPr>
      </w:pPr>
      <w:r w:rsidRPr="005359F8">
        <w:rPr>
          <w:rFonts w:ascii="Arial" w:hAnsi="Arial" w:cs="Arial"/>
          <w:sz w:val="20"/>
          <w:szCs w:val="20"/>
        </w:rPr>
        <w:lastRenderedPageBreak/>
        <w:t>Section 8.</w:t>
      </w:r>
      <w:r w:rsidRPr="005359F8">
        <w:rPr>
          <w:rFonts w:ascii="Arial" w:hAnsi="Arial" w:cs="Arial"/>
          <w:sz w:val="20"/>
          <w:szCs w:val="20"/>
        </w:rPr>
        <w:tab/>
        <w:t>This ordinance shall take effect and be in force from and after its pass</w:t>
      </w:r>
      <w:r w:rsidR="009F0932" w:rsidRPr="005359F8">
        <w:rPr>
          <w:rFonts w:ascii="Arial" w:hAnsi="Arial" w:cs="Arial"/>
          <w:sz w:val="20"/>
          <w:szCs w:val="20"/>
        </w:rPr>
        <w:t>a</w:t>
      </w:r>
      <w:r w:rsidRPr="005359F8">
        <w:rPr>
          <w:rFonts w:ascii="Arial" w:hAnsi="Arial" w:cs="Arial"/>
          <w:sz w:val="20"/>
          <w:szCs w:val="20"/>
        </w:rPr>
        <w:t>ge, approval and publication.</w:t>
      </w:r>
    </w:p>
    <w:p w14:paraId="1D90E8BD" w14:textId="2C1474AB" w:rsidR="00917BEE" w:rsidRDefault="00917BEE" w:rsidP="00742BF7">
      <w:pPr>
        <w:rPr>
          <w:rFonts w:ascii="Arial" w:hAnsi="Arial" w:cs="Arial"/>
          <w:b/>
          <w:sz w:val="28"/>
          <w:szCs w:val="28"/>
        </w:rPr>
      </w:pPr>
    </w:p>
    <w:p w14:paraId="27CC8D54" w14:textId="77777777" w:rsidR="007E4130" w:rsidRDefault="007E4130" w:rsidP="00742BF7">
      <w:pPr>
        <w:rPr>
          <w:rFonts w:ascii="Arial" w:hAnsi="Arial" w:cs="Arial"/>
          <w:b/>
          <w:sz w:val="28"/>
          <w:szCs w:val="28"/>
        </w:rPr>
      </w:pPr>
    </w:p>
    <w:p w14:paraId="5B3D6510" w14:textId="77777777" w:rsidR="009F0932" w:rsidRPr="009B563A" w:rsidRDefault="009F0932" w:rsidP="009F0932">
      <w:pPr>
        <w:ind w:left="2880" w:hanging="2430"/>
        <w:jc w:val="center"/>
        <w:rPr>
          <w:rFonts w:ascii="Arial" w:hAnsi="Arial" w:cs="Arial"/>
          <w:b/>
          <w:sz w:val="28"/>
          <w:szCs w:val="28"/>
        </w:rPr>
      </w:pPr>
      <w:r w:rsidRPr="009B563A">
        <w:rPr>
          <w:rFonts w:ascii="Arial" w:hAnsi="Arial" w:cs="Arial"/>
          <w:b/>
          <w:sz w:val="28"/>
          <w:szCs w:val="28"/>
        </w:rPr>
        <w:t>ORDINANCE NO. 79</w:t>
      </w:r>
    </w:p>
    <w:p w14:paraId="5D5AFED0" w14:textId="77777777" w:rsidR="009F0932" w:rsidRPr="009B563A" w:rsidRDefault="009F0932" w:rsidP="009F0932">
      <w:pPr>
        <w:ind w:left="2880" w:hanging="2430"/>
        <w:jc w:val="center"/>
        <w:rPr>
          <w:rFonts w:ascii="Arial" w:hAnsi="Arial" w:cs="Arial"/>
          <w:b/>
          <w:sz w:val="28"/>
          <w:szCs w:val="28"/>
        </w:rPr>
      </w:pPr>
    </w:p>
    <w:p w14:paraId="06EE4FE7" w14:textId="77777777" w:rsidR="009F0932" w:rsidRPr="00A23A4C" w:rsidRDefault="009F0932" w:rsidP="009F0932">
      <w:pPr>
        <w:ind w:left="1440" w:hanging="1440"/>
        <w:rPr>
          <w:rFonts w:ascii="Arial" w:hAnsi="Arial" w:cs="Arial"/>
          <w:b/>
          <w:sz w:val="20"/>
          <w:szCs w:val="20"/>
        </w:rPr>
      </w:pPr>
      <w:r w:rsidRPr="00A23A4C">
        <w:rPr>
          <w:rFonts w:ascii="Arial" w:hAnsi="Arial" w:cs="Arial"/>
          <w:sz w:val="20"/>
          <w:szCs w:val="20"/>
        </w:rPr>
        <w:t>TOPIC:</w:t>
      </w:r>
      <w:r w:rsidRPr="00A23A4C">
        <w:rPr>
          <w:rFonts w:ascii="Arial" w:hAnsi="Arial" w:cs="Arial"/>
          <w:b/>
          <w:sz w:val="20"/>
          <w:szCs w:val="20"/>
        </w:rPr>
        <w:tab/>
        <w:t>Annexation: Declaring Real Property</w:t>
      </w:r>
    </w:p>
    <w:p w14:paraId="7F7BF854" w14:textId="77777777" w:rsidR="009F0932" w:rsidRPr="00A23A4C" w:rsidRDefault="009F0932" w:rsidP="009F0932">
      <w:pPr>
        <w:rPr>
          <w:rFonts w:ascii="Arial" w:hAnsi="Arial" w:cs="Arial"/>
          <w:b/>
          <w:sz w:val="20"/>
          <w:szCs w:val="20"/>
        </w:rPr>
      </w:pPr>
    </w:p>
    <w:p w14:paraId="51F29D2F" w14:textId="77777777" w:rsidR="009F0932" w:rsidRPr="00A23A4C" w:rsidRDefault="009F0932" w:rsidP="009F0932">
      <w:pPr>
        <w:tabs>
          <w:tab w:val="left" w:pos="1440"/>
        </w:tabs>
        <w:ind w:left="2880" w:hanging="2880"/>
        <w:rPr>
          <w:rFonts w:ascii="Arial" w:hAnsi="Arial" w:cs="Arial"/>
          <w:sz w:val="20"/>
          <w:szCs w:val="20"/>
        </w:rPr>
      </w:pPr>
      <w:r w:rsidRPr="00A23A4C">
        <w:rPr>
          <w:rFonts w:ascii="Arial" w:hAnsi="Arial" w:cs="Arial"/>
          <w:sz w:val="20"/>
          <w:szCs w:val="20"/>
        </w:rPr>
        <w:t>STATUS:</w:t>
      </w:r>
      <w:r w:rsidRPr="00A23A4C">
        <w:rPr>
          <w:rFonts w:ascii="Arial" w:hAnsi="Arial" w:cs="Arial"/>
          <w:b/>
          <w:sz w:val="20"/>
          <w:szCs w:val="20"/>
        </w:rPr>
        <w:tab/>
        <w:t>Valid</w:t>
      </w:r>
      <w:r w:rsidRPr="00A23A4C">
        <w:rPr>
          <w:rFonts w:ascii="Arial" w:hAnsi="Arial" w:cs="Arial"/>
          <w:b/>
          <w:sz w:val="20"/>
          <w:szCs w:val="20"/>
        </w:rPr>
        <w:tab/>
      </w:r>
      <w:r w:rsidRPr="00A23A4C">
        <w:rPr>
          <w:rFonts w:ascii="Arial" w:hAnsi="Arial" w:cs="Arial"/>
          <w:sz w:val="20"/>
          <w:szCs w:val="20"/>
        </w:rPr>
        <w:t>Passed October 25, 2001</w:t>
      </w:r>
    </w:p>
    <w:p w14:paraId="6384F8DA" w14:textId="77777777" w:rsidR="009F0932" w:rsidRPr="00A23A4C" w:rsidRDefault="009F0932" w:rsidP="009F0932">
      <w:pPr>
        <w:tabs>
          <w:tab w:val="left" w:pos="1440"/>
        </w:tabs>
        <w:ind w:left="2880" w:hanging="2880"/>
        <w:rPr>
          <w:rFonts w:ascii="Arial" w:hAnsi="Arial" w:cs="Arial"/>
          <w:sz w:val="20"/>
          <w:szCs w:val="20"/>
        </w:rPr>
      </w:pPr>
    </w:p>
    <w:p w14:paraId="7F4BA8CB" w14:textId="77777777" w:rsidR="009F0932" w:rsidRDefault="009F0932" w:rsidP="009F0932">
      <w:pPr>
        <w:tabs>
          <w:tab w:val="left" w:pos="1440"/>
        </w:tabs>
        <w:ind w:left="2880" w:hanging="2880"/>
        <w:rPr>
          <w:rFonts w:ascii="Arial" w:hAnsi="Arial" w:cs="Arial"/>
          <w:sz w:val="20"/>
          <w:szCs w:val="20"/>
        </w:rPr>
      </w:pPr>
      <w:r w:rsidRPr="00A23A4C">
        <w:rPr>
          <w:rFonts w:ascii="Arial" w:hAnsi="Arial" w:cs="Arial"/>
          <w:sz w:val="20"/>
          <w:szCs w:val="20"/>
        </w:rPr>
        <w:t>DESCRIPTION:</w:t>
      </w:r>
    </w:p>
    <w:p w14:paraId="14977FA4" w14:textId="77777777" w:rsidR="00A23A4C" w:rsidRPr="00A23A4C" w:rsidRDefault="00A23A4C" w:rsidP="009F0932">
      <w:pPr>
        <w:tabs>
          <w:tab w:val="left" w:pos="1440"/>
        </w:tabs>
        <w:ind w:left="2880" w:hanging="2880"/>
        <w:rPr>
          <w:rFonts w:ascii="Arial" w:hAnsi="Arial" w:cs="Arial"/>
          <w:sz w:val="20"/>
          <w:szCs w:val="20"/>
        </w:rPr>
      </w:pPr>
    </w:p>
    <w:p w14:paraId="13086EDA" w14:textId="77777777" w:rsidR="009F0932" w:rsidRDefault="009F0932" w:rsidP="009F0932">
      <w:pPr>
        <w:jc w:val="both"/>
        <w:rPr>
          <w:rFonts w:ascii="Arial" w:hAnsi="Arial" w:cs="Arial"/>
          <w:sz w:val="20"/>
          <w:szCs w:val="20"/>
        </w:rPr>
      </w:pPr>
      <w:r w:rsidRPr="00A23A4C">
        <w:rPr>
          <w:rFonts w:ascii="Arial" w:hAnsi="Arial" w:cs="Arial"/>
          <w:sz w:val="20"/>
          <w:szCs w:val="20"/>
        </w:rPr>
        <w:t>The City Council of the City of Willow River ordains:</w:t>
      </w:r>
    </w:p>
    <w:p w14:paraId="4591647B" w14:textId="77777777" w:rsidR="00A23A4C" w:rsidRPr="00A23A4C" w:rsidRDefault="00A23A4C" w:rsidP="009F0932">
      <w:pPr>
        <w:jc w:val="both"/>
        <w:rPr>
          <w:rFonts w:ascii="Arial" w:hAnsi="Arial" w:cs="Arial"/>
          <w:sz w:val="20"/>
          <w:szCs w:val="20"/>
        </w:rPr>
      </w:pPr>
    </w:p>
    <w:p w14:paraId="75C8A0DE" w14:textId="77777777" w:rsidR="009F0932" w:rsidRPr="00A23A4C" w:rsidRDefault="009F0932" w:rsidP="00A23A4C">
      <w:pPr>
        <w:ind w:left="1440" w:hanging="1440"/>
        <w:jc w:val="both"/>
        <w:rPr>
          <w:rFonts w:ascii="Arial" w:hAnsi="Arial" w:cs="Arial"/>
          <w:sz w:val="20"/>
          <w:szCs w:val="20"/>
        </w:rPr>
      </w:pPr>
      <w:r w:rsidRPr="00A23A4C">
        <w:rPr>
          <w:rFonts w:ascii="Arial" w:hAnsi="Arial" w:cs="Arial"/>
          <w:sz w:val="20"/>
          <w:szCs w:val="20"/>
        </w:rPr>
        <w:t>Section 1.</w:t>
      </w:r>
      <w:r w:rsidRPr="00A23A4C">
        <w:rPr>
          <w:rFonts w:ascii="Arial" w:hAnsi="Arial" w:cs="Arial"/>
          <w:sz w:val="20"/>
          <w:szCs w:val="20"/>
        </w:rPr>
        <w:tab/>
        <w:t>The following tracts of land located in Section One (1), Township Forty-Four (44), Range Twenty (20), Pine County, Minnesota, consisting of 60 acres or less and described as follows:</w:t>
      </w:r>
    </w:p>
    <w:p w14:paraId="2CD04ADA" w14:textId="77777777" w:rsidR="009F0932" w:rsidRPr="00A23A4C" w:rsidRDefault="009F0932" w:rsidP="00A23A4C">
      <w:pPr>
        <w:ind w:left="1440" w:hanging="1440"/>
        <w:jc w:val="both"/>
        <w:rPr>
          <w:rFonts w:ascii="Arial" w:hAnsi="Arial" w:cs="Arial"/>
          <w:sz w:val="20"/>
          <w:szCs w:val="20"/>
        </w:rPr>
      </w:pPr>
    </w:p>
    <w:p w14:paraId="4DD45DBE" w14:textId="77777777" w:rsidR="009F0932" w:rsidRPr="00A23A4C" w:rsidRDefault="009F0932" w:rsidP="00A23A4C">
      <w:pPr>
        <w:ind w:left="1440" w:hanging="1440"/>
        <w:jc w:val="both"/>
        <w:rPr>
          <w:rFonts w:ascii="Arial" w:hAnsi="Arial" w:cs="Arial"/>
          <w:sz w:val="20"/>
          <w:szCs w:val="20"/>
        </w:rPr>
      </w:pPr>
      <w:r w:rsidRPr="00A23A4C">
        <w:rPr>
          <w:rFonts w:ascii="Arial" w:hAnsi="Arial" w:cs="Arial"/>
          <w:sz w:val="20"/>
          <w:szCs w:val="20"/>
        </w:rPr>
        <w:tab/>
      </w:r>
      <w:r w:rsidR="00E70642" w:rsidRPr="00A23A4C">
        <w:rPr>
          <w:rFonts w:ascii="Arial" w:hAnsi="Arial" w:cs="Arial"/>
          <w:sz w:val="20"/>
          <w:szCs w:val="20"/>
        </w:rPr>
        <w:t>The South 484.00 feet of the East 450.00 feet of the East Half of the East Half of the Northwest Quarter of Section1, Township 44, Range 20, Pine County, Minnesota</w:t>
      </w:r>
      <w:r w:rsidR="007021C4">
        <w:rPr>
          <w:rFonts w:ascii="Arial" w:hAnsi="Arial" w:cs="Arial"/>
          <w:sz w:val="20"/>
          <w:szCs w:val="20"/>
        </w:rPr>
        <w:t>.</w:t>
      </w:r>
    </w:p>
    <w:p w14:paraId="671D25FA" w14:textId="77777777" w:rsidR="009F0932" w:rsidRPr="00A23A4C" w:rsidRDefault="009F0932" w:rsidP="00A23A4C">
      <w:pPr>
        <w:ind w:left="1440" w:hanging="1440"/>
        <w:jc w:val="both"/>
        <w:rPr>
          <w:rFonts w:ascii="Arial" w:hAnsi="Arial" w:cs="Arial"/>
          <w:sz w:val="20"/>
          <w:szCs w:val="20"/>
        </w:rPr>
      </w:pPr>
    </w:p>
    <w:p w14:paraId="6446CD7F" w14:textId="77777777" w:rsidR="009F0932" w:rsidRPr="00A23A4C" w:rsidRDefault="00E70642" w:rsidP="00A23A4C">
      <w:pPr>
        <w:ind w:left="1440"/>
        <w:jc w:val="both"/>
        <w:rPr>
          <w:rFonts w:ascii="Arial" w:hAnsi="Arial" w:cs="Arial"/>
          <w:sz w:val="20"/>
          <w:szCs w:val="20"/>
        </w:rPr>
      </w:pPr>
      <w:r w:rsidRPr="00A23A4C">
        <w:rPr>
          <w:rFonts w:ascii="Arial" w:hAnsi="Arial" w:cs="Arial"/>
          <w:sz w:val="20"/>
          <w:szCs w:val="20"/>
        </w:rPr>
        <w:t>All that part of the West Half of the West Half of the Northwest Quarter (W ½ of W ½ of NE ¼) of Section One (1), Township Forty-Four (44), Range Twenty (20), Pine County, Minnesota, lying southerly of the center line of the Willow River.</w:t>
      </w:r>
    </w:p>
    <w:p w14:paraId="0B466DA3" w14:textId="77777777" w:rsidR="009F0932" w:rsidRPr="00A23A4C" w:rsidRDefault="009F0932" w:rsidP="00A23A4C">
      <w:pPr>
        <w:ind w:left="1440"/>
        <w:jc w:val="both"/>
        <w:rPr>
          <w:rFonts w:ascii="Arial" w:hAnsi="Arial" w:cs="Arial"/>
          <w:sz w:val="20"/>
          <w:szCs w:val="20"/>
        </w:rPr>
      </w:pPr>
    </w:p>
    <w:p w14:paraId="27E8BA4B" w14:textId="77777777" w:rsidR="009F0932" w:rsidRPr="00A23A4C" w:rsidRDefault="00E70642" w:rsidP="00A23A4C">
      <w:pPr>
        <w:ind w:left="1440"/>
        <w:jc w:val="both"/>
        <w:rPr>
          <w:rFonts w:ascii="Arial" w:hAnsi="Arial" w:cs="Arial"/>
          <w:sz w:val="20"/>
          <w:szCs w:val="20"/>
        </w:rPr>
      </w:pPr>
      <w:r w:rsidRPr="00A23A4C">
        <w:rPr>
          <w:rFonts w:ascii="Arial" w:hAnsi="Arial" w:cs="Arial"/>
          <w:sz w:val="20"/>
          <w:szCs w:val="20"/>
        </w:rPr>
        <w:t>The East Half of East H</w:t>
      </w:r>
      <w:r w:rsidR="007021C4">
        <w:rPr>
          <w:rFonts w:ascii="Arial" w:hAnsi="Arial" w:cs="Arial"/>
          <w:sz w:val="20"/>
          <w:szCs w:val="20"/>
        </w:rPr>
        <w:t>alf of Northwest Quarter (E ½ of</w:t>
      </w:r>
      <w:r w:rsidRPr="00A23A4C">
        <w:rPr>
          <w:rFonts w:ascii="Arial" w:hAnsi="Arial" w:cs="Arial"/>
          <w:sz w:val="20"/>
          <w:szCs w:val="20"/>
        </w:rPr>
        <w:t xml:space="preserve"> E ½ of NW ¼) of Section One (1), Township Forty-Four (44), Range Twenty (20).</w:t>
      </w:r>
    </w:p>
    <w:p w14:paraId="263F8BF1" w14:textId="77777777" w:rsidR="009F0932" w:rsidRPr="00A23A4C" w:rsidRDefault="009F0932" w:rsidP="00A23A4C">
      <w:pPr>
        <w:ind w:left="1440"/>
        <w:jc w:val="both"/>
        <w:rPr>
          <w:rFonts w:ascii="Arial" w:hAnsi="Arial" w:cs="Arial"/>
          <w:sz w:val="20"/>
          <w:szCs w:val="20"/>
        </w:rPr>
      </w:pPr>
    </w:p>
    <w:p w14:paraId="6EE854F8" w14:textId="77777777" w:rsidR="009F0932" w:rsidRPr="00A23A4C" w:rsidRDefault="009F0932" w:rsidP="00A23A4C">
      <w:pPr>
        <w:ind w:left="1440" w:hanging="1440"/>
        <w:jc w:val="both"/>
        <w:rPr>
          <w:rFonts w:ascii="Arial" w:hAnsi="Arial" w:cs="Arial"/>
          <w:sz w:val="20"/>
          <w:szCs w:val="20"/>
        </w:rPr>
      </w:pPr>
      <w:r w:rsidRPr="00A23A4C">
        <w:rPr>
          <w:rFonts w:ascii="Arial" w:hAnsi="Arial" w:cs="Arial"/>
          <w:sz w:val="20"/>
          <w:szCs w:val="20"/>
        </w:rPr>
        <w:t>Section 2.</w:t>
      </w:r>
      <w:r w:rsidRPr="00A23A4C">
        <w:rPr>
          <w:rFonts w:ascii="Arial" w:hAnsi="Arial" w:cs="Arial"/>
          <w:sz w:val="20"/>
          <w:szCs w:val="20"/>
        </w:rPr>
        <w:tab/>
        <w:t>The PROPERTY is not presently served by public sewer facilities or public sewer facilities are not otherwise available.</w:t>
      </w:r>
    </w:p>
    <w:p w14:paraId="6210A5AD" w14:textId="77777777" w:rsidR="009F0932" w:rsidRPr="00A23A4C" w:rsidRDefault="009F0932" w:rsidP="00A23A4C">
      <w:pPr>
        <w:ind w:left="1440" w:hanging="1440"/>
        <w:jc w:val="both"/>
        <w:rPr>
          <w:rFonts w:ascii="Arial" w:hAnsi="Arial" w:cs="Arial"/>
          <w:sz w:val="20"/>
          <w:szCs w:val="20"/>
        </w:rPr>
      </w:pPr>
    </w:p>
    <w:p w14:paraId="33B0DA28" w14:textId="77777777" w:rsidR="009F0932" w:rsidRPr="00A23A4C" w:rsidRDefault="009F0932" w:rsidP="00A23A4C">
      <w:pPr>
        <w:ind w:left="1440" w:hanging="1440"/>
        <w:jc w:val="both"/>
        <w:rPr>
          <w:rFonts w:ascii="Arial" w:hAnsi="Arial" w:cs="Arial"/>
          <w:sz w:val="20"/>
          <w:szCs w:val="20"/>
        </w:rPr>
      </w:pPr>
      <w:r w:rsidRPr="00A23A4C">
        <w:rPr>
          <w:rFonts w:ascii="Arial" w:hAnsi="Arial" w:cs="Arial"/>
          <w:sz w:val="20"/>
          <w:szCs w:val="20"/>
        </w:rPr>
        <w:t>Section 3.</w:t>
      </w:r>
      <w:r w:rsidRPr="00A23A4C">
        <w:rPr>
          <w:rFonts w:ascii="Arial" w:hAnsi="Arial" w:cs="Arial"/>
          <w:sz w:val="20"/>
          <w:szCs w:val="20"/>
        </w:rPr>
        <w:tab/>
        <w:t>All of the record fee owners of the PROPERTY have signed and delivered a petition to the City Clerk of the City of Willow River, Minnesota, asking that the PROPERTY be annexed to the City of Willow River, Minnesota.</w:t>
      </w:r>
    </w:p>
    <w:p w14:paraId="22ADF11F" w14:textId="77777777" w:rsidR="009F0932" w:rsidRPr="00A23A4C" w:rsidRDefault="009F0932" w:rsidP="00A23A4C">
      <w:pPr>
        <w:ind w:left="1440" w:hanging="1440"/>
        <w:jc w:val="both"/>
        <w:rPr>
          <w:rFonts w:ascii="Arial" w:hAnsi="Arial" w:cs="Arial"/>
          <w:sz w:val="20"/>
          <w:szCs w:val="20"/>
        </w:rPr>
      </w:pPr>
    </w:p>
    <w:p w14:paraId="0607FBC5" w14:textId="77777777" w:rsidR="009F0932" w:rsidRPr="00A23A4C" w:rsidRDefault="009F0932" w:rsidP="00A23A4C">
      <w:pPr>
        <w:ind w:left="1440" w:hanging="1440"/>
        <w:jc w:val="both"/>
        <w:rPr>
          <w:rFonts w:ascii="Arial" w:hAnsi="Arial" w:cs="Arial"/>
          <w:sz w:val="20"/>
          <w:szCs w:val="20"/>
        </w:rPr>
      </w:pPr>
      <w:r w:rsidRPr="00A23A4C">
        <w:rPr>
          <w:rFonts w:ascii="Arial" w:hAnsi="Arial" w:cs="Arial"/>
          <w:sz w:val="20"/>
          <w:szCs w:val="20"/>
        </w:rPr>
        <w:t>Section 4.</w:t>
      </w:r>
      <w:r w:rsidRPr="00A23A4C">
        <w:rPr>
          <w:rFonts w:ascii="Arial" w:hAnsi="Arial" w:cs="Arial"/>
          <w:sz w:val="20"/>
          <w:szCs w:val="20"/>
        </w:rPr>
        <w:tab/>
        <w:t>Minn. Stat. 414.033, Subd. 2(3) allows a municipality by ordinance to declare land annexed to it provided the requirements set forth in that Section are met.</w:t>
      </w:r>
    </w:p>
    <w:p w14:paraId="7B526F4F" w14:textId="77777777" w:rsidR="009F0932" w:rsidRPr="00A23A4C" w:rsidRDefault="009F0932" w:rsidP="00A23A4C">
      <w:pPr>
        <w:ind w:left="1440" w:hanging="1440"/>
        <w:jc w:val="both"/>
        <w:rPr>
          <w:rFonts w:ascii="Arial" w:hAnsi="Arial" w:cs="Arial"/>
          <w:sz w:val="20"/>
          <w:szCs w:val="20"/>
        </w:rPr>
      </w:pPr>
    </w:p>
    <w:p w14:paraId="24851320" w14:textId="77777777" w:rsidR="009F0932" w:rsidRPr="00A23A4C" w:rsidRDefault="009F0932" w:rsidP="00A23A4C">
      <w:pPr>
        <w:ind w:left="1440" w:hanging="1440"/>
        <w:jc w:val="both"/>
        <w:rPr>
          <w:rFonts w:ascii="Arial" w:hAnsi="Arial" w:cs="Arial"/>
          <w:sz w:val="20"/>
          <w:szCs w:val="20"/>
        </w:rPr>
      </w:pPr>
      <w:r w:rsidRPr="00A23A4C">
        <w:rPr>
          <w:rFonts w:ascii="Arial" w:hAnsi="Arial" w:cs="Arial"/>
          <w:sz w:val="20"/>
          <w:szCs w:val="20"/>
        </w:rPr>
        <w:tab/>
        <w:t>All of the requirements set forth in that statute have been met with respect to the PROPERTY.</w:t>
      </w:r>
    </w:p>
    <w:p w14:paraId="203B7BFB" w14:textId="77777777" w:rsidR="009F0932" w:rsidRPr="00A23A4C" w:rsidRDefault="009F0932" w:rsidP="00A23A4C">
      <w:pPr>
        <w:ind w:left="1440" w:hanging="1440"/>
        <w:jc w:val="both"/>
        <w:rPr>
          <w:rFonts w:ascii="Arial" w:hAnsi="Arial" w:cs="Arial"/>
          <w:sz w:val="20"/>
          <w:szCs w:val="20"/>
        </w:rPr>
      </w:pPr>
    </w:p>
    <w:p w14:paraId="25101F5B" w14:textId="77777777" w:rsidR="007021C4" w:rsidRDefault="009F0932" w:rsidP="00A23A4C">
      <w:pPr>
        <w:ind w:left="1440" w:hanging="1440"/>
        <w:jc w:val="both"/>
        <w:rPr>
          <w:rFonts w:ascii="Arial" w:hAnsi="Arial" w:cs="Arial"/>
          <w:sz w:val="20"/>
          <w:szCs w:val="20"/>
        </w:rPr>
      </w:pPr>
      <w:r w:rsidRPr="00A23A4C">
        <w:rPr>
          <w:rFonts w:ascii="Arial" w:hAnsi="Arial" w:cs="Arial"/>
          <w:sz w:val="20"/>
          <w:szCs w:val="20"/>
        </w:rPr>
        <w:tab/>
        <w:t>The PROPERTY is declared annexed to the City of Willow River, Minnesota</w:t>
      </w:r>
      <w:r w:rsidR="007021C4">
        <w:rPr>
          <w:rFonts w:ascii="Arial" w:hAnsi="Arial" w:cs="Arial"/>
          <w:sz w:val="20"/>
          <w:szCs w:val="20"/>
        </w:rPr>
        <w:t>.</w:t>
      </w:r>
    </w:p>
    <w:p w14:paraId="768FB15C" w14:textId="77777777" w:rsidR="007021C4" w:rsidRDefault="007021C4" w:rsidP="00A23A4C">
      <w:pPr>
        <w:ind w:left="1440" w:hanging="1440"/>
        <w:jc w:val="both"/>
        <w:rPr>
          <w:rFonts w:ascii="Arial" w:hAnsi="Arial" w:cs="Arial"/>
          <w:sz w:val="20"/>
          <w:szCs w:val="20"/>
        </w:rPr>
      </w:pPr>
    </w:p>
    <w:p w14:paraId="01940552" w14:textId="77777777" w:rsidR="009F0932" w:rsidRPr="00A23A4C" w:rsidRDefault="007021C4" w:rsidP="00A23A4C">
      <w:pPr>
        <w:ind w:left="1440" w:hanging="1440"/>
        <w:jc w:val="both"/>
        <w:rPr>
          <w:rFonts w:ascii="Arial" w:hAnsi="Arial" w:cs="Arial"/>
          <w:sz w:val="20"/>
          <w:szCs w:val="20"/>
        </w:rPr>
      </w:pPr>
      <w:r>
        <w:rPr>
          <w:rFonts w:ascii="Arial" w:hAnsi="Arial" w:cs="Arial"/>
          <w:sz w:val="20"/>
          <w:szCs w:val="20"/>
        </w:rPr>
        <w:t>Section 5.</w:t>
      </w:r>
      <w:r>
        <w:rPr>
          <w:rFonts w:ascii="Arial" w:hAnsi="Arial" w:cs="Arial"/>
          <w:sz w:val="20"/>
          <w:szCs w:val="20"/>
        </w:rPr>
        <w:tab/>
        <w:t>Effective Date:</w:t>
      </w:r>
      <w:r w:rsidR="009F0932" w:rsidRPr="00A23A4C">
        <w:rPr>
          <w:rFonts w:ascii="Arial" w:hAnsi="Arial" w:cs="Arial"/>
          <w:sz w:val="20"/>
          <w:szCs w:val="20"/>
        </w:rPr>
        <w:t xml:space="preserve"> – </w:t>
      </w:r>
      <w:r>
        <w:rPr>
          <w:rFonts w:ascii="Arial" w:hAnsi="Arial" w:cs="Arial"/>
          <w:sz w:val="20"/>
          <w:szCs w:val="20"/>
        </w:rPr>
        <w:t xml:space="preserve">This ordinance shall be effective upon its passage and publication.  </w:t>
      </w:r>
    </w:p>
    <w:p w14:paraId="3BC25963" w14:textId="3B237E3F" w:rsidR="00AA1465" w:rsidRDefault="00AA1465" w:rsidP="00962F41">
      <w:pPr>
        <w:rPr>
          <w:rFonts w:ascii="Arial" w:hAnsi="Arial" w:cs="Arial"/>
          <w:b/>
          <w:sz w:val="28"/>
          <w:szCs w:val="28"/>
        </w:rPr>
      </w:pPr>
    </w:p>
    <w:p w14:paraId="68D1AB23" w14:textId="77777777" w:rsidR="00AB6B42" w:rsidRDefault="00AB6B42" w:rsidP="00052C56">
      <w:pPr>
        <w:rPr>
          <w:rFonts w:ascii="Arial" w:hAnsi="Arial" w:cs="Arial"/>
          <w:b/>
          <w:sz w:val="28"/>
          <w:szCs w:val="28"/>
        </w:rPr>
      </w:pPr>
    </w:p>
    <w:p w14:paraId="29EC0D46" w14:textId="77777777" w:rsidR="007A18CD" w:rsidRPr="009B563A" w:rsidRDefault="007A18CD" w:rsidP="007A18CD">
      <w:pPr>
        <w:ind w:left="2880" w:hanging="2430"/>
        <w:jc w:val="center"/>
        <w:rPr>
          <w:rFonts w:ascii="Arial" w:hAnsi="Arial" w:cs="Arial"/>
          <w:b/>
          <w:sz w:val="28"/>
          <w:szCs w:val="28"/>
        </w:rPr>
      </w:pPr>
      <w:r w:rsidRPr="009B563A">
        <w:rPr>
          <w:rFonts w:ascii="Arial" w:hAnsi="Arial" w:cs="Arial"/>
          <w:b/>
          <w:sz w:val="28"/>
          <w:szCs w:val="28"/>
        </w:rPr>
        <w:lastRenderedPageBreak/>
        <w:t>ORDINANCE NO. 80</w:t>
      </w:r>
    </w:p>
    <w:p w14:paraId="5FC5F5E4" w14:textId="77777777" w:rsidR="007A18CD" w:rsidRPr="009B563A" w:rsidRDefault="007A18CD" w:rsidP="007A18CD">
      <w:pPr>
        <w:ind w:left="2880" w:hanging="2430"/>
        <w:jc w:val="center"/>
        <w:rPr>
          <w:rFonts w:ascii="Arial" w:hAnsi="Arial" w:cs="Arial"/>
          <w:b/>
          <w:sz w:val="28"/>
          <w:szCs w:val="28"/>
        </w:rPr>
      </w:pPr>
    </w:p>
    <w:p w14:paraId="48772643" w14:textId="77777777" w:rsidR="007A18CD" w:rsidRPr="00D42913" w:rsidRDefault="007A18CD" w:rsidP="007A18CD">
      <w:pPr>
        <w:ind w:left="1440" w:hanging="1440"/>
        <w:rPr>
          <w:rFonts w:ascii="Arial" w:hAnsi="Arial" w:cs="Arial"/>
          <w:b/>
          <w:sz w:val="20"/>
          <w:szCs w:val="20"/>
        </w:rPr>
      </w:pPr>
      <w:r w:rsidRPr="00D42913">
        <w:rPr>
          <w:rFonts w:ascii="Arial" w:hAnsi="Arial" w:cs="Arial"/>
          <w:sz w:val="20"/>
          <w:szCs w:val="20"/>
        </w:rPr>
        <w:t>TOPIC:</w:t>
      </w:r>
      <w:r w:rsidRPr="00D42913">
        <w:rPr>
          <w:rFonts w:ascii="Arial" w:hAnsi="Arial" w:cs="Arial"/>
          <w:b/>
          <w:sz w:val="20"/>
          <w:szCs w:val="20"/>
        </w:rPr>
        <w:tab/>
        <w:t>Regulating Structures in Flood Plain Areas</w:t>
      </w:r>
    </w:p>
    <w:p w14:paraId="1E03AA8A" w14:textId="77777777" w:rsidR="007A18CD" w:rsidRPr="00D42913" w:rsidRDefault="007A18CD" w:rsidP="007A18CD">
      <w:pPr>
        <w:rPr>
          <w:rFonts w:ascii="Arial" w:hAnsi="Arial" w:cs="Arial"/>
          <w:b/>
          <w:sz w:val="20"/>
          <w:szCs w:val="20"/>
        </w:rPr>
      </w:pPr>
    </w:p>
    <w:p w14:paraId="0DB22D94" w14:textId="77777777" w:rsidR="007A18CD" w:rsidRPr="00D42913" w:rsidRDefault="007A18CD" w:rsidP="007A18CD">
      <w:pPr>
        <w:tabs>
          <w:tab w:val="left" w:pos="1440"/>
        </w:tabs>
        <w:ind w:left="2880" w:hanging="2880"/>
        <w:rPr>
          <w:rFonts w:ascii="Arial" w:hAnsi="Arial" w:cs="Arial"/>
          <w:sz w:val="20"/>
          <w:szCs w:val="20"/>
        </w:rPr>
      </w:pPr>
      <w:r w:rsidRPr="00D42913">
        <w:rPr>
          <w:rFonts w:ascii="Arial" w:hAnsi="Arial" w:cs="Arial"/>
          <w:sz w:val="20"/>
          <w:szCs w:val="20"/>
        </w:rPr>
        <w:t>STATUS:</w:t>
      </w:r>
      <w:r w:rsidRPr="00D42913">
        <w:rPr>
          <w:rFonts w:ascii="Arial" w:hAnsi="Arial" w:cs="Arial"/>
          <w:b/>
          <w:sz w:val="20"/>
          <w:szCs w:val="20"/>
        </w:rPr>
        <w:tab/>
        <w:t>Valid</w:t>
      </w:r>
      <w:r w:rsidRPr="00D42913">
        <w:rPr>
          <w:rFonts w:ascii="Arial" w:hAnsi="Arial" w:cs="Arial"/>
          <w:b/>
          <w:sz w:val="20"/>
          <w:szCs w:val="20"/>
        </w:rPr>
        <w:tab/>
      </w:r>
      <w:r w:rsidRPr="00D42913">
        <w:rPr>
          <w:rFonts w:ascii="Arial" w:hAnsi="Arial" w:cs="Arial"/>
          <w:sz w:val="20"/>
          <w:szCs w:val="20"/>
        </w:rPr>
        <w:t>Passed June 17, 20</w:t>
      </w:r>
      <w:r w:rsidR="001A7A42">
        <w:rPr>
          <w:rFonts w:ascii="Arial" w:hAnsi="Arial" w:cs="Arial"/>
          <w:sz w:val="20"/>
          <w:szCs w:val="20"/>
        </w:rPr>
        <w:t>0</w:t>
      </w:r>
      <w:r w:rsidRPr="00D42913">
        <w:rPr>
          <w:rFonts w:ascii="Arial" w:hAnsi="Arial" w:cs="Arial"/>
          <w:sz w:val="20"/>
          <w:szCs w:val="20"/>
        </w:rPr>
        <w:t>2</w:t>
      </w:r>
    </w:p>
    <w:p w14:paraId="078B3826" w14:textId="77777777" w:rsidR="007A18CD" w:rsidRPr="00D42913" w:rsidRDefault="007A18CD" w:rsidP="007A18CD">
      <w:pPr>
        <w:tabs>
          <w:tab w:val="left" w:pos="1440"/>
        </w:tabs>
        <w:ind w:left="2880" w:hanging="2880"/>
        <w:rPr>
          <w:rFonts w:ascii="Arial" w:hAnsi="Arial" w:cs="Arial"/>
          <w:sz w:val="20"/>
          <w:szCs w:val="20"/>
        </w:rPr>
      </w:pPr>
    </w:p>
    <w:p w14:paraId="02F5B1D2" w14:textId="77777777" w:rsidR="007A18CD" w:rsidRDefault="007A18CD" w:rsidP="007A18CD">
      <w:pPr>
        <w:tabs>
          <w:tab w:val="left" w:pos="1440"/>
        </w:tabs>
        <w:ind w:left="2880" w:hanging="2880"/>
        <w:rPr>
          <w:rFonts w:ascii="Arial" w:hAnsi="Arial" w:cs="Arial"/>
          <w:sz w:val="20"/>
          <w:szCs w:val="20"/>
        </w:rPr>
      </w:pPr>
      <w:r w:rsidRPr="00D42913">
        <w:rPr>
          <w:rFonts w:ascii="Arial" w:hAnsi="Arial" w:cs="Arial"/>
          <w:sz w:val="20"/>
          <w:szCs w:val="20"/>
        </w:rPr>
        <w:t>DESCRIPTION:</w:t>
      </w:r>
    </w:p>
    <w:p w14:paraId="26B3789E" w14:textId="77777777" w:rsidR="00D42913" w:rsidRPr="00D42913" w:rsidRDefault="00D42913" w:rsidP="007A18CD">
      <w:pPr>
        <w:tabs>
          <w:tab w:val="left" w:pos="1440"/>
        </w:tabs>
        <w:ind w:left="2880" w:hanging="2880"/>
        <w:rPr>
          <w:rFonts w:ascii="Arial" w:hAnsi="Arial" w:cs="Arial"/>
          <w:sz w:val="20"/>
          <w:szCs w:val="20"/>
        </w:rPr>
      </w:pPr>
    </w:p>
    <w:p w14:paraId="4E270923" w14:textId="77777777" w:rsidR="007A18CD" w:rsidRPr="00D42913" w:rsidRDefault="007A18CD" w:rsidP="00D42913">
      <w:pPr>
        <w:jc w:val="both"/>
        <w:rPr>
          <w:rFonts w:ascii="Arial" w:hAnsi="Arial" w:cs="Arial"/>
          <w:sz w:val="20"/>
          <w:szCs w:val="20"/>
        </w:rPr>
      </w:pPr>
      <w:r w:rsidRPr="00876492">
        <w:rPr>
          <w:rFonts w:ascii="Arial" w:hAnsi="Arial" w:cs="Arial"/>
          <w:b/>
          <w:sz w:val="20"/>
          <w:szCs w:val="20"/>
        </w:rPr>
        <w:t>WHEREAS</w:t>
      </w:r>
      <w:r w:rsidRPr="00D42913">
        <w:rPr>
          <w:rFonts w:ascii="Arial" w:hAnsi="Arial" w:cs="Arial"/>
          <w:sz w:val="20"/>
          <w:szCs w:val="20"/>
        </w:rPr>
        <w:t>, the City of Willow River is undertaking a project involving a water treatment system.  There is a certain letter of conditions from Rural Development of the United States Department of Agriculture, which is the funding agency, which contains certain conditions.  This Letter of Conditions is dated Augu</w:t>
      </w:r>
      <w:r w:rsidR="005434D0">
        <w:rPr>
          <w:rFonts w:ascii="Arial" w:hAnsi="Arial" w:cs="Arial"/>
          <w:sz w:val="20"/>
          <w:szCs w:val="20"/>
        </w:rPr>
        <w:t>st 2, 1999.  Among other things</w:t>
      </w:r>
      <w:r w:rsidRPr="00D42913">
        <w:rPr>
          <w:rFonts w:ascii="Arial" w:hAnsi="Arial" w:cs="Arial"/>
          <w:sz w:val="20"/>
          <w:szCs w:val="20"/>
        </w:rPr>
        <w:t>, this letter addresses certain environmental concerns and requires the City of Willow River to prohibit new structures being constructed or placed in certain flood plain areas within the City of Willow River.</w:t>
      </w:r>
    </w:p>
    <w:p w14:paraId="4A9655FC" w14:textId="77777777" w:rsidR="007A18CD" w:rsidRPr="00D42913" w:rsidRDefault="007A18CD" w:rsidP="007A18CD">
      <w:pPr>
        <w:ind w:left="1440"/>
        <w:jc w:val="both"/>
        <w:rPr>
          <w:rFonts w:ascii="Arial" w:hAnsi="Arial" w:cs="Arial"/>
          <w:sz w:val="20"/>
          <w:szCs w:val="20"/>
        </w:rPr>
      </w:pPr>
    </w:p>
    <w:p w14:paraId="046D8F53" w14:textId="77777777" w:rsidR="007A18CD" w:rsidRPr="00D42913" w:rsidRDefault="007A18CD" w:rsidP="00D42913">
      <w:pPr>
        <w:jc w:val="both"/>
        <w:rPr>
          <w:rFonts w:ascii="Arial" w:hAnsi="Arial" w:cs="Arial"/>
          <w:sz w:val="20"/>
          <w:szCs w:val="20"/>
        </w:rPr>
      </w:pPr>
      <w:r w:rsidRPr="00876492">
        <w:rPr>
          <w:rFonts w:ascii="Arial" w:hAnsi="Arial" w:cs="Arial"/>
          <w:b/>
          <w:sz w:val="20"/>
          <w:szCs w:val="20"/>
        </w:rPr>
        <w:t>THERFORE</w:t>
      </w:r>
      <w:r w:rsidRPr="00D42913">
        <w:rPr>
          <w:rFonts w:ascii="Arial" w:hAnsi="Arial" w:cs="Arial"/>
          <w:sz w:val="20"/>
          <w:szCs w:val="20"/>
        </w:rPr>
        <w:t>, the City of Willow River does hereby ordain as follows:</w:t>
      </w:r>
    </w:p>
    <w:p w14:paraId="7A201068" w14:textId="77777777" w:rsidR="007A18CD" w:rsidRPr="00D42913" w:rsidRDefault="007A18CD" w:rsidP="00D42913">
      <w:pPr>
        <w:jc w:val="both"/>
        <w:rPr>
          <w:rFonts w:ascii="Arial" w:hAnsi="Arial" w:cs="Arial"/>
          <w:sz w:val="20"/>
          <w:szCs w:val="20"/>
        </w:rPr>
      </w:pPr>
    </w:p>
    <w:p w14:paraId="3B225AE5" w14:textId="77777777" w:rsidR="007A18CD" w:rsidRPr="00D42913" w:rsidRDefault="007A18CD" w:rsidP="00D42913">
      <w:pPr>
        <w:jc w:val="both"/>
        <w:rPr>
          <w:rFonts w:ascii="Arial" w:hAnsi="Arial" w:cs="Arial"/>
          <w:sz w:val="20"/>
          <w:szCs w:val="20"/>
        </w:rPr>
      </w:pPr>
      <w:r w:rsidRPr="00D42913">
        <w:rPr>
          <w:rFonts w:ascii="Arial" w:hAnsi="Arial" w:cs="Arial"/>
          <w:sz w:val="20"/>
          <w:szCs w:val="20"/>
        </w:rPr>
        <w:t>Prior to the construction or placement of any structure in the floor plain are</w:t>
      </w:r>
      <w:r w:rsidR="005434D0">
        <w:rPr>
          <w:rFonts w:ascii="Arial" w:hAnsi="Arial" w:cs="Arial"/>
          <w:sz w:val="20"/>
          <w:szCs w:val="20"/>
        </w:rPr>
        <w:t>a</w:t>
      </w:r>
      <w:r w:rsidRPr="00D42913">
        <w:rPr>
          <w:rFonts w:ascii="Arial" w:hAnsi="Arial" w:cs="Arial"/>
          <w:sz w:val="20"/>
          <w:szCs w:val="20"/>
        </w:rPr>
        <w:t xml:space="preserve"> in the City of Willow River, said structure as being defined in the City of Willow River’s Zoning Ordinance, the zoning administrator shall make such inquiry as reasonably necessary in order to make certain that the construction or placement of such structure would not violate the Letter of Conditions of Rural Development dated August 2, 1999.  No permit shall be issued for any structure which </w:t>
      </w:r>
      <w:r w:rsidR="008D04CB" w:rsidRPr="00D42913">
        <w:rPr>
          <w:rFonts w:ascii="Arial" w:hAnsi="Arial" w:cs="Arial"/>
          <w:sz w:val="20"/>
          <w:szCs w:val="20"/>
        </w:rPr>
        <w:t>would violate the letter of conditions.  The zoning admi</w:t>
      </w:r>
      <w:r w:rsidRPr="00D42913">
        <w:rPr>
          <w:rFonts w:ascii="Arial" w:hAnsi="Arial" w:cs="Arial"/>
          <w:sz w:val="20"/>
          <w:szCs w:val="20"/>
        </w:rPr>
        <w:t>nist</w:t>
      </w:r>
      <w:r w:rsidR="008D04CB" w:rsidRPr="00D42913">
        <w:rPr>
          <w:rFonts w:ascii="Arial" w:hAnsi="Arial" w:cs="Arial"/>
          <w:sz w:val="20"/>
          <w:szCs w:val="20"/>
        </w:rPr>
        <w:t xml:space="preserve">rator may wish to consult with </w:t>
      </w:r>
      <w:r w:rsidRPr="00D42913">
        <w:rPr>
          <w:rFonts w:ascii="Arial" w:hAnsi="Arial" w:cs="Arial"/>
          <w:sz w:val="20"/>
          <w:szCs w:val="20"/>
        </w:rPr>
        <w:t>the Department of Fish and Wildlife o</w:t>
      </w:r>
      <w:r w:rsidR="008D04CB" w:rsidRPr="00D42913">
        <w:rPr>
          <w:rFonts w:ascii="Arial" w:hAnsi="Arial" w:cs="Arial"/>
          <w:sz w:val="20"/>
          <w:szCs w:val="20"/>
        </w:rPr>
        <w:t xml:space="preserve">r seek such other professional </w:t>
      </w:r>
      <w:r w:rsidRPr="00D42913">
        <w:rPr>
          <w:rFonts w:ascii="Arial" w:hAnsi="Arial" w:cs="Arial"/>
          <w:sz w:val="20"/>
          <w:szCs w:val="20"/>
        </w:rPr>
        <w:t>advice as may be useful to the zoning administrato</w:t>
      </w:r>
      <w:r w:rsidR="008D04CB" w:rsidRPr="00D42913">
        <w:rPr>
          <w:rFonts w:ascii="Arial" w:hAnsi="Arial" w:cs="Arial"/>
          <w:sz w:val="20"/>
          <w:szCs w:val="20"/>
        </w:rPr>
        <w:t>r in ascertaining whethe</w:t>
      </w:r>
      <w:r w:rsidRPr="00D42913">
        <w:rPr>
          <w:rFonts w:ascii="Arial" w:hAnsi="Arial" w:cs="Arial"/>
          <w:sz w:val="20"/>
          <w:szCs w:val="20"/>
        </w:rPr>
        <w:t>r</w:t>
      </w:r>
      <w:r w:rsidR="008D04CB" w:rsidRPr="00D42913">
        <w:rPr>
          <w:rFonts w:ascii="Arial" w:hAnsi="Arial" w:cs="Arial"/>
          <w:sz w:val="20"/>
          <w:szCs w:val="20"/>
        </w:rPr>
        <w:t xml:space="preserve"> any given </w:t>
      </w:r>
      <w:r w:rsidRPr="00D42913">
        <w:rPr>
          <w:rFonts w:ascii="Arial" w:hAnsi="Arial" w:cs="Arial"/>
          <w:sz w:val="20"/>
          <w:szCs w:val="20"/>
        </w:rPr>
        <w:t>permit application for a structure may in violation of.</w:t>
      </w:r>
    </w:p>
    <w:p w14:paraId="3005D96F" w14:textId="77777777" w:rsidR="007A18CD" w:rsidRPr="00D42913" w:rsidRDefault="007A18CD" w:rsidP="00D42913">
      <w:pPr>
        <w:jc w:val="both"/>
        <w:rPr>
          <w:rFonts w:ascii="Arial" w:hAnsi="Arial" w:cs="Arial"/>
          <w:sz w:val="20"/>
          <w:szCs w:val="20"/>
        </w:rPr>
      </w:pPr>
    </w:p>
    <w:p w14:paraId="6B7353C9" w14:textId="77777777" w:rsidR="008741D9" w:rsidRDefault="008D04CB" w:rsidP="00D42913">
      <w:pPr>
        <w:jc w:val="both"/>
        <w:rPr>
          <w:rFonts w:ascii="Arial" w:hAnsi="Arial" w:cs="Arial"/>
          <w:sz w:val="20"/>
          <w:szCs w:val="20"/>
        </w:rPr>
      </w:pPr>
      <w:r w:rsidRPr="00D42913">
        <w:rPr>
          <w:rFonts w:ascii="Arial" w:hAnsi="Arial" w:cs="Arial"/>
          <w:sz w:val="20"/>
          <w:szCs w:val="20"/>
        </w:rPr>
        <w:t>This Ordin</w:t>
      </w:r>
      <w:r w:rsidR="007A18CD" w:rsidRPr="00D42913">
        <w:rPr>
          <w:rFonts w:ascii="Arial" w:hAnsi="Arial" w:cs="Arial"/>
          <w:sz w:val="20"/>
          <w:szCs w:val="20"/>
        </w:rPr>
        <w:t>ance was duly and properly adopted at a meeting of the Willow River City Council on June</w:t>
      </w:r>
    </w:p>
    <w:p w14:paraId="42622567" w14:textId="77777777" w:rsidR="007A18CD" w:rsidRPr="00D42913" w:rsidRDefault="007A18CD" w:rsidP="00D42913">
      <w:pPr>
        <w:jc w:val="both"/>
        <w:rPr>
          <w:rFonts w:ascii="Arial" w:hAnsi="Arial" w:cs="Arial"/>
          <w:sz w:val="20"/>
          <w:szCs w:val="20"/>
        </w:rPr>
      </w:pPr>
      <w:r w:rsidRPr="00D42913">
        <w:rPr>
          <w:rFonts w:ascii="Arial" w:hAnsi="Arial" w:cs="Arial"/>
          <w:sz w:val="20"/>
          <w:szCs w:val="20"/>
        </w:rPr>
        <w:t xml:space="preserve"> 17, 2002.</w:t>
      </w:r>
    </w:p>
    <w:p w14:paraId="4A41C319" w14:textId="77777777" w:rsidR="004B00DB" w:rsidRPr="009B563A" w:rsidRDefault="004B00DB" w:rsidP="007A18CD">
      <w:pPr>
        <w:ind w:left="1440"/>
        <w:jc w:val="both"/>
        <w:rPr>
          <w:rFonts w:ascii="Arial" w:hAnsi="Arial" w:cs="Arial"/>
          <w:szCs w:val="24"/>
        </w:rPr>
      </w:pPr>
    </w:p>
    <w:p w14:paraId="57E67863" w14:textId="77777777" w:rsidR="004B00DB" w:rsidRPr="009B563A" w:rsidRDefault="004B00DB" w:rsidP="007A18CD">
      <w:pPr>
        <w:ind w:left="1440"/>
        <w:jc w:val="both"/>
        <w:rPr>
          <w:rFonts w:ascii="Arial" w:hAnsi="Arial" w:cs="Arial"/>
          <w:szCs w:val="24"/>
        </w:rPr>
      </w:pPr>
    </w:p>
    <w:p w14:paraId="3FA553CB" w14:textId="77777777" w:rsidR="004B00DB" w:rsidRPr="009B563A" w:rsidRDefault="004B00DB" w:rsidP="004B00DB">
      <w:pPr>
        <w:ind w:left="2880" w:hanging="2430"/>
        <w:jc w:val="center"/>
        <w:rPr>
          <w:rFonts w:ascii="Arial" w:hAnsi="Arial" w:cs="Arial"/>
          <w:b/>
          <w:sz w:val="28"/>
          <w:szCs w:val="28"/>
        </w:rPr>
      </w:pPr>
      <w:r w:rsidRPr="009B563A">
        <w:rPr>
          <w:rFonts w:ascii="Arial" w:hAnsi="Arial" w:cs="Arial"/>
          <w:b/>
          <w:sz w:val="28"/>
          <w:szCs w:val="28"/>
        </w:rPr>
        <w:t>ORDINANCE NO. 81</w:t>
      </w:r>
    </w:p>
    <w:p w14:paraId="448C66D1" w14:textId="77777777" w:rsidR="004B00DB" w:rsidRPr="009B563A" w:rsidRDefault="004B00DB" w:rsidP="004B00DB">
      <w:pPr>
        <w:ind w:left="2880" w:hanging="2430"/>
        <w:jc w:val="center"/>
        <w:rPr>
          <w:rFonts w:ascii="Arial" w:hAnsi="Arial" w:cs="Arial"/>
          <w:b/>
          <w:sz w:val="28"/>
          <w:szCs w:val="28"/>
        </w:rPr>
      </w:pPr>
    </w:p>
    <w:p w14:paraId="5951321F" w14:textId="77777777" w:rsidR="004B00DB" w:rsidRPr="00575CE7" w:rsidRDefault="004B00DB" w:rsidP="004B00DB">
      <w:pPr>
        <w:ind w:left="1440" w:hanging="1440"/>
        <w:rPr>
          <w:rFonts w:ascii="Arial" w:hAnsi="Arial" w:cs="Arial"/>
          <w:b/>
          <w:sz w:val="20"/>
          <w:szCs w:val="20"/>
        </w:rPr>
      </w:pPr>
      <w:r w:rsidRPr="00575CE7">
        <w:rPr>
          <w:rFonts w:ascii="Arial" w:hAnsi="Arial" w:cs="Arial"/>
          <w:sz w:val="20"/>
          <w:szCs w:val="20"/>
        </w:rPr>
        <w:t>TOPIC:</w:t>
      </w:r>
      <w:r w:rsidRPr="00575CE7">
        <w:rPr>
          <w:rFonts w:ascii="Arial" w:hAnsi="Arial" w:cs="Arial"/>
          <w:b/>
          <w:sz w:val="20"/>
          <w:szCs w:val="20"/>
        </w:rPr>
        <w:tab/>
        <w:t>Granting Aquila, Inc. Franchise</w:t>
      </w:r>
    </w:p>
    <w:p w14:paraId="1AFCB312" w14:textId="77777777" w:rsidR="004B00DB" w:rsidRPr="00575CE7" w:rsidRDefault="004B00DB" w:rsidP="004B00DB">
      <w:pPr>
        <w:rPr>
          <w:rFonts w:ascii="Arial" w:hAnsi="Arial" w:cs="Arial"/>
          <w:b/>
          <w:sz w:val="20"/>
          <w:szCs w:val="20"/>
        </w:rPr>
      </w:pPr>
    </w:p>
    <w:p w14:paraId="6B6E6AEA" w14:textId="77777777" w:rsidR="004B00DB" w:rsidRPr="00575CE7" w:rsidRDefault="004B00DB" w:rsidP="004B00DB">
      <w:pPr>
        <w:tabs>
          <w:tab w:val="left" w:pos="1440"/>
        </w:tabs>
        <w:ind w:left="2880" w:hanging="2880"/>
        <w:rPr>
          <w:rFonts w:ascii="Arial" w:hAnsi="Arial" w:cs="Arial"/>
          <w:sz w:val="20"/>
          <w:szCs w:val="20"/>
        </w:rPr>
      </w:pPr>
      <w:r w:rsidRPr="00575CE7">
        <w:rPr>
          <w:rFonts w:ascii="Arial" w:hAnsi="Arial" w:cs="Arial"/>
          <w:sz w:val="20"/>
          <w:szCs w:val="20"/>
        </w:rPr>
        <w:t>STATUS:</w:t>
      </w:r>
      <w:r w:rsidRPr="00575CE7">
        <w:rPr>
          <w:rFonts w:ascii="Arial" w:hAnsi="Arial" w:cs="Arial"/>
          <w:b/>
          <w:sz w:val="20"/>
          <w:szCs w:val="20"/>
        </w:rPr>
        <w:tab/>
        <w:t>Valid</w:t>
      </w:r>
      <w:r w:rsidRPr="00575CE7">
        <w:rPr>
          <w:rFonts w:ascii="Arial" w:hAnsi="Arial" w:cs="Arial"/>
          <w:b/>
          <w:sz w:val="20"/>
          <w:szCs w:val="20"/>
        </w:rPr>
        <w:tab/>
      </w:r>
      <w:r w:rsidRPr="00575CE7">
        <w:rPr>
          <w:rFonts w:ascii="Arial" w:hAnsi="Arial" w:cs="Arial"/>
          <w:sz w:val="20"/>
          <w:szCs w:val="20"/>
        </w:rPr>
        <w:t>Passed November 3, 2003</w:t>
      </w:r>
    </w:p>
    <w:p w14:paraId="060887C0" w14:textId="77777777" w:rsidR="004B00DB" w:rsidRPr="00575CE7" w:rsidRDefault="004B00DB" w:rsidP="004B00DB">
      <w:pPr>
        <w:tabs>
          <w:tab w:val="left" w:pos="1440"/>
        </w:tabs>
        <w:ind w:left="2880" w:hanging="2880"/>
        <w:rPr>
          <w:rFonts w:ascii="Arial" w:hAnsi="Arial" w:cs="Arial"/>
          <w:sz w:val="20"/>
          <w:szCs w:val="20"/>
        </w:rPr>
      </w:pPr>
    </w:p>
    <w:p w14:paraId="104C843B" w14:textId="77777777" w:rsidR="004B00DB" w:rsidRDefault="004B00DB" w:rsidP="004B00DB">
      <w:pPr>
        <w:tabs>
          <w:tab w:val="left" w:pos="1440"/>
        </w:tabs>
        <w:ind w:left="2880" w:hanging="2880"/>
        <w:rPr>
          <w:rFonts w:ascii="Arial" w:hAnsi="Arial" w:cs="Arial"/>
          <w:sz w:val="20"/>
          <w:szCs w:val="20"/>
        </w:rPr>
      </w:pPr>
      <w:r w:rsidRPr="00575CE7">
        <w:rPr>
          <w:rFonts w:ascii="Arial" w:hAnsi="Arial" w:cs="Arial"/>
          <w:sz w:val="20"/>
          <w:szCs w:val="20"/>
        </w:rPr>
        <w:t>DESCRIPTION:</w:t>
      </w:r>
    </w:p>
    <w:p w14:paraId="627976BE" w14:textId="77777777" w:rsidR="00575CE7" w:rsidRPr="00575CE7" w:rsidRDefault="00575CE7" w:rsidP="004B00DB">
      <w:pPr>
        <w:tabs>
          <w:tab w:val="left" w:pos="1440"/>
        </w:tabs>
        <w:ind w:left="2880" w:hanging="2880"/>
        <w:rPr>
          <w:rFonts w:ascii="Arial" w:hAnsi="Arial" w:cs="Arial"/>
          <w:sz w:val="20"/>
          <w:szCs w:val="20"/>
        </w:rPr>
      </w:pPr>
    </w:p>
    <w:p w14:paraId="68CD3069" w14:textId="77777777" w:rsidR="00236258" w:rsidRPr="00575CE7" w:rsidRDefault="004B00DB" w:rsidP="00575CE7">
      <w:pPr>
        <w:jc w:val="both"/>
        <w:rPr>
          <w:rFonts w:ascii="Arial" w:hAnsi="Arial" w:cs="Arial"/>
          <w:sz w:val="20"/>
          <w:szCs w:val="20"/>
        </w:rPr>
      </w:pPr>
      <w:r w:rsidRPr="00575CE7">
        <w:rPr>
          <w:rFonts w:ascii="Arial" w:hAnsi="Arial" w:cs="Arial"/>
          <w:sz w:val="20"/>
          <w:szCs w:val="20"/>
        </w:rPr>
        <w:t>Be it ordained by the City Council of the City of Willow River, Minnesota as follows:</w:t>
      </w:r>
    </w:p>
    <w:p w14:paraId="22C720BC" w14:textId="77777777" w:rsidR="007B4766" w:rsidRPr="00575CE7" w:rsidRDefault="007B4766" w:rsidP="004B00DB">
      <w:pPr>
        <w:ind w:left="720" w:hanging="720"/>
        <w:jc w:val="both"/>
        <w:rPr>
          <w:rFonts w:ascii="Arial" w:hAnsi="Arial" w:cs="Arial"/>
          <w:sz w:val="20"/>
          <w:szCs w:val="20"/>
        </w:rPr>
      </w:pPr>
    </w:p>
    <w:p w14:paraId="4C3F980D" w14:textId="77777777" w:rsidR="007B4766" w:rsidRPr="00876492" w:rsidRDefault="007B4766" w:rsidP="00876492">
      <w:pPr>
        <w:ind w:left="1440" w:hanging="1440"/>
        <w:jc w:val="both"/>
        <w:rPr>
          <w:rFonts w:ascii="Arial" w:hAnsi="Arial" w:cs="Arial"/>
          <w:b/>
          <w:sz w:val="20"/>
          <w:szCs w:val="20"/>
        </w:rPr>
      </w:pPr>
      <w:r w:rsidRPr="00575CE7">
        <w:rPr>
          <w:rFonts w:ascii="Arial" w:hAnsi="Arial" w:cs="Arial"/>
          <w:sz w:val="20"/>
          <w:szCs w:val="20"/>
        </w:rPr>
        <w:t>Section 1:</w:t>
      </w:r>
      <w:r w:rsidRPr="00575CE7">
        <w:rPr>
          <w:rFonts w:ascii="Arial" w:hAnsi="Arial" w:cs="Arial"/>
          <w:sz w:val="20"/>
          <w:szCs w:val="20"/>
        </w:rPr>
        <w:tab/>
      </w:r>
      <w:r w:rsidR="00E46FA3" w:rsidRPr="00575CE7">
        <w:rPr>
          <w:rFonts w:ascii="Arial" w:hAnsi="Arial" w:cs="Arial"/>
          <w:b/>
          <w:sz w:val="20"/>
          <w:szCs w:val="20"/>
        </w:rPr>
        <w:t>Franchise Granted</w:t>
      </w:r>
      <w:r w:rsidR="00876492">
        <w:rPr>
          <w:rFonts w:ascii="Arial" w:hAnsi="Arial" w:cs="Arial"/>
          <w:b/>
          <w:sz w:val="20"/>
          <w:szCs w:val="20"/>
        </w:rPr>
        <w:t>:</w:t>
      </w:r>
      <w:r w:rsidR="00876492">
        <w:rPr>
          <w:rFonts w:ascii="Arial" w:hAnsi="Arial" w:cs="Arial"/>
          <w:b/>
          <w:sz w:val="20"/>
          <w:szCs w:val="20"/>
        </w:rPr>
        <w:tab/>
      </w:r>
      <w:r w:rsidRPr="00575CE7">
        <w:rPr>
          <w:rFonts w:ascii="Arial" w:hAnsi="Arial" w:cs="Arial"/>
          <w:sz w:val="20"/>
          <w:szCs w:val="20"/>
        </w:rPr>
        <w:t>The City of Willow River, Minnesota (hereinafter referred to as “Grantor”) hereby grants a non-exclusive franchise to Aquila, Inc., d/b/a Aquila Networks, a Delaware</w:t>
      </w:r>
      <w:r w:rsidR="00545359">
        <w:rPr>
          <w:rFonts w:ascii="Arial" w:hAnsi="Arial" w:cs="Arial"/>
          <w:sz w:val="20"/>
          <w:szCs w:val="20"/>
        </w:rPr>
        <w:t xml:space="preserve"> corporation, (</w:t>
      </w:r>
      <w:r w:rsidRPr="00575CE7">
        <w:rPr>
          <w:rFonts w:ascii="Arial" w:hAnsi="Arial" w:cs="Arial"/>
          <w:sz w:val="20"/>
          <w:szCs w:val="20"/>
        </w:rPr>
        <w:t xml:space="preserve">hereinafter called “Grantee”), its lessees, successors and assigns.  Grantee is hereby granted the right, privilege, franchise, permission and authority to lay, construct, install, maintain, operate and extend in, along, over or across the present and future streets, alleys, avenues, bridges, public right-of-way and public places as are now within present or future limits of said Grantor, a natural gas distribution </w:t>
      </w:r>
      <w:r w:rsidRPr="00575CE7">
        <w:rPr>
          <w:rFonts w:ascii="Arial" w:hAnsi="Arial" w:cs="Arial"/>
          <w:sz w:val="20"/>
          <w:szCs w:val="20"/>
        </w:rPr>
        <w:lastRenderedPageBreak/>
        <w:t>system and all facilities necessary for the purpose of supplying natural gas or processed</w:t>
      </w:r>
      <w:r w:rsidR="00545359">
        <w:rPr>
          <w:rFonts w:ascii="Arial" w:hAnsi="Arial" w:cs="Arial"/>
          <w:sz w:val="20"/>
          <w:szCs w:val="20"/>
        </w:rPr>
        <w:t xml:space="preserve"> gas for all purposes to the in</w:t>
      </w:r>
      <w:r w:rsidRPr="00575CE7">
        <w:rPr>
          <w:rFonts w:ascii="Arial" w:hAnsi="Arial" w:cs="Arial"/>
          <w:sz w:val="20"/>
          <w:szCs w:val="20"/>
        </w:rPr>
        <w:t>habitants of said Grantor to points beyond the limits thereof.  Such facilities shall include, but not be limited to, all mains, services, pipes, conduits and appliances necessary or convenient for transmitting, transporting, distributing and supplying natural gas for all purposes for which it may be used, and to do all other things necessary and proper in providing natural gas serv</w:t>
      </w:r>
      <w:r w:rsidR="00E46FA3" w:rsidRPr="00575CE7">
        <w:rPr>
          <w:rFonts w:ascii="Arial" w:hAnsi="Arial" w:cs="Arial"/>
          <w:sz w:val="20"/>
          <w:szCs w:val="20"/>
        </w:rPr>
        <w:t>ice to the inhabitants of Grantor</w:t>
      </w:r>
      <w:r w:rsidRPr="00575CE7">
        <w:rPr>
          <w:rFonts w:ascii="Arial" w:hAnsi="Arial" w:cs="Arial"/>
          <w:sz w:val="20"/>
          <w:szCs w:val="20"/>
        </w:rPr>
        <w:t xml:space="preserve"> and in carrying on such business.</w:t>
      </w:r>
    </w:p>
    <w:p w14:paraId="3EB8F6B3" w14:textId="77777777" w:rsidR="004B00DB" w:rsidRPr="00575CE7" w:rsidRDefault="004B00DB" w:rsidP="004B00DB">
      <w:pPr>
        <w:ind w:left="720" w:hanging="720"/>
        <w:jc w:val="both"/>
        <w:rPr>
          <w:rFonts w:ascii="Arial" w:hAnsi="Arial" w:cs="Arial"/>
          <w:sz w:val="20"/>
          <w:szCs w:val="20"/>
        </w:rPr>
      </w:pPr>
    </w:p>
    <w:p w14:paraId="58DD11E9" w14:textId="77777777" w:rsidR="00E46FA3" w:rsidRPr="00876492" w:rsidRDefault="00E46FA3" w:rsidP="00876492">
      <w:pPr>
        <w:ind w:left="1440" w:hanging="1440"/>
        <w:jc w:val="both"/>
        <w:rPr>
          <w:rFonts w:ascii="Arial" w:hAnsi="Arial" w:cs="Arial"/>
          <w:b/>
          <w:sz w:val="20"/>
          <w:szCs w:val="20"/>
        </w:rPr>
      </w:pPr>
      <w:r w:rsidRPr="00575CE7">
        <w:rPr>
          <w:rFonts w:ascii="Arial" w:hAnsi="Arial" w:cs="Arial"/>
          <w:sz w:val="20"/>
          <w:szCs w:val="20"/>
        </w:rPr>
        <w:t>Section 2:</w:t>
      </w:r>
      <w:r w:rsidRPr="00575CE7">
        <w:rPr>
          <w:rFonts w:ascii="Arial" w:hAnsi="Arial" w:cs="Arial"/>
          <w:sz w:val="20"/>
          <w:szCs w:val="20"/>
        </w:rPr>
        <w:tab/>
      </w:r>
      <w:r w:rsidR="00876492">
        <w:rPr>
          <w:rFonts w:ascii="Arial" w:hAnsi="Arial" w:cs="Arial"/>
          <w:b/>
          <w:sz w:val="20"/>
          <w:szCs w:val="20"/>
        </w:rPr>
        <w:t>Term:</w:t>
      </w:r>
      <w:r w:rsidR="00876492">
        <w:rPr>
          <w:rFonts w:ascii="Arial" w:hAnsi="Arial" w:cs="Arial"/>
          <w:b/>
          <w:sz w:val="20"/>
          <w:szCs w:val="20"/>
        </w:rPr>
        <w:tab/>
      </w:r>
      <w:r w:rsidRPr="00575CE7">
        <w:rPr>
          <w:rFonts w:ascii="Arial" w:hAnsi="Arial" w:cs="Arial"/>
          <w:sz w:val="20"/>
          <w:szCs w:val="20"/>
        </w:rPr>
        <w:t>The rights and privileges granted by this Ordinance shall remain in effect for a period of 25 years from the effective date of this Ordinance.</w:t>
      </w:r>
    </w:p>
    <w:p w14:paraId="3404EC2A" w14:textId="77777777" w:rsidR="00E46FA3" w:rsidRPr="00575CE7" w:rsidRDefault="00E46FA3" w:rsidP="00E46FA3">
      <w:pPr>
        <w:ind w:left="1440"/>
        <w:jc w:val="both"/>
        <w:rPr>
          <w:rFonts w:ascii="Arial" w:hAnsi="Arial" w:cs="Arial"/>
          <w:sz w:val="20"/>
          <w:szCs w:val="20"/>
        </w:rPr>
      </w:pPr>
    </w:p>
    <w:p w14:paraId="3BE4DCE7" w14:textId="77777777" w:rsidR="00E46FA3" w:rsidRPr="00876492" w:rsidRDefault="00E46FA3" w:rsidP="00876492">
      <w:pPr>
        <w:ind w:left="1440" w:hanging="1440"/>
        <w:jc w:val="both"/>
        <w:rPr>
          <w:rFonts w:ascii="Arial" w:hAnsi="Arial" w:cs="Arial"/>
          <w:b/>
          <w:sz w:val="20"/>
          <w:szCs w:val="20"/>
        </w:rPr>
      </w:pPr>
      <w:r w:rsidRPr="00575CE7">
        <w:rPr>
          <w:rFonts w:ascii="Arial" w:hAnsi="Arial" w:cs="Arial"/>
          <w:sz w:val="20"/>
          <w:szCs w:val="20"/>
        </w:rPr>
        <w:t>Section 3:</w:t>
      </w:r>
      <w:r w:rsidRPr="00575CE7">
        <w:rPr>
          <w:rFonts w:ascii="Arial" w:hAnsi="Arial" w:cs="Arial"/>
          <w:sz w:val="20"/>
          <w:szCs w:val="20"/>
        </w:rPr>
        <w:tab/>
      </w:r>
      <w:r w:rsidR="00876492">
        <w:rPr>
          <w:rFonts w:ascii="Arial" w:hAnsi="Arial" w:cs="Arial"/>
          <w:b/>
          <w:sz w:val="20"/>
          <w:szCs w:val="20"/>
        </w:rPr>
        <w:t>Governing Rules and Regulations:</w:t>
      </w:r>
      <w:r w:rsidR="00876492">
        <w:rPr>
          <w:rFonts w:ascii="Arial" w:hAnsi="Arial" w:cs="Arial"/>
          <w:b/>
          <w:sz w:val="20"/>
          <w:szCs w:val="20"/>
        </w:rPr>
        <w:tab/>
      </w:r>
      <w:r w:rsidRPr="00575CE7">
        <w:rPr>
          <w:rFonts w:ascii="Arial" w:hAnsi="Arial" w:cs="Arial"/>
          <w:sz w:val="20"/>
          <w:szCs w:val="20"/>
        </w:rPr>
        <w:t>This Ordinance is granted subject to all conditions, limitations and immunities now provided for, or as hereafter amended, and applicable to the operations of a public utility, by State and Federal law.  The rates to be charged by Grantee for service within the present and future corporate limits of Grantor and the rules and regulations regarding the character, quality and standards of service to be furnished by Grantee shall be under the jurisdiction and control of such regulatory body or bodies as may, from time to time, be vested by law with authority and jurisdiction over the rates, regulations and quality and standards of service to be supplied by Grantee.  Provided however,</w:t>
      </w:r>
      <w:r w:rsidR="00407668" w:rsidRPr="00575CE7">
        <w:rPr>
          <w:rFonts w:ascii="Arial" w:hAnsi="Arial" w:cs="Arial"/>
          <w:sz w:val="20"/>
          <w:szCs w:val="20"/>
        </w:rPr>
        <w:t xml:space="preserve"> should any judicial, regulatory or legislative body, having proper jurisdiction, take any action that precludes from recovering from its customers any cost associated with services provided hereunder, then Grantee and Grantor shall renegotiate the terms of this Ordinance in accordance with the action taken, so as to allow Grantee to be made whole economically.  In determining the rights and duties of the Grantee, the terms of this franchise Ordinance shall take precedence over conflicting terms or requirements contained in any other Ordinance enacted by the Grantor.</w:t>
      </w:r>
    </w:p>
    <w:p w14:paraId="55FB54FF" w14:textId="77777777" w:rsidR="00407668" w:rsidRPr="00575CE7" w:rsidRDefault="00407668" w:rsidP="00E46FA3">
      <w:pPr>
        <w:ind w:left="1440"/>
        <w:jc w:val="both"/>
        <w:rPr>
          <w:rFonts w:ascii="Arial" w:hAnsi="Arial" w:cs="Arial"/>
          <w:sz w:val="20"/>
          <w:szCs w:val="20"/>
        </w:rPr>
      </w:pPr>
    </w:p>
    <w:p w14:paraId="25F894A1" w14:textId="77777777" w:rsidR="00407668" w:rsidRPr="00575CE7" w:rsidRDefault="00407668" w:rsidP="00E46FA3">
      <w:pPr>
        <w:ind w:left="1440"/>
        <w:jc w:val="both"/>
        <w:rPr>
          <w:rFonts w:ascii="Arial" w:hAnsi="Arial" w:cs="Arial"/>
          <w:sz w:val="20"/>
          <w:szCs w:val="20"/>
        </w:rPr>
      </w:pPr>
      <w:r w:rsidRPr="00575CE7">
        <w:rPr>
          <w:rFonts w:ascii="Arial" w:hAnsi="Arial" w:cs="Arial"/>
          <w:sz w:val="20"/>
          <w:szCs w:val="20"/>
        </w:rPr>
        <w:t>If an energy supplier is unable to furnish an adequate supply of energy due to an emergency, an order or decision of a public regulatory body, or other acts beyond the control of the Grantee, then the Grantee shall have the right and authority to adopt reasonable rules and regulations limiting, curtailing or allocating extensions of service or supply of energy to any customers or prospective customers, and withholding the supply of energy to new customers, provided that such rules and regulations shall be uniform as applied to each class of customers or prospective customers, and shall be non-discriminatory as between communities receiving service from the Grantee.</w:t>
      </w:r>
    </w:p>
    <w:p w14:paraId="4C6A9DBC" w14:textId="77777777" w:rsidR="00407668" w:rsidRPr="00575CE7" w:rsidRDefault="00407668" w:rsidP="00E46FA3">
      <w:pPr>
        <w:ind w:left="1440"/>
        <w:jc w:val="both"/>
        <w:rPr>
          <w:rFonts w:ascii="Arial" w:hAnsi="Arial" w:cs="Arial"/>
          <w:sz w:val="20"/>
          <w:szCs w:val="20"/>
        </w:rPr>
      </w:pPr>
    </w:p>
    <w:p w14:paraId="31320672" w14:textId="77777777" w:rsidR="00407668" w:rsidRPr="00876492" w:rsidRDefault="00407668" w:rsidP="00876492">
      <w:pPr>
        <w:ind w:left="1440" w:hanging="1440"/>
        <w:jc w:val="both"/>
        <w:rPr>
          <w:rFonts w:ascii="Arial" w:hAnsi="Arial" w:cs="Arial"/>
          <w:b/>
          <w:sz w:val="20"/>
          <w:szCs w:val="20"/>
        </w:rPr>
      </w:pPr>
      <w:r w:rsidRPr="00575CE7">
        <w:rPr>
          <w:rFonts w:ascii="Arial" w:hAnsi="Arial" w:cs="Arial"/>
          <w:sz w:val="20"/>
          <w:szCs w:val="20"/>
        </w:rPr>
        <w:t>Section 4:</w:t>
      </w:r>
      <w:r w:rsidRPr="00575CE7">
        <w:rPr>
          <w:rFonts w:ascii="Arial" w:hAnsi="Arial" w:cs="Arial"/>
          <w:sz w:val="20"/>
          <w:szCs w:val="20"/>
        </w:rPr>
        <w:tab/>
      </w:r>
      <w:r w:rsidRPr="00575CE7">
        <w:rPr>
          <w:rFonts w:ascii="Arial" w:hAnsi="Arial" w:cs="Arial"/>
          <w:b/>
          <w:sz w:val="20"/>
          <w:szCs w:val="20"/>
        </w:rPr>
        <w:t>Construction and Ma</w:t>
      </w:r>
      <w:r w:rsidR="00876492">
        <w:rPr>
          <w:rFonts w:ascii="Arial" w:hAnsi="Arial" w:cs="Arial"/>
          <w:b/>
          <w:sz w:val="20"/>
          <w:szCs w:val="20"/>
        </w:rPr>
        <w:t>i</w:t>
      </w:r>
      <w:r w:rsidR="00545359">
        <w:rPr>
          <w:rFonts w:ascii="Arial" w:hAnsi="Arial" w:cs="Arial"/>
          <w:b/>
          <w:sz w:val="20"/>
          <w:szCs w:val="20"/>
        </w:rPr>
        <w:t xml:space="preserve">ntenance of Company Facilities:  </w:t>
      </w:r>
      <w:r w:rsidRPr="00575CE7">
        <w:rPr>
          <w:rFonts w:ascii="Arial" w:hAnsi="Arial" w:cs="Arial"/>
          <w:sz w:val="20"/>
          <w:szCs w:val="20"/>
        </w:rPr>
        <w:t>Any pavements, sidewalks or curbing taken up and any and all excavations made shall be done in such manner as to cause only such inconvenience to the inhabitants of Grantor and to the general public as is reasonably necessary; and repairs and replacements shall be made promptly by Grantee, leaving such properties in as good as condition as existed immediately prior to excavation.</w:t>
      </w:r>
    </w:p>
    <w:p w14:paraId="672E1263" w14:textId="77777777" w:rsidR="00407668" w:rsidRPr="00575CE7" w:rsidRDefault="00407668" w:rsidP="00407668">
      <w:pPr>
        <w:ind w:left="1440"/>
        <w:jc w:val="both"/>
        <w:rPr>
          <w:rFonts w:ascii="Arial" w:hAnsi="Arial" w:cs="Arial"/>
          <w:sz w:val="20"/>
          <w:szCs w:val="20"/>
        </w:rPr>
      </w:pPr>
    </w:p>
    <w:p w14:paraId="6D844B09" w14:textId="77777777" w:rsidR="00407668" w:rsidRPr="00575CE7" w:rsidRDefault="00407668" w:rsidP="00407668">
      <w:pPr>
        <w:ind w:left="1440"/>
        <w:jc w:val="both"/>
        <w:rPr>
          <w:rFonts w:ascii="Arial" w:hAnsi="Arial" w:cs="Arial"/>
          <w:sz w:val="20"/>
          <w:szCs w:val="20"/>
        </w:rPr>
      </w:pPr>
      <w:r w:rsidRPr="00575CE7">
        <w:rPr>
          <w:rFonts w:ascii="Arial" w:hAnsi="Arial" w:cs="Arial"/>
          <w:sz w:val="20"/>
          <w:szCs w:val="20"/>
        </w:rPr>
        <w:t>Grantee agrees that for the term of this grant, it will use its best efforts to maintain facilities and equipment</w:t>
      </w:r>
      <w:r w:rsidR="009711A8" w:rsidRPr="00575CE7">
        <w:rPr>
          <w:rFonts w:ascii="Arial" w:hAnsi="Arial" w:cs="Arial"/>
          <w:sz w:val="20"/>
          <w:szCs w:val="20"/>
        </w:rPr>
        <w:t xml:space="preserve"> sufficient to meet the current and future energy requirements of Grantor, its inhabitants and industries.  While maintaining it facilities and equipment, Grantee shall</w:t>
      </w:r>
      <w:r w:rsidR="00DB7B8D">
        <w:rPr>
          <w:rFonts w:ascii="Arial" w:hAnsi="Arial" w:cs="Arial"/>
          <w:sz w:val="20"/>
          <w:szCs w:val="20"/>
        </w:rPr>
        <w:t xml:space="preserve"> obtain permits as required by ordinance, except that in emergency situations, Grantee shall </w:t>
      </w:r>
      <w:r w:rsidR="009711A8" w:rsidRPr="00575CE7">
        <w:rPr>
          <w:rFonts w:ascii="Arial" w:hAnsi="Arial" w:cs="Arial"/>
          <w:sz w:val="20"/>
          <w:szCs w:val="20"/>
        </w:rPr>
        <w:t xml:space="preserve">take immediate unilateral actions as it determines </w:t>
      </w:r>
      <w:r w:rsidR="00DB7B8D">
        <w:rPr>
          <w:rFonts w:ascii="Arial" w:hAnsi="Arial" w:cs="Arial"/>
          <w:sz w:val="20"/>
          <w:szCs w:val="20"/>
        </w:rPr>
        <w:t>are</w:t>
      </w:r>
      <w:r w:rsidR="009711A8" w:rsidRPr="00575CE7">
        <w:rPr>
          <w:rFonts w:ascii="Arial" w:hAnsi="Arial" w:cs="Arial"/>
          <w:sz w:val="20"/>
          <w:szCs w:val="20"/>
        </w:rPr>
        <w:t xml:space="preserve"> necessary to protect the public </w:t>
      </w:r>
      <w:r w:rsidR="009711A8" w:rsidRPr="00575CE7">
        <w:rPr>
          <w:rFonts w:ascii="Arial" w:hAnsi="Arial" w:cs="Arial"/>
          <w:sz w:val="20"/>
          <w:szCs w:val="20"/>
        </w:rPr>
        <w:lastRenderedPageBreak/>
        <w:t>health, safety, and welfare; in which case, Grantee shall notify Grantor as soon as reasonably possible.</w:t>
      </w:r>
    </w:p>
    <w:p w14:paraId="073F87C4" w14:textId="77777777" w:rsidR="009711A8" w:rsidRPr="00575CE7" w:rsidRDefault="009711A8" w:rsidP="00407668">
      <w:pPr>
        <w:ind w:left="1440"/>
        <w:jc w:val="both"/>
        <w:rPr>
          <w:rFonts w:ascii="Arial" w:hAnsi="Arial" w:cs="Arial"/>
          <w:sz w:val="20"/>
          <w:szCs w:val="20"/>
        </w:rPr>
      </w:pPr>
    </w:p>
    <w:p w14:paraId="2B482878" w14:textId="77777777" w:rsidR="009711A8" w:rsidRPr="00575CE7" w:rsidRDefault="009711A8" w:rsidP="00407668">
      <w:pPr>
        <w:ind w:left="1440"/>
        <w:jc w:val="both"/>
        <w:rPr>
          <w:rFonts w:ascii="Arial" w:hAnsi="Arial" w:cs="Arial"/>
          <w:sz w:val="20"/>
          <w:szCs w:val="20"/>
        </w:rPr>
      </w:pPr>
      <w:r w:rsidRPr="00575CE7">
        <w:rPr>
          <w:rFonts w:ascii="Arial" w:hAnsi="Arial" w:cs="Arial"/>
          <w:sz w:val="20"/>
          <w:szCs w:val="20"/>
        </w:rPr>
        <w:t xml:space="preserve">Grantor will give Grantee reasonable notice of plans for street improvements where paving or resurfacing of a permanent nature is involved that affect Grantee’s facilities.  The notice shall contain the nature and character of </w:t>
      </w:r>
      <w:r w:rsidR="00DB7B8D">
        <w:rPr>
          <w:rFonts w:ascii="Arial" w:hAnsi="Arial" w:cs="Arial"/>
          <w:sz w:val="20"/>
          <w:szCs w:val="20"/>
        </w:rPr>
        <w:t>the improvements, the rights-of-</w:t>
      </w:r>
      <w:r w:rsidRPr="00575CE7">
        <w:rPr>
          <w:rFonts w:ascii="Arial" w:hAnsi="Arial" w:cs="Arial"/>
          <w:sz w:val="20"/>
          <w:szCs w:val="20"/>
        </w:rPr>
        <w:t>way upon which the improvements are to be made, the extent of the improvements and the time when the Grantor will start the work, and</w:t>
      </w:r>
      <w:r w:rsidR="00DB7B8D">
        <w:rPr>
          <w:rFonts w:ascii="Arial" w:hAnsi="Arial" w:cs="Arial"/>
          <w:sz w:val="20"/>
          <w:szCs w:val="20"/>
        </w:rPr>
        <w:t>,</w:t>
      </w:r>
      <w:r w:rsidRPr="00575CE7">
        <w:rPr>
          <w:rFonts w:ascii="Arial" w:hAnsi="Arial" w:cs="Arial"/>
          <w:sz w:val="20"/>
          <w:szCs w:val="20"/>
        </w:rPr>
        <w:t xml:space="preserve"> if more than one right-of-way is involved, the order in which this work is to proceed.  The notice shall be given to the Grantee a sufficient length of time, considering seasonable working conditions, in advance of the actual commencement of the work to permit the Grantee to make any additions, alterations or repairs to its facilities.</w:t>
      </w:r>
    </w:p>
    <w:p w14:paraId="0A455B43" w14:textId="77777777" w:rsidR="009711A8" w:rsidRPr="00575CE7" w:rsidRDefault="009711A8" w:rsidP="00407668">
      <w:pPr>
        <w:ind w:left="1440"/>
        <w:jc w:val="both"/>
        <w:rPr>
          <w:rFonts w:ascii="Arial" w:hAnsi="Arial" w:cs="Arial"/>
          <w:sz w:val="20"/>
          <w:szCs w:val="20"/>
        </w:rPr>
      </w:pPr>
    </w:p>
    <w:p w14:paraId="21CAE0C0" w14:textId="77777777" w:rsidR="009711A8" w:rsidRPr="00876492" w:rsidRDefault="009711A8" w:rsidP="00876492">
      <w:pPr>
        <w:ind w:left="1440" w:hanging="1440"/>
        <w:jc w:val="both"/>
        <w:rPr>
          <w:rFonts w:ascii="Arial" w:hAnsi="Arial" w:cs="Arial"/>
          <w:b/>
          <w:sz w:val="20"/>
          <w:szCs w:val="20"/>
        </w:rPr>
      </w:pPr>
      <w:r w:rsidRPr="00575CE7">
        <w:rPr>
          <w:rFonts w:ascii="Arial" w:hAnsi="Arial" w:cs="Arial"/>
          <w:sz w:val="20"/>
          <w:szCs w:val="20"/>
        </w:rPr>
        <w:t>Section 5:</w:t>
      </w:r>
      <w:r w:rsidRPr="00575CE7">
        <w:rPr>
          <w:rFonts w:ascii="Arial" w:hAnsi="Arial" w:cs="Arial"/>
          <w:sz w:val="20"/>
          <w:szCs w:val="20"/>
        </w:rPr>
        <w:tab/>
      </w:r>
      <w:r w:rsidR="00876492">
        <w:rPr>
          <w:rFonts w:ascii="Arial" w:hAnsi="Arial" w:cs="Arial"/>
          <w:b/>
          <w:sz w:val="20"/>
          <w:szCs w:val="20"/>
        </w:rPr>
        <w:t>Extension of Company Facilities:</w:t>
      </w:r>
      <w:r w:rsidR="00876492">
        <w:rPr>
          <w:rFonts w:ascii="Arial" w:hAnsi="Arial" w:cs="Arial"/>
          <w:b/>
          <w:sz w:val="20"/>
          <w:szCs w:val="20"/>
        </w:rPr>
        <w:tab/>
      </w:r>
      <w:r w:rsidRPr="00575CE7">
        <w:rPr>
          <w:rFonts w:ascii="Arial" w:hAnsi="Arial" w:cs="Arial"/>
          <w:sz w:val="20"/>
          <w:szCs w:val="20"/>
        </w:rPr>
        <w:t>Upon receipt and acceptance of a valid application for service, Grantee shall, subject to its own economic feasibility criteria, make reasonable extensions of its distribution facilities to serve customers located within the current or future corporate limits of Grantor.</w:t>
      </w:r>
    </w:p>
    <w:p w14:paraId="7F1CDD32" w14:textId="77777777" w:rsidR="001F37CB" w:rsidRPr="00575CE7" w:rsidRDefault="001F37CB" w:rsidP="009711A8">
      <w:pPr>
        <w:ind w:left="1440"/>
        <w:jc w:val="both"/>
        <w:rPr>
          <w:rFonts w:ascii="Arial" w:hAnsi="Arial" w:cs="Arial"/>
          <w:sz w:val="20"/>
          <w:szCs w:val="20"/>
        </w:rPr>
      </w:pPr>
    </w:p>
    <w:p w14:paraId="115EB0E4" w14:textId="77777777" w:rsidR="00B51967" w:rsidRPr="00876492" w:rsidRDefault="001F37CB" w:rsidP="00876492">
      <w:pPr>
        <w:ind w:left="1440" w:hanging="1440"/>
        <w:jc w:val="both"/>
        <w:rPr>
          <w:rFonts w:ascii="Arial" w:hAnsi="Arial" w:cs="Arial"/>
          <w:b/>
          <w:sz w:val="20"/>
          <w:szCs w:val="20"/>
        </w:rPr>
      </w:pPr>
      <w:r w:rsidRPr="00575CE7">
        <w:rPr>
          <w:rFonts w:ascii="Arial" w:hAnsi="Arial" w:cs="Arial"/>
          <w:sz w:val="20"/>
          <w:szCs w:val="20"/>
        </w:rPr>
        <w:t>Section 6:</w:t>
      </w:r>
      <w:r w:rsidRPr="00575CE7">
        <w:rPr>
          <w:rFonts w:ascii="Arial" w:hAnsi="Arial" w:cs="Arial"/>
          <w:sz w:val="20"/>
          <w:szCs w:val="20"/>
        </w:rPr>
        <w:tab/>
      </w:r>
      <w:r w:rsidRPr="00575CE7">
        <w:rPr>
          <w:rFonts w:ascii="Arial" w:hAnsi="Arial" w:cs="Arial"/>
          <w:b/>
          <w:sz w:val="20"/>
          <w:szCs w:val="20"/>
        </w:rPr>
        <w:t>R</w:t>
      </w:r>
      <w:r w:rsidR="00876492">
        <w:rPr>
          <w:rFonts w:ascii="Arial" w:hAnsi="Arial" w:cs="Arial"/>
          <w:b/>
          <w:sz w:val="20"/>
          <w:szCs w:val="20"/>
        </w:rPr>
        <w:t>elocation of Company Facilities:</w:t>
      </w:r>
      <w:r w:rsidR="00876492">
        <w:rPr>
          <w:rFonts w:ascii="Arial" w:hAnsi="Arial" w:cs="Arial"/>
          <w:b/>
          <w:sz w:val="20"/>
          <w:szCs w:val="20"/>
        </w:rPr>
        <w:tab/>
      </w:r>
      <w:r w:rsidRPr="00575CE7">
        <w:rPr>
          <w:rFonts w:ascii="Arial" w:hAnsi="Arial" w:cs="Arial"/>
          <w:sz w:val="20"/>
          <w:szCs w:val="20"/>
        </w:rPr>
        <w:t>If Grantor</w:t>
      </w:r>
      <w:r w:rsidR="00FB68FF" w:rsidRPr="00575CE7">
        <w:rPr>
          <w:rFonts w:ascii="Arial" w:hAnsi="Arial" w:cs="Arial"/>
          <w:sz w:val="20"/>
          <w:szCs w:val="20"/>
        </w:rPr>
        <w:t xml:space="preserve"> elects to change the grade of or otherwise alter street, alley, avenue, bridge, public right-of-way or public place for a public purpose, Grantee, upon reasonable notice from Grantor, shall remove and relocate its facilities or equipment situated in the public rights-of-way, if such removal is necessary to prevent interference and not merely for the convenience of the Grantor, at the cost and expense of the Grantee.  If Grantor orders or requests Grantee to relocate its facilities or equipment for the primary benefit of a commercial or private project, or as a result of the initial request of a commercial or private developer or other non-public entity, and such removal is necessary to prevent interference and not merely for the convenience of the Grantor or other right-of-way user, Grantee shall receive payment for the cost of such relocation as a precondition to relocating its facilities or equipment.</w:t>
      </w:r>
      <w:r w:rsidR="002828A1">
        <w:rPr>
          <w:rFonts w:ascii="Arial" w:hAnsi="Arial" w:cs="Arial"/>
          <w:sz w:val="20"/>
          <w:szCs w:val="20"/>
        </w:rPr>
        <w:t xml:space="preserve">  Grantor shall consider reasonable alternatives in designing its public works projects so as not arbitrarily to cause Grantee unreasonable additional expense in exercising its authority under this section.  Grantor shall also provide a reasonable alternative location for Grantee’s facilities.  Grantor shall give Grantee written notice of vacating of a public right-of-way.  Vacating of a public right-of-way shall not deprive the Grantee of its right to operate and maintain existing facilities, until the reasonable cost of relocating the same are first paid to the Grantee.</w:t>
      </w:r>
    </w:p>
    <w:p w14:paraId="78B4D9B1" w14:textId="77777777" w:rsidR="00B51967" w:rsidRPr="00575CE7" w:rsidRDefault="00B51967" w:rsidP="00FB68FF">
      <w:pPr>
        <w:ind w:left="1440"/>
        <w:jc w:val="both"/>
        <w:rPr>
          <w:rFonts w:ascii="Arial" w:hAnsi="Arial" w:cs="Arial"/>
          <w:sz w:val="20"/>
          <w:szCs w:val="20"/>
        </w:rPr>
      </w:pPr>
    </w:p>
    <w:p w14:paraId="4D10445A" w14:textId="77777777" w:rsidR="00FB68FF" w:rsidRPr="00575CE7" w:rsidRDefault="00B51967" w:rsidP="00876492">
      <w:pPr>
        <w:ind w:left="1440" w:hanging="1440"/>
        <w:jc w:val="both"/>
        <w:rPr>
          <w:rFonts w:ascii="Arial" w:hAnsi="Arial" w:cs="Arial"/>
          <w:sz w:val="20"/>
          <w:szCs w:val="20"/>
        </w:rPr>
      </w:pPr>
      <w:r w:rsidRPr="00575CE7">
        <w:rPr>
          <w:rFonts w:ascii="Arial" w:hAnsi="Arial" w:cs="Arial"/>
          <w:sz w:val="20"/>
          <w:szCs w:val="20"/>
        </w:rPr>
        <w:t>Section 7:</w:t>
      </w:r>
      <w:r w:rsidRPr="00575CE7">
        <w:rPr>
          <w:rFonts w:ascii="Arial" w:hAnsi="Arial" w:cs="Arial"/>
          <w:sz w:val="20"/>
          <w:szCs w:val="20"/>
        </w:rPr>
        <w:tab/>
      </w:r>
      <w:r w:rsidRPr="00575CE7">
        <w:rPr>
          <w:rFonts w:ascii="Arial" w:hAnsi="Arial" w:cs="Arial"/>
          <w:b/>
          <w:sz w:val="20"/>
          <w:szCs w:val="20"/>
        </w:rPr>
        <w:t>Confidential Information</w:t>
      </w:r>
      <w:r w:rsidR="00876492">
        <w:rPr>
          <w:rFonts w:ascii="Arial" w:hAnsi="Arial" w:cs="Arial"/>
          <w:sz w:val="20"/>
          <w:szCs w:val="20"/>
        </w:rPr>
        <w:t>:</w:t>
      </w:r>
      <w:r w:rsidR="00876492">
        <w:rPr>
          <w:rFonts w:ascii="Arial" w:hAnsi="Arial" w:cs="Arial"/>
          <w:sz w:val="20"/>
          <w:szCs w:val="20"/>
        </w:rPr>
        <w:tab/>
      </w:r>
      <w:r w:rsidRPr="00575CE7">
        <w:rPr>
          <w:rFonts w:ascii="Arial" w:hAnsi="Arial" w:cs="Arial"/>
          <w:sz w:val="20"/>
          <w:szCs w:val="20"/>
        </w:rPr>
        <w:t>Grantor acknowledges that certain information it might request pursuant to this franchise may be of a propriet</w:t>
      </w:r>
      <w:r w:rsidR="00E50DDC">
        <w:rPr>
          <w:rFonts w:ascii="Arial" w:hAnsi="Arial" w:cs="Arial"/>
          <w:sz w:val="20"/>
          <w:szCs w:val="20"/>
        </w:rPr>
        <w:t>ar</w:t>
      </w:r>
      <w:r w:rsidRPr="00575CE7">
        <w:rPr>
          <w:rFonts w:ascii="Arial" w:hAnsi="Arial" w:cs="Arial"/>
          <w:sz w:val="20"/>
          <w:szCs w:val="20"/>
        </w:rPr>
        <w:t>y and confidential nature.  If Grantee requests that any information provided by Grantee to Grantor be kept confidential due to such propriet</w:t>
      </w:r>
      <w:r w:rsidR="00E50DDC">
        <w:rPr>
          <w:rFonts w:ascii="Arial" w:hAnsi="Arial" w:cs="Arial"/>
          <w:sz w:val="20"/>
          <w:szCs w:val="20"/>
        </w:rPr>
        <w:t>ar</w:t>
      </w:r>
      <w:r w:rsidRPr="00575CE7">
        <w:rPr>
          <w:rFonts w:ascii="Arial" w:hAnsi="Arial" w:cs="Arial"/>
          <w:sz w:val="20"/>
          <w:szCs w:val="20"/>
        </w:rPr>
        <w:t xml:space="preserve">y or commercial value, Grantor and its employees, agents and representatives shall maintain the confidentiality of that information, to the extent allowed by law.  If Grantor is requested or required by legal or administrative process to disclose any such confidential information, Grantor shall promptly notify Grantee of such request or requirement so that Grantee may seek an appropriate protective order or other relief.  Grantor shall use all reasonable efforts to ensure that the confidentiality of Grantee’s confidential information is maintained. </w:t>
      </w:r>
    </w:p>
    <w:p w14:paraId="041AFDA7" w14:textId="77777777" w:rsidR="00B51967" w:rsidRPr="00575CE7" w:rsidRDefault="00B51967" w:rsidP="00B51967">
      <w:pPr>
        <w:ind w:left="1440"/>
        <w:jc w:val="both"/>
        <w:rPr>
          <w:rFonts w:ascii="Arial" w:hAnsi="Arial" w:cs="Arial"/>
          <w:sz w:val="20"/>
          <w:szCs w:val="20"/>
        </w:rPr>
      </w:pPr>
    </w:p>
    <w:p w14:paraId="1A8191B0" w14:textId="77777777" w:rsidR="00B51967" w:rsidRPr="00876492" w:rsidRDefault="00B51967" w:rsidP="00876492">
      <w:pPr>
        <w:ind w:left="1440" w:hanging="1440"/>
        <w:jc w:val="both"/>
        <w:rPr>
          <w:rFonts w:ascii="Arial" w:hAnsi="Arial" w:cs="Arial"/>
          <w:b/>
          <w:sz w:val="20"/>
          <w:szCs w:val="20"/>
        </w:rPr>
      </w:pPr>
      <w:r w:rsidRPr="00575CE7">
        <w:rPr>
          <w:rFonts w:ascii="Arial" w:hAnsi="Arial" w:cs="Arial"/>
          <w:sz w:val="20"/>
          <w:szCs w:val="20"/>
        </w:rPr>
        <w:lastRenderedPageBreak/>
        <w:t>Section 8:</w:t>
      </w:r>
      <w:r w:rsidRPr="00575CE7">
        <w:rPr>
          <w:rFonts w:ascii="Arial" w:hAnsi="Arial" w:cs="Arial"/>
          <w:sz w:val="20"/>
          <w:szCs w:val="20"/>
        </w:rPr>
        <w:tab/>
      </w:r>
      <w:r w:rsidR="00876492">
        <w:rPr>
          <w:rFonts w:ascii="Arial" w:hAnsi="Arial" w:cs="Arial"/>
          <w:b/>
          <w:sz w:val="20"/>
          <w:szCs w:val="20"/>
        </w:rPr>
        <w:t>Force Majeure:</w:t>
      </w:r>
      <w:r w:rsidR="00876492">
        <w:rPr>
          <w:rFonts w:ascii="Arial" w:hAnsi="Arial" w:cs="Arial"/>
          <w:b/>
          <w:sz w:val="20"/>
          <w:szCs w:val="20"/>
        </w:rPr>
        <w:tab/>
      </w:r>
      <w:r w:rsidRPr="00575CE7">
        <w:rPr>
          <w:rFonts w:ascii="Arial" w:hAnsi="Arial" w:cs="Arial"/>
          <w:sz w:val="20"/>
          <w:szCs w:val="20"/>
        </w:rPr>
        <w:t>It shall not be a breach or default under this franchise if either party fails to perform its obligations hereunder due to Force Majeure.  Force Majeure shall include, but not be limited to, the following: (1) physical events such as acts of God, landslides, light</w:t>
      </w:r>
      <w:r w:rsidR="00966162" w:rsidRPr="00575CE7">
        <w:rPr>
          <w:rFonts w:ascii="Arial" w:hAnsi="Arial" w:cs="Arial"/>
          <w:sz w:val="20"/>
          <w:szCs w:val="20"/>
        </w:rPr>
        <w:t xml:space="preserve">ning, earthquakes, fires, freezing, storms, floods, washouts, explosions, breakage or accident or necessity of repairs to machinery, equipment or distribution or transmission lines; (2) acts of others such as strikes, work-force stoppages, riots, sabotage, insurrections or wars; (3) governmental actions such as necessity for compliance with any court order, law, statute, ordinance, executive order, or regulation promulgated by a governmental authority having jurisdiction; and any other causes, whether of the kind herein enumerated or otherwise not reasonably within the control of the affected party to prevent or overcome.  </w:t>
      </w:r>
      <w:r w:rsidR="004033D1" w:rsidRPr="00575CE7">
        <w:rPr>
          <w:rFonts w:ascii="Arial" w:hAnsi="Arial" w:cs="Arial"/>
          <w:sz w:val="20"/>
          <w:szCs w:val="20"/>
        </w:rPr>
        <w:t>Each party shall make reasonable efforts to avoid Force Majeure and to resolve such event as promptly as reasonably possible once it occurs in order to resume performance; provided, however, that this provision shall not obligate a party to settle any labor strike.</w:t>
      </w:r>
    </w:p>
    <w:p w14:paraId="77BED23E" w14:textId="77777777" w:rsidR="004033D1" w:rsidRPr="00575CE7" w:rsidRDefault="004033D1" w:rsidP="00B51967">
      <w:pPr>
        <w:ind w:left="1440"/>
        <w:jc w:val="both"/>
        <w:rPr>
          <w:rFonts w:ascii="Arial" w:hAnsi="Arial" w:cs="Arial"/>
          <w:sz w:val="20"/>
          <w:szCs w:val="20"/>
        </w:rPr>
      </w:pPr>
    </w:p>
    <w:p w14:paraId="6E949566" w14:textId="77777777" w:rsidR="004033D1" w:rsidRPr="00876492" w:rsidRDefault="004033D1" w:rsidP="00876492">
      <w:pPr>
        <w:ind w:left="1440" w:hanging="1440"/>
        <w:jc w:val="both"/>
        <w:rPr>
          <w:rFonts w:ascii="Arial" w:hAnsi="Arial" w:cs="Arial"/>
          <w:b/>
          <w:sz w:val="20"/>
          <w:szCs w:val="20"/>
        </w:rPr>
      </w:pPr>
      <w:r w:rsidRPr="00575CE7">
        <w:rPr>
          <w:rFonts w:ascii="Arial" w:hAnsi="Arial" w:cs="Arial"/>
          <w:sz w:val="20"/>
          <w:szCs w:val="20"/>
        </w:rPr>
        <w:t>Section 9:</w:t>
      </w:r>
      <w:r w:rsidRPr="00575CE7">
        <w:rPr>
          <w:rFonts w:ascii="Arial" w:hAnsi="Arial" w:cs="Arial"/>
          <w:sz w:val="20"/>
          <w:szCs w:val="20"/>
        </w:rPr>
        <w:tab/>
      </w:r>
      <w:r w:rsidRPr="00575CE7">
        <w:rPr>
          <w:rFonts w:ascii="Arial" w:hAnsi="Arial" w:cs="Arial"/>
          <w:b/>
          <w:sz w:val="20"/>
          <w:szCs w:val="20"/>
        </w:rPr>
        <w:t>Hold Ha</w:t>
      </w:r>
      <w:r w:rsidR="00E50DDC">
        <w:rPr>
          <w:rFonts w:ascii="Arial" w:hAnsi="Arial" w:cs="Arial"/>
          <w:b/>
          <w:sz w:val="20"/>
          <w:szCs w:val="20"/>
        </w:rPr>
        <w:t xml:space="preserve">rmless:  </w:t>
      </w:r>
      <w:r w:rsidRPr="00575CE7">
        <w:rPr>
          <w:rFonts w:ascii="Arial" w:hAnsi="Arial" w:cs="Arial"/>
          <w:sz w:val="20"/>
          <w:szCs w:val="20"/>
        </w:rPr>
        <w:t>Grantee, during the term of this Ordinance, agrees to save harmless Grantor from and against all claims, demands, losses and expenses arising directly out of the negligence of Grantee, its employees or agents, in the constructing, operating and maintaining of distribution and transmission facilities or appliances of Grantee; provided, however, that Grantee need not save harmless Grantor from claims, demands, losses and expenses arising out of the negligence of Grantor, it</w:t>
      </w:r>
      <w:r w:rsidR="00E50DDC">
        <w:rPr>
          <w:rFonts w:ascii="Arial" w:hAnsi="Arial" w:cs="Arial"/>
          <w:sz w:val="20"/>
          <w:szCs w:val="20"/>
        </w:rPr>
        <w:t>s</w:t>
      </w:r>
      <w:r w:rsidRPr="00575CE7">
        <w:rPr>
          <w:rFonts w:ascii="Arial" w:hAnsi="Arial" w:cs="Arial"/>
          <w:sz w:val="20"/>
          <w:szCs w:val="20"/>
        </w:rPr>
        <w:t xml:space="preserve"> employee</w:t>
      </w:r>
      <w:r w:rsidR="00E50DDC">
        <w:rPr>
          <w:rFonts w:ascii="Arial" w:hAnsi="Arial" w:cs="Arial"/>
          <w:sz w:val="20"/>
          <w:szCs w:val="20"/>
        </w:rPr>
        <w:t>s</w:t>
      </w:r>
      <w:r w:rsidRPr="00575CE7">
        <w:rPr>
          <w:rFonts w:ascii="Arial" w:hAnsi="Arial" w:cs="Arial"/>
          <w:sz w:val="20"/>
          <w:szCs w:val="20"/>
        </w:rPr>
        <w:t xml:space="preserve"> or agents.</w:t>
      </w:r>
    </w:p>
    <w:p w14:paraId="55345414" w14:textId="77777777" w:rsidR="004033D1" w:rsidRPr="00575CE7" w:rsidRDefault="004033D1" w:rsidP="004033D1">
      <w:pPr>
        <w:ind w:left="1440"/>
        <w:jc w:val="both"/>
        <w:rPr>
          <w:rFonts w:ascii="Arial" w:hAnsi="Arial" w:cs="Arial"/>
          <w:sz w:val="20"/>
          <w:szCs w:val="20"/>
        </w:rPr>
      </w:pPr>
    </w:p>
    <w:p w14:paraId="538A5E01" w14:textId="77777777" w:rsidR="004033D1" w:rsidRPr="00876492" w:rsidRDefault="004033D1" w:rsidP="00876492">
      <w:pPr>
        <w:ind w:left="1440" w:hanging="1440"/>
        <w:jc w:val="both"/>
        <w:rPr>
          <w:rFonts w:ascii="Arial" w:hAnsi="Arial" w:cs="Arial"/>
          <w:b/>
          <w:sz w:val="20"/>
          <w:szCs w:val="20"/>
        </w:rPr>
      </w:pPr>
      <w:r w:rsidRPr="00575CE7">
        <w:rPr>
          <w:rFonts w:ascii="Arial" w:hAnsi="Arial" w:cs="Arial"/>
          <w:sz w:val="20"/>
          <w:szCs w:val="20"/>
        </w:rPr>
        <w:t>Section 10:</w:t>
      </w:r>
      <w:r w:rsidRPr="00575CE7">
        <w:rPr>
          <w:rFonts w:ascii="Arial" w:hAnsi="Arial" w:cs="Arial"/>
          <w:sz w:val="20"/>
          <w:szCs w:val="20"/>
        </w:rPr>
        <w:tab/>
      </w:r>
      <w:r w:rsidR="00876492">
        <w:rPr>
          <w:rFonts w:ascii="Arial" w:hAnsi="Arial" w:cs="Arial"/>
          <w:b/>
          <w:sz w:val="20"/>
          <w:szCs w:val="20"/>
        </w:rPr>
        <w:t>Severability:</w:t>
      </w:r>
      <w:r w:rsidR="00876492">
        <w:rPr>
          <w:rFonts w:ascii="Arial" w:hAnsi="Arial" w:cs="Arial"/>
          <w:b/>
          <w:sz w:val="20"/>
          <w:szCs w:val="20"/>
        </w:rPr>
        <w:tab/>
      </w:r>
      <w:r w:rsidRPr="00575CE7">
        <w:rPr>
          <w:rFonts w:ascii="Arial" w:hAnsi="Arial" w:cs="Arial"/>
          <w:sz w:val="20"/>
          <w:szCs w:val="20"/>
        </w:rPr>
        <w:t>If any clause, sentence or section of this Ordinance is deemed invalid by any judicial, regulatory or legislative body having proper jurisdiction, the remaining provisions shall not be affected.</w:t>
      </w:r>
    </w:p>
    <w:p w14:paraId="7E4524ED" w14:textId="77777777" w:rsidR="00A54CBA" w:rsidRPr="00575CE7" w:rsidRDefault="00A54CBA" w:rsidP="004033D1">
      <w:pPr>
        <w:ind w:left="1440"/>
        <w:jc w:val="both"/>
        <w:rPr>
          <w:rFonts w:ascii="Arial" w:hAnsi="Arial" w:cs="Arial"/>
          <w:sz w:val="20"/>
          <w:szCs w:val="20"/>
        </w:rPr>
      </w:pPr>
    </w:p>
    <w:p w14:paraId="3DA68CC3" w14:textId="77777777" w:rsidR="00CA3509" w:rsidRPr="00876492" w:rsidRDefault="00A54CBA" w:rsidP="00876492">
      <w:pPr>
        <w:ind w:left="1440" w:hanging="1440"/>
        <w:jc w:val="both"/>
        <w:rPr>
          <w:rFonts w:ascii="Arial" w:hAnsi="Arial" w:cs="Arial"/>
          <w:b/>
          <w:sz w:val="20"/>
          <w:szCs w:val="20"/>
        </w:rPr>
      </w:pPr>
      <w:r w:rsidRPr="00575CE7">
        <w:rPr>
          <w:rFonts w:ascii="Arial" w:hAnsi="Arial" w:cs="Arial"/>
          <w:sz w:val="20"/>
          <w:szCs w:val="20"/>
        </w:rPr>
        <w:t>Section 11:</w:t>
      </w:r>
      <w:r w:rsidRPr="00575CE7">
        <w:rPr>
          <w:rFonts w:ascii="Arial" w:hAnsi="Arial" w:cs="Arial"/>
          <w:sz w:val="20"/>
          <w:szCs w:val="20"/>
        </w:rPr>
        <w:tab/>
      </w:r>
      <w:r w:rsidR="00876492">
        <w:rPr>
          <w:rFonts w:ascii="Arial" w:hAnsi="Arial" w:cs="Arial"/>
          <w:b/>
          <w:sz w:val="20"/>
          <w:szCs w:val="20"/>
        </w:rPr>
        <w:t>Non Waiver:</w:t>
      </w:r>
      <w:r w:rsidR="00876492">
        <w:rPr>
          <w:rFonts w:ascii="Arial" w:hAnsi="Arial" w:cs="Arial"/>
          <w:b/>
          <w:sz w:val="20"/>
          <w:szCs w:val="20"/>
        </w:rPr>
        <w:tab/>
      </w:r>
      <w:r w:rsidR="00CA3509" w:rsidRPr="00575CE7">
        <w:rPr>
          <w:rFonts w:ascii="Arial" w:hAnsi="Arial" w:cs="Arial"/>
          <w:sz w:val="20"/>
          <w:szCs w:val="20"/>
        </w:rPr>
        <w:t>Any waiver of any obligation or default under this franchise shall not be construed as a waiver of any future defaults, whether of like or different character.</w:t>
      </w:r>
    </w:p>
    <w:p w14:paraId="3972E7A3" w14:textId="77777777" w:rsidR="00CA3509" w:rsidRPr="00575CE7" w:rsidRDefault="00CA3509" w:rsidP="00CA3509">
      <w:pPr>
        <w:ind w:left="1440"/>
        <w:jc w:val="both"/>
        <w:rPr>
          <w:rFonts w:ascii="Arial" w:hAnsi="Arial" w:cs="Arial"/>
          <w:sz w:val="20"/>
          <w:szCs w:val="20"/>
        </w:rPr>
      </w:pPr>
    </w:p>
    <w:p w14:paraId="082D270B" w14:textId="77777777" w:rsidR="00492864" w:rsidRDefault="00CA3509" w:rsidP="00B549D2">
      <w:pPr>
        <w:ind w:left="1440" w:hanging="1440"/>
        <w:jc w:val="both"/>
        <w:rPr>
          <w:rFonts w:ascii="Arial" w:hAnsi="Arial" w:cs="Arial"/>
          <w:sz w:val="20"/>
          <w:szCs w:val="20"/>
        </w:rPr>
      </w:pPr>
      <w:r w:rsidRPr="00575CE7">
        <w:rPr>
          <w:rFonts w:ascii="Arial" w:hAnsi="Arial" w:cs="Arial"/>
          <w:sz w:val="20"/>
          <w:szCs w:val="20"/>
        </w:rPr>
        <w:t>Section 12:</w:t>
      </w:r>
      <w:r w:rsidRPr="00575CE7">
        <w:rPr>
          <w:rFonts w:ascii="Arial" w:hAnsi="Arial" w:cs="Arial"/>
          <w:sz w:val="20"/>
          <w:szCs w:val="20"/>
        </w:rPr>
        <w:tab/>
      </w:r>
      <w:r w:rsidRPr="00575CE7">
        <w:rPr>
          <w:rFonts w:ascii="Arial" w:hAnsi="Arial" w:cs="Arial"/>
          <w:b/>
          <w:sz w:val="20"/>
          <w:szCs w:val="20"/>
        </w:rPr>
        <w:t>Repeal Conflicting Ordinances</w:t>
      </w:r>
      <w:r w:rsidR="00E50DDC">
        <w:rPr>
          <w:rFonts w:ascii="Arial" w:hAnsi="Arial" w:cs="Arial"/>
          <w:sz w:val="20"/>
          <w:szCs w:val="20"/>
        </w:rPr>
        <w:t xml:space="preserve">:  </w:t>
      </w:r>
      <w:r w:rsidR="005E1080" w:rsidRPr="00575CE7">
        <w:rPr>
          <w:rFonts w:ascii="Arial" w:hAnsi="Arial" w:cs="Arial"/>
          <w:sz w:val="20"/>
          <w:szCs w:val="20"/>
        </w:rPr>
        <w:t xml:space="preserve">This Ordinance, when accepted by the Grantee as provided below, shall constitute the entire agreement between the Grantor and the Grantee relating to this franchise and the same shall supersede all prior ordinances pertaining to this franchise agreement, and any terms and conditions of such prior ordinances or parts of ordinances in conflict herewith are hereby repealed.  </w:t>
      </w:r>
    </w:p>
    <w:p w14:paraId="473F87C5" w14:textId="77777777" w:rsidR="00B549D2" w:rsidRPr="00575CE7" w:rsidRDefault="00B549D2" w:rsidP="00B549D2">
      <w:pPr>
        <w:ind w:left="1440" w:hanging="1440"/>
        <w:jc w:val="both"/>
        <w:rPr>
          <w:rFonts w:ascii="Arial" w:hAnsi="Arial" w:cs="Arial"/>
          <w:sz w:val="20"/>
          <w:szCs w:val="20"/>
        </w:rPr>
      </w:pPr>
    </w:p>
    <w:p w14:paraId="6B4861F0" w14:textId="77777777" w:rsidR="00971B36" w:rsidRPr="00575CE7" w:rsidRDefault="00492864" w:rsidP="00876492">
      <w:pPr>
        <w:ind w:left="1440" w:hanging="1440"/>
        <w:jc w:val="both"/>
        <w:rPr>
          <w:rFonts w:ascii="Arial" w:hAnsi="Arial" w:cs="Arial"/>
          <w:sz w:val="20"/>
          <w:szCs w:val="20"/>
        </w:rPr>
      </w:pPr>
      <w:r w:rsidRPr="00575CE7">
        <w:rPr>
          <w:rFonts w:ascii="Arial" w:hAnsi="Arial" w:cs="Arial"/>
          <w:sz w:val="20"/>
          <w:szCs w:val="20"/>
        </w:rPr>
        <w:t>Section 13:</w:t>
      </w:r>
      <w:r w:rsidRPr="00575CE7">
        <w:rPr>
          <w:rFonts w:ascii="Arial" w:hAnsi="Arial" w:cs="Arial"/>
          <w:sz w:val="20"/>
          <w:szCs w:val="20"/>
        </w:rPr>
        <w:tab/>
      </w:r>
      <w:r w:rsidRPr="00575CE7">
        <w:rPr>
          <w:rFonts w:ascii="Arial" w:hAnsi="Arial" w:cs="Arial"/>
          <w:b/>
          <w:sz w:val="20"/>
          <w:szCs w:val="20"/>
        </w:rPr>
        <w:t>Effect and Interpretation of Ordinance</w:t>
      </w:r>
      <w:r w:rsidR="00E50DDC">
        <w:rPr>
          <w:rFonts w:ascii="Arial" w:hAnsi="Arial" w:cs="Arial"/>
          <w:sz w:val="20"/>
          <w:szCs w:val="20"/>
        </w:rPr>
        <w:t xml:space="preserve">:  </w:t>
      </w:r>
      <w:r w:rsidRPr="00575CE7">
        <w:rPr>
          <w:rFonts w:ascii="Arial" w:hAnsi="Arial" w:cs="Arial"/>
          <w:sz w:val="20"/>
          <w:szCs w:val="20"/>
        </w:rPr>
        <w:t>The captions which precede each section of this ordinance are for convenience in reference only and shall not be taken into consideration in the interpretation of any of the provisions of this ordinance.</w:t>
      </w:r>
    </w:p>
    <w:p w14:paraId="52E21811" w14:textId="77777777" w:rsidR="00971B36" w:rsidRPr="00575CE7" w:rsidRDefault="00971B36" w:rsidP="00492864">
      <w:pPr>
        <w:ind w:left="1440"/>
        <w:jc w:val="both"/>
        <w:rPr>
          <w:rFonts w:ascii="Arial" w:hAnsi="Arial" w:cs="Arial"/>
          <w:sz w:val="20"/>
          <w:szCs w:val="20"/>
        </w:rPr>
      </w:pPr>
    </w:p>
    <w:p w14:paraId="20C40897" w14:textId="77398DE5" w:rsidR="004B3C08" w:rsidRPr="00575CE7" w:rsidRDefault="00971B36" w:rsidP="00052C56">
      <w:pPr>
        <w:ind w:left="1440" w:hanging="1440"/>
        <w:jc w:val="both"/>
        <w:rPr>
          <w:rFonts w:ascii="Arial" w:hAnsi="Arial" w:cs="Arial"/>
          <w:sz w:val="20"/>
          <w:szCs w:val="20"/>
        </w:rPr>
      </w:pPr>
      <w:r w:rsidRPr="00575CE7">
        <w:rPr>
          <w:rFonts w:ascii="Arial" w:hAnsi="Arial" w:cs="Arial"/>
          <w:sz w:val="20"/>
          <w:szCs w:val="20"/>
        </w:rPr>
        <w:t>Section 14:</w:t>
      </w:r>
      <w:r w:rsidRPr="00575CE7">
        <w:rPr>
          <w:rFonts w:ascii="Arial" w:hAnsi="Arial" w:cs="Arial"/>
          <w:sz w:val="20"/>
          <w:szCs w:val="20"/>
        </w:rPr>
        <w:tab/>
      </w:r>
      <w:r w:rsidRPr="00575CE7">
        <w:rPr>
          <w:rFonts w:ascii="Arial" w:hAnsi="Arial" w:cs="Arial"/>
          <w:b/>
          <w:sz w:val="20"/>
          <w:szCs w:val="20"/>
        </w:rPr>
        <w:t>Effective Date and Acceptance</w:t>
      </w:r>
      <w:r w:rsidR="00E50DDC">
        <w:rPr>
          <w:rFonts w:ascii="Arial" w:hAnsi="Arial" w:cs="Arial"/>
          <w:sz w:val="20"/>
          <w:szCs w:val="20"/>
        </w:rPr>
        <w:t xml:space="preserve">:  </w:t>
      </w:r>
      <w:r w:rsidRPr="00575CE7">
        <w:rPr>
          <w:rFonts w:ascii="Arial" w:hAnsi="Arial" w:cs="Arial"/>
          <w:sz w:val="20"/>
          <w:szCs w:val="20"/>
        </w:rPr>
        <w:t xml:space="preserve">This Ordinance shall become effective and be a binding contract between Grantor and Grantee, upon its final passage and approval by Grantor, in accordance with applicable laws and regulations, and upon acceptance by the Grantee by written instrument within sixty (60) days of passage by the governing body, and filed with the City Clerk of Willow River, Minnesota.  The City Clerk shall sign and affix the community seal to acknowledge receipt of such acceptance, and return one copy to Grantee.  </w:t>
      </w:r>
      <w:r w:rsidR="004B3C08" w:rsidRPr="00575CE7">
        <w:rPr>
          <w:rFonts w:ascii="Arial" w:hAnsi="Arial" w:cs="Arial"/>
          <w:sz w:val="20"/>
          <w:szCs w:val="20"/>
        </w:rPr>
        <w:t>If Grantee does not, within sixty (60) days following the passage of this Ordinance express in writing its objections to any terms</w:t>
      </w:r>
      <w:r w:rsidRPr="00575CE7">
        <w:rPr>
          <w:rFonts w:ascii="Arial" w:hAnsi="Arial" w:cs="Arial"/>
          <w:sz w:val="20"/>
          <w:szCs w:val="20"/>
        </w:rPr>
        <w:t xml:space="preserve"> </w:t>
      </w:r>
      <w:r w:rsidR="004B3C08" w:rsidRPr="00575CE7">
        <w:rPr>
          <w:rFonts w:ascii="Arial" w:hAnsi="Arial" w:cs="Arial"/>
          <w:sz w:val="20"/>
          <w:szCs w:val="20"/>
        </w:rPr>
        <w:t>or provisions contained therein, or reject this ordinance in its entirety, Grantee shall be deemed to have accepted this ordinance and all of its terms and conditions.</w:t>
      </w:r>
    </w:p>
    <w:p w14:paraId="1B8A5ECD" w14:textId="77777777" w:rsidR="004B3C08" w:rsidRPr="00575CE7" w:rsidRDefault="004B3C08" w:rsidP="00971B36">
      <w:pPr>
        <w:ind w:left="1440"/>
        <w:jc w:val="both"/>
        <w:rPr>
          <w:rFonts w:ascii="Arial" w:hAnsi="Arial" w:cs="Arial"/>
          <w:sz w:val="20"/>
          <w:szCs w:val="20"/>
        </w:rPr>
      </w:pPr>
      <w:r w:rsidRPr="00575CE7">
        <w:rPr>
          <w:rFonts w:ascii="Arial" w:hAnsi="Arial" w:cs="Arial"/>
          <w:sz w:val="20"/>
          <w:szCs w:val="20"/>
        </w:rPr>
        <w:lastRenderedPageBreak/>
        <w:t>Passed and approved by the City Council of Willow River, Minnesota on this 3</w:t>
      </w:r>
      <w:r w:rsidRPr="00575CE7">
        <w:rPr>
          <w:rFonts w:ascii="Arial" w:hAnsi="Arial" w:cs="Arial"/>
          <w:sz w:val="20"/>
          <w:szCs w:val="20"/>
          <w:vertAlign w:val="superscript"/>
        </w:rPr>
        <w:t>rd</w:t>
      </w:r>
      <w:r w:rsidRPr="00575CE7">
        <w:rPr>
          <w:rFonts w:ascii="Arial" w:hAnsi="Arial" w:cs="Arial"/>
          <w:sz w:val="20"/>
          <w:szCs w:val="20"/>
        </w:rPr>
        <w:t xml:space="preserve"> day of November, 2004.</w:t>
      </w:r>
    </w:p>
    <w:p w14:paraId="56D9F251" w14:textId="66D670FC" w:rsidR="004B3C08" w:rsidRDefault="004B3C08" w:rsidP="00962F41">
      <w:pPr>
        <w:jc w:val="both"/>
        <w:rPr>
          <w:rFonts w:ascii="Arial" w:hAnsi="Arial" w:cs="Arial"/>
          <w:szCs w:val="24"/>
        </w:rPr>
      </w:pPr>
    </w:p>
    <w:p w14:paraId="4BB97207" w14:textId="77777777" w:rsidR="00AB6B42" w:rsidRDefault="00AB6B42" w:rsidP="00962F41">
      <w:pPr>
        <w:jc w:val="both"/>
        <w:rPr>
          <w:rFonts w:ascii="Arial" w:hAnsi="Arial" w:cs="Arial"/>
          <w:szCs w:val="24"/>
        </w:rPr>
      </w:pPr>
    </w:p>
    <w:p w14:paraId="16BF1208" w14:textId="77777777" w:rsidR="00962F41" w:rsidRPr="009B563A" w:rsidRDefault="00962F41" w:rsidP="00971B36">
      <w:pPr>
        <w:ind w:left="1440"/>
        <w:jc w:val="both"/>
        <w:rPr>
          <w:rFonts w:ascii="Arial" w:hAnsi="Arial" w:cs="Arial"/>
          <w:szCs w:val="24"/>
        </w:rPr>
      </w:pPr>
    </w:p>
    <w:p w14:paraId="0231EE89" w14:textId="77777777" w:rsidR="004B3C08" w:rsidRPr="009B563A" w:rsidRDefault="004B3C08" w:rsidP="004B3C08">
      <w:pPr>
        <w:ind w:left="2880" w:hanging="2430"/>
        <w:jc w:val="center"/>
        <w:rPr>
          <w:rFonts w:ascii="Arial" w:hAnsi="Arial" w:cs="Arial"/>
          <w:b/>
          <w:sz w:val="28"/>
          <w:szCs w:val="28"/>
        </w:rPr>
      </w:pPr>
      <w:r w:rsidRPr="009B563A">
        <w:rPr>
          <w:rFonts w:ascii="Arial" w:hAnsi="Arial" w:cs="Arial"/>
          <w:b/>
          <w:sz w:val="28"/>
          <w:szCs w:val="28"/>
        </w:rPr>
        <w:t>ORDINANCE NO. 82</w:t>
      </w:r>
    </w:p>
    <w:p w14:paraId="5098C0D4" w14:textId="77777777" w:rsidR="004B3C08" w:rsidRPr="009B563A" w:rsidRDefault="004B3C08" w:rsidP="004B3C08">
      <w:pPr>
        <w:ind w:left="2880" w:hanging="2430"/>
        <w:jc w:val="center"/>
        <w:rPr>
          <w:rFonts w:ascii="Arial" w:hAnsi="Arial" w:cs="Arial"/>
          <w:b/>
          <w:sz w:val="28"/>
          <w:szCs w:val="28"/>
        </w:rPr>
      </w:pPr>
    </w:p>
    <w:p w14:paraId="0F2A74AA" w14:textId="77777777" w:rsidR="004B3C08" w:rsidRPr="004413FC" w:rsidRDefault="004B3C08" w:rsidP="004B3C08">
      <w:pPr>
        <w:ind w:left="1440" w:hanging="1440"/>
        <w:rPr>
          <w:rFonts w:ascii="Arial" w:hAnsi="Arial" w:cs="Arial"/>
          <w:b/>
          <w:sz w:val="20"/>
          <w:szCs w:val="20"/>
        </w:rPr>
      </w:pPr>
      <w:r w:rsidRPr="004413FC">
        <w:rPr>
          <w:rFonts w:ascii="Arial" w:hAnsi="Arial" w:cs="Arial"/>
          <w:sz w:val="20"/>
          <w:szCs w:val="20"/>
        </w:rPr>
        <w:t>TOPIC:</w:t>
      </w:r>
      <w:r w:rsidRPr="004413FC">
        <w:rPr>
          <w:rFonts w:ascii="Arial" w:hAnsi="Arial" w:cs="Arial"/>
          <w:b/>
          <w:sz w:val="20"/>
          <w:szCs w:val="20"/>
        </w:rPr>
        <w:tab/>
        <w:t>Animals</w:t>
      </w:r>
    </w:p>
    <w:p w14:paraId="6ACA5A99" w14:textId="77777777" w:rsidR="004B3C08" w:rsidRPr="004413FC" w:rsidRDefault="004B3C08" w:rsidP="004B3C08">
      <w:pPr>
        <w:rPr>
          <w:rFonts w:ascii="Arial" w:hAnsi="Arial" w:cs="Arial"/>
          <w:b/>
          <w:sz w:val="20"/>
          <w:szCs w:val="20"/>
        </w:rPr>
      </w:pPr>
    </w:p>
    <w:p w14:paraId="70028C4D" w14:textId="6D300BE4" w:rsidR="004B3C08" w:rsidRDefault="004B3C08" w:rsidP="004B3C08">
      <w:pPr>
        <w:tabs>
          <w:tab w:val="left" w:pos="1440"/>
        </w:tabs>
        <w:ind w:left="2880" w:hanging="2880"/>
        <w:rPr>
          <w:rFonts w:ascii="Arial" w:hAnsi="Arial" w:cs="Arial"/>
          <w:sz w:val="20"/>
          <w:szCs w:val="20"/>
        </w:rPr>
      </w:pPr>
      <w:r w:rsidRPr="004413FC">
        <w:rPr>
          <w:rFonts w:ascii="Arial" w:hAnsi="Arial" w:cs="Arial"/>
          <w:sz w:val="20"/>
          <w:szCs w:val="20"/>
        </w:rPr>
        <w:t>STATUS:</w:t>
      </w:r>
      <w:r w:rsidRPr="004413FC">
        <w:rPr>
          <w:rFonts w:ascii="Arial" w:hAnsi="Arial" w:cs="Arial"/>
          <w:b/>
          <w:sz w:val="20"/>
          <w:szCs w:val="20"/>
        </w:rPr>
        <w:tab/>
        <w:t>Valid</w:t>
      </w:r>
      <w:r w:rsidRPr="004413FC">
        <w:rPr>
          <w:rFonts w:ascii="Arial" w:hAnsi="Arial" w:cs="Arial"/>
          <w:b/>
          <w:sz w:val="20"/>
          <w:szCs w:val="20"/>
        </w:rPr>
        <w:tab/>
      </w:r>
      <w:r w:rsidRPr="004413FC">
        <w:rPr>
          <w:rFonts w:ascii="Arial" w:hAnsi="Arial" w:cs="Arial"/>
          <w:sz w:val="20"/>
          <w:szCs w:val="20"/>
        </w:rPr>
        <w:t>Passed March 1, 2004; Amended June 5, 2007</w:t>
      </w:r>
    </w:p>
    <w:p w14:paraId="67451161" w14:textId="77777777" w:rsidR="00052C56" w:rsidRPr="004413FC" w:rsidRDefault="00052C56" w:rsidP="004B3C08">
      <w:pPr>
        <w:tabs>
          <w:tab w:val="left" w:pos="1440"/>
        </w:tabs>
        <w:ind w:left="2880" w:hanging="2880"/>
        <w:rPr>
          <w:rFonts w:ascii="Arial" w:hAnsi="Arial" w:cs="Arial"/>
          <w:sz w:val="20"/>
          <w:szCs w:val="20"/>
        </w:rPr>
      </w:pPr>
    </w:p>
    <w:p w14:paraId="2CCD5564" w14:textId="77777777" w:rsidR="004B3C08" w:rsidRPr="004413FC" w:rsidRDefault="004B3C08" w:rsidP="004B3C08">
      <w:pPr>
        <w:tabs>
          <w:tab w:val="left" w:pos="1440"/>
        </w:tabs>
        <w:ind w:left="2880" w:hanging="2880"/>
        <w:rPr>
          <w:rFonts w:ascii="Arial" w:hAnsi="Arial" w:cs="Arial"/>
          <w:sz w:val="20"/>
          <w:szCs w:val="20"/>
        </w:rPr>
      </w:pPr>
    </w:p>
    <w:p w14:paraId="5C51BB10" w14:textId="77777777" w:rsidR="004B3C08" w:rsidRDefault="004B3C08" w:rsidP="004B3C08">
      <w:pPr>
        <w:tabs>
          <w:tab w:val="left" w:pos="1440"/>
        </w:tabs>
        <w:ind w:left="2880" w:hanging="2880"/>
        <w:rPr>
          <w:rFonts w:ascii="Arial" w:hAnsi="Arial" w:cs="Arial"/>
          <w:sz w:val="20"/>
          <w:szCs w:val="20"/>
        </w:rPr>
      </w:pPr>
      <w:r w:rsidRPr="004413FC">
        <w:rPr>
          <w:rFonts w:ascii="Arial" w:hAnsi="Arial" w:cs="Arial"/>
          <w:sz w:val="20"/>
          <w:szCs w:val="20"/>
        </w:rPr>
        <w:t>DESCRIPTION:</w:t>
      </w:r>
    </w:p>
    <w:p w14:paraId="46823791" w14:textId="77777777" w:rsidR="004413FC" w:rsidRPr="004413FC" w:rsidRDefault="004413FC" w:rsidP="004B3C08">
      <w:pPr>
        <w:tabs>
          <w:tab w:val="left" w:pos="1440"/>
        </w:tabs>
        <w:ind w:left="2880" w:hanging="2880"/>
        <w:rPr>
          <w:rFonts w:ascii="Arial" w:hAnsi="Arial" w:cs="Arial"/>
          <w:sz w:val="20"/>
          <w:szCs w:val="20"/>
        </w:rPr>
      </w:pPr>
    </w:p>
    <w:p w14:paraId="0C9A9EF4" w14:textId="77777777" w:rsidR="004B3C08" w:rsidRPr="004413FC" w:rsidRDefault="00D23596" w:rsidP="00D23596">
      <w:pPr>
        <w:ind w:left="1440" w:hanging="1440"/>
        <w:jc w:val="both"/>
        <w:rPr>
          <w:rFonts w:ascii="Arial" w:hAnsi="Arial" w:cs="Arial"/>
          <w:sz w:val="20"/>
          <w:szCs w:val="20"/>
        </w:rPr>
      </w:pPr>
      <w:r w:rsidRPr="004413FC">
        <w:rPr>
          <w:rFonts w:ascii="Arial" w:hAnsi="Arial" w:cs="Arial"/>
          <w:sz w:val="20"/>
          <w:szCs w:val="20"/>
        </w:rPr>
        <w:t>Section I:</w:t>
      </w:r>
      <w:r w:rsidRPr="004413FC">
        <w:rPr>
          <w:rFonts w:ascii="Arial" w:hAnsi="Arial" w:cs="Arial"/>
          <w:sz w:val="20"/>
          <w:szCs w:val="20"/>
        </w:rPr>
        <w:tab/>
      </w:r>
      <w:r w:rsidR="004B3C08" w:rsidRPr="008D607C">
        <w:rPr>
          <w:rFonts w:ascii="Arial" w:hAnsi="Arial" w:cs="Arial"/>
          <w:b/>
          <w:sz w:val="20"/>
          <w:szCs w:val="20"/>
        </w:rPr>
        <w:t>Definitions:</w:t>
      </w:r>
      <w:r w:rsidR="004B3C08" w:rsidRPr="004413FC">
        <w:rPr>
          <w:rFonts w:ascii="Arial" w:hAnsi="Arial" w:cs="Arial"/>
          <w:sz w:val="20"/>
          <w:szCs w:val="20"/>
        </w:rPr>
        <w:t xml:space="preserve"> </w:t>
      </w:r>
      <w:r w:rsidR="004B3C08" w:rsidRPr="004413FC">
        <w:rPr>
          <w:rFonts w:ascii="Arial" w:hAnsi="Arial" w:cs="Arial"/>
          <w:sz w:val="20"/>
          <w:szCs w:val="20"/>
        </w:rPr>
        <w:tab/>
        <w:t>As used in this Chapter, unless the context otherwise indicates, the following words shall be defined to mean:</w:t>
      </w:r>
    </w:p>
    <w:p w14:paraId="22D0B1FC" w14:textId="77777777" w:rsidR="004B3C08" w:rsidRPr="004413FC" w:rsidRDefault="004B3C08" w:rsidP="004B3C08">
      <w:pPr>
        <w:ind w:left="2160" w:hanging="1440"/>
        <w:jc w:val="both"/>
        <w:rPr>
          <w:rFonts w:ascii="Arial" w:hAnsi="Arial" w:cs="Arial"/>
          <w:sz w:val="20"/>
          <w:szCs w:val="20"/>
        </w:rPr>
      </w:pPr>
    </w:p>
    <w:p w14:paraId="3B48E4FE" w14:textId="77777777" w:rsidR="004B3C08" w:rsidRPr="004413FC" w:rsidRDefault="004B3C08" w:rsidP="008D607C">
      <w:pPr>
        <w:ind w:left="2880" w:hanging="1440"/>
        <w:jc w:val="both"/>
        <w:rPr>
          <w:rFonts w:ascii="Arial" w:hAnsi="Arial" w:cs="Arial"/>
          <w:sz w:val="20"/>
          <w:szCs w:val="20"/>
        </w:rPr>
      </w:pPr>
      <w:r w:rsidRPr="004413FC">
        <w:rPr>
          <w:rFonts w:ascii="Arial" w:hAnsi="Arial" w:cs="Arial"/>
          <w:sz w:val="20"/>
          <w:szCs w:val="20"/>
        </w:rPr>
        <w:t xml:space="preserve">Subd. 1 </w:t>
      </w:r>
      <w:r w:rsidRPr="004413FC">
        <w:rPr>
          <w:rFonts w:ascii="Arial" w:hAnsi="Arial" w:cs="Arial"/>
          <w:sz w:val="20"/>
          <w:szCs w:val="20"/>
        </w:rPr>
        <w:tab/>
      </w:r>
      <w:r w:rsidRPr="00876492">
        <w:rPr>
          <w:rFonts w:ascii="Arial" w:hAnsi="Arial" w:cs="Arial"/>
          <w:b/>
          <w:sz w:val="20"/>
          <w:szCs w:val="20"/>
        </w:rPr>
        <w:t>Animal</w:t>
      </w:r>
      <w:r w:rsidRPr="004413FC">
        <w:rPr>
          <w:rFonts w:ascii="Arial" w:hAnsi="Arial" w:cs="Arial"/>
          <w:sz w:val="20"/>
          <w:szCs w:val="20"/>
        </w:rPr>
        <w:t>.  “Animal” shall mean any mammal, reptile, amphibian, fish</w:t>
      </w:r>
      <w:r w:rsidR="00D23596" w:rsidRPr="004413FC">
        <w:rPr>
          <w:rFonts w:ascii="Arial" w:hAnsi="Arial" w:cs="Arial"/>
          <w:sz w:val="20"/>
          <w:szCs w:val="20"/>
        </w:rPr>
        <w:t xml:space="preserve">, bird </w:t>
      </w:r>
      <w:r w:rsidRPr="004413FC">
        <w:rPr>
          <w:rFonts w:ascii="Arial" w:hAnsi="Arial" w:cs="Arial"/>
          <w:sz w:val="20"/>
          <w:szCs w:val="20"/>
        </w:rPr>
        <w:t>(including all fowl and poultry) or other members commonly accepted as part of the animal kingdom.  Animals shall be classified as follows:</w:t>
      </w:r>
    </w:p>
    <w:p w14:paraId="7685B2F2" w14:textId="77777777" w:rsidR="004B3C08" w:rsidRPr="004413FC" w:rsidRDefault="004B3C08" w:rsidP="004B3C08">
      <w:pPr>
        <w:ind w:left="2160" w:hanging="1440"/>
        <w:jc w:val="both"/>
        <w:rPr>
          <w:rFonts w:ascii="Arial" w:hAnsi="Arial" w:cs="Arial"/>
          <w:sz w:val="20"/>
          <w:szCs w:val="20"/>
        </w:rPr>
      </w:pPr>
    </w:p>
    <w:p w14:paraId="022EE37B" w14:textId="77777777" w:rsidR="004B3C08" w:rsidRPr="004413FC" w:rsidRDefault="00876492" w:rsidP="008D607C">
      <w:pPr>
        <w:ind w:left="3600" w:hanging="720"/>
        <w:jc w:val="both"/>
        <w:rPr>
          <w:rFonts w:ascii="Arial" w:hAnsi="Arial" w:cs="Arial"/>
          <w:sz w:val="20"/>
          <w:szCs w:val="20"/>
        </w:rPr>
      </w:pPr>
      <w:r>
        <w:rPr>
          <w:rFonts w:ascii="Arial" w:hAnsi="Arial" w:cs="Arial"/>
          <w:sz w:val="20"/>
          <w:szCs w:val="20"/>
        </w:rPr>
        <w:t>A</w:t>
      </w:r>
      <w:r w:rsidR="004B3C08" w:rsidRPr="004413FC">
        <w:rPr>
          <w:rFonts w:ascii="Arial" w:hAnsi="Arial" w:cs="Arial"/>
          <w:sz w:val="20"/>
          <w:szCs w:val="20"/>
        </w:rPr>
        <w:t>.</w:t>
      </w:r>
      <w:r w:rsidR="004B3C08" w:rsidRPr="004413FC">
        <w:rPr>
          <w:rFonts w:ascii="Arial" w:hAnsi="Arial" w:cs="Arial"/>
          <w:sz w:val="20"/>
          <w:szCs w:val="20"/>
        </w:rPr>
        <w:tab/>
      </w:r>
      <w:r w:rsidR="004B3C08" w:rsidRPr="00876492">
        <w:rPr>
          <w:rFonts w:ascii="Arial" w:hAnsi="Arial" w:cs="Arial"/>
          <w:b/>
          <w:sz w:val="20"/>
          <w:szCs w:val="20"/>
        </w:rPr>
        <w:t>Domestic</w:t>
      </w:r>
      <w:r w:rsidR="004B3C08" w:rsidRPr="004413FC">
        <w:rPr>
          <w:rFonts w:ascii="Arial" w:hAnsi="Arial" w:cs="Arial"/>
          <w:sz w:val="20"/>
          <w:szCs w:val="20"/>
        </w:rPr>
        <w:t>. “Domestic Animals” shall mean those animals commonly accepted as domesticated household pets.  Unless otherwise defined, such animals shall include dogs, cats, caged birds, gerbils, hamsters, guinea pigs, domesticated rabbits, fish non-poisonous, non-ven</w:t>
      </w:r>
      <w:r w:rsidR="00091B36" w:rsidRPr="004413FC">
        <w:rPr>
          <w:rFonts w:ascii="Arial" w:hAnsi="Arial" w:cs="Arial"/>
          <w:sz w:val="20"/>
          <w:szCs w:val="20"/>
        </w:rPr>
        <w:t>omous and non-constricting repti</w:t>
      </w:r>
      <w:r w:rsidR="004B3C08" w:rsidRPr="004413FC">
        <w:rPr>
          <w:rFonts w:ascii="Arial" w:hAnsi="Arial" w:cs="Arial"/>
          <w:sz w:val="20"/>
          <w:szCs w:val="20"/>
        </w:rPr>
        <w:t>les or amphibians or other similar animals.</w:t>
      </w:r>
    </w:p>
    <w:p w14:paraId="5BD99902" w14:textId="77777777" w:rsidR="0003153B" w:rsidRPr="004413FC" w:rsidRDefault="0003153B" w:rsidP="004413FC">
      <w:pPr>
        <w:ind w:left="2880" w:hanging="720"/>
        <w:jc w:val="both"/>
        <w:rPr>
          <w:rFonts w:ascii="Arial" w:hAnsi="Arial" w:cs="Arial"/>
          <w:sz w:val="20"/>
          <w:szCs w:val="20"/>
        </w:rPr>
      </w:pPr>
    </w:p>
    <w:p w14:paraId="45CFCBD4" w14:textId="77777777" w:rsidR="00F03F0F" w:rsidRPr="004413FC" w:rsidRDefault="00876492" w:rsidP="008D607C">
      <w:pPr>
        <w:ind w:left="3600" w:hanging="720"/>
        <w:jc w:val="both"/>
        <w:rPr>
          <w:rFonts w:ascii="Arial" w:hAnsi="Arial" w:cs="Arial"/>
          <w:sz w:val="20"/>
          <w:szCs w:val="20"/>
        </w:rPr>
      </w:pPr>
      <w:r>
        <w:rPr>
          <w:rFonts w:ascii="Arial" w:hAnsi="Arial" w:cs="Arial"/>
          <w:sz w:val="20"/>
          <w:szCs w:val="20"/>
        </w:rPr>
        <w:t>B</w:t>
      </w:r>
      <w:r w:rsidR="0003153B" w:rsidRPr="004413FC">
        <w:rPr>
          <w:rFonts w:ascii="Arial" w:hAnsi="Arial" w:cs="Arial"/>
          <w:sz w:val="20"/>
          <w:szCs w:val="20"/>
        </w:rPr>
        <w:t>.</w:t>
      </w:r>
      <w:r w:rsidR="0003153B" w:rsidRPr="004413FC">
        <w:rPr>
          <w:rFonts w:ascii="Arial" w:hAnsi="Arial" w:cs="Arial"/>
          <w:sz w:val="20"/>
          <w:szCs w:val="20"/>
        </w:rPr>
        <w:tab/>
      </w:r>
      <w:r w:rsidR="00F03F0F" w:rsidRPr="00876492">
        <w:rPr>
          <w:rFonts w:ascii="Arial" w:hAnsi="Arial" w:cs="Arial"/>
          <w:b/>
          <w:sz w:val="20"/>
          <w:szCs w:val="20"/>
        </w:rPr>
        <w:t>Non-Domestic</w:t>
      </w:r>
      <w:r w:rsidR="00F03F0F" w:rsidRPr="004413FC">
        <w:rPr>
          <w:rFonts w:ascii="Arial" w:hAnsi="Arial" w:cs="Arial"/>
          <w:sz w:val="20"/>
          <w:szCs w:val="20"/>
        </w:rPr>
        <w:t>.  “Non-Domestic Animals” shall mean those animals commonly considered to be naturally wild and not naturally trained or domesticated, or which  are commonly considered to be inherently dangerous to the health, safety and welfare of people.  Unless otherwise defined, these animals shall include:</w:t>
      </w:r>
    </w:p>
    <w:p w14:paraId="4FCB5649" w14:textId="77777777" w:rsidR="00F03F0F" w:rsidRPr="004413FC" w:rsidRDefault="00F03F0F" w:rsidP="004B3C08">
      <w:pPr>
        <w:ind w:left="2880" w:hanging="720"/>
        <w:jc w:val="both"/>
        <w:rPr>
          <w:rFonts w:ascii="Arial" w:hAnsi="Arial" w:cs="Arial"/>
          <w:sz w:val="20"/>
          <w:szCs w:val="20"/>
        </w:rPr>
      </w:pPr>
    </w:p>
    <w:p w14:paraId="46BA194B" w14:textId="77777777" w:rsidR="0003153B" w:rsidRPr="004413FC" w:rsidRDefault="00F03F0F" w:rsidP="008D607C">
      <w:pPr>
        <w:ind w:left="4320" w:hanging="720"/>
        <w:jc w:val="both"/>
        <w:rPr>
          <w:rFonts w:ascii="Arial" w:hAnsi="Arial" w:cs="Arial"/>
          <w:sz w:val="20"/>
          <w:szCs w:val="20"/>
        </w:rPr>
      </w:pPr>
      <w:r w:rsidRPr="004413FC">
        <w:rPr>
          <w:rFonts w:ascii="Arial" w:hAnsi="Arial" w:cs="Arial"/>
          <w:sz w:val="20"/>
          <w:szCs w:val="20"/>
        </w:rPr>
        <w:t>1.</w:t>
      </w:r>
      <w:r w:rsidRPr="004413FC">
        <w:rPr>
          <w:rFonts w:ascii="Arial" w:hAnsi="Arial" w:cs="Arial"/>
          <w:sz w:val="20"/>
          <w:szCs w:val="20"/>
        </w:rPr>
        <w:tab/>
        <w:t xml:space="preserve">Any member of the large cat family (family felidae) including lions, cougars, bobcats, leopards and jaguars, but excluding commonly accepted domesticated house cats. </w:t>
      </w:r>
    </w:p>
    <w:p w14:paraId="6C6925DD" w14:textId="77777777" w:rsidR="00F03F0F" w:rsidRPr="004413FC" w:rsidRDefault="00F03F0F" w:rsidP="00F03F0F">
      <w:pPr>
        <w:ind w:left="3600" w:hanging="720"/>
        <w:jc w:val="both"/>
        <w:rPr>
          <w:rFonts w:ascii="Arial" w:hAnsi="Arial" w:cs="Arial"/>
          <w:sz w:val="20"/>
          <w:szCs w:val="20"/>
        </w:rPr>
      </w:pPr>
    </w:p>
    <w:p w14:paraId="18DE8467" w14:textId="77777777" w:rsidR="00F03F0F" w:rsidRPr="004413FC" w:rsidRDefault="00F03F0F" w:rsidP="008D607C">
      <w:pPr>
        <w:ind w:left="4320" w:hanging="720"/>
        <w:jc w:val="both"/>
        <w:rPr>
          <w:rFonts w:ascii="Arial" w:hAnsi="Arial" w:cs="Arial"/>
          <w:sz w:val="20"/>
          <w:szCs w:val="20"/>
        </w:rPr>
      </w:pPr>
      <w:r w:rsidRPr="004413FC">
        <w:rPr>
          <w:rFonts w:ascii="Arial" w:hAnsi="Arial" w:cs="Arial"/>
          <w:sz w:val="20"/>
          <w:szCs w:val="20"/>
        </w:rPr>
        <w:t>2.</w:t>
      </w:r>
      <w:r w:rsidRPr="004413FC">
        <w:rPr>
          <w:rFonts w:ascii="Arial" w:hAnsi="Arial" w:cs="Arial"/>
          <w:sz w:val="20"/>
          <w:szCs w:val="20"/>
        </w:rPr>
        <w:tab/>
        <w:t>Any naturally wild member of the canine family (family canidae) including wolves, foxes, coyotes, dingoes and jackals, but excluding commonly accepted domesticated dogs.</w:t>
      </w:r>
    </w:p>
    <w:p w14:paraId="2B8A134C" w14:textId="77777777" w:rsidR="00F03F0F" w:rsidRPr="004413FC" w:rsidRDefault="00F03F0F" w:rsidP="00F03F0F">
      <w:pPr>
        <w:ind w:left="3600" w:hanging="720"/>
        <w:jc w:val="both"/>
        <w:rPr>
          <w:rFonts w:ascii="Arial" w:hAnsi="Arial" w:cs="Arial"/>
          <w:sz w:val="20"/>
          <w:szCs w:val="20"/>
        </w:rPr>
      </w:pPr>
    </w:p>
    <w:p w14:paraId="6B132712" w14:textId="77777777" w:rsidR="00F03F0F" w:rsidRPr="004413FC" w:rsidRDefault="00F03F0F" w:rsidP="008D607C">
      <w:pPr>
        <w:ind w:left="4320" w:hanging="720"/>
        <w:jc w:val="both"/>
        <w:rPr>
          <w:rFonts w:ascii="Arial" w:hAnsi="Arial" w:cs="Arial"/>
          <w:sz w:val="20"/>
          <w:szCs w:val="20"/>
        </w:rPr>
      </w:pPr>
      <w:r w:rsidRPr="004413FC">
        <w:rPr>
          <w:rFonts w:ascii="Arial" w:hAnsi="Arial" w:cs="Arial"/>
          <w:sz w:val="20"/>
          <w:szCs w:val="20"/>
        </w:rPr>
        <w:lastRenderedPageBreak/>
        <w:t>3.</w:t>
      </w:r>
      <w:r w:rsidRPr="004413FC">
        <w:rPr>
          <w:rFonts w:ascii="Arial" w:hAnsi="Arial" w:cs="Arial"/>
          <w:sz w:val="20"/>
          <w:szCs w:val="20"/>
        </w:rPr>
        <w:tab/>
        <w:t xml:space="preserve">Any crossbreeds such as the crossbreed between a wolf and a dog, unless the crossbreed is commonly accepted as a </w:t>
      </w:r>
      <w:r w:rsidR="008D607C">
        <w:rPr>
          <w:rFonts w:ascii="Arial" w:hAnsi="Arial" w:cs="Arial"/>
          <w:sz w:val="20"/>
          <w:szCs w:val="20"/>
        </w:rPr>
        <w:tab/>
      </w:r>
      <w:r w:rsidRPr="004413FC">
        <w:rPr>
          <w:rFonts w:ascii="Arial" w:hAnsi="Arial" w:cs="Arial"/>
          <w:sz w:val="20"/>
          <w:szCs w:val="20"/>
        </w:rPr>
        <w:t>domesticated house pet.</w:t>
      </w:r>
    </w:p>
    <w:p w14:paraId="58CEBCEC" w14:textId="77777777" w:rsidR="00F03F0F" w:rsidRPr="004413FC" w:rsidRDefault="00F03F0F" w:rsidP="00F03F0F">
      <w:pPr>
        <w:ind w:left="3600" w:hanging="720"/>
        <w:jc w:val="both"/>
        <w:rPr>
          <w:rFonts w:ascii="Arial" w:hAnsi="Arial" w:cs="Arial"/>
          <w:sz w:val="20"/>
          <w:szCs w:val="20"/>
        </w:rPr>
      </w:pPr>
    </w:p>
    <w:p w14:paraId="0E328C6B" w14:textId="77777777" w:rsidR="00F03F0F" w:rsidRPr="004413FC" w:rsidRDefault="00F03F0F" w:rsidP="008D607C">
      <w:pPr>
        <w:ind w:left="4320" w:hanging="720"/>
        <w:jc w:val="both"/>
        <w:rPr>
          <w:rFonts w:ascii="Arial" w:hAnsi="Arial" w:cs="Arial"/>
          <w:sz w:val="20"/>
          <w:szCs w:val="20"/>
        </w:rPr>
      </w:pPr>
      <w:r w:rsidRPr="004413FC">
        <w:rPr>
          <w:rFonts w:ascii="Arial" w:hAnsi="Arial" w:cs="Arial"/>
          <w:sz w:val="20"/>
          <w:szCs w:val="20"/>
        </w:rPr>
        <w:t>4.</w:t>
      </w:r>
      <w:r w:rsidRPr="004413FC">
        <w:rPr>
          <w:rFonts w:ascii="Arial" w:hAnsi="Arial" w:cs="Arial"/>
          <w:sz w:val="20"/>
          <w:szCs w:val="20"/>
        </w:rPr>
        <w:tab/>
      </w:r>
      <w:r w:rsidR="00291958" w:rsidRPr="004413FC">
        <w:rPr>
          <w:rFonts w:ascii="Arial" w:hAnsi="Arial" w:cs="Arial"/>
          <w:sz w:val="20"/>
          <w:szCs w:val="20"/>
        </w:rPr>
        <w:t>Any member or relative of the rodent family including any skunk (whether or not de-scented), raccoons, squirrels or ferrets, but excluding those members otherwise defined or commonly accepted as domesticated pets.</w:t>
      </w:r>
    </w:p>
    <w:p w14:paraId="4441A0D0" w14:textId="77777777" w:rsidR="00291958" w:rsidRPr="004413FC" w:rsidRDefault="00291958" w:rsidP="00F03F0F">
      <w:pPr>
        <w:ind w:left="3600" w:hanging="720"/>
        <w:jc w:val="both"/>
        <w:rPr>
          <w:rFonts w:ascii="Arial" w:hAnsi="Arial" w:cs="Arial"/>
          <w:sz w:val="20"/>
          <w:szCs w:val="20"/>
        </w:rPr>
      </w:pPr>
    </w:p>
    <w:p w14:paraId="24C33164" w14:textId="77777777" w:rsidR="00291958" w:rsidRPr="004413FC" w:rsidRDefault="00291958" w:rsidP="008D607C">
      <w:pPr>
        <w:ind w:left="4320" w:hanging="720"/>
        <w:jc w:val="both"/>
        <w:rPr>
          <w:rFonts w:ascii="Arial" w:hAnsi="Arial" w:cs="Arial"/>
          <w:sz w:val="20"/>
          <w:szCs w:val="20"/>
        </w:rPr>
      </w:pPr>
      <w:r w:rsidRPr="004413FC">
        <w:rPr>
          <w:rFonts w:ascii="Arial" w:hAnsi="Arial" w:cs="Arial"/>
          <w:sz w:val="20"/>
          <w:szCs w:val="20"/>
        </w:rPr>
        <w:t>5.</w:t>
      </w:r>
      <w:r w:rsidRPr="004413FC">
        <w:rPr>
          <w:rFonts w:ascii="Arial" w:hAnsi="Arial" w:cs="Arial"/>
          <w:sz w:val="20"/>
          <w:szCs w:val="20"/>
        </w:rPr>
        <w:tab/>
        <w:t>Any poisonous, venomous, constricting or inherently dangerous member of the re</w:t>
      </w:r>
      <w:r w:rsidR="0062694A">
        <w:rPr>
          <w:rFonts w:ascii="Arial" w:hAnsi="Arial" w:cs="Arial"/>
          <w:sz w:val="20"/>
          <w:szCs w:val="20"/>
        </w:rPr>
        <w:t>p</w:t>
      </w:r>
      <w:r w:rsidRPr="004413FC">
        <w:rPr>
          <w:rFonts w:ascii="Arial" w:hAnsi="Arial" w:cs="Arial"/>
          <w:sz w:val="20"/>
          <w:szCs w:val="20"/>
        </w:rPr>
        <w:t>tile or amphibian families including rattlesnakes, boa constrictors, pit vipers, crocodiles and alligators.</w:t>
      </w:r>
    </w:p>
    <w:p w14:paraId="6F4A9D65" w14:textId="77777777" w:rsidR="00291958" w:rsidRPr="004413FC" w:rsidRDefault="00291958" w:rsidP="00F03F0F">
      <w:pPr>
        <w:ind w:left="3600" w:hanging="720"/>
        <w:jc w:val="both"/>
        <w:rPr>
          <w:rFonts w:ascii="Arial" w:hAnsi="Arial" w:cs="Arial"/>
          <w:sz w:val="20"/>
          <w:szCs w:val="20"/>
        </w:rPr>
      </w:pPr>
    </w:p>
    <w:p w14:paraId="1C852441" w14:textId="77777777" w:rsidR="00291958" w:rsidRPr="004413FC" w:rsidRDefault="00291958" w:rsidP="008D607C">
      <w:pPr>
        <w:ind w:left="4320" w:hanging="720"/>
        <w:jc w:val="both"/>
        <w:rPr>
          <w:rFonts w:ascii="Arial" w:hAnsi="Arial" w:cs="Arial"/>
          <w:sz w:val="20"/>
          <w:szCs w:val="20"/>
        </w:rPr>
      </w:pPr>
      <w:r w:rsidRPr="004413FC">
        <w:rPr>
          <w:rFonts w:ascii="Arial" w:hAnsi="Arial" w:cs="Arial"/>
          <w:sz w:val="20"/>
          <w:szCs w:val="20"/>
        </w:rPr>
        <w:t>6.</w:t>
      </w:r>
      <w:r w:rsidRPr="004413FC">
        <w:rPr>
          <w:rFonts w:ascii="Arial" w:hAnsi="Arial" w:cs="Arial"/>
          <w:sz w:val="20"/>
          <w:szCs w:val="20"/>
        </w:rPr>
        <w:tab/>
      </w:r>
      <w:r w:rsidR="000B0DB5" w:rsidRPr="004413FC">
        <w:rPr>
          <w:rFonts w:ascii="Arial" w:hAnsi="Arial" w:cs="Arial"/>
          <w:sz w:val="20"/>
          <w:szCs w:val="20"/>
        </w:rPr>
        <w:t>Any other animal that is not explicitly listed above but which can be reasonably defined by the terms of this subpart, including but limited to bears, deer, monkeys and game fish.</w:t>
      </w:r>
    </w:p>
    <w:p w14:paraId="3ACC8F21" w14:textId="77777777" w:rsidR="000B0DB5" w:rsidRPr="004413FC" w:rsidRDefault="000B0DB5" w:rsidP="00F03F0F">
      <w:pPr>
        <w:ind w:left="3600" w:hanging="720"/>
        <w:jc w:val="both"/>
        <w:rPr>
          <w:rFonts w:ascii="Arial" w:hAnsi="Arial" w:cs="Arial"/>
          <w:sz w:val="20"/>
          <w:szCs w:val="20"/>
        </w:rPr>
      </w:pPr>
    </w:p>
    <w:p w14:paraId="549BC3B2" w14:textId="77777777" w:rsidR="000B0DB5" w:rsidRPr="004413FC" w:rsidRDefault="00876492" w:rsidP="008D607C">
      <w:pPr>
        <w:ind w:left="3600" w:hanging="720"/>
        <w:jc w:val="both"/>
        <w:rPr>
          <w:rFonts w:ascii="Arial" w:hAnsi="Arial" w:cs="Arial"/>
          <w:sz w:val="20"/>
          <w:szCs w:val="20"/>
        </w:rPr>
      </w:pPr>
      <w:r>
        <w:rPr>
          <w:rFonts w:ascii="Arial" w:hAnsi="Arial" w:cs="Arial"/>
          <w:sz w:val="20"/>
          <w:szCs w:val="20"/>
        </w:rPr>
        <w:t>C</w:t>
      </w:r>
      <w:r w:rsidR="000B0DB5" w:rsidRPr="004413FC">
        <w:rPr>
          <w:rFonts w:ascii="Arial" w:hAnsi="Arial" w:cs="Arial"/>
          <w:sz w:val="20"/>
          <w:szCs w:val="20"/>
        </w:rPr>
        <w:t>.</w:t>
      </w:r>
      <w:r w:rsidR="000B0DB5" w:rsidRPr="004413FC">
        <w:rPr>
          <w:rFonts w:ascii="Arial" w:hAnsi="Arial" w:cs="Arial"/>
          <w:sz w:val="20"/>
          <w:szCs w:val="20"/>
        </w:rPr>
        <w:tab/>
      </w:r>
      <w:r w:rsidR="000B0DB5" w:rsidRPr="0062694A">
        <w:rPr>
          <w:rFonts w:ascii="Arial" w:hAnsi="Arial" w:cs="Arial"/>
          <w:b/>
          <w:sz w:val="20"/>
          <w:szCs w:val="20"/>
        </w:rPr>
        <w:t>Farm.</w:t>
      </w:r>
      <w:r w:rsidR="000B0DB5" w:rsidRPr="004413FC">
        <w:rPr>
          <w:rFonts w:ascii="Arial" w:hAnsi="Arial" w:cs="Arial"/>
          <w:sz w:val="20"/>
          <w:szCs w:val="20"/>
        </w:rPr>
        <w:t xml:space="preserve">  “Farm Animals” shall mean those animals commonly associated with a farm or performing work in an agricultural setting.  Unless otherwise defined, such animals shall include members of the equestrian family (horses, mules), bovine family (cows, bulls, llamas, sheep, goats), fowl (ducks, geese, ostrich), swine (including pot-bellied pigs), insects (to mean bees) and other animals associated with a farm, ranch or stable. </w:t>
      </w:r>
    </w:p>
    <w:p w14:paraId="76AF7447" w14:textId="77777777" w:rsidR="00EB3BCF" w:rsidRPr="004413FC" w:rsidRDefault="00EB3BCF" w:rsidP="000B0DB5">
      <w:pPr>
        <w:ind w:left="2880" w:hanging="720"/>
        <w:jc w:val="both"/>
        <w:rPr>
          <w:rFonts w:ascii="Arial" w:hAnsi="Arial" w:cs="Arial"/>
          <w:sz w:val="20"/>
          <w:szCs w:val="20"/>
        </w:rPr>
      </w:pPr>
    </w:p>
    <w:p w14:paraId="440CC838" w14:textId="77777777" w:rsidR="00EB3BCF" w:rsidRPr="004413FC" w:rsidRDefault="00EB3BCF" w:rsidP="004413FC">
      <w:pPr>
        <w:ind w:left="2880" w:hanging="1440"/>
        <w:jc w:val="both"/>
        <w:rPr>
          <w:rFonts w:ascii="Arial" w:hAnsi="Arial" w:cs="Arial"/>
          <w:sz w:val="20"/>
          <w:szCs w:val="20"/>
        </w:rPr>
      </w:pPr>
      <w:r w:rsidRPr="004413FC">
        <w:rPr>
          <w:rFonts w:ascii="Arial" w:hAnsi="Arial" w:cs="Arial"/>
          <w:sz w:val="20"/>
          <w:szCs w:val="20"/>
        </w:rPr>
        <w:t xml:space="preserve">Subd. 2 </w:t>
      </w:r>
      <w:r w:rsidRPr="004413FC">
        <w:rPr>
          <w:rFonts w:ascii="Arial" w:hAnsi="Arial" w:cs="Arial"/>
          <w:sz w:val="20"/>
          <w:szCs w:val="20"/>
        </w:rPr>
        <w:tab/>
      </w:r>
      <w:r w:rsidRPr="0062694A">
        <w:rPr>
          <w:rFonts w:ascii="Arial" w:hAnsi="Arial" w:cs="Arial"/>
          <w:b/>
          <w:sz w:val="20"/>
          <w:szCs w:val="20"/>
        </w:rPr>
        <w:t>Cat.</w:t>
      </w:r>
      <w:r w:rsidRPr="004413FC">
        <w:rPr>
          <w:rFonts w:ascii="Arial" w:hAnsi="Arial" w:cs="Arial"/>
          <w:sz w:val="20"/>
          <w:szCs w:val="20"/>
        </w:rPr>
        <w:t xml:space="preserve">  “Cat” shall be intended to mean both male and female of the falidae species commonly accepted as domesticated pets.</w:t>
      </w:r>
    </w:p>
    <w:p w14:paraId="3969F312" w14:textId="77777777" w:rsidR="00EB3BCF" w:rsidRPr="004413FC" w:rsidRDefault="00EB3BCF" w:rsidP="00EB3BCF">
      <w:pPr>
        <w:ind w:left="3600" w:hanging="1440"/>
        <w:jc w:val="both"/>
        <w:rPr>
          <w:rFonts w:ascii="Arial" w:hAnsi="Arial" w:cs="Arial"/>
          <w:sz w:val="20"/>
          <w:szCs w:val="20"/>
        </w:rPr>
      </w:pPr>
    </w:p>
    <w:p w14:paraId="309ED481" w14:textId="77777777" w:rsidR="00EB3BCF" w:rsidRPr="004413FC" w:rsidRDefault="00EB3BCF" w:rsidP="004413FC">
      <w:pPr>
        <w:ind w:left="2880" w:hanging="1440"/>
        <w:jc w:val="both"/>
        <w:rPr>
          <w:rFonts w:ascii="Arial" w:hAnsi="Arial" w:cs="Arial"/>
          <w:sz w:val="20"/>
          <w:szCs w:val="20"/>
        </w:rPr>
      </w:pPr>
      <w:r w:rsidRPr="004413FC">
        <w:rPr>
          <w:rFonts w:ascii="Arial" w:hAnsi="Arial" w:cs="Arial"/>
          <w:sz w:val="20"/>
          <w:szCs w:val="20"/>
        </w:rPr>
        <w:t xml:space="preserve">Subd. 3 </w:t>
      </w:r>
      <w:r w:rsidRPr="004413FC">
        <w:rPr>
          <w:rFonts w:ascii="Arial" w:hAnsi="Arial" w:cs="Arial"/>
          <w:sz w:val="20"/>
          <w:szCs w:val="20"/>
        </w:rPr>
        <w:tab/>
      </w:r>
      <w:r w:rsidRPr="00876492">
        <w:rPr>
          <w:rFonts w:ascii="Arial" w:hAnsi="Arial" w:cs="Arial"/>
          <w:b/>
          <w:sz w:val="20"/>
          <w:szCs w:val="20"/>
        </w:rPr>
        <w:t>Dog</w:t>
      </w:r>
      <w:r w:rsidRPr="004413FC">
        <w:rPr>
          <w:rFonts w:ascii="Arial" w:hAnsi="Arial" w:cs="Arial"/>
          <w:sz w:val="20"/>
          <w:szCs w:val="20"/>
        </w:rPr>
        <w:t>.  “Dog” shall be intended to mean both male and female of the canine species commonly accepted as domesticated pets and other domesticated pets, and other domesticated animals of a dog kind.</w:t>
      </w:r>
    </w:p>
    <w:p w14:paraId="584B1FF8" w14:textId="77777777" w:rsidR="00EB3BCF" w:rsidRPr="004413FC" w:rsidRDefault="00EB3BCF" w:rsidP="00EB3BCF">
      <w:pPr>
        <w:ind w:left="3600" w:hanging="1440"/>
        <w:jc w:val="both"/>
        <w:rPr>
          <w:rFonts w:ascii="Arial" w:hAnsi="Arial" w:cs="Arial"/>
          <w:sz w:val="20"/>
          <w:szCs w:val="20"/>
        </w:rPr>
      </w:pPr>
    </w:p>
    <w:p w14:paraId="55165565" w14:textId="77777777" w:rsidR="00EB3BCF" w:rsidRPr="004413FC" w:rsidRDefault="00EB3BCF" w:rsidP="004413FC">
      <w:pPr>
        <w:ind w:left="2880" w:hanging="1440"/>
        <w:jc w:val="both"/>
        <w:rPr>
          <w:rFonts w:ascii="Arial" w:hAnsi="Arial" w:cs="Arial"/>
          <w:sz w:val="20"/>
          <w:szCs w:val="20"/>
        </w:rPr>
      </w:pPr>
      <w:r w:rsidRPr="004413FC">
        <w:rPr>
          <w:rFonts w:ascii="Arial" w:hAnsi="Arial" w:cs="Arial"/>
          <w:sz w:val="20"/>
          <w:szCs w:val="20"/>
        </w:rPr>
        <w:t xml:space="preserve">Subd. 4 </w:t>
      </w:r>
      <w:r w:rsidRPr="004413FC">
        <w:rPr>
          <w:rFonts w:ascii="Arial" w:hAnsi="Arial" w:cs="Arial"/>
          <w:sz w:val="20"/>
          <w:szCs w:val="20"/>
        </w:rPr>
        <w:tab/>
      </w:r>
      <w:r w:rsidRPr="0062694A">
        <w:rPr>
          <w:rFonts w:ascii="Arial" w:hAnsi="Arial" w:cs="Arial"/>
          <w:b/>
          <w:sz w:val="20"/>
          <w:szCs w:val="20"/>
        </w:rPr>
        <w:t>Owner.</w:t>
      </w:r>
      <w:r w:rsidRPr="004413FC">
        <w:rPr>
          <w:rFonts w:ascii="Arial" w:hAnsi="Arial" w:cs="Arial"/>
          <w:sz w:val="20"/>
          <w:szCs w:val="20"/>
        </w:rPr>
        <w:t xml:space="preserve">  “Owner” shall be intended to mean any person or persons, firm, association or corporation owning, keeping or harboring an animal.</w:t>
      </w:r>
    </w:p>
    <w:p w14:paraId="54D6D789" w14:textId="77777777" w:rsidR="00EB3BCF" w:rsidRPr="004413FC" w:rsidRDefault="00EB3BCF" w:rsidP="004413FC">
      <w:pPr>
        <w:ind w:left="2880" w:hanging="1440"/>
        <w:jc w:val="both"/>
        <w:rPr>
          <w:rFonts w:ascii="Arial" w:hAnsi="Arial" w:cs="Arial"/>
          <w:sz w:val="20"/>
          <w:szCs w:val="20"/>
        </w:rPr>
      </w:pPr>
    </w:p>
    <w:p w14:paraId="5117866C" w14:textId="77777777" w:rsidR="00EB3BCF" w:rsidRPr="004413FC" w:rsidRDefault="00EB3BCF" w:rsidP="004413FC">
      <w:pPr>
        <w:ind w:left="2880" w:hanging="1440"/>
        <w:jc w:val="both"/>
        <w:rPr>
          <w:rFonts w:ascii="Arial" w:hAnsi="Arial" w:cs="Arial"/>
          <w:sz w:val="20"/>
          <w:szCs w:val="20"/>
        </w:rPr>
      </w:pPr>
      <w:r w:rsidRPr="004413FC">
        <w:rPr>
          <w:rFonts w:ascii="Arial" w:hAnsi="Arial" w:cs="Arial"/>
          <w:sz w:val="20"/>
          <w:szCs w:val="20"/>
        </w:rPr>
        <w:t xml:space="preserve">Subd. 5 </w:t>
      </w:r>
      <w:r w:rsidRPr="004413FC">
        <w:rPr>
          <w:rFonts w:ascii="Arial" w:hAnsi="Arial" w:cs="Arial"/>
          <w:sz w:val="20"/>
          <w:szCs w:val="20"/>
        </w:rPr>
        <w:tab/>
      </w:r>
      <w:r w:rsidRPr="00876492">
        <w:rPr>
          <w:rFonts w:ascii="Arial" w:hAnsi="Arial" w:cs="Arial"/>
          <w:b/>
          <w:sz w:val="20"/>
          <w:szCs w:val="20"/>
        </w:rPr>
        <w:t>At Large</w:t>
      </w:r>
      <w:r w:rsidRPr="004413FC">
        <w:rPr>
          <w:rFonts w:ascii="Arial" w:hAnsi="Arial" w:cs="Arial"/>
          <w:sz w:val="20"/>
          <w:szCs w:val="20"/>
        </w:rPr>
        <w:t>.  “At Large” shall be intended to mean off the premises of the owner and not under the custody and control of the owner or other person, either by leash, cord, chain or otherwise restrained or confined.</w:t>
      </w:r>
    </w:p>
    <w:p w14:paraId="0E8CCD68" w14:textId="5FB89146" w:rsidR="00D23596" w:rsidRDefault="00D23596" w:rsidP="004413FC">
      <w:pPr>
        <w:ind w:left="2880" w:hanging="1440"/>
        <w:jc w:val="both"/>
        <w:rPr>
          <w:rFonts w:ascii="Arial" w:hAnsi="Arial" w:cs="Arial"/>
          <w:sz w:val="20"/>
          <w:szCs w:val="20"/>
        </w:rPr>
      </w:pPr>
    </w:p>
    <w:p w14:paraId="46AA1EDE" w14:textId="77777777" w:rsidR="00052C56" w:rsidRPr="004413FC" w:rsidRDefault="00052C56" w:rsidP="004413FC">
      <w:pPr>
        <w:ind w:left="2880" w:hanging="1440"/>
        <w:jc w:val="both"/>
        <w:rPr>
          <w:rFonts w:ascii="Arial" w:hAnsi="Arial" w:cs="Arial"/>
          <w:sz w:val="20"/>
          <w:szCs w:val="20"/>
        </w:rPr>
      </w:pPr>
    </w:p>
    <w:p w14:paraId="4AB0BF09" w14:textId="77777777" w:rsidR="00D23596" w:rsidRPr="008D607C" w:rsidRDefault="00C05280" w:rsidP="00742BF7">
      <w:pPr>
        <w:jc w:val="both"/>
        <w:rPr>
          <w:rFonts w:ascii="Arial" w:hAnsi="Arial" w:cs="Arial"/>
          <w:b/>
          <w:sz w:val="20"/>
          <w:szCs w:val="20"/>
        </w:rPr>
      </w:pPr>
      <w:r>
        <w:rPr>
          <w:rFonts w:ascii="Arial" w:hAnsi="Arial" w:cs="Arial"/>
          <w:sz w:val="20"/>
          <w:szCs w:val="20"/>
        </w:rPr>
        <w:t>Section II:</w:t>
      </w:r>
      <w:r>
        <w:rPr>
          <w:rFonts w:ascii="Arial" w:hAnsi="Arial" w:cs="Arial"/>
          <w:sz w:val="20"/>
          <w:szCs w:val="20"/>
        </w:rPr>
        <w:tab/>
      </w:r>
      <w:r w:rsidR="00D23596" w:rsidRPr="008D607C">
        <w:rPr>
          <w:rFonts w:ascii="Arial" w:hAnsi="Arial" w:cs="Arial"/>
          <w:b/>
          <w:sz w:val="20"/>
          <w:szCs w:val="20"/>
        </w:rPr>
        <w:t>Running At Large</w:t>
      </w:r>
    </w:p>
    <w:p w14:paraId="799D9535" w14:textId="77777777" w:rsidR="00D23596" w:rsidRPr="004413FC" w:rsidRDefault="00D23596" w:rsidP="00D23596">
      <w:pPr>
        <w:ind w:left="1440" w:hanging="1440"/>
        <w:jc w:val="both"/>
        <w:rPr>
          <w:rFonts w:ascii="Arial" w:hAnsi="Arial" w:cs="Arial"/>
          <w:sz w:val="20"/>
          <w:szCs w:val="20"/>
        </w:rPr>
      </w:pPr>
    </w:p>
    <w:p w14:paraId="2D720366" w14:textId="77777777" w:rsidR="00D23596" w:rsidRPr="00876492" w:rsidRDefault="004413FC" w:rsidP="008D607C">
      <w:pPr>
        <w:ind w:firstLine="720"/>
        <w:jc w:val="both"/>
        <w:rPr>
          <w:rFonts w:ascii="Arial" w:hAnsi="Arial" w:cs="Arial"/>
          <w:b/>
          <w:sz w:val="20"/>
          <w:szCs w:val="20"/>
        </w:rPr>
      </w:pPr>
      <w:r>
        <w:rPr>
          <w:rFonts w:ascii="Arial" w:hAnsi="Arial" w:cs="Arial"/>
          <w:sz w:val="20"/>
          <w:szCs w:val="20"/>
        </w:rPr>
        <w:t xml:space="preserve">Subd. 1. </w:t>
      </w:r>
      <w:r>
        <w:rPr>
          <w:rFonts w:ascii="Arial" w:hAnsi="Arial" w:cs="Arial"/>
          <w:sz w:val="20"/>
          <w:szCs w:val="20"/>
        </w:rPr>
        <w:tab/>
      </w:r>
      <w:r w:rsidR="00D23596" w:rsidRPr="00876492">
        <w:rPr>
          <w:rFonts w:ascii="Arial" w:hAnsi="Arial" w:cs="Arial"/>
          <w:b/>
          <w:sz w:val="20"/>
          <w:szCs w:val="20"/>
        </w:rPr>
        <w:t>Running at Large Prohibited</w:t>
      </w:r>
    </w:p>
    <w:p w14:paraId="09F91E53" w14:textId="77777777" w:rsidR="00D23596" w:rsidRPr="004413FC" w:rsidRDefault="00D23596" w:rsidP="00D23596">
      <w:pPr>
        <w:ind w:left="1440" w:hanging="720"/>
        <w:jc w:val="both"/>
        <w:rPr>
          <w:rFonts w:ascii="Arial" w:hAnsi="Arial" w:cs="Arial"/>
          <w:sz w:val="20"/>
          <w:szCs w:val="20"/>
        </w:rPr>
      </w:pPr>
      <w:r w:rsidRPr="004413FC">
        <w:rPr>
          <w:rFonts w:ascii="Arial" w:hAnsi="Arial" w:cs="Arial"/>
          <w:sz w:val="20"/>
          <w:szCs w:val="20"/>
        </w:rPr>
        <w:tab/>
      </w:r>
    </w:p>
    <w:p w14:paraId="350D0775" w14:textId="77777777" w:rsidR="00D23596" w:rsidRPr="004413FC" w:rsidRDefault="00876492" w:rsidP="00876492">
      <w:pPr>
        <w:ind w:left="2880" w:hanging="720"/>
        <w:jc w:val="both"/>
        <w:rPr>
          <w:rFonts w:ascii="Arial" w:hAnsi="Arial" w:cs="Arial"/>
          <w:sz w:val="20"/>
          <w:szCs w:val="20"/>
        </w:rPr>
      </w:pPr>
      <w:r>
        <w:rPr>
          <w:rFonts w:ascii="Arial" w:hAnsi="Arial" w:cs="Arial"/>
          <w:sz w:val="20"/>
          <w:szCs w:val="20"/>
        </w:rPr>
        <w:t>A</w:t>
      </w:r>
      <w:r w:rsidR="00D23596" w:rsidRPr="004413FC">
        <w:rPr>
          <w:rFonts w:ascii="Arial" w:hAnsi="Arial" w:cs="Arial"/>
          <w:sz w:val="20"/>
          <w:szCs w:val="20"/>
        </w:rPr>
        <w:t>.</w:t>
      </w:r>
      <w:r w:rsidR="00D23596" w:rsidRPr="004413FC">
        <w:rPr>
          <w:rFonts w:ascii="Arial" w:hAnsi="Arial" w:cs="Arial"/>
          <w:sz w:val="20"/>
          <w:szCs w:val="20"/>
        </w:rPr>
        <w:tab/>
        <w:t xml:space="preserve">It shall be unlawful for any domesticated animal (household pets such as dogs, including cats) of any person who owns, harbors or keeps a domesticated animal, or the parents or the guardians of any such person </w:t>
      </w:r>
      <w:r w:rsidR="00D23596" w:rsidRPr="004413FC">
        <w:rPr>
          <w:rFonts w:ascii="Arial" w:hAnsi="Arial" w:cs="Arial"/>
          <w:sz w:val="20"/>
          <w:szCs w:val="20"/>
        </w:rPr>
        <w:lastRenderedPageBreak/>
        <w:t xml:space="preserve">under 18 years of age, to run at large.  Domesticated animals on a leash or in a pet carry cage and accompanied by a responsible person or accompanied by and under the control and direction of a responsible </w:t>
      </w:r>
      <w:r w:rsidR="00370643">
        <w:rPr>
          <w:rFonts w:ascii="Arial" w:hAnsi="Arial" w:cs="Arial"/>
          <w:sz w:val="20"/>
          <w:szCs w:val="20"/>
        </w:rPr>
        <w:t xml:space="preserve">person </w:t>
      </w:r>
      <w:r w:rsidR="00D23596" w:rsidRPr="004413FC">
        <w:rPr>
          <w:rFonts w:ascii="Arial" w:hAnsi="Arial" w:cs="Arial"/>
          <w:sz w:val="20"/>
          <w:szCs w:val="20"/>
        </w:rPr>
        <w:t>so as  to be effectively restrained by command, as by leash or carry cage, shall be permitted in streets or on public land unless the City has posted an area with signs reading “Domesticated Animals Prohibited”.</w:t>
      </w:r>
    </w:p>
    <w:p w14:paraId="4FE3DAE9" w14:textId="77777777" w:rsidR="00D23596" w:rsidRPr="004413FC" w:rsidRDefault="00D23596" w:rsidP="00876492">
      <w:pPr>
        <w:ind w:left="2880" w:hanging="720"/>
        <w:jc w:val="both"/>
        <w:rPr>
          <w:rFonts w:ascii="Arial" w:hAnsi="Arial" w:cs="Arial"/>
          <w:sz w:val="20"/>
          <w:szCs w:val="20"/>
        </w:rPr>
      </w:pPr>
    </w:p>
    <w:p w14:paraId="7351FA74" w14:textId="77777777" w:rsidR="00D23596" w:rsidRPr="004413FC" w:rsidRDefault="00876492" w:rsidP="00876492">
      <w:pPr>
        <w:ind w:left="2880" w:hanging="720"/>
        <w:jc w:val="both"/>
        <w:rPr>
          <w:rFonts w:ascii="Arial" w:hAnsi="Arial" w:cs="Arial"/>
          <w:sz w:val="20"/>
          <w:szCs w:val="20"/>
        </w:rPr>
      </w:pPr>
      <w:r>
        <w:rPr>
          <w:rFonts w:ascii="Arial" w:hAnsi="Arial" w:cs="Arial"/>
          <w:sz w:val="20"/>
          <w:szCs w:val="20"/>
        </w:rPr>
        <w:t>B</w:t>
      </w:r>
      <w:r w:rsidR="00D23596" w:rsidRPr="004413FC">
        <w:rPr>
          <w:rFonts w:ascii="Arial" w:hAnsi="Arial" w:cs="Arial"/>
          <w:sz w:val="20"/>
          <w:szCs w:val="20"/>
        </w:rPr>
        <w:t>.</w:t>
      </w:r>
      <w:r w:rsidR="00D23596" w:rsidRPr="004413FC">
        <w:rPr>
          <w:rFonts w:ascii="Arial" w:hAnsi="Arial" w:cs="Arial"/>
          <w:sz w:val="20"/>
          <w:szCs w:val="20"/>
        </w:rPr>
        <w:tab/>
        <w:t>Any animal running at large is hereby declared a public nuisance.  Any City resident may call the authorities to file a nuisance report.  Nuisance reports may be called in to the City or if necessary, to the local police department.  Any police officer or city appointed official may impound any dog or other animal found running at large.  When the City is notified, owners (if known) of</w:t>
      </w:r>
      <w:r w:rsidR="00370643">
        <w:rPr>
          <w:rFonts w:ascii="Arial" w:hAnsi="Arial" w:cs="Arial"/>
          <w:sz w:val="20"/>
          <w:szCs w:val="20"/>
        </w:rPr>
        <w:t xml:space="preserve"> such dog, cat or other animal </w:t>
      </w:r>
      <w:r w:rsidR="00D23596" w:rsidRPr="004413FC">
        <w:rPr>
          <w:rFonts w:ascii="Arial" w:hAnsi="Arial" w:cs="Arial"/>
          <w:sz w:val="20"/>
          <w:szCs w:val="20"/>
        </w:rPr>
        <w:t>running at large shall be notified by the City, if possible, and the owner shall be given time to claim said animal.</w:t>
      </w:r>
    </w:p>
    <w:p w14:paraId="2B021DDE" w14:textId="77777777" w:rsidR="00923ED5" w:rsidRPr="004413FC" w:rsidRDefault="00923ED5" w:rsidP="00876492">
      <w:pPr>
        <w:jc w:val="both"/>
        <w:rPr>
          <w:rFonts w:ascii="Arial" w:hAnsi="Arial" w:cs="Arial"/>
          <w:sz w:val="20"/>
          <w:szCs w:val="20"/>
        </w:rPr>
      </w:pPr>
    </w:p>
    <w:p w14:paraId="0B408C84" w14:textId="77777777" w:rsidR="00923ED5" w:rsidRPr="008D607C" w:rsidRDefault="00923ED5" w:rsidP="00923ED5">
      <w:pPr>
        <w:ind w:left="1440" w:hanging="720"/>
        <w:jc w:val="both"/>
        <w:rPr>
          <w:rFonts w:ascii="Arial" w:hAnsi="Arial" w:cs="Arial"/>
          <w:sz w:val="20"/>
          <w:szCs w:val="20"/>
        </w:rPr>
      </w:pPr>
      <w:r w:rsidRPr="004413FC">
        <w:rPr>
          <w:rFonts w:ascii="Arial" w:hAnsi="Arial" w:cs="Arial"/>
          <w:sz w:val="20"/>
          <w:szCs w:val="20"/>
        </w:rPr>
        <w:t xml:space="preserve">Subd. 2. </w:t>
      </w:r>
      <w:r w:rsidRPr="004413FC">
        <w:rPr>
          <w:rFonts w:ascii="Arial" w:hAnsi="Arial" w:cs="Arial"/>
          <w:sz w:val="20"/>
          <w:szCs w:val="20"/>
        </w:rPr>
        <w:tab/>
      </w:r>
      <w:r w:rsidRPr="00876492">
        <w:rPr>
          <w:rFonts w:ascii="Arial" w:hAnsi="Arial" w:cs="Arial"/>
          <w:b/>
          <w:sz w:val="20"/>
          <w:szCs w:val="20"/>
        </w:rPr>
        <w:t>Biting Animals</w:t>
      </w:r>
    </w:p>
    <w:p w14:paraId="465B66A4" w14:textId="77777777" w:rsidR="00923ED5" w:rsidRPr="004413FC" w:rsidRDefault="00923ED5" w:rsidP="00923ED5">
      <w:pPr>
        <w:ind w:left="1440" w:hanging="720"/>
        <w:jc w:val="both"/>
        <w:rPr>
          <w:rFonts w:ascii="Arial" w:hAnsi="Arial" w:cs="Arial"/>
          <w:sz w:val="20"/>
          <w:szCs w:val="20"/>
        </w:rPr>
      </w:pPr>
      <w:r w:rsidRPr="004413FC">
        <w:rPr>
          <w:rFonts w:ascii="Arial" w:hAnsi="Arial" w:cs="Arial"/>
          <w:sz w:val="20"/>
          <w:szCs w:val="20"/>
        </w:rPr>
        <w:tab/>
      </w:r>
    </w:p>
    <w:p w14:paraId="3B7D6E61" w14:textId="77777777" w:rsidR="00923ED5" w:rsidRPr="004413FC" w:rsidRDefault="00876492" w:rsidP="008D607C">
      <w:pPr>
        <w:ind w:left="2880" w:hanging="720"/>
        <w:jc w:val="both"/>
        <w:rPr>
          <w:rFonts w:ascii="Arial" w:hAnsi="Arial" w:cs="Arial"/>
          <w:sz w:val="20"/>
          <w:szCs w:val="20"/>
        </w:rPr>
      </w:pPr>
      <w:r>
        <w:rPr>
          <w:rFonts w:ascii="Arial" w:hAnsi="Arial" w:cs="Arial"/>
          <w:sz w:val="20"/>
          <w:szCs w:val="20"/>
        </w:rPr>
        <w:t>A</w:t>
      </w:r>
      <w:r w:rsidR="00923ED5" w:rsidRPr="004413FC">
        <w:rPr>
          <w:rFonts w:ascii="Arial" w:hAnsi="Arial" w:cs="Arial"/>
          <w:sz w:val="20"/>
          <w:szCs w:val="20"/>
        </w:rPr>
        <w:t>.</w:t>
      </w:r>
      <w:r w:rsidR="00923ED5" w:rsidRPr="004413FC">
        <w:rPr>
          <w:rFonts w:ascii="Arial" w:hAnsi="Arial" w:cs="Arial"/>
          <w:sz w:val="20"/>
          <w:szCs w:val="20"/>
        </w:rPr>
        <w:tab/>
        <w:t>The victim of an animal bite should notify County/State authorities.  Any animal that has not been inoculated by a live modified rabies vaccine and which has bitten any person, wherein the skin has been punctured or the services of a doctor are required, shall be confined by a local pound or veterinary hospital, at the County/State and/or</w:t>
      </w:r>
      <w:r w:rsidR="00E9670A" w:rsidRPr="004413FC">
        <w:rPr>
          <w:rFonts w:ascii="Arial" w:hAnsi="Arial" w:cs="Arial"/>
          <w:sz w:val="20"/>
          <w:szCs w:val="20"/>
        </w:rPr>
        <w:t xml:space="preserve"> City’s choosing, for a period of not less than ten </w:t>
      </w:r>
      <w:r w:rsidR="00370643">
        <w:rPr>
          <w:rFonts w:ascii="Arial" w:hAnsi="Arial" w:cs="Arial"/>
          <w:sz w:val="20"/>
          <w:szCs w:val="20"/>
        </w:rPr>
        <w:t xml:space="preserve">(10) </w:t>
      </w:r>
      <w:r w:rsidR="00E9670A" w:rsidRPr="004413FC">
        <w:rPr>
          <w:rFonts w:ascii="Arial" w:hAnsi="Arial" w:cs="Arial"/>
          <w:sz w:val="20"/>
          <w:szCs w:val="20"/>
        </w:rPr>
        <w:t>days, at the expense of the owner.  The animal may be released at the end of such time if healthy and free of symptoms of rabies and by the payment of all costs by the owner.  However, if the owner of the animal shall elect immediately upon receipt of notice of need for such conf</w:t>
      </w:r>
      <w:r w:rsidR="00370643">
        <w:rPr>
          <w:rFonts w:ascii="Arial" w:hAnsi="Arial" w:cs="Arial"/>
          <w:sz w:val="20"/>
          <w:szCs w:val="20"/>
        </w:rPr>
        <w:t xml:space="preserve">inement by the County/State </w:t>
      </w:r>
      <w:r w:rsidR="00E9670A" w:rsidRPr="004413FC">
        <w:rPr>
          <w:rFonts w:ascii="Arial" w:hAnsi="Arial" w:cs="Arial"/>
          <w:sz w:val="20"/>
          <w:szCs w:val="20"/>
        </w:rPr>
        <w:t>or City’s officer to voluntarily and immediately confine the animal for the require period of time in a veterinary hospital of the owner’s choosing, not outside of the Count</w:t>
      </w:r>
      <w:r w:rsidR="00370643">
        <w:rPr>
          <w:rFonts w:ascii="Arial" w:hAnsi="Arial" w:cs="Arial"/>
          <w:sz w:val="20"/>
          <w:szCs w:val="20"/>
        </w:rPr>
        <w:t>r</w:t>
      </w:r>
      <w:r w:rsidR="00E9670A" w:rsidRPr="004413FC">
        <w:rPr>
          <w:rFonts w:ascii="Arial" w:hAnsi="Arial" w:cs="Arial"/>
          <w:sz w:val="20"/>
          <w:szCs w:val="20"/>
        </w:rPr>
        <w:t>y in which the city is located, and provide immediate proof of such confinement in such manner as may be required, the owner may do so.  If, however, the animal has been inoculated with a live modified rabies vaccine and the owner has proof of the vaccination by a certificate from a licensed veterinarian, the owner may confine the dog or other animal to the owner’s property.  Reclaiming from a pound or veterinarian hospital, after all threat of illness has been resolved, will be of the owner’s responsibility.  Unclaimed animals are subject to the laws and expiration times established by said pound or veterinarian hospital and may be subject to sale or destroyed.</w:t>
      </w:r>
    </w:p>
    <w:p w14:paraId="5600600B" w14:textId="076F0ED5" w:rsidR="00D23596" w:rsidRDefault="00D23596" w:rsidP="00D23596">
      <w:pPr>
        <w:ind w:left="1440" w:hanging="720"/>
        <w:jc w:val="both"/>
        <w:rPr>
          <w:rFonts w:ascii="Arial" w:hAnsi="Arial" w:cs="Arial"/>
          <w:sz w:val="20"/>
          <w:szCs w:val="20"/>
        </w:rPr>
      </w:pPr>
    </w:p>
    <w:p w14:paraId="4A98AF3C" w14:textId="77777777" w:rsidR="00052C56" w:rsidRPr="004413FC" w:rsidRDefault="00052C56" w:rsidP="00D23596">
      <w:pPr>
        <w:ind w:left="1440" w:hanging="720"/>
        <w:jc w:val="both"/>
        <w:rPr>
          <w:rFonts w:ascii="Arial" w:hAnsi="Arial" w:cs="Arial"/>
          <w:sz w:val="20"/>
          <w:szCs w:val="20"/>
        </w:rPr>
      </w:pPr>
    </w:p>
    <w:p w14:paraId="677179E8" w14:textId="77777777" w:rsidR="00692952" w:rsidRPr="008D607C" w:rsidRDefault="00692952" w:rsidP="00692952">
      <w:pPr>
        <w:ind w:left="1440" w:hanging="1440"/>
        <w:jc w:val="both"/>
        <w:rPr>
          <w:rFonts w:ascii="Arial" w:hAnsi="Arial" w:cs="Arial"/>
          <w:b/>
          <w:sz w:val="20"/>
          <w:szCs w:val="20"/>
        </w:rPr>
      </w:pPr>
      <w:r w:rsidRPr="004413FC">
        <w:rPr>
          <w:rFonts w:ascii="Arial" w:hAnsi="Arial" w:cs="Arial"/>
          <w:sz w:val="20"/>
          <w:szCs w:val="20"/>
        </w:rPr>
        <w:t>Section III:</w:t>
      </w:r>
      <w:r w:rsidRPr="004413FC">
        <w:rPr>
          <w:rFonts w:ascii="Arial" w:hAnsi="Arial" w:cs="Arial"/>
          <w:sz w:val="20"/>
          <w:szCs w:val="20"/>
        </w:rPr>
        <w:tab/>
      </w:r>
      <w:r w:rsidRPr="008D607C">
        <w:rPr>
          <w:rFonts w:ascii="Arial" w:hAnsi="Arial" w:cs="Arial"/>
          <w:b/>
          <w:sz w:val="20"/>
          <w:szCs w:val="20"/>
        </w:rPr>
        <w:t>Vaccinations</w:t>
      </w:r>
    </w:p>
    <w:p w14:paraId="075EB96A" w14:textId="77777777" w:rsidR="00692952" w:rsidRPr="004413FC" w:rsidRDefault="00692952" w:rsidP="00692952">
      <w:pPr>
        <w:jc w:val="both"/>
        <w:rPr>
          <w:rFonts w:ascii="Arial" w:hAnsi="Arial" w:cs="Arial"/>
          <w:sz w:val="20"/>
          <w:szCs w:val="20"/>
        </w:rPr>
      </w:pPr>
      <w:r w:rsidRPr="004413FC">
        <w:rPr>
          <w:rFonts w:ascii="Arial" w:hAnsi="Arial" w:cs="Arial"/>
          <w:sz w:val="20"/>
          <w:szCs w:val="20"/>
        </w:rPr>
        <w:tab/>
      </w:r>
    </w:p>
    <w:p w14:paraId="57FBBBD9" w14:textId="77777777" w:rsidR="00D23596" w:rsidRPr="004413FC" w:rsidRDefault="00876492" w:rsidP="008D607C">
      <w:pPr>
        <w:ind w:left="2160" w:hanging="720"/>
        <w:jc w:val="both"/>
        <w:rPr>
          <w:rFonts w:ascii="Arial" w:hAnsi="Arial" w:cs="Arial"/>
          <w:sz w:val="20"/>
          <w:szCs w:val="20"/>
        </w:rPr>
      </w:pPr>
      <w:r>
        <w:rPr>
          <w:rFonts w:ascii="Arial" w:hAnsi="Arial" w:cs="Arial"/>
          <w:sz w:val="20"/>
          <w:szCs w:val="20"/>
        </w:rPr>
        <w:t>A</w:t>
      </w:r>
      <w:r w:rsidR="00692952" w:rsidRPr="004413FC">
        <w:rPr>
          <w:rFonts w:ascii="Arial" w:hAnsi="Arial" w:cs="Arial"/>
          <w:sz w:val="20"/>
          <w:szCs w:val="20"/>
        </w:rPr>
        <w:t>.</w:t>
      </w:r>
      <w:r w:rsidR="00692952" w:rsidRPr="004413FC">
        <w:rPr>
          <w:rFonts w:ascii="Arial" w:hAnsi="Arial" w:cs="Arial"/>
          <w:sz w:val="20"/>
          <w:szCs w:val="20"/>
        </w:rPr>
        <w:tab/>
        <w:t xml:space="preserve">All dogs and </w:t>
      </w:r>
      <w:r w:rsidR="00370643">
        <w:rPr>
          <w:rFonts w:ascii="Arial" w:hAnsi="Arial" w:cs="Arial"/>
          <w:sz w:val="20"/>
          <w:szCs w:val="20"/>
        </w:rPr>
        <w:t xml:space="preserve">cats kept harbored, maintained </w:t>
      </w:r>
      <w:r w:rsidR="00692952" w:rsidRPr="004413FC">
        <w:rPr>
          <w:rFonts w:ascii="Arial" w:hAnsi="Arial" w:cs="Arial"/>
          <w:sz w:val="20"/>
          <w:szCs w:val="20"/>
        </w:rPr>
        <w:t xml:space="preserve">or transported within the City shall be vaccinated </w:t>
      </w:r>
      <w:r w:rsidR="00370643">
        <w:rPr>
          <w:rFonts w:ascii="Arial" w:hAnsi="Arial" w:cs="Arial"/>
          <w:sz w:val="20"/>
          <w:szCs w:val="20"/>
        </w:rPr>
        <w:t xml:space="preserve">at least </w:t>
      </w:r>
      <w:r w:rsidR="00692952" w:rsidRPr="004413FC">
        <w:rPr>
          <w:rFonts w:ascii="Arial" w:hAnsi="Arial" w:cs="Arial"/>
          <w:sz w:val="20"/>
          <w:szCs w:val="20"/>
        </w:rPr>
        <w:t>once every three years by a licensed veterinarian for:</w:t>
      </w:r>
    </w:p>
    <w:p w14:paraId="6F625157" w14:textId="77777777" w:rsidR="00692952" w:rsidRPr="004413FC" w:rsidRDefault="00692952" w:rsidP="00692952">
      <w:pPr>
        <w:ind w:left="1440" w:hanging="720"/>
        <w:jc w:val="both"/>
        <w:rPr>
          <w:rFonts w:ascii="Arial" w:hAnsi="Arial" w:cs="Arial"/>
          <w:sz w:val="20"/>
          <w:szCs w:val="20"/>
        </w:rPr>
      </w:pPr>
    </w:p>
    <w:p w14:paraId="29D76AD2" w14:textId="77777777" w:rsidR="00692952" w:rsidRPr="004413FC" w:rsidRDefault="00692952" w:rsidP="00692952">
      <w:pPr>
        <w:ind w:left="1440" w:hanging="720"/>
        <w:jc w:val="both"/>
        <w:rPr>
          <w:rFonts w:ascii="Arial" w:hAnsi="Arial" w:cs="Arial"/>
          <w:sz w:val="20"/>
          <w:szCs w:val="20"/>
        </w:rPr>
      </w:pPr>
      <w:r w:rsidRPr="004413FC">
        <w:rPr>
          <w:rFonts w:ascii="Arial" w:hAnsi="Arial" w:cs="Arial"/>
          <w:sz w:val="20"/>
          <w:szCs w:val="20"/>
        </w:rPr>
        <w:tab/>
      </w:r>
      <w:r w:rsidR="008D607C">
        <w:rPr>
          <w:rFonts w:ascii="Arial" w:hAnsi="Arial" w:cs="Arial"/>
          <w:sz w:val="20"/>
          <w:szCs w:val="20"/>
        </w:rPr>
        <w:tab/>
      </w:r>
      <w:r w:rsidRPr="004413FC">
        <w:rPr>
          <w:rFonts w:ascii="Arial" w:hAnsi="Arial" w:cs="Arial"/>
          <w:sz w:val="20"/>
          <w:szCs w:val="20"/>
        </w:rPr>
        <w:t>1.</w:t>
      </w:r>
      <w:r w:rsidRPr="004413FC">
        <w:rPr>
          <w:rFonts w:ascii="Arial" w:hAnsi="Arial" w:cs="Arial"/>
          <w:sz w:val="20"/>
          <w:szCs w:val="20"/>
        </w:rPr>
        <w:tab/>
        <w:t>Rabies – with a live modified vaccine; and</w:t>
      </w:r>
    </w:p>
    <w:p w14:paraId="4829C9A3" w14:textId="77777777" w:rsidR="00692952" w:rsidRPr="004413FC" w:rsidRDefault="00692952" w:rsidP="00692952">
      <w:pPr>
        <w:ind w:left="1440" w:hanging="720"/>
        <w:jc w:val="both"/>
        <w:rPr>
          <w:rFonts w:ascii="Arial" w:hAnsi="Arial" w:cs="Arial"/>
          <w:sz w:val="20"/>
          <w:szCs w:val="20"/>
        </w:rPr>
      </w:pPr>
      <w:r w:rsidRPr="004413FC">
        <w:rPr>
          <w:rFonts w:ascii="Arial" w:hAnsi="Arial" w:cs="Arial"/>
          <w:sz w:val="20"/>
          <w:szCs w:val="20"/>
        </w:rPr>
        <w:lastRenderedPageBreak/>
        <w:tab/>
      </w:r>
      <w:r w:rsidR="008D607C">
        <w:rPr>
          <w:rFonts w:ascii="Arial" w:hAnsi="Arial" w:cs="Arial"/>
          <w:sz w:val="20"/>
          <w:szCs w:val="20"/>
        </w:rPr>
        <w:tab/>
      </w:r>
      <w:r w:rsidRPr="004413FC">
        <w:rPr>
          <w:rFonts w:ascii="Arial" w:hAnsi="Arial" w:cs="Arial"/>
          <w:sz w:val="20"/>
          <w:szCs w:val="20"/>
        </w:rPr>
        <w:t>2.</w:t>
      </w:r>
      <w:r w:rsidRPr="004413FC">
        <w:rPr>
          <w:rFonts w:ascii="Arial" w:hAnsi="Arial" w:cs="Arial"/>
          <w:sz w:val="20"/>
          <w:szCs w:val="20"/>
        </w:rPr>
        <w:tab/>
        <w:t>Distemper</w:t>
      </w:r>
    </w:p>
    <w:p w14:paraId="062959C5" w14:textId="77777777" w:rsidR="00692952" w:rsidRPr="004413FC" w:rsidRDefault="00692952" w:rsidP="00692952">
      <w:pPr>
        <w:ind w:left="1440" w:hanging="720"/>
        <w:jc w:val="both"/>
        <w:rPr>
          <w:rFonts w:ascii="Arial" w:hAnsi="Arial" w:cs="Arial"/>
          <w:sz w:val="20"/>
          <w:szCs w:val="20"/>
        </w:rPr>
      </w:pPr>
    </w:p>
    <w:p w14:paraId="7B658F16" w14:textId="77777777" w:rsidR="00692952" w:rsidRPr="004413FC" w:rsidRDefault="00876492" w:rsidP="008D607C">
      <w:pPr>
        <w:ind w:left="2160" w:hanging="720"/>
        <w:jc w:val="both"/>
        <w:rPr>
          <w:rFonts w:ascii="Arial" w:hAnsi="Arial" w:cs="Arial"/>
          <w:sz w:val="20"/>
          <w:szCs w:val="20"/>
        </w:rPr>
      </w:pPr>
      <w:r>
        <w:rPr>
          <w:rFonts w:ascii="Arial" w:hAnsi="Arial" w:cs="Arial"/>
          <w:sz w:val="20"/>
          <w:szCs w:val="20"/>
        </w:rPr>
        <w:t>B</w:t>
      </w:r>
      <w:r w:rsidR="00692952" w:rsidRPr="004413FC">
        <w:rPr>
          <w:rFonts w:ascii="Arial" w:hAnsi="Arial" w:cs="Arial"/>
          <w:sz w:val="20"/>
          <w:szCs w:val="20"/>
        </w:rPr>
        <w:t>.</w:t>
      </w:r>
      <w:r w:rsidR="00692952" w:rsidRPr="004413FC">
        <w:rPr>
          <w:rFonts w:ascii="Arial" w:hAnsi="Arial" w:cs="Arial"/>
          <w:sz w:val="20"/>
          <w:szCs w:val="20"/>
        </w:rPr>
        <w:tab/>
        <w:t>A certificate of vaccination must be kept, on which is stated the date of vaccination, owner’s name and address, the animal’s name (if applicable), sex, description and weight, the type of vaccination and the veterinarian’s signature.  Upon demand made by the Clerk – Treasurer or a police officer, the owner shall present for examination, the required certificate(s) of vaccination for the animal(s).  In cases where certificate are not presented, the owner or keeper of the animal(s) shall have seven (7) days in which to present the certificate(s).  Failure to do so shall be deemed a violation of this section.</w:t>
      </w:r>
    </w:p>
    <w:p w14:paraId="022F4BDD" w14:textId="77777777" w:rsidR="00692952" w:rsidRPr="004413FC" w:rsidRDefault="00692952" w:rsidP="00692952">
      <w:pPr>
        <w:ind w:left="1440" w:hanging="720"/>
        <w:jc w:val="both"/>
        <w:rPr>
          <w:rFonts w:ascii="Arial" w:hAnsi="Arial" w:cs="Arial"/>
          <w:sz w:val="20"/>
          <w:szCs w:val="20"/>
        </w:rPr>
      </w:pPr>
    </w:p>
    <w:p w14:paraId="6B7DFCFA" w14:textId="77777777" w:rsidR="00692952" w:rsidRPr="004413FC" w:rsidRDefault="00692952" w:rsidP="00876492">
      <w:pPr>
        <w:ind w:left="1440" w:hanging="1440"/>
        <w:jc w:val="both"/>
        <w:rPr>
          <w:rFonts w:ascii="Arial" w:hAnsi="Arial" w:cs="Arial"/>
          <w:sz w:val="20"/>
          <w:szCs w:val="20"/>
        </w:rPr>
      </w:pPr>
      <w:r w:rsidRPr="004413FC">
        <w:rPr>
          <w:rFonts w:ascii="Arial" w:hAnsi="Arial" w:cs="Arial"/>
          <w:sz w:val="20"/>
          <w:szCs w:val="20"/>
        </w:rPr>
        <w:t>Section IV:</w:t>
      </w:r>
      <w:r w:rsidRPr="004413FC">
        <w:rPr>
          <w:rFonts w:ascii="Arial" w:hAnsi="Arial" w:cs="Arial"/>
          <w:sz w:val="20"/>
          <w:szCs w:val="20"/>
        </w:rPr>
        <w:tab/>
      </w:r>
      <w:r w:rsidRPr="008D607C">
        <w:rPr>
          <w:rFonts w:ascii="Arial" w:hAnsi="Arial" w:cs="Arial"/>
          <w:b/>
          <w:sz w:val="20"/>
          <w:szCs w:val="20"/>
        </w:rPr>
        <w:t>Non-Domestic Animals</w:t>
      </w:r>
      <w:r w:rsidR="00370643">
        <w:rPr>
          <w:rFonts w:ascii="Arial" w:hAnsi="Arial" w:cs="Arial"/>
          <w:sz w:val="20"/>
          <w:szCs w:val="20"/>
        </w:rPr>
        <w:t xml:space="preserve">:  </w:t>
      </w:r>
      <w:r w:rsidRPr="004413FC">
        <w:rPr>
          <w:rFonts w:ascii="Arial" w:hAnsi="Arial" w:cs="Arial"/>
          <w:sz w:val="20"/>
          <w:szCs w:val="20"/>
        </w:rPr>
        <w:t>It shall be illegal for any person to own, possess, harbor or offer for sale, any non-domestic animal within the City limits.  Any owner of such an animal at the time of adoption of this Code shall have thirty days in which to remove the animal from the City – after which time, the City may impound the animal as provided for in this Section.  An exception shall be made to this prohibition</w:t>
      </w:r>
      <w:r w:rsidR="00E61219" w:rsidRPr="004413FC">
        <w:rPr>
          <w:rFonts w:ascii="Arial" w:hAnsi="Arial" w:cs="Arial"/>
          <w:sz w:val="20"/>
          <w:szCs w:val="20"/>
        </w:rPr>
        <w:t xml:space="preserve"> for animals specifically trained for and actually providing assistance to the handicapped or disabled, and for those animals brought into the C</w:t>
      </w:r>
      <w:r w:rsidR="00EF7D69">
        <w:rPr>
          <w:rFonts w:ascii="Arial" w:hAnsi="Arial" w:cs="Arial"/>
          <w:sz w:val="20"/>
          <w:szCs w:val="20"/>
        </w:rPr>
        <w:t>ity as part of an operation zoo</w:t>
      </w:r>
      <w:r w:rsidR="00E61219" w:rsidRPr="004413FC">
        <w:rPr>
          <w:rFonts w:ascii="Arial" w:hAnsi="Arial" w:cs="Arial"/>
          <w:sz w:val="20"/>
          <w:szCs w:val="20"/>
        </w:rPr>
        <w:t xml:space="preserve">, veterinarian clinic, scientific research laboratory or a licensed show or exhibit. </w:t>
      </w:r>
    </w:p>
    <w:p w14:paraId="5B5EFCA8" w14:textId="77777777" w:rsidR="002F21FD" w:rsidRPr="004413FC" w:rsidRDefault="002F21FD" w:rsidP="00692952">
      <w:pPr>
        <w:ind w:left="1440"/>
        <w:jc w:val="both"/>
        <w:rPr>
          <w:rFonts w:ascii="Arial" w:hAnsi="Arial" w:cs="Arial"/>
          <w:sz w:val="20"/>
          <w:szCs w:val="20"/>
        </w:rPr>
      </w:pPr>
    </w:p>
    <w:p w14:paraId="660F90EC" w14:textId="77777777" w:rsidR="002F21FD" w:rsidRPr="00876492" w:rsidRDefault="002F21FD" w:rsidP="00876492">
      <w:pPr>
        <w:ind w:left="1440" w:hanging="1440"/>
        <w:jc w:val="both"/>
        <w:rPr>
          <w:rFonts w:ascii="Arial" w:hAnsi="Arial" w:cs="Arial"/>
          <w:b/>
          <w:sz w:val="20"/>
          <w:szCs w:val="20"/>
        </w:rPr>
      </w:pPr>
      <w:r w:rsidRPr="004413FC">
        <w:rPr>
          <w:rFonts w:ascii="Arial" w:hAnsi="Arial" w:cs="Arial"/>
          <w:sz w:val="20"/>
          <w:szCs w:val="20"/>
        </w:rPr>
        <w:t>Section V:</w:t>
      </w:r>
      <w:r w:rsidRPr="004413FC">
        <w:rPr>
          <w:rFonts w:ascii="Arial" w:hAnsi="Arial" w:cs="Arial"/>
          <w:sz w:val="20"/>
          <w:szCs w:val="20"/>
        </w:rPr>
        <w:tab/>
      </w:r>
      <w:r w:rsidR="00876492">
        <w:rPr>
          <w:rFonts w:ascii="Arial" w:hAnsi="Arial" w:cs="Arial"/>
          <w:b/>
          <w:sz w:val="20"/>
          <w:szCs w:val="20"/>
        </w:rPr>
        <w:t>Farm Animals:</w:t>
      </w:r>
      <w:r w:rsidR="00876492">
        <w:rPr>
          <w:rFonts w:ascii="Arial" w:hAnsi="Arial" w:cs="Arial"/>
          <w:b/>
          <w:sz w:val="20"/>
          <w:szCs w:val="20"/>
        </w:rPr>
        <w:tab/>
      </w:r>
      <w:r w:rsidRPr="004413FC">
        <w:rPr>
          <w:rFonts w:ascii="Arial" w:hAnsi="Arial" w:cs="Arial"/>
          <w:sz w:val="20"/>
          <w:szCs w:val="20"/>
        </w:rPr>
        <w:t>Farm animals shall be kept in an agricultural district of the City, or on a residential lot of at least ten (10) acres in size provided that no animal shelter shall be within three hundred (300) feet of an adjoining piece of property.  An exception shall be made to this Section for those animals brought to the C</w:t>
      </w:r>
      <w:r w:rsidR="00EF7D69">
        <w:rPr>
          <w:rFonts w:ascii="Arial" w:hAnsi="Arial" w:cs="Arial"/>
          <w:sz w:val="20"/>
          <w:szCs w:val="20"/>
        </w:rPr>
        <w:t>ity as part of an operation zoo</w:t>
      </w:r>
      <w:r w:rsidRPr="004413FC">
        <w:rPr>
          <w:rFonts w:ascii="Arial" w:hAnsi="Arial" w:cs="Arial"/>
          <w:sz w:val="20"/>
          <w:szCs w:val="20"/>
        </w:rPr>
        <w:t xml:space="preserve">, veterinarian clinic, scientific research laboratory or a licensed show or exhibit. </w:t>
      </w:r>
    </w:p>
    <w:p w14:paraId="7E378A0B" w14:textId="77777777" w:rsidR="002F21FD" w:rsidRPr="004413FC" w:rsidRDefault="002F21FD" w:rsidP="002F21FD">
      <w:pPr>
        <w:ind w:left="1440"/>
        <w:jc w:val="both"/>
        <w:rPr>
          <w:rFonts w:ascii="Arial" w:hAnsi="Arial" w:cs="Arial"/>
          <w:sz w:val="20"/>
          <w:szCs w:val="20"/>
        </w:rPr>
      </w:pPr>
    </w:p>
    <w:p w14:paraId="33B7BFCF" w14:textId="77777777" w:rsidR="002F21FD" w:rsidRPr="008D607C" w:rsidRDefault="002F21FD" w:rsidP="002F21FD">
      <w:pPr>
        <w:ind w:left="1440" w:hanging="1440"/>
        <w:jc w:val="both"/>
        <w:rPr>
          <w:rFonts w:ascii="Arial" w:hAnsi="Arial" w:cs="Arial"/>
          <w:b/>
          <w:sz w:val="20"/>
          <w:szCs w:val="20"/>
        </w:rPr>
      </w:pPr>
      <w:r w:rsidRPr="004413FC">
        <w:rPr>
          <w:rFonts w:ascii="Arial" w:hAnsi="Arial" w:cs="Arial"/>
          <w:sz w:val="20"/>
          <w:szCs w:val="20"/>
        </w:rPr>
        <w:t>Section VI:</w:t>
      </w:r>
      <w:r w:rsidRPr="004413FC">
        <w:rPr>
          <w:rFonts w:ascii="Arial" w:hAnsi="Arial" w:cs="Arial"/>
          <w:sz w:val="20"/>
          <w:szCs w:val="20"/>
        </w:rPr>
        <w:tab/>
      </w:r>
      <w:r w:rsidRPr="008D607C">
        <w:rPr>
          <w:rFonts w:ascii="Arial" w:hAnsi="Arial" w:cs="Arial"/>
          <w:b/>
          <w:sz w:val="20"/>
          <w:szCs w:val="20"/>
        </w:rPr>
        <w:t>Kennels</w:t>
      </w:r>
      <w:r w:rsidR="00876492">
        <w:rPr>
          <w:rFonts w:ascii="Arial" w:hAnsi="Arial" w:cs="Arial"/>
          <w:b/>
          <w:sz w:val="20"/>
          <w:szCs w:val="20"/>
        </w:rPr>
        <w:t>:</w:t>
      </w:r>
    </w:p>
    <w:p w14:paraId="2B462CC3" w14:textId="77777777" w:rsidR="002F21FD" w:rsidRPr="004413FC" w:rsidRDefault="002F21FD" w:rsidP="002F21FD">
      <w:pPr>
        <w:jc w:val="both"/>
        <w:rPr>
          <w:rFonts w:ascii="Arial" w:hAnsi="Arial" w:cs="Arial"/>
          <w:sz w:val="20"/>
          <w:szCs w:val="20"/>
        </w:rPr>
      </w:pPr>
      <w:r w:rsidRPr="004413FC">
        <w:rPr>
          <w:rFonts w:ascii="Arial" w:hAnsi="Arial" w:cs="Arial"/>
          <w:sz w:val="20"/>
          <w:szCs w:val="20"/>
        </w:rPr>
        <w:tab/>
      </w:r>
    </w:p>
    <w:p w14:paraId="3E2FF009" w14:textId="77777777" w:rsidR="002F21FD" w:rsidRPr="004413FC" w:rsidRDefault="002F21FD" w:rsidP="002F21FD">
      <w:pPr>
        <w:ind w:left="2880" w:hanging="1440"/>
        <w:jc w:val="both"/>
        <w:rPr>
          <w:rFonts w:ascii="Arial" w:hAnsi="Arial" w:cs="Arial"/>
          <w:sz w:val="20"/>
          <w:szCs w:val="20"/>
        </w:rPr>
      </w:pPr>
      <w:r w:rsidRPr="004413FC">
        <w:rPr>
          <w:rFonts w:ascii="Arial" w:hAnsi="Arial" w:cs="Arial"/>
          <w:sz w:val="20"/>
          <w:szCs w:val="20"/>
        </w:rPr>
        <w:t>Subd. 1.</w:t>
      </w:r>
      <w:r w:rsidRPr="004413FC">
        <w:rPr>
          <w:rFonts w:ascii="Arial" w:hAnsi="Arial" w:cs="Arial"/>
          <w:sz w:val="20"/>
          <w:szCs w:val="20"/>
        </w:rPr>
        <w:tab/>
      </w:r>
      <w:r w:rsidRPr="00876492">
        <w:rPr>
          <w:rFonts w:ascii="Arial" w:hAnsi="Arial" w:cs="Arial"/>
          <w:b/>
          <w:sz w:val="20"/>
          <w:szCs w:val="20"/>
        </w:rPr>
        <w:t>Definition of Kennel</w:t>
      </w:r>
      <w:r w:rsidRPr="004413FC">
        <w:rPr>
          <w:rFonts w:ascii="Arial" w:hAnsi="Arial" w:cs="Arial"/>
          <w:sz w:val="20"/>
          <w:szCs w:val="20"/>
        </w:rPr>
        <w:t>.  The keeping of more than three</w:t>
      </w:r>
      <w:r w:rsidR="00EF7D69">
        <w:rPr>
          <w:rFonts w:ascii="Arial" w:hAnsi="Arial" w:cs="Arial"/>
          <w:sz w:val="20"/>
          <w:szCs w:val="20"/>
        </w:rPr>
        <w:t xml:space="preserve"> (3)</w:t>
      </w:r>
      <w:r w:rsidRPr="004413FC">
        <w:rPr>
          <w:rFonts w:ascii="Arial" w:hAnsi="Arial" w:cs="Arial"/>
          <w:sz w:val="20"/>
          <w:szCs w:val="20"/>
        </w:rPr>
        <w:t xml:space="preserve"> dogs, cats or other animals on the same premises, whether owned by the same person or not and for whatever purpose kept, shall constitute a “kennel”; except that a fresh litter of pups/kittens, etc… may be kept for a period of three</w:t>
      </w:r>
      <w:r w:rsidR="00EF7D69">
        <w:rPr>
          <w:rFonts w:ascii="Arial" w:hAnsi="Arial" w:cs="Arial"/>
          <w:sz w:val="20"/>
          <w:szCs w:val="20"/>
        </w:rPr>
        <w:t xml:space="preserve"> (3)</w:t>
      </w:r>
      <w:r w:rsidRPr="004413FC">
        <w:rPr>
          <w:rFonts w:ascii="Arial" w:hAnsi="Arial" w:cs="Arial"/>
          <w:sz w:val="20"/>
          <w:szCs w:val="20"/>
        </w:rPr>
        <w:t xml:space="preserve"> months before such keeping shall be deemed to be a “kennel”.</w:t>
      </w:r>
    </w:p>
    <w:p w14:paraId="50184FC7" w14:textId="77777777" w:rsidR="002F21FD" w:rsidRPr="004413FC" w:rsidRDefault="002F21FD" w:rsidP="002F21FD">
      <w:pPr>
        <w:ind w:left="2880" w:hanging="1440"/>
        <w:jc w:val="both"/>
        <w:rPr>
          <w:rFonts w:ascii="Arial" w:hAnsi="Arial" w:cs="Arial"/>
          <w:sz w:val="20"/>
          <w:szCs w:val="20"/>
        </w:rPr>
      </w:pPr>
    </w:p>
    <w:p w14:paraId="4FB95C36" w14:textId="77777777" w:rsidR="002F21FD" w:rsidRPr="004413FC" w:rsidRDefault="002F21FD" w:rsidP="002F21FD">
      <w:pPr>
        <w:ind w:left="2880" w:hanging="1440"/>
        <w:jc w:val="both"/>
        <w:rPr>
          <w:rFonts w:ascii="Arial" w:hAnsi="Arial" w:cs="Arial"/>
          <w:sz w:val="20"/>
          <w:szCs w:val="20"/>
        </w:rPr>
      </w:pPr>
      <w:r w:rsidRPr="004413FC">
        <w:rPr>
          <w:rFonts w:ascii="Arial" w:hAnsi="Arial" w:cs="Arial"/>
          <w:sz w:val="20"/>
          <w:szCs w:val="20"/>
        </w:rPr>
        <w:t>Subd. 2</w:t>
      </w:r>
      <w:r w:rsidRPr="004413FC">
        <w:rPr>
          <w:rFonts w:ascii="Arial" w:hAnsi="Arial" w:cs="Arial"/>
          <w:sz w:val="20"/>
          <w:szCs w:val="20"/>
        </w:rPr>
        <w:tab/>
      </w:r>
      <w:r w:rsidRPr="00876492">
        <w:rPr>
          <w:rFonts w:ascii="Arial" w:hAnsi="Arial" w:cs="Arial"/>
          <w:b/>
          <w:sz w:val="20"/>
          <w:szCs w:val="20"/>
        </w:rPr>
        <w:t>Kennel as a Nuisance</w:t>
      </w:r>
      <w:r w:rsidRPr="004413FC">
        <w:rPr>
          <w:rFonts w:ascii="Arial" w:hAnsi="Arial" w:cs="Arial"/>
          <w:sz w:val="20"/>
          <w:szCs w:val="20"/>
        </w:rPr>
        <w:t>.  Because the keeping of three</w:t>
      </w:r>
      <w:r w:rsidR="00EF7D69">
        <w:rPr>
          <w:rFonts w:ascii="Arial" w:hAnsi="Arial" w:cs="Arial"/>
          <w:sz w:val="20"/>
          <w:szCs w:val="20"/>
        </w:rPr>
        <w:t xml:space="preserve"> (3) </w:t>
      </w:r>
      <w:r w:rsidRPr="004413FC">
        <w:rPr>
          <w:rFonts w:ascii="Arial" w:hAnsi="Arial" w:cs="Arial"/>
          <w:sz w:val="20"/>
          <w:szCs w:val="20"/>
        </w:rPr>
        <w:t>or more animals</w:t>
      </w:r>
      <w:r w:rsidR="00D632E3" w:rsidRPr="004413FC">
        <w:rPr>
          <w:rFonts w:ascii="Arial" w:hAnsi="Arial" w:cs="Arial"/>
          <w:sz w:val="20"/>
          <w:szCs w:val="20"/>
        </w:rPr>
        <w:t xml:space="preserve"> on the same premises</w:t>
      </w:r>
      <w:r w:rsidR="00610164" w:rsidRPr="004413FC">
        <w:rPr>
          <w:rFonts w:ascii="Arial" w:hAnsi="Arial" w:cs="Arial"/>
          <w:sz w:val="20"/>
          <w:szCs w:val="20"/>
        </w:rPr>
        <w:t xml:space="preserve"> is subject to great abuse, causing discomfort to persons in the area by way of smell, noise, hazard and general aesthetic depreciation, the keeping of more than three</w:t>
      </w:r>
      <w:r w:rsidR="00EF7D69">
        <w:rPr>
          <w:rFonts w:ascii="Arial" w:hAnsi="Arial" w:cs="Arial"/>
          <w:sz w:val="20"/>
          <w:szCs w:val="20"/>
        </w:rPr>
        <w:t xml:space="preserve"> (3)</w:t>
      </w:r>
      <w:r w:rsidR="00610164" w:rsidRPr="004413FC">
        <w:rPr>
          <w:rFonts w:ascii="Arial" w:hAnsi="Arial" w:cs="Arial"/>
          <w:sz w:val="20"/>
          <w:szCs w:val="20"/>
        </w:rPr>
        <w:t xml:space="preserve"> animals is hereby declared to be nuisance and no person shall keep a kennel within the City.</w:t>
      </w:r>
    </w:p>
    <w:p w14:paraId="15135212" w14:textId="77777777" w:rsidR="00983FD6" w:rsidRPr="004413FC" w:rsidRDefault="00983FD6" w:rsidP="002F21FD">
      <w:pPr>
        <w:ind w:left="2880" w:hanging="1440"/>
        <w:jc w:val="both"/>
        <w:rPr>
          <w:rFonts w:ascii="Arial" w:hAnsi="Arial" w:cs="Arial"/>
          <w:sz w:val="20"/>
          <w:szCs w:val="20"/>
        </w:rPr>
      </w:pPr>
    </w:p>
    <w:p w14:paraId="214036D6" w14:textId="77777777" w:rsidR="00610164" w:rsidRPr="008D607C" w:rsidRDefault="00610164" w:rsidP="00610164">
      <w:pPr>
        <w:ind w:left="1440" w:hanging="1440"/>
        <w:jc w:val="both"/>
        <w:rPr>
          <w:rFonts w:ascii="Arial" w:hAnsi="Arial" w:cs="Arial"/>
          <w:b/>
          <w:sz w:val="20"/>
          <w:szCs w:val="20"/>
        </w:rPr>
      </w:pPr>
      <w:r w:rsidRPr="004413FC">
        <w:rPr>
          <w:rFonts w:ascii="Arial" w:hAnsi="Arial" w:cs="Arial"/>
          <w:sz w:val="20"/>
          <w:szCs w:val="20"/>
        </w:rPr>
        <w:t>Section VII:</w:t>
      </w:r>
      <w:r w:rsidRPr="004413FC">
        <w:rPr>
          <w:rFonts w:ascii="Arial" w:hAnsi="Arial" w:cs="Arial"/>
          <w:sz w:val="20"/>
          <w:szCs w:val="20"/>
        </w:rPr>
        <w:tab/>
      </w:r>
      <w:r w:rsidRPr="008D607C">
        <w:rPr>
          <w:rFonts w:ascii="Arial" w:hAnsi="Arial" w:cs="Arial"/>
          <w:b/>
          <w:sz w:val="20"/>
          <w:szCs w:val="20"/>
        </w:rPr>
        <w:t>Nuisances</w:t>
      </w:r>
    </w:p>
    <w:p w14:paraId="37846F5B" w14:textId="77777777" w:rsidR="00610164" w:rsidRPr="004413FC" w:rsidRDefault="00610164" w:rsidP="00610164">
      <w:pPr>
        <w:jc w:val="both"/>
        <w:rPr>
          <w:rFonts w:ascii="Arial" w:hAnsi="Arial" w:cs="Arial"/>
          <w:sz w:val="20"/>
          <w:szCs w:val="20"/>
        </w:rPr>
      </w:pPr>
      <w:r w:rsidRPr="004413FC">
        <w:rPr>
          <w:rFonts w:ascii="Arial" w:hAnsi="Arial" w:cs="Arial"/>
          <w:sz w:val="20"/>
          <w:szCs w:val="20"/>
        </w:rPr>
        <w:tab/>
      </w:r>
    </w:p>
    <w:p w14:paraId="6EB0D810" w14:textId="77777777" w:rsidR="002F21FD" w:rsidRPr="004413FC" w:rsidRDefault="00610164" w:rsidP="00610164">
      <w:pPr>
        <w:ind w:left="2880" w:hanging="1440"/>
        <w:jc w:val="both"/>
        <w:rPr>
          <w:rFonts w:ascii="Arial" w:hAnsi="Arial" w:cs="Arial"/>
          <w:sz w:val="20"/>
          <w:szCs w:val="20"/>
        </w:rPr>
      </w:pPr>
      <w:r w:rsidRPr="004413FC">
        <w:rPr>
          <w:rFonts w:ascii="Arial" w:hAnsi="Arial" w:cs="Arial"/>
          <w:sz w:val="20"/>
          <w:szCs w:val="20"/>
        </w:rPr>
        <w:t>Subd. 1.</w:t>
      </w:r>
      <w:r w:rsidRPr="004413FC">
        <w:rPr>
          <w:rFonts w:ascii="Arial" w:hAnsi="Arial" w:cs="Arial"/>
          <w:sz w:val="20"/>
          <w:szCs w:val="20"/>
        </w:rPr>
        <w:tab/>
      </w:r>
      <w:r w:rsidRPr="00876492">
        <w:rPr>
          <w:rFonts w:ascii="Arial" w:hAnsi="Arial" w:cs="Arial"/>
          <w:b/>
          <w:sz w:val="20"/>
          <w:szCs w:val="20"/>
        </w:rPr>
        <w:t>Habitual Noise.</w:t>
      </w:r>
      <w:r w:rsidRPr="004413FC">
        <w:rPr>
          <w:rFonts w:ascii="Arial" w:hAnsi="Arial" w:cs="Arial"/>
          <w:sz w:val="20"/>
          <w:szCs w:val="20"/>
        </w:rPr>
        <w:t xml:space="preserve">  It shall be unlawful for any person to keep or harbor an animal that habitually cries, howls, barks or creates loud and/or annoying noises.  Habitual noise shall be defined as noise that is repeated intervals of at least three</w:t>
      </w:r>
      <w:r w:rsidR="000A7A23">
        <w:rPr>
          <w:rFonts w:ascii="Arial" w:hAnsi="Arial" w:cs="Arial"/>
          <w:sz w:val="20"/>
          <w:szCs w:val="20"/>
        </w:rPr>
        <w:t xml:space="preserve"> (3)</w:t>
      </w:r>
      <w:r w:rsidRPr="004413FC">
        <w:rPr>
          <w:rFonts w:ascii="Arial" w:hAnsi="Arial" w:cs="Arial"/>
          <w:sz w:val="20"/>
          <w:szCs w:val="20"/>
        </w:rPr>
        <w:t xml:space="preserve"> minutes, with one</w:t>
      </w:r>
      <w:r w:rsidR="000A7A23">
        <w:rPr>
          <w:rFonts w:ascii="Arial" w:hAnsi="Arial" w:cs="Arial"/>
          <w:sz w:val="20"/>
          <w:szCs w:val="20"/>
        </w:rPr>
        <w:t xml:space="preserve"> (1)</w:t>
      </w:r>
      <w:r w:rsidRPr="004413FC">
        <w:rPr>
          <w:rFonts w:ascii="Arial" w:hAnsi="Arial" w:cs="Arial"/>
          <w:sz w:val="20"/>
          <w:szCs w:val="20"/>
        </w:rPr>
        <w:t xml:space="preserve"> minute of interruption.  Such noises must also be audible off of the owner’s or caretaker’s premises.</w:t>
      </w:r>
    </w:p>
    <w:p w14:paraId="115DCE22" w14:textId="77777777" w:rsidR="00610164" w:rsidRPr="004413FC" w:rsidRDefault="00610164" w:rsidP="00610164">
      <w:pPr>
        <w:ind w:left="2880" w:hanging="1440"/>
        <w:jc w:val="both"/>
        <w:rPr>
          <w:rFonts w:ascii="Arial" w:hAnsi="Arial" w:cs="Arial"/>
          <w:sz w:val="20"/>
          <w:szCs w:val="20"/>
        </w:rPr>
      </w:pPr>
    </w:p>
    <w:p w14:paraId="56B9AC9E" w14:textId="77777777" w:rsidR="00610164" w:rsidRPr="004413FC" w:rsidRDefault="00610164" w:rsidP="00610164">
      <w:pPr>
        <w:ind w:left="2880" w:hanging="1440"/>
        <w:jc w:val="both"/>
        <w:rPr>
          <w:rFonts w:ascii="Arial" w:hAnsi="Arial" w:cs="Arial"/>
          <w:sz w:val="20"/>
          <w:szCs w:val="20"/>
        </w:rPr>
      </w:pPr>
      <w:r w:rsidRPr="004413FC">
        <w:rPr>
          <w:rFonts w:ascii="Arial" w:hAnsi="Arial" w:cs="Arial"/>
          <w:sz w:val="20"/>
          <w:szCs w:val="20"/>
        </w:rPr>
        <w:lastRenderedPageBreak/>
        <w:t>Subd. 2.</w:t>
      </w:r>
      <w:r w:rsidRPr="004413FC">
        <w:rPr>
          <w:rFonts w:ascii="Arial" w:hAnsi="Arial" w:cs="Arial"/>
          <w:sz w:val="20"/>
          <w:szCs w:val="20"/>
        </w:rPr>
        <w:tab/>
      </w:r>
      <w:r w:rsidRPr="00876492">
        <w:rPr>
          <w:rFonts w:ascii="Arial" w:hAnsi="Arial" w:cs="Arial"/>
          <w:b/>
          <w:sz w:val="20"/>
          <w:szCs w:val="20"/>
        </w:rPr>
        <w:t>Damage to Property</w:t>
      </w:r>
      <w:r w:rsidRPr="004413FC">
        <w:rPr>
          <w:rFonts w:ascii="Arial" w:hAnsi="Arial" w:cs="Arial"/>
          <w:sz w:val="20"/>
          <w:szCs w:val="20"/>
        </w:rPr>
        <w:t>.  It shall be unlawful for any owner’s dog or other animal to damage an</w:t>
      </w:r>
      <w:r w:rsidR="000A7A23">
        <w:rPr>
          <w:rFonts w:ascii="Arial" w:hAnsi="Arial" w:cs="Arial"/>
          <w:sz w:val="20"/>
          <w:szCs w:val="20"/>
        </w:rPr>
        <w:t>y lawn, garden, belongings or o</w:t>
      </w:r>
      <w:r w:rsidRPr="004413FC">
        <w:rPr>
          <w:rFonts w:ascii="Arial" w:hAnsi="Arial" w:cs="Arial"/>
          <w:sz w:val="20"/>
          <w:szCs w:val="20"/>
        </w:rPr>
        <w:t>ther property, whether or not the owner has knowledge of sai</w:t>
      </w:r>
      <w:r w:rsidR="000A7A23">
        <w:rPr>
          <w:rFonts w:ascii="Arial" w:hAnsi="Arial" w:cs="Arial"/>
          <w:sz w:val="20"/>
          <w:szCs w:val="20"/>
        </w:rPr>
        <w:t>d</w:t>
      </w:r>
      <w:r w:rsidRPr="004413FC">
        <w:rPr>
          <w:rFonts w:ascii="Arial" w:hAnsi="Arial" w:cs="Arial"/>
          <w:sz w:val="20"/>
          <w:szCs w:val="20"/>
        </w:rPr>
        <w:t xml:space="preserve"> event.  Damage to property should be reported to the local police department.</w:t>
      </w:r>
    </w:p>
    <w:p w14:paraId="2C200111" w14:textId="77777777" w:rsidR="00610164" w:rsidRPr="004413FC" w:rsidRDefault="00610164" w:rsidP="00610164">
      <w:pPr>
        <w:ind w:left="2880" w:hanging="1440"/>
        <w:jc w:val="both"/>
        <w:rPr>
          <w:rFonts w:ascii="Arial" w:hAnsi="Arial" w:cs="Arial"/>
          <w:sz w:val="20"/>
          <w:szCs w:val="20"/>
        </w:rPr>
      </w:pPr>
    </w:p>
    <w:p w14:paraId="62D5B095" w14:textId="77777777" w:rsidR="00610164" w:rsidRPr="004413FC" w:rsidRDefault="00610164" w:rsidP="00610164">
      <w:pPr>
        <w:ind w:left="2880" w:hanging="1440"/>
        <w:jc w:val="both"/>
        <w:rPr>
          <w:rFonts w:ascii="Arial" w:hAnsi="Arial" w:cs="Arial"/>
          <w:sz w:val="20"/>
          <w:szCs w:val="20"/>
        </w:rPr>
      </w:pPr>
      <w:r w:rsidRPr="004413FC">
        <w:rPr>
          <w:rFonts w:ascii="Arial" w:hAnsi="Arial" w:cs="Arial"/>
          <w:sz w:val="20"/>
          <w:szCs w:val="20"/>
        </w:rPr>
        <w:t>Subd. 3.</w:t>
      </w:r>
      <w:r w:rsidRPr="004413FC">
        <w:rPr>
          <w:rFonts w:ascii="Arial" w:hAnsi="Arial" w:cs="Arial"/>
          <w:sz w:val="20"/>
          <w:szCs w:val="20"/>
        </w:rPr>
        <w:tab/>
      </w:r>
      <w:r w:rsidRPr="00876492">
        <w:rPr>
          <w:rFonts w:ascii="Arial" w:hAnsi="Arial" w:cs="Arial"/>
          <w:b/>
          <w:sz w:val="20"/>
          <w:szCs w:val="20"/>
        </w:rPr>
        <w:t>Cleaning up Litter</w:t>
      </w:r>
      <w:r w:rsidRPr="004413FC">
        <w:rPr>
          <w:rFonts w:ascii="Arial" w:hAnsi="Arial" w:cs="Arial"/>
          <w:sz w:val="20"/>
          <w:szCs w:val="20"/>
        </w:rPr>
        <w:t xml:space="preserve">.  </w:t>
      </w:r>
      <w:r w:rsidR="00F439D6" w:rsidRPr="004413FC">
        <w:rPr>
          <w:rFonts w:ascii="Arial" w:hAnsi="Arial" w:cs="Arial"/>
          <w:sz w:val="20"/>
          <w:szCs w:val="20"/>
        </w:rPr>
        <w:t>The owner of any animal or person having the custody or control of any animal shall be responsible for cleaning up any feces of the animal and disposing of such feces in a sanitary manner, whether on their own property, on the property of others or on public property.  Any violation of this subdivision will be reported to the local health officials and the owner may be fined at a rate to be determined by the City based on the severity of the violation.</w:t>
      </w:r>
    </w:p>
    <w:p w14:paraId="0D043607" w14:textId="77777777" w:rsidR="00052C56" w:rsidRPr="004413FC" w:rsidRDefault="00052C56" w:rsidP="00610164">
      <w:pPr>
        <w:ind w:left="2880" w:hanging="1440"/>
        <w:jc w:val="both"/>
        <w:rPr>
          <w:rFonts w:ascii="Arial" w:hAnsi="Arial" w:cs="Arial"/>
          <w:sz w:val="20"/>
          <w:szCs w:val="20"/>
        </w:rPr>
      </w:pPr>
    </w:p>
    <w:p w14:paraId="5CF6DDE9" w14:textId="77777777" w:rsidR="00F439D6" w:rsidRPr="008D607C" w:rsidRDefault="00F439D6" w:rsidP="00F439D6">
      <w:pPr>
        <w:ind w:left="1440" w:hanging="1440"/>
        <w:jc w:val="both"/>
        <w:rPr>
          <w:rFonts w:ascii="Arial" w:hAnsi="Arial" w:cs="Arial"/>
          <w:b/>
          <w:sz w:val="20"/>
          <w:szCs w:val="20"/>
        </w:rPr>
      </w:pPr>
      <w:r w:rsidRPr="004413FC">
        <w:rPr>
          <w:rFonts w:ascii="Arial" w:hAnsi="Arial" w:cs="Arial"/>
          <w:sz w:val="20"/>
          <w:szCs w:val="20"/>
        </w:rPr>
        <w:t>Section VIII:</w:t>
      </w:r>
      <w:r w:rsidRPr="004413FC">
        <w:rPr>
          <w:rFonts w:ascii="Arial" w:hAnsi="Arial" w:cs="Arial"/>
          <w:sz w:val="20"/>
          <w:szCs w:val="20"/>
        </w:rPr>
        <w:tab/>
      </w:r>
      <w:r w:rsidRPr="008D607C">
        <w:rPr>
          <w:rFonts w:ascii="Arial" w:hAnsi="Arial" w:cs="Arial"/>
          <w:b/>
          <w:sz w:val="20"/>
          <w:szCs w:val="20"/>
        </w:rPr>
        <w:t>Animals Presenting Danger to Health and Safety of City</w:t>
      </w:r>
      <w:r w:rsidR="00876492">
        <w:rPr>
          <w:rFonts w:ascii="Arial" w:hAnsi="Arial" w:cs="Arial"/>
          <w:b/>
          <w:sz w:val="20"/>
          <w:szCs w:val="20"/>
        </w:rPr>
        <w:t>:</w:t>
      </w:r>
    </w:p>
    <w:p w14:paraId="05AC18CD" w14:textId="77777777" w:rsidR="00F439D6" w:rsidRPr="004413FC" w:rsidRDefault="00F439D6" w:rsidP="00F439D6">
      <w:pPr>
        <w:jc w:val="both"/>
        <w:rPr>
          <w:rFonts w:ascii="Arial" w:hAnsi="Arial" w:cs="Arial"/>
          <w:sz w:val="20"/>
          <w:szCs w:val="20"/>
        </w:rPr>
      </w:pPr>
      <w:r w:rsidRPr="004413FC">
        <w:rPr>
          <w:rFonts w:ascii="Arial" w:hAnsi="Arial" w:cs="Arial"/>
          <w:sz w:val="20"/>
          <w:szCs w:val="20"/>
        </w:rPr>
        <w:tab/>
      </w:r>
    </w:p>
    <w:p w14:paraId="36402C31" w14:textId="77777777" w:rsidR="00F439D6" w:rsidRPr="004413FC" w:rsidRDefault="00F439D6" w:rsidP="00F439D6">
      <w:pPr>
        <w:ind w:left="2880" w:hanging="1440"/>
        <w:jc w:val="both"/>
        <w:rPr>
          <w:rFonts w:ascii="Arial" w:hAnsi="Arial" w:cs="Arial"/>
          <w:sz w:val="20"/>
          <w:szCs w:val="20"/>
        </w:rPr>
      </w:pPr>
      <w:r w:rsidRPr="004413FC">
        <w:rPr>
          <w:rFonts w:ascii="Arial" w:hAnsi="Arial" w:cs="Arial"/>
          <w:sz w:val="20"/>
          <w:szCs w:val="20"/>
        </w:rPr>
        <w:t>Subd. 1.</w:t>
      </w:r>
      <w:r w:rsidRPr="004413FC">
        <w:rPr>
          <w:rFonts w:ascii="Arial" w:hAnsi="Arial" w:cs="Arial"/>
          <w:sz w:val="20"/>
          <w:szCs w:val="20"/>
        </w:rPr>
        <w:tab/>
        <w:t>If, in the reasonable belief of any person or police officer, an animal presents an immediate danger to the health and safety of any person, or the animal is threatening imminent harm to any person, or the animal is in the process of attacking any person, the police officer may destroy t</w:t>
      </w:r>
      <w:r w:rsidR="000A7A23">
        <w:rPr>
          <w:rFonts w:ascii="Arial" w:hAnsi="Arial" w:cs="Arial"/>
          <w:sz w:val="20"/>
          <w:szCs w:val="20"/>
        </w:rPr>
        <w:t>he animal in a proper and humane</w:t>
      </w:r>
      <w:r w:rsidRPr="004413FC">
        <w:rPr>
          <w:rFonts w:ascii="Arial" w:hAnsi="Arial" w:cs="Arial"/>
          <w:sz w:val="20"/>
          <w:szCs w:val="20"/>
        </w:rPr>
        <w:t xml:space="preserve"> manner.  Otherwise the person or officer may apprehend the animal and deliver it to the pound for confinement.  If the animal is destroyed, a fee to dispose of the animal is payable by the own</w:t>
      </w:r>
      <w:r w:rsidR="009633CD" w:rsidRPr="004413FC">
        <w:rPr>
          <w:rFonts w:ascii="Arial" w:hAnsi="Arial" w:cs="Arial"/>
          <w:sz w:val="20"/>
          <w:szCs w:val="20"/>
        </w:rPr>
        <w:t xml:space="preserve">er to the City.  If the animal </w:t>
      </w:r>
      <w:r w:rsidRPr="004413FC">
        <w:rPr>
          <w:rFonts w:ascii="Arial" w:hAnsi="Arial" w:cs="Arial"/>
          <w:sz w:val="20"/>
          <w:szCs w:val="20"/>
        </w:rPr>
        <w:t>is found not to be a danger to the health and safety of the City, it may be released to the owner or keeper in accordance with this ordinance.</w:t>
      </w:r>
    </w:p>
    <w:p w14:paraId="56EC24B9" w14:textId="77777777" w:rsidR="00F439D6" w:rsidRPr="004413FC" w:rsidRDefault="00F439D6" w:rsidP="00F439D6">
      <w:pPr>
        <w:ind w:left="2880" w:hanging="1440"/>
        <w:jc w:val="both"/>
        <w:rPr>
          <w:rFonts w:ascii="Arial" w:hAnsi="Arial" w:cs="Arial"/>
          <w:sz w:val="20"/>
          <w:szCs w:val="20"/>
        </w:rPr>
      </w:pPr>
    </w:p>
    <w:p w14:paraId="3C49ADA4" w14:textId="77777777" w:rsidR="00F439D6" w:rsidRPr="004413FC" w:rsidRDefault="00F439D6" w:rsidP="00F439D6">
      <w:pPr>
        <w:ind w:left="2880" w:hanging="1440"/>
        <w:jc w:val="both"/>
        <w:rPr>
          <w:rFonts w:ascii="Arial" w:hAnsi="Arial" w:cs="Arial"/>
          <w:sz w:val="20"/>
          <w:szCs w:val="20"/>
        </w:rPr>
      </w:pPr>
      <w:r w:rsidRPr="004413FC">
        <w:rPr>
          <w:rFonts w:ascii="Arial" w:hAnsi="Arial" w:cs="Arial"/>
          <w:sz w:val="20"/>
          <w:szCs w:val="20"/>
        </w:rPr>
        <w:t>Subd. 2.</w:t>
      </w:r>
      <w:r w:rsidRPr="004413FC">
        <w:rPr>
          <w:rFonts w:ascii="Arial" w:hAnsi="Arial" w:cs="Arial"/>
          <w:sz w:val="20"/>
          <w:szCs w:val="20"/>
        </w:rPr>
        <w:tab/>
        <w:t>No person shall keep or allow to be kept on her or his premises, or on th</w:t>
      </w:r>
      <w:r w:rsidR="009633CD" w:rsidRPr="004413FC">
        <w:rPr>
          <w:rFonts w:ascii="Arial" w:hAnsi="Arial" w:cs="Arial"/>
          <w:sz w:val="20"/>
          <w:szCs w:val="20"/>
        </w:rPr>
        <w:t>e premises occupied by them, nor</w:t>
      </w:r>
      <w:r w:rsidRPr="004413FC">
        <w:rPr>
          <w:rFonts w:ascii="Arial" w:hAnsi="Arial" w:cs="Arial"/>
          <w:sz w:val="20"/>
          <w:szCs w:val="20"/>
        </w:rPr>
        <w:t xml:space="preserve"> permit to run at large in the City, any animal that is diseased so as to be a danger to the health and safety of the City.  </w:t>
      </w:r>
      <w:r w:rsidR="009633CD" w:rsidRPr="004413FC">
        <w:rPr>
          <w:rFonts w:ascii="Arial" w:hAnsi="Arial" w:cs="Arial"/>
          <w:sz w:val="20"/>
          <w:szCs w:val="20"/>
        </w:rPr>
        <w:t>Any animal may be apprehended and confined by any person or police officer.  Reports of diseased animals will be reported to local health and safety officials for a possible veterinarian exam and if necessary, be put down and disposed of, all at the cost of the owner, payable to the City.  If the animal is found to be free of disease, the animal will be returned to the owner free of charge.</w:t>
      </w:r>
    </w:p>
    <w:p w14:paraId="1784F9D2" w14:textId="77777777" w:rsidR="00052C56" w:rsidRPr="004413FC" w:rsidRDefault="00052C56" w:rsidP="00F439D6">
      <w:pPr>
        <w:ind w:left="2880" w:hanging="1440"/>
        <w:jc w:val="both"/>
        <w:rPr>
          <w:rFonts w:ascii="Arial" w:hAnsi="Arial" w:cs="Arial"/>
          <w:sz w:val="20"/>
          <w:szCs w:val="20"/>
        </w:rPr>
      </w:pPr>
    </w:p>
    <w:p w14:paraId="5224F7AC" w14:textId="77777777" w:rsidR="00ED46B4" w:rsidRPr="008D607C" w:rsidRDefault="00ED46B4" w:rsidP="00ED46B4">
      <w:pPr>
        <w:ind w:left="1440" w:hanging="1440"/>
        <w:jc w:val="both"/>
        <w:rPr>
          <w:rFonts w:ascii="Arial" w:hAnsi="Arial" w:cs="Arial"/>
          <w:b/>
          <w:sz w:val="20"/>
          <w:szCs w:val="20"/>
        </w:rPr>
      </w:pPr>
      <w:r w:rsidRPr="004413FC">
        <w:rPr>
          <w:rFonts w:ascii="Arial" w:hAnsi="Arial" w:cs="Arial"/>
          <w:sz w:val="20"/>
          <w:szCs w:val="20"/>
        </w:rPr>
        <w:t>Section VIX:</w:t>
      </w:r>
      <w:r w:rsidRPr="004413FC">
        <w:rPr>
          <w:rFonts w:ascii="Arial" w:hAnsi="Arial" w:cs="Arial"/>
          <w:sz w:val="20"/>
          <w:szCs w:val="20"/>
        </w:rPr>
        <w:tab/>
      </w:r>
      <w:r w:rsidRPr="008D607C">
        <w:rPr>
          <w:rFonts w:ascii="Arial" w:hAnsi="Arial" w:cs="Arial"/>
          <w:b/>
          <w:sz w:val="20"/>
          <w:szCs w:val="20"/>
        </w:rPr>
        <w:t>Dangerous Animals</w:t>
      </w:r>
    </w:p>
    <w:p w14:paraId="6F3E70C0" w14:textId="77777777" w:rsidR="00ED46B4" w:rsidRPr="004413FC" w:rsidRDefault="00ED46B4" w:rsidP="00ED46B4">
      <w:pPr>
        <w:jc w:val="both"/>
        <w:rPr>
          <w:rFonts w:ascii="Arial" w:hAnsi="Arial" w:cs="Arial"/>
          <w:sz w:val="20"/>
          <w:szCs w:val="20"/>
        </w:rPr>
      </w:pPr>
      <w:r w:rsidRPr="004413FC">
        <w:rPr>
          <w:rFonts w:ascii="Arial" w:hAnsi="Arial" w:cs="Arial"/>
          <w:sz w:val="20"/>
          <w:szCs w:val="20"/>
        </w:rPr>
        <w:tab/>
      </w:r>
    </w:p>
    <w:p w14:paraId="49786BD6" w14:textId="77777777" w:rsidR="00ED46B4" w:rsidRPr="004413FC" w:rsidRDefault="00ED46B4" w:rsidP="00ED46B4">
      <w:pPr>
        <w:ind w:left="2880" w:hanging="1440"/>
        <w:jc w:val="both"/>
        <w:rPr>
          <w:rFonts w:ascii="Arial" w:hAnsi="Arial" w:cs="Arial"/>
          <w:sz w:val="20"/>
          <w:szCs w:val="20"/>
        </w:rPr>
      </w:pPr>
      <w:r w:rsidRPr="004413FC">
        <w:rPr>
          <w:rFonts w:ascii="Arial" w:hAnsi="Arial" w:cs="Arial"/>
          <w:sz w:val="20"/>
          <w:szCs w:val="20"/>
        </w:rPr>
        <w:t>Subd. 1.</w:t>
      </w:r>
      <w:r w:rsidRPr="004413FC">
        <w:rPr>
          <w:rFonts w:ascii="Arial" w:hAnsi="Arial" w:cs="Arial"/>
          <w:sz w:val="20"/>
          <w:szCs w:val="20"/>
        </w:rPr>
        <w:tab/>
      </w:r>
      <w:r w:rsidRPr="00876492">
        <w:rPr>
          <w:rFonts w:ascii="Arial" w:hAnsi="Arial" w:cs="Arial"/>
          <w:b/>
          <w:sz w:val="20"/>
          <w:szCs w:val="20"/>
        </w:rPr>
        <w:t>Attack by an animal</w:t>
      </w:r>
      <w:r w:rsidRPr="004413FC">
        <w:rPr>
          <w:rFonts w:ascii="Arial" w:hAnsi="Arial" w:cs="Arial"/>
          <w:sz w:val="20"/>
          <w:szCs w:val="20"/>
        </w:rPr>
        <w:t>.  It shall be unlawful for any person’s animal to inflict or attempt to inflict bodily injury to any person or other animal whether or not the owner is present.  This section shall not apply to an attack by a dog under the control of an on-duty law enforcement officer or to an attack upon an uninvited intruder who has entered the owner’s home with criminal intent.</w:t>
      </w:r>
    </w:p>
    <w:p w14:paraId="2BCDD4C6" w14:textId="77777777" w:rsidR="00ED46B4" w:rsidRPr="004413FC" w:rsidRDefault="00ED46B4" w:rsidP="00ED46B4">
      <w:pPr>
        <w:ind w:left="2880" w:hanging="1440"/>
        <w:jc w:val="both"/>
        <w:rPr>
          <w:rFonts w:ascii="Arial" w:hAnsi="Arial" w:cs="Arial"/>
          <w:sz w:val="20"/>
          <w:szCs w:val="20"/>
        </w:rPr>
      </w:pPr>
    </w:p>
    <w:p w14:paraId="12687637" w14:textId="77777777" w:rsidR="00ED46B4" w:rsidRPr="004413FC" w:rsidRDefault="00ED46B4" w:rsidP="00ED46B4">
      <w:pPr>
        <w:ind w:left="2880" w:hanging="1440"/>
        <w:jc w:val="both"/>
        <w:rPr>
          <w:rFonts w:ascii="Arial" w:hAnsi="Arial" w:cs="Arial"/>
          <w:sz w:val="20"/>
          <w:szCs w:val="20"/>
        </w:rPr>
      </w:pPr>
      <w:r w:rsidRPr="004413FC">
        <w:rPr>
          <w:rFonts w:ascii="Arial" w:hAnsi="Arial" w:cs="Arial"/>
          <w:sz w:val="20"/>
          <w:szCs w:val="20"/>
        </w:rPr>
        <w:t>Subd. 2.</w:t>
      </w:r>
      <w:r w:rsidRPr="004413FC">
        <w:rPr>
          <w:rFonts w:ascii="Arial" w:hAnsi="Arial" w:cs="Arial"/>
          <w:sz w:val="20"/>
          <w:szCs w:val="20"/>
        </w:rPr>
        <w:tab/>
      </w:r>
      <w:r w:rsidRPr="00876492">
        <w:rPr>
          <w:rFonts w:ascii="Arial" w:hAnsi="Arial" w:cs="Arial"/>
          <w:b/>
          <w:sz w:val="20"/>
          <w:szCs w:val="20"/>
        </w:rPr>
        <w:t>Destruction of a dangerous animal</w:t>
      </w:r>
      <w:r w:rsidRPr="004413FC">
        <w:rPr>
          <w:rFonts w:ascii="Arial" w:hAnsi="Arial" w:cs="Arial"/>
          <w:sz w:val="20"/>
          <w:szCs w:val="20"/>
        </w:rPr>
        <w:t>.  The police officer or official designated by the City shall have the authority to order the destruction of a dangerous animal in accordance with the terms established by this ordinance.</w:t>
      </w:r>
    </w:p>
    <w:p w14:paraId="4C8BDDFE" w14:textId="77777777" w:rsidR="00ED46B4" w:rsidRDefault="00ED46B4" w:rsidP="00ED46B4">
      <w:pPr>
        <w:ind w:left="2880" w:hanging="1440"/>
        <w:jc w:val="both"/>
        <w:rPr>
          <w:rFonts w:ascii="Arial" w:hAnsi="Arial" w:cs="Arial"/>
          <w:sz w:val="20"/>
          <w:szCs w:val="20"/>
        </w:rPr>
      </w:pPr>
    </w:p>
    <w:p w14:paraId="2CD03417" w14:textId="77777777" w:rsidR="00876492" w:rsidRPr="004413FC" w:rsidRDefault="00876492" w:rsidP="00ED46B4">
      <w:pPr>
        <w:ind w:left="2880" w:hanging="1440"/>
        <w:jc w:val="both"/>
        <w:rPr>
          <w:rFonts w:ascii="Arial" w:hAnsi="Arial" w:cs="Arial"/>
          <w:sz w:val="20"/>
          <w:szCs w:val="20"/>
        </w:rPr>
      </w:pPr>
    </w:p>
    <w:p w14:paraId="4A6B0F87" w14:textId="77777777" w:rsidR="00ED46B4" w:rsidRPr="004413FC" w:rsidRDefault="00ED46B4" w:rsidP="00ED46B4">
      <w:pPr>
        <w:ind w:left="2880" w:hanging="1440"/>
        <w:jc w:val="both"/>
        <w:rPr>
          <w:rFonts w:ascii="Arial" w:hAnsi="Arial" w:cs="Arial"/>
          <w:sz w:val="20"/>
          <w:szCs w:val="20"/>
        </w:rPr>
      </w:pPr>
      <w:r w:rsidRPr="004413FC">
        <w:rPr>
          <w:rFonts w:ascii="Arial" w:hAnsi="Arial" w:cs="Arial"/>
          <w:sz w:val="20"/>
          <w:szCs w:val="20"/>
        </w:rPr>
        <w:t>Subd. 3.</w:t>
      </w:r>
      <w:r w:rsidRPr="004413FC">
        <w:rPr>
          <w:rFonts w:ascii="Arial" w:hAnsi="Arial" w:cs="Arial"/>
          <w:sz w:val="20"/>
          <w:szCs w:val="20"/>
        </w:rPr>
        <w:tab/>
      </w:r>
      <w:r w:rsidRPr="00876492">
        <w:rPr>
          <w:rFonts w:ascii="Arial" w:hAnsi="Arial" w:cs="Arial"/>
          <w:b/>
          <w:sz w:val="20"/>
          <w:szCs w:val="20"/>
        </w:rPr>
        <w:t>Definitions:</w:t>
      </w:r>
    </w:p>
    <w:p w14:paraId="083F783A" w14:textId="77777777" w:rsidR="00ED46B4" w:rsidRPr="004413FC" w:rsidRDefault="00ED46B4" w:rsidP="00ED46B4">
      <w:pPr>
        <w:ind w:left="2880" w:hanging="1440"/>
        <w:jc w:val="both"/>
        <w:rPr>
          <w:rFonts w:ascii="Arial" w:hAnsi="Arial" w:cs="Arial"/>
          <w:sz w:val="20"/>
          <w:szCs w:val="20"/>
        </w:rPr>
      </w:pPr>
      <w:r w:rsidRPr="004413FC">
        <w:rPr>
          <w:rFonts w:ascii="Arial" w:hAnsi="Arial" w:cs="Arial"/>
          <w:sz w:val="20"/>
          <w:szCs w:val="20"/>
        </w:rPr>
        <w:tab/>
      </w:r>
    </w:p>
    <w:p w14:paraId="05F3F5CE" w14:textId="77777777" w:rsidR="00ED46B4" w:rsidRDefault="00ED46B4" w:rsidP="00ED46B4">
      <w:pPr>
        <w:ind w:left="2880" w:hanging="1440"/>
        <w:jc w:val="both"/>
        <w:rPr>
          <w:rFonts w:ascii="Arial" w:hAnsi="Arial" w:cs="Arial"/>
          <w:sz w:val="20"/>
          <w:szCs w:val="20"/>
        </w:rPr>
      </w:pPr>
      <w:r w:rsidRPr="004413FC">
        <w:rPr>
          <w:rFonts w:ascii="Arial" w:hAnsi="Arial" w:cs="Arial"/>
          <w:sz w:val="20"/>
          <w:szCs w:val="20"/>
        </w:rPr>
        <w:tab/>
        <w:t>1.</w:t>
      </w:r>
      <w:r w:rsidRPr="004413FC">
        <w:rPr>
          <w:rFonts w:ascii="Arial" w:hAnsi="Arial" w:cs="Arial"/>
          <w:sz w:val="20"/>
          <w:szCs w:val="20"/>
        </w:rPr>
        <w:tab/>
        <w:t>A dangerous animal is an animal that has:</w:t>
      </w:r>
    </w:p>
    <w:p w14:paraId="7B29A42B" w14:textId="77777777" w:rsidR="00876492" w:rsidRPr="004413FC" w:rsidRDefault="00876492" w:rsidP="00ED46B4">
      <w:pPr>
        <w:ind w:left="2880" w:hanging="1440"/>
        <w:jc w:val="both"/>
        <w:rPr>
          <w:rFonts w:ascii="Arial" w:hAnsi="Arial" w:cs="Arial"/>
          <w:sz w:val="20"/>
          <w:szCs w:val="20"/>
        </w:rPr>
      </w:pPr>
    </w:p>
    <w:p w14:paraId="078BF8A4" w14:textId="77777777" w:rsidR="00ED46B4" w:rsidRDefault="00876492" w:rsidP="00ED46B4">
      <w:pPr>
        <w:ind w:left="4320" w:hanging="720"/>
        <w:jc w:val="both"/>
        <w:rPr>
          <w:rFonts w:ascii="Arial" w:hAnsi="Arial" w:cs="Arial"/>
          <w:sz w:val="20"/>
          <w:szCs w:val="20"/>
        </w:rPr>
      </w:pPr>
      <w:r>
        <w:rPr>
          <w:rFonts w:ascii="Arial" w:hAnsi="Arial" w:cs="Arial"/>
          <w:sz w:val="20"/>
          <w:szCs w:val="20"/>
        </w:rPr>
        <w:t>A</w:t>
      </w:r>
      <w:r w:rsidR="00ED46B4" w:rsidRPr="004413FC">
        <w:rPr>
          <w:rFonts w:ascii="Arial" w:hAnsi="Arial" w:cs="Arial"/>
          <w:sz w:val="20"/>
          <w:szCs w:val="20"/>
        </w:rPr>
        <w:t>.</w:t>
      </w:r>
      <w:r w:rsidR="00ED46B4" w:rsidRPr="004413FC">
        <w:rPr>
          <w:rFonts w:ascii="Arial" w:hAnsi="Arial" w:cs="Arial"/>
          <w:sz w:val="20"/>
          <w:szCs w:val="20"/>
        </w:rPr>
        <w:tab/>
        <w:t xml:space="preserve">Caused bodily injury or disfigurement to any person on public or private property or; </w:t>
      </w:r>
    </w:p>
    <w:p w14:paraId="1FCE582A" w14:textId="77777777" w:rsidR="000A7A23" w:rsidRPr="004413FC" w:rsidRDefault="000A7A23" w:rsidP="00ED46B4">
      <w:pPr>
        <w:ind w:left="4320" w:hanging="720"/>
        <w:jc w:val="both"/>
        <w:rPr>
          <w:rFonts w:ascii="Arial" w:hAnsi="Arial" w:cs="Arial"/>
          <w:sz w:val="20"/>
          <w:szCs w:val="20"/>
        </w:rPr>
      </w:pPr>
    </w:p>
    <w:p w14:paraId="4A18F9A8" w14:textId="77777777" w:rsidR="00ED46B4" w:rsidRDefault="00876492" w:rsidP="00ED46B4">
      <w:pPr>
        <w:ind w:left="4320" w:hanging="720"/>
        <w:jc w:val="both"/>
        <w:rPr>
          <w:rFonts w:ascii="Arial" w:hAnsi="Arial" w:cs="Arial"/>
          <w:sz w:val="20"/>
          <w:szCs w:val="20"/>
        </w:rPr>
      </w:pPr>
      <w:r>
        <w:rPr>
          <w:rFonts w:ascii="Arial" w:hAnsi="Arial" w:cs="Arial"/>
          <w:sz w:val="20"/>
          <w:szCs w:val="20"/>
        </w:rPr>
        <w:t>B</w:t>
      </w:r>
      <w:r w:rsidR="00ED46B4" w:rsidRPr="004413FC">
        <w:rPr>
          <w:rFonts w:ascii="Arial" w:hAnsi="Arial" w:cs="Arial"/>
          <w:sz w:val="20"/>
          <w:szCs w:val="20"/>
        </w:rPr>
        <w:t>.</w:t>
      </w:r>
      <w:r w:rsidR="00ED46B4" w:rsidRPr="004413FC">
        <w:rPr>
          <w:rFonts w:ascii="Arial" w:hAnsi="Arial" w:cs="Arial"/>
          <w:sz w:val="20"/>
          <w:szCs w:val="20"/>
        </w:rPr>
        <w:tab/>
        <w:t>Engaged in any attack on any person under circumstances which would indicate danger to personal safety</w:t>
      </w:r>
      <w:r w:rsidR="007366D9" w:rsidRPr="004413FC">
        <w:rPr>
          <w:rFonts w:ascii="Arial" w:hAnsi="Arial" w:cs="Arial"/>
          <w:sz w:val="20"/>
          <w:szCs w:val="20"/>
        </w:rPr>
        <w:t>,</w:t>
      </w:r>
      <w:r w:rsidR="00ED46B4" w:rsidRPr="004413FC">
        <w:rPr>
          <w:rFonts w:ascii="Arial" w:hAnsi="Arial" w:cs="Arial"/>
          <w:sz w:val="20"/>
          <w:szCs w:val="20"/>
        </w:rPr>
        <w:t xml:space="preserve"> or;</w:t>
      </w:r>
    </w:p>
    <w:p w14:paraId="3B2E76ED" w14:textId="77777777" w:rsidR="000A7A23" w:rsidRPr="004413FC" w:rsidRDefault="000A7A23" w:rsidP="00ED46B4">
      <w:pPr>
        <w:ind w:left="4320" w:hanging="720"/>
        <w:jc w:val="both"/>
        <w:rPr>
          <w:rFonts w:ascii="Arial" w:hAnsi="Arial" w:cs="Arial"/>
          <w:sz w:val="20"/>
          <w:szCs w:val="20"/>
        </w:rPr>
      </w:pPr>
    </w:p>
    <w:p w14:paraId="00953439" w14:textId="77777777" w:rsidR="00ED46B4" w:rsidRDefault="00876492" w:rsidP="00ED46B4">
      <w:pPr>
        <w:ind w:left="4320" w:hanging="720"/>
        <w:jc w:val="both"/>
        <w:rPr>
          <w:rFonts w:ascii="Arial" w:hAnsi="Arial" w:cs="Arial"/>
          <w:sz w:val="20"/>
          <w:szCs w:val="20"/>
        </w:rPr>
      </w:pPr>
      <w:r>
        <w:rPr>
          <w:rFonts w:ascii="Arial" w:hAnsi="Arial" w:cs="Arial"/>
          <w:sz w:val="20"/>
          <w:szCs w:val="20"/>
        </w:rPr>
        <w:t>C</w:t>
      </w:r>
      <w:r w:rsidR="00ED46B4" w:rsidRPr="004413FC">
        <w:rPr>
          <w:rFonts w:ascii="Arial" w:hAnsi="Arial" w:cs="Arial"/>
          <w:sz w:val="20"/>
          <w:szCs w:val="20"/>
        </w:rPr>
        <w:t>.</w:t>
      </w:r>
      <w:r w:rsidR="00ED46B4" w:rsidRPr="004413FC">
        <w:rPr>
          <w:rFonts w:ascii="Arial" w:hAnsi="Arial" w:cs="Arial"/>
          <w:sz w:val="20"/>
          <w:szCs w:val="20"/>
        </w:rPr>
        <w:tab/>
        <w:t>Exhibited unusually aggressive behavior, such as an attack on another animal</w:t>
      </w:r>
      <w:r w:rsidR="007366D9" w:rsidRPr="004413FC">
        <w:rPr>
          <w:rFonts w:ascii="Arial" w:hAnsi="Arial" w:cs="Arial"/>
          <w:sz w:val="20"/>
          <w:szCs w:val="20"/>
        </w:rPr>
        <w:t>,</w:t>
      </w:r>
      <w:r w:rsidR="00ED46B4" w:rsidRPr="004413FC">
        <w:rPr>
          <w:rFonts w:ascii="Arial" w:hAnsi="Arial" w:cs="Arial"/>
          <w:sz w:val="20"/>
          <w:szCs w:val="20"/>
        </w:rPr>
        <w:t xml:space="preserve"> or;</w:t>
      </w:r>
    </w:p>
    <w:p w14:paraId="7701252D" w14:textId="77777777" w:rsidR="000A7A23" w:rsidRPr="004413FC" w:rsidRDefault="000A7A23" w:rsidP="00ED46B4">
      <w:pPr>
        <w:ind w:left="4320" w:hanging="720"/>
        <w:jc w:val="both"/>
        <w:rPr>
          <w:rFonts w:ascii="Arial" w:hAnsi="Arial" w:cs="Arial"/>
          <w:sz w:val="20"/>
          <w:szCs w:val="20"/>
        </w:rPr>
      </w:pPr>
    </w:p>
    <w:p w14:paraId="01FC3194" w14:textId="77777777" w:rsidR="007366D9" w:rsidRDefault="00876492" w:rsidP="00ED46B4">
      <w:pPr>
        <w:ind w:left="4320" w:hanging="720"/>
        <w:jc w:val="both"/>
        <w:rPr>
          <w:rFonts w:ascii="Arial" w:hAnsi="Arial" w:cs="Arial"/>
          <w:sz w:val="20"/>
          <w:szCs w:val="20"/>
        </w:rPr>
      </w:pPr>
      <w:r>
        <w:rPr>
          <w:rFonts w:ascii="Arial" w:hAnsi="Arial" w:cs="Arial"/>
          <w:sz w:val="20"/>
          <w:szCs w:val="20"/>
        </w:rPr>
        <w:t>D</w:t>
      </w:r>
      <w:r w:rsidR="007366D9" w:rsidRPr="004413FC">
        <w:rPr>
          <w:rFonts w:ascii="Arial" w:hAnsi="Arial" w:cs="Arial"/>
          <w:sz w:val="20"/>
          <w:szCs w:val="20"/>
        </w:rPr>
        <w:t>.</w:t>
      </w:r>
      <w:r w:rsidR="007366D9" w:rsidRPr="004413FC">
        <w:rPr>
          <w:rFonts w:ascii="Arial" w:hAnsi="Arial" w:cs="Arial"/>
          <w:sz w:val="20"/>
          <w:szCs w:val="20"/>
        </w:rPr>
        <w:tab/>
      </w:r>
      <w:r w:rsidR="00ED46B4" w:rsidRPr="004413FC">
        <w:rPr>
          <w:rFonts w:ascii="Arial" w:hAnsi="Arial" w:cs="Arial"/>
          <w:sz w:val="20"/>
          <w:szCs w:val="20"/>
        </w:rPr>
        <w:t>B</w:t>
      </w:r>
      <w:r w:rsidR="007366D9" w:rsidRPr="004413FC">
        <w:rPr>
          <w:rFonts w:ascii="Arial" w:hAnsi="Arial" w:cs="Arial"/>
          <w:sz w:val="20"/>
          <w:szCs w:val="20"/>
        </w:rPr>
        <w:t>itten one or more persons on two</w:t>
      </w:r>
      <w:r w:rsidR="000A7A23">
        <w:rPr>
          <w:rFonts w:ascii="Arial" w:hAnsi="Arial" w:cs="Arial"/>
          <w:sz w:val="20"/>
          <w:szCs w:val="20"/>
        </w:rPr>
        <w:t xml:space="preserve"> (2)</w:t>
      </w:r>
      <w:r w:rsidR="00ED46B4" w:rsidRPr="004413FC">
        <w:rPr>
          <w:rFonts w:ascii="Arial" w:hAnsi="Arial" w:cs="Arial"/>
          <w:sz w:val="20"/>
          <w:szCs w:val="20"/>
        </w:rPr>
        <w:t xml:space="preserve"> or more occasion</w:t>
      </w:r>
      <w:r w:rsidR="007366D9" w:rsidRPr="004413FC">
        <w:rPr>
          <w:rFonts w:ascii="Arial" w:hAnsi="Arial" w:cs="Arial"/>
          <w:sz w:val="20"/>
          <w:szCs w:val="20"/>
        </w:rPr>
        <w:t>s, or;</w:t>
      </w:r>
    </w:p>
    <w:p w14:paraId="4306ADF1" w14:textId="77777777" w:rsidR="000A7A23" w:rsidRPr="004413FC" w:rsidRDefault="000A7A23" w:rsidP="00ED46B4">
      <w:pPr>
        <w:ind w:left="4320" w:hanging="720"/>
        <w:jc w:val="both"/>
        <w:rPr>
          <w:rFonts w:ascii="Arial" w:hAnsi="Arial" w:cs="Arial"/>
          <w:sz w:val="20"/>
          <w:szCs w:val="20"/>
        </w:rPr>
      </w:pPr>
    </w:p>
    <w:p w14:paraId="724BD2B6" w14:textId="77777777" w:rsidR="007366D9" w:rsidRDefault="00876492" w:rsidP="00ED46B4">
      <w:pPr>
        <w:ind w:left="4320" w:hanging="720"/>
        <w:jc w:val="both"/>
        <w:rPr>
          <w:rFonts w:ascii="Arial" w:hAnsi="Arial" w:cs="Arial"/>
          <w:sz w:val="20"/>
          <w:szCs w:val="20"/>
        </w:rPr>
      </w:pPr>
      <w:r>
        <w:rPr>
          <w:rFonts w:ascii="Arial" w:hAnsi="Arial" w:cs="Arial"/>
          <w:sz w:val="20"/>
          <w:szCs w:val="20"/>
        </w:rPr>
        <w:t>E</w:t>
      </w:r>
      <w:r w:rsidR="007366D9" w:rsidRPr="004413FC">
        <w:rPr>
          <w:rFonts w:ascii="Arial" w:hAnsi="Arial" w:cs="Arial"/>
          <w:sz w:val="20"/>
          <w:szCs w:val="20"/>
        </w:rPr>
        <w:t>.</w:t>
      </w:r>
      <w:r w:rsidR="007366D9" w:rsidRPr="004413FC">
        <w:rPr>
          <w:rFonts w:ascii="Arial" w:hAnsi="Arial" w:cs="Arial"/>
          <w:sz w:val="20"/>
          <w:szCs w:val="20"/>
        </w:rPr>
        <w:tab/>
        <w:t>Been found to be potentially dangerous and/or the owner has personal knowledge of the same, the animal aggressively bites, attacks, or endangers the safety of humans or domestic animals.</w:t>
      </w:r>
    </w:p>
    <w:p w14:paraId="61DF90FE" w14:textId="77777777" w:rsidR="00876492" w:rsidRPr="004413FC" w:rsidRDefault="00876492" w:rsidP="00ED46B4">
      <w:pPr>
        <w:ind w:left="4320" w:hanging="720"/>
        <w:jc w:val="both"/>
        <w:rPr>
          <w:rFonts w:ascii="Arial" w:hAnsi="Arial" w:cs="Arial"/>
          <w:sz w:val="20"/>
          <w:szCs w:val="20"/>
        </w:rPr>
      </w:pPr>
    </w:p>
    <w:p w14:paraId="58CA4A4C" w14:textId="77777777" w:rsidR="007366D9" w:rsidRDefault="007366D9" w:rsidP="007366D9">
      <w:pPr>
        <w:ind w:left="3600" w:hanging="720"/>
        <w:jc w:val="both"/>
        <w:rPr>
          <w:rFonts w:ascii="Arial" w:hAnsi="Arial" w:cs="Arial"/>
          <w:sz w:val="20"/>
          <w:szCs w:val="20"/>
        </w:rPr>
      </w:pPr>
      <w:r w:rsidRPr="004413FC">
        <w:rPr>
          <w:rFonts w:ascii="Arial" w:hAnsi="Arial" w:cs="Arial"/>
          <w:sz w:val="20"/>
          <w:szCs w:val="20"/>
        </w:rPr>
        <w:t>2.</w:t>
      </w:r>
      <w:r w:rsidRPr="004413FC">
        <w:rPr>
          <w:rFonts w:ascii="Arial" w:hAnsi="Arial" w:cs="Arial"/>
          <w:sz w:val="20"/>
          <w:szCs w:val="20"/>
        </w:rPr>
        <w:tab/>
        <w:t>A potentially dangerous animal is an animal that has:</w:t>
      </w:r>
    </w:p>
    <w:p w14:paraId="63912045" w14:textId="77777777" w:rsidR="00876492" w:rsidRPr="004413FC" w:rsidRDefault="00876492" w:rsidP="007366D9">
      <w:pPr>
        <w:ind w:left="3600" w:hanging="720"/>
        <w:jc w:val="both"/>
        <w:rPr>
          <w:rFonts w:ascii="Arial" w:hAnsi="Arial" w:cs="Arial"/>
          <w:sz w:val="20"/>
          <w:szCs w:val="20"/>
        </w:rPr>
      </w:pPr>
    </w:p>
    <w:p w14:paraId="518FEF07" w14:textId="77777777" w:rsidR="00ED46B4" w:rsidRDefault="00876492" w:rsidP="007366D9">
      <w:pPr>
        <w:ind w:left="4320" w:hanging="720"/>
        <w:jc w:val="both"/>
        <w:rPr>
          <w:rFonts w:ascii="Arial" w:hAnsi="Arial" w:cs="Arial"/>
          <w:sz w:val="20"/>
          <w:szCs w:val="20"/>
        </w:rPr>
      </w:pPr>
      <w:r>
        <w:rPr>
          <w:rFonts w:ascii="Arial" w:hAnsi="Arial" w:cs="Arial"/>
          <w:sz w:val="20"/>
          <w:szCs w:val="20"/>
        </w:rPr>
        <w:t>A</w:t>
      </w:r>
      <w:r w:rsidR="007366D9" w:rsidRPr="004413FC">
        <w:rPr>
          <w:rFonts w:ascii="Arial" w:hAnsi="Arial" w:cs="Arial"/>
          <w:sz w:val="20"/>
          <w:szCs w:val="20"/>
        </w:rPr>
        <w:t>.</w:t>
      </w:r>
      <w:r w:rsidR="007366D9" w:rsidRPr="004413FC">
        <w:rPr>
          <w:rFonts w:ascii="Arial" w:hAnsi="Arial" w:cs="Arial"/>
          <w:sz w:val="20"/>
          <w:szCs w:val="20"/>
        </w:rPr>
        <w:tab/>
        <w:t>Bitten a human or a domestic animal on public or private property, or;</w:t>
      </w:r>
    </w:p>
    <w:p w14:paraId="19D1B1F7" w14:textId="77777777" w:rsidR="000A7A23" w:rsidRPr="004413FC" w:rsidRDefault="000A7A23" w:rsidP="007366D9">
      <w:pPr>
        <w:ind w:left="4320" w:hanging="720"/>
        <w:jc w:val="both"/>
        <w:rPr>
          <w:rFonts w:ascii="Arial" w:hAnsi="Arial" w:cs="Arial"/>
          <w:sz w:val="20"/>
          <w:szCs w:val="20"/>
        </w:rPr>
      </w:pPr>
    </w:p>
    <w:p w14:paraId="1CA52314" w14:textId="77777777" w:rsidR="007366D9" w:rsidRDefault="00876492" w:rsidP="007366D9">
      <w:pPr>
        <w:ind w:left="4320" w:hanging="720"/>
        <w:jc w:val="both"/>
        <w:rPr>
          <w:rFonts w:ascii="Arial" w:hAnsi="Arial" w:cs="Arial"/>
          <w:sz w:val="20"/>
          <w:szCs w:val="20"/>
        </w:rPr>
      </w:pPr>
      <w:r>
        <w:rPr>
          <w:rFonts w:ascii="Arial" w:hAnsi="Arial" w:cs="Arial"/>
          <w:sz w:val="20"/>
          <w:szCs w:val="20"/>
        </w:rPr>
        <w:t>B</w:t>
      </w:r>
      <w:r w:rsidR="007366D9" w:rsidRPr="004413FC">
        <w:rPr>
          <w:rFonts w:ascii="Arial" w:hAnsi="Arial" w:cs="Arial"/>
          <w:sz w:val="20"/>
          <w:szCs w:val="20"/>
        </w:rPr>
        <w:t>.</w:t>
      </w:r>
      <w:r w:rsidR="007366D9" w:rsidRPr="004413FC">
        <w:rPr>
          <w:rFonts w:ascii="Arial" w:hAnsi="Arial" w:cs="Arial"/>
          <w:sz w:val="20"/>
          <w:szCs w:val="20"/>
        </w:rPr>
        <w:tab/>
        <w:t>When unprovoked, chased or approached a person upon the streets, sidewalks or any public property in an apparent attitude of attack, or:</w:t>
      </w:r>
    </w:p>
    <w:p w14:paraId="063F81A6" w14:textId="77777777" w:rsidR="000A7A23" w:rsidRPr="004413FC" w:rsidRDefault="000A7A23" w:rsidP="007366D9">
      <w:pPr>
        <w:ind w:left="4320" w:hanging="720"/>
        <w:jc w:val="both"/>
        <w:rPr>
          <w:rFonts w:ascii="Arial" w:hAnsi="Arial" w:cs="Arial"/>
          <w:sz w:val="20"/>
          <w:szCs w:val="20"/>
        </w:rPr>
      </w:pPr>
    </w:p>
    <w:p w14:paraId="4D5D6671" w14:textId="77777777" w:rsidR="007366D9" w:rsidRDefault="00876492" w:rsidP="007366D9">
      <w:pPr>
        <w:ind w:left="4320" w:hanging="720"/>
        <w:jc w:val="both"/>
        <w:rPr>
          <w:rFonts w:ascii="Arial" w:hAnsi="Arial" w:cs="Arial"/>
          <w:sz w:val="20"/>
          <w:szCs w:val="20"/>
        </w:rPr>
      </w:pPr>
      <w:r>
        <w:rPr>
          <w:rFonts w:ascii="Arial" w:hAnsi="Arial" w:cs="Arial"/>
          <w:sz w:val="20"/>
          <w:szCs w:val="20"/>
        </w:rPr>
        <w:t>C</w:t>
      </w:r>
      <w:r w:rsidR="007366D9" w:rsidRPr="004413FC">
        <w:rPr>
          <w:rFonts w:ascii="Arial" w:hAnsi="Arial" w:cs="Arial"/>
          <w:sz w:val="20"/>
          <w:szCs w:val="20"/>
        </w:rPr>
        <w:t>.</w:t>
      </w:r>
      <w:r w:rsidR="007366D9" w:rsidRPr="004413FC">
        <w:rPr>
          <w:rFonts w:ascii="Arial" w:hAnsi="Arial" w:cs="Arial"/>
          <w:sz w:val="20"/>
          <w:szCs w:val="20"/>
        </w:rPr>
        <w:tab/>
        <w:t>Has engaged in unprovoked attacks causing injury or otherwise threatening the safety of humans or domestic animals.</w:t>
      </w:r>
    </w:p>
    <w:p w14:paraId="132FCC2E" w14:textId="77777777" w:rsidR="00A7574B" w:rsidRPr="004413FC" w:rsidRDefault="00A7574B" w:rsidP="007366D9">
      <w:pPr>
        <w:ind w:left="4320" w:hanging="720"/>
        <w:jc w:val="both"/>
        <w:rPr>
          <w:rFonts w:ascii="Arial" w:hAnsi="Arial" w:cs="Arial"/>
          <w:sz w:val="20"/>
          <w:szCs w:val="20"/>
        </w:rPr>
      </w:pPr>
    </w:p>
    <w:p w14:paraId="2BB8ACFF" w14:textId="77777777" w:rsidR="00CA424A" w:rsidRPr="004413FC" w:rsidRDefault="007366D9" w:rsidP="007366D9">
      <w:pPr>
        <w:ind w:left="3600" w:hanging="720"/>
        <w:jc w:val="both"/>
        <w:rPr>
          <w:rFonts w:ascii="Arial" w:hAnsi="Arial" w:cs="Arial"/>
          <w:sz w:val="20"/>
          <w:szCs w:val="20"/>
        </w:rPr>
      </w:pPr>
      <w:r w:rsidRPr="004413FC">
        <w:rPr>
          <w:rFonts w:ascii="Arial" w:hAnsi="Arial" w:cs="Arial"/>
          <w:sz w:val="20"/>
          <w:szCs w:val="20"/>
        </w:rPr>
        <w:t>3.</w:t>
      </w:r>
      <w:r w:rsidRPr="004413FC">
        <w:rPr>
          <w:rFonts w:ascii="Arial" w:hAnsi="Arial" w:cs="Arial"/>
          <w:sz w:val="20"/>
          <w:szCs w:val="20"/>
        </w:rPr>
        <w:tab/>
      </w:r>
      <w:r w:rsidR="00CA424A" w:rsidRPr="00876492">
        <w:rPr>
          <w:rFonts w:ascii="Arial" w:hAnsi="Arial" w:cs="Arial"/>
          <w:b/>
          <w:sz w:val="20"/>
          <w:szCs w:val="20"/>
        </w:rPr>
        <w:t>Proper</w:t>
      </w:r>
      <w:r w:rsidR="00794599" w:rsidRPr="00876492">
        <w:rPr>
          <w:rFonts w:ascii="Arial" w:hAnsi="Arial" w:cs="Arial"/>
          <w:b/>
          <w:sz w:val="20"/>
          <w:szCs w:val="20"/>
        </w:rPr>
        <w:t xml:space="preserve"> enclosure</w:t>
      </w:r>
      <w:r w:rsidR="00794599" w:rsidRPr="004413FC">
        <w:rPr>
          <w:rFonts w:ascii="Arial" w:hAnsi="Arial" w:cs="Arial"/>
          <w:sz w:val="20"/>
          <w:szCs w:val="20"/>
        </w:rPr>
        <w:t>.</w:t>
      </w:r>
      <w:r w:rsidR="00CA424A" w:rsidRPr="004413FC">
        <w:rPr>
          <w:rFonts w:ascii="Arial" w:hAnsi="Arial" w:cs="Arial"/>
          <w:sz w:val="20"/>
          <w:szCs w:val="20"/>
        </w:rPr>
        <w:t xml:space="preserve">  Proper enclosure means securely confined indoors or in a securely locked pen or structure suitable to prevent the animal from escaping and to provide </w:t>
      </w:r>
      <w:r w:rsidR="000D2DD4">
        <w:rPr>
          <w:rFonts w:ascii="Arial" w:hAnsi="Arial" w:cs="Arial"/>
          <w:sz w:val="20"/>
          <w:szCs w:val="20"/>
        </w:rPr>
        <w:t xml:space="preserve">protection </w:t>
      </w:r>
      <w:r w:rsidR="00CA424A" w:rsidRPr="004413FC">
        <w:rPr>
          <w:rFonts w:ascii="Arial" w:hAnsi="Arial" w:cs="Arial"/>
          <w:sz w:val="20"/>
          <w:szCs w:val="20"/>
        </w:rPr>
        <w:t>for the animal from the elements.  A proper enclosure does not include a porch, patio or any part of a house, garage or other structure that would allow the animal to exit of its own volition, or any house or structure in which windows are open or in which doors or window screens are the only barriers which prevent the animal from exiting.  The enclosure shall not allow the egress of the animal in any manner without human assistance.  A pen or structure shall be built as to house said animal in a human</w:t>
      </w:r>
      <w:r w:rsidR="000D2DD4">
        <w:rPr>
          <w:rFonts w:ascii="Arial" w:hAnsi="Arial" w:cs="Arial"/>
          <w:sz w:val="20"/>
          <w:szCs w:val="20"/>
        </w:rPr>
        <w:t>e</w:t>
      </w:r>
      <w:r w:rsidR="00CA424A" w:rsidRPr="004413FC">
        <w:rPr>
          <w:rFonts w:ascii="Arial" w:hAnsi="Arial" w:cs="Arial"/>
          <w:sz w:val="20"/>
          <w:szCs w:val="20"/>
        </w:rPr>
        <w:t xml:space="preserve"> and </w:t>
      </w:r>
      <w:r w:rsidR="00CA424A" w:rsidRPr="004413FC">
        <w:rPr>
          <w:rFonts w:ascii="Arial" w:hAnsi="Arial" w:cs="Arial"/>
          <w:sz w:val="20"/>
          <w:szCs w:val="20"/>
        </w:rPr>
        <w:lastRenderedPageBreak/>
        <w:t>healthy environment and to adhere to any building permits or city zoning ordinance regulations.</w:t>
      </w:r>
    </w:p>
    <w:p w14:paraId="66D17386" w14:textId="77777777" w:rsidR="00CA424A" w:rsidRPr="004413FC" w:rsidRDefault="00CA424A" w:rsidP="007366D9">
      <w:pPr>
        <w:ind w:left="3600" w:hanging="720"/>
        <w:jc w:val="both"/>
        <w:rPr>
          <w:rFonts w:ascii="Arial" w:hAnsi="Arial" w:cs="Arial"/>
          <w:sz w:val="20"/>
          <w:szCs w:val="20"/>
        </w:rPr>
      </w:pPr>
    </w:p>
    <w:p w14:paraId="0C49C110" w14:textId="77777777" w:rsidR="00CA424A" w:rsidRPr="004413FC" w:rsidRDefault="00CA424A" w:rsidP="007366D9">
      <w:pPr>
        <w:ind w:left="3600" w:hanging="720"/>
        <w:jc w:val="both"/>
        <w:rPr>
          <w:rFonts w:ascii="Arial" w:hAnsi="Arial" w:cs="Arial"/>
          <w:sz w:val="20"/>
          <w:szCs w:val="20"/>
        </w:rPr>
      </w:pPr>
      <w:r w:rsidRPr="004413FC">
        <w:rPr>
          <w:rFonts w:ascii="Arial" w:hAnsi="Arial" w:cs="Arial"/>
          <w:sz w:val="20"/>
          <w:szCs w:val="20"/>
        </w:rPr>
        <w:t>4.</w:t>
      </w:r>
      <w:r w:rsidRPr="004413FC">
        <w:rPr>
          <w:rFonts w:ascii="Arial" w:hAnsi="Arial" w:cs="Arial"/>
          <w:sz w:val="20"/>
          <w:szCs w:val="20"/>
        </w:rPr>
        <w:tab/>
      </w:r>
      <w:r w:rsidRPr="00876492">
        <w:rPr>
          <w:rFonts w:ascii="Arial" w:hAnsi="Arial" w:cs="Arial"/>
          <w:b/>
          <w:sz w:val="20"/>
          <w:szCs w:val="20"/>
        </w:rPr>
        <w:t>Unprovoked</w:t>
      </w:r>
      <w:r w:rsidRPr="004413FC">
        <w:rPr>
          <w:rFonts w:ascii="Arial" w:hAnsi="Arial" w:cs="Arial"/>
          <w:sz w:val="20"/>
          <w:szCs w:val="20"/>
        </w:rPr>
        <w:t>.  Unprovoked shall mean the condition in which the animal is not purposely excited, stimulated, agitated or disturbed.</w:t>
      </w:r>
    </w:p>
    <w:p w14:paraId="04802D13" w14:textId="77777777" w:rsidR="003E6109" w:rsidRPr="004413FC" w:rsidRDefault="003E6109" w:rsidP="007366D9">
      <w:pPr>
        <w:ind w:left="3600" w:hanging="720"/>
        <w:jc w:val="both"/>
        <w:rPr>
          <w:rFonts w:ascii="Arial" w:hAnsi="Arial" w:cs="Arial"/>
          <w:sz w:val="20"/>
          <w:szCs w:val="20"/>
        </w:rPr>
      </w:pPr>
    </w:p>
    <w:p w14:paraId="444DF676" w14:textId="77777777" w:rsidR="001A45E4" w:rsidRPr="004413FC" w:rsidRDefault="003E6109" w:rsidP="003E6109">
      <w:pPr>
        <w:ind w:left="2880" w:hanging="1440"/>
        <w:jc w:val="both"/>
        <w:rPr>
          <w:rFonts w:ascii="Arial" w:hAnsi="Arial" w:cs="Arial"/>
          <w:sz w:val="20"/>
          <w:szCs w:val="20"/>
        </w:rPr>
      </w:pPr>
      <w:r w:rsidRPr="004413FC">
        <w:rPr>
          <w:rFonts w:ascii="Arial" w:hAnsi="Arial" w:cs="Arial"/>
          <w:sz w:val="20"/>
          <w:szCs w:val="20"/>
        </w:rPr>
        <w:t>Subd. 4.</w:t>
      </w:r>
      <w:r w:rsidRPr="004413FC">
        <w:rPr>
          <w:rFonts w:ascii="Arial" w:hAnsi="Arial" w:cs="Arial"/>
          <w:sz w:val="20"/>
          <w:szCs w:val="20"/>
        </w:rPr>
        <w:tab/>
      </w:r>
      <w:r w:rsidRPr="00876492">
        <w:rPr>
          <w:rFonts w:ascii="Arial" w:hAnsi="Arial" w:cs="Arial"/>
          <w:b/>
          <w:sz w:val="20"/>
          <w:szCs w:val="20"/>
        </w:rPr>
        <w:t>Designation as potentially dangerous animal</w:t>
      </w:r>
      <w:r w:rsidRPr="004413FC">
        <w:rPr>
          <w:rFonts w:ascii="Arial" w:hAnsi="Arial" w:cs="Arial"/>
          <w:sz w:val="20"/>
          <w:szCs w:val="20"/>
        </w:rPr>
        <w:t>.  The local police, court system or city designated officer</w:t>
      </w:r>
      <w:r w:rsidR="001A45E4" w:rsidRPr="004413FC">
        <w:rPr>
          <w:rFonts w:ascii="Arial" w:hAnsi="Arial" w:cs="Arial"/>
          <w:sz w:val="20"/>
          <w:szCs w:val="20"/>
        </w:rPr>
        <w:t xml:space="preserve"> shall designate any animal as a potentially dangerous animal upon receiving such evidence that such potentially dangerous animal has, when unprovoked, then bitten, attacked or threatened the safety of a person or a domestic animal as stated in this ordinance.  When an animal is declared potentially dangerous, the authority shall cause one owner of the potentially dangerous animal to be notified in writing that such animal is potentially dangerous. </w:t>
      </w:r>
    </w:p>
    <w:p w14:paraId="7DF4EE6C" w14:textId="77777777" w:rsidR="001A45E4" w:rsidRPr="004413FC" w:rsidRDefault="001A45E4" w:rsidP="003E6109">
      <w:pPr>
        <w:ind w:left="2880" w:hanging="1440"/>
        <w:jc w:val="both"/>
        <w:rPr>
          <w:rFonts w:ascii="Arial" w:hAnsi="Arial" w:cs="Arial"/>
          <w:sz w:val="20"/>
          <w:szCs w:val="20"/>
        </w:rPr>
      </w:pPr>
      <w:r w:rsidRPr="004413FC">
        <w:rPr>
          <w:rFonts w:ascii="Arial" w:hAnsi="Arial" w:cs="Arial"/>
          <w:sz w:val="20"/>
          <w:szCs w:val="20"/>
        </w:rPr>
        <w:t xml:space="preserve"> </w:t>
      </w:r>
    </w:p>
    <w:p w14:paraId="386B921B" w14:textId="77777777" w:rsidR="001A45E4" w:rsidRPr="004413FC" w:rsidRDefault="001A45E4" w:rsidP="001A45E4">
      <w:pPr>
        <w:ind w:left="2880"/>
        <w:jc w:val="both"/>
        <w:rPr>
          <w:rFonts w:ascii="Arial" w:hAnsi="Arial" w:cs="Arial"/>
          <w:sz w:val="20"/>
          <w:szCs w:val="20"/>
        </w:rPr>
      </w:pPr>
      <w:r w:rsidRPr="000D2DD4">
        <w:rPr>
          <w:rFonts w:ascii="Arial" w:hAnsi="Arial" w:cs="Arial"/>
          <w:b/>
          <w:sz w:val="20"/>
          <w:szCs w:val="20"/>
        </w:rPr>
        <w:t>Evidence justifying designation</w:t>
      </w:r>
      <w:r w:rsidRPr="004413FC">
        <w:rPr>
          <w:rFonts w:ascii="Arial" w:hAnsi="Arial" w:cs="Arial"/>
          <w:sz w:val="20"/>
          <w:szCs w:val="20"/>
        </w:rPr>
        <w:t>.  Designation of a dangerous animal will be based on:</w:t>
      </w:r>
    </w:p>
    <w:p w14:paraId="11D0ECCE" w14:textId="77777777" w:rsidR="001A45E4" w:rsidRPr="004413FC" w:rsidRDefault="001A45E4" w:rsidP="001A45E4">
      <w:pPr>
        <w:ind w:left="2880"/>
        <w:jc w:val="both"/>
        <w:rPr>
          <w:rFonts w:ascii="Arial" w:hAnsi="Arial" w:cs="Arial"/>
          <w:sz w:val="20"/>
          <w:szCs w:val="20"/>
        </w:rPr>
      </w:pPr>
    </w:p>
    <w:p w14:paraId="171949E5" w14:textId="77777777" w:rsidR="001A45E4" w:rsidRDefault="00876492" w:rsidP="001A45E4">
      <w:pPr>
        <w:ind w:left="3600" w:hanging="720"/>
        <w:jc w:val="both"/>
        <w:rPr>
          <w:rFonts w:ascii="Arial" w:hAnsi="Arial" w:cs="Arial"/>
          <w:sz w:val="20"/>
          <w:szCs w:val="20"/>
        </w:rPr>
      </w:pPr>
      <w:r>
        <w:rPr>
          <w:rFonts w:ascii="Arial" w:hAnsi="Arial" w:cs="Arial"/>
          <w:sz w:val="20"/>
          <w:szCs w:val="20"/>
        </w:rPr>
        <w:t>A</w:t>
      </w:r>
      <w:r w:rsidR="001A45E4" w:rsidRPr="004413FC">
        <w:rPr>
          <w:rFonts w:ascii="Arial" w:hAnsi="Arial" w:cs="Arial"/>
          <w:sz w:val="20"/>
          <w:szCs w:val="20"/>
        </w:rPr>
        <w:t>.</w:t>
      </w:r>
      <w:r w:rsidR="001A45E4" w:rsidRPr="004413FC">
        <w:rPr>
          <w:rFonts w:ascii="Arial" w:hAnsi="Arial" w:cs="Arial"/>
          <w:sz w:val="20"/>
          <w:szCs w:val="20"/>
        </w:rPr>
        <w:tab/>
        <w:t>That the anim</w:t>
      </w:r>
      <w:r w:rsidR="000D2DD4">
        <w:rPr>
          <w:rFonts w:ascii="Arial" w:hAnsi="Arial" w:cs="Arial"/>
          <w:sz w:val="20"/>
          <w:szCs w:val="20"/>
        </w:rPr>
        <w:t xml:space="preserve">al has, when unprovoked, bitten, attacked </w:t>
      </w:r>
      <w:r w:rsidR="001A45E4" w:rsidRPr="004413FC">
        <w:rPr>
          <w:rFonts w:ascii="Arial" w:hAnsi="Arial" w:cs="Arial"/>
          <w:sz w:val="20"/>
          <w:szCs w:val="20"/>
        </w:rPr>
        <w:t>or threatened the safety of a person or domestic animal.</w:t>
      </w:r>
    </w:p>
    <w:p w14:paraId="40348C5D" w14:textId="77777777" w:rsidR="000D2DD4" w:rsidRPr="004413FC" w:rsidRDefault="000D2DD4" w:rsidP="001A45E4">
      <w:pPr>
        <w:ind w:left="3600" w:hanging="720"/>
        <w:jc w:val="both"/>
        <w:rPr>
          <w:rFonts w:ascii="Arial" w:hAnsi="Arial" w:cs="Arial"/>
          <w:sz w:val="20"/>
          <w:szCs w:val="20"/>
        </w:rPr>
      </w:pPr>
    </w:p>
    <w:p w14:paraId="3AF9B223" w14:textId="77777777" w:rsidR="003E6109" w:rsidRPr="004413FC" w:rsidRDefault="00876492" w:rsidP="001A45E4">
      <w:pPr>
        <w:ind w:left="3600" w:hanging="720"/>
        <w:jc w:val="both"/>
        <w:rPr>
          <w:rFonts w:ascii="Arial" w:hAnsi="Arial" w:cs="Arial"/>
          <w:sz w:val="20"/>
          <w:szCs w:val="20"/>
        </w:rPr>
      </w:pPr>
      <w:r>
        <w:rPr>
          <w:rFonts w:ascii="Arial" w:hAnsi="Arial" w:cs="Arial"/>
          <w:sz w:val="20"/>
          <w:szCs w:val="20"/>
        </w:rPr>
        <w:t>B</w:t>
      </w:r>
      <w:r w:rsidR="001A45E4" w:rsidRPr="004413FC">
        <w:rPr>
          <w:rFonts w:ascii="Arial" w:hAnsi="Arial" w:cs="Arial"/>
          <w:sz w:val="20"/>
          <w:szCs w:val="20"/>
        </w:rPr>
        <w:t>.</w:t>
      </w:r>
      <w:r w:rsidR="001A45E4" w:rsidRPr="004413FC">
        <w:rPr>
          <w:rFonts w:ascii="Arial" w:hAnsi="Arial" w:cs="Arial"/>
          <w:sz w:val="20"/>
          <w:szCs w:val="20"/>
        </w:rPr>
        <w:tab/>
        <w:t xml:space="preserve">That the animal had been declared potentially dangerous and such animal then bit, attacked or threatened the safety of a person or domestic animal. </w:t>
      </w:r>
    </w:p>
    <w:p w14:paraId="1833C734" w14:textId="77777777" w:rsidR="003E6109" w:rsidRPr="004413FC" w:rsidRDefault="003E6109" w:rsidP="003E6109">
      <w:pPr>
        <w:ind w:left="2880" w:hanging="1440"/>
        <w:jc w:val="both"/>
        <w:rPr>
          <w:rFonts w:ascii="Arial" w:hAnsi="Arial" w:cs="Arial"/>
          <w:sz w:val="20"/>
          <w:szCs w:val="20"/>
        </w:rPr>
      </w:pPr>
      <w:r w:rsidRPr="004413FC">
        <w:rPr>
          <w:rFonts w:ascii="Arial" w:hAnsi="Arial" w:cs="Arial"/>
          <w:sz w:val="20"/>
          <w:szCs w:val="20"/>
        </w:rPr>
        <w:tab/>
      </w:r>
    </w:p>
    <w:p w14:paraId="156DCB3E" w14:textId="77777777" w:rsidR="003E6109" w:rsidRPr="004413FC" w:rsidRDefault="006205A4" w:rsidP="006205A4">
      <w:pPr>
        <w:ind w:left="2880" w:hanging="1440"/>
        <w:jc w:val="both"/>
        <w:rPr>
          <w:rFonts w:ascii="Arial" w:hAnsi="Arial" w:cs="Arial"/>
          <w:sz w:val="20"/>
          <w:szCs w:val="20"/>
        </w:rPr>
      </w:pPr>
      <w:r w:rsidRPr="004413FC">
        <w:rPr>
          <w:rFonts w:ascii="Arial" w:hAnsi="Arial" w:cs="Arial"/>
          <w:sz w:val="20"/>
          <w:szCs w:val="20"/>
        </w:rPr>
        <w:t>Subd. 5.</w:t>
      </w:r>
      <w:r w:rsidRPr="004413FC">
        <w:rPr>
          <w:rFonts w:ascii="Arial" w:hAnsi="Arial" w:cs="Arial"/>
          <w:sz w:val="20"/>
          <w:szCs w:val="20"/>
        </w:rPr>
        <w:tab/>
      </w:r>
      <w:r w:rsidRPr="00876492">
        <w:rPr>
          <w:rFonts w:ascii="Arial" w:hAnsi="Arial" w:cs="Arial"/>
          <w:b/>
          <w:sz w:val="20"/>
          <w:szCs w:val="20"/>
        </w:rPr>
        <w:t>Dangerous Animal Requirements</w:t>
      </w:r>
      <w:r w:rsidRPr="004413FC">
        <w:rPr>
          <w:rFonts w:ascii="Arial" w:hAnsi="Arial" w:cs="Arial"/>
          <w:sz w:val="20"/>
          <w:szCs w:val="20"/>
        </w:rPr>
        <w:t>.  In the event that the animal was designated as dangerous but has not been designated for destruction by the City or court system, the City may, as an alternative, order any or all the following:</w:t>
      </w:r>
    </w:p>
    <w:p w14:paraId="301AC997" w14:textId="77777777" w:rsidR="006205A4" w:rsidRPr="004413FC" w:rsidRDefault="006205A4" w:rsidP="006205A4">
      <w:pPr>
        <w:ind w:left="2880" w:hanging="1440"/>
        <w:jc w:val="both"/>
        <w:rPr>
          <w:rFonts w:ascii="Arial" w:hAnsi="Arial" w:cs="Arial"/>
          <w:sz w:val="20"/>
          <w:szCs w:val="20"/>
        </w:rPr>
      </w:pPr>
    </w:p>
    <w:p w14:paraId="0EB464F3" w14:textId="77777777" w:rsidR="006205A4" w:rsidRPr="004413FC" w:rsidRDefault="006205A4" w:rsidP="006205A4">
      <w:pPr>
        <w:ind w:left="3600" w:hanging="720"/>
        <w:jc w:val="both"/>
        <w:rPr>
          <w:rFonts w:ascii="Arial" w:hAnsi="Arial" w:cs="Arial"/>
          <w:sz w:val="20"/>
          <w:szCs w:val="20"/>
        </w:rPr>
      </w:pPr>
      <w:r w:rsidRPr="004413FC">
        <w:rPr>
          <w:rFonts w:ascii="Arial" w:hAnsi="Arial" w:cs="Arial"/>
          <w:sz w:val="20"/>
          <w:szCs w:val="20"/>
        </w:rPr>
        <w:t>1.</w:t>
      </w:r>
      <w:r w:rsidRPr="004413FC">
        <w:rPr>
          <w:rFonts w:ascii="Arial" w:hAnsi="Arial" w:cs="Arial"/>
          <w:sz w:val="20"/>
          <w:szCs w:val="20"/>
        </w:rPr>
        <w:tab/>
        <w:t>That the owner provides and maintains a proper enclosure for the dangerous animal as specified in this ordinance.</w:t>
      </w:r>
    </w:p>
    <w:p w14:paraId="39916F82" w14:textId="77777777" w:rsidR="006205A4" w:rsidRPr="004413FC" w:rsidRDefault="006205A4" w:rsidP="006205A4">
      <w:pPr>
        <w:ind w:left="3600" w:hanging="720"/>
        <w:jc w:val="both"/>
        <w:rPr>
          <w:rFonts w:ascii="Arial" w:hAnsi="Arial" w:cs="Arial"/>
          <w:sz w:val="20"/>
          <w:szCs w:val="20"/>
        </w:rPr>
      </w:pPr>
    </w:p>
    <w:p w14:paraId="1B6F8EAB" w14:textId="77777777" w:rsidR="006205A4" w:rsidRPr="004413FC" w:rsidRDefault="006205A4" w:rsidP="006205A4">
      <w:pPr>
        <w:ind w:left="3600" w:hanging="720"/>
        <w:jc w:val="both"/>
        <w:rPr>
          <w:rFonts w:ascii="Arial" w:hAnsi="Arial" w:cs="Arial"/>
          <w:sz w:val="20"/>
          <w:szCs w:val="20"/>
        </w:rPr>
      </w:pPr>
      <w:r w:rsidRPr="004413FC">
        <w:rPr>
          <w:rFonts w:ascii="Arial" w:hAnsi="Arial" w:cs="Arial"/>
          <w:sz w:val="20"/>
          <w:szCs w:val="20"/>
        </w:rPr>
        <w:t>2.</w:t>
      </w:r>
      <w:r w:rsidRPr="004413FC">
        <w:rPr>
          <w:rFonts w:ascii="Arial" w:hAnsi="Arial" w:cs="Arial"/>
          <w:sz w:val="20"/>
          <w:szCs w:val="20"/>
        </w:rPr>
        <w:tab/>
        <w:t>Post the front and the rear of the premises with clearly visible warning signs, including a warming symbol to inform children that there is a dangerous animal on the property, as specified in MN Stat. 347.51.</w:t>
      </w:r>
    </w:p>
    <w:p w14:paraId="21C0F1B1" w14:textId="77777777" w:rsidR="006205A4" w:rsidRPr="004413FC" w:rsidRDefault="006205A4" w:rsidP="006205A4">
      <w:pPr>
        <w:ind w:left="3600" w:hanging="720"/>
        <w:jc w:val="both"/>
        <w:rPr>
          <w:rFonts w:ascii="Arial" w:hAnsi="Arial" w:cs="Arial"/>
          <w:sz w:val="20"/>
          <w:szCs w:val="20"/>
        </w:rPr>
      </w:pPr>
    </w:p>
    <w:p w14:paraId="0204D64A" w14:textId="77777777" w:rsidR="006205A4" w:rsidRPr="004413FC" w:rsidRDefault="006205A4" w:rsidP="006205A4">
      <w:pPr>
        <w:ind w:left="3600" w:hanging="720"/>
        <w:jc w:val="both"/>
        <w:rPr>
          <w:rFonts w:ascii="Arial" w:hAnsi="Arial" w:cs="Arial"/>
          <w:sz w:val="20"/>
          <w:szCs w:val="20"/>
        </w:rPr>
      </w:pPr>
      <w:r w:rsidRPr="004413FC">
        <w:rPr>
          <w:rFonts w:ascii="Arial" w:hAnsi="Arial" w:cs="Arial"/>
          <w:sz w:val="20"/>
          <w:szCs w:val="20"/>
        </w:rPr>
        <w:t>3.</w:t>
      </w:r>
      <w:r w:rsidRPr="004413FC">
        <w:rPr>
          <w:rFonts w:ascii="Arial" w:hAnsi="Arial" w:cs="Arial"/>
          <w:sz w:val="20"/>
          <w:szCs w:val="20"/>
        </w:rPr>
        <w:tab/>
        <w:t>Provide and show proof annually of public liability insurance.</w:t>
      </w:r>
    </w:p>
    <w:p w14:paraId="0E9D9733" w14:textId="77777777" w:rsidR="006205A4" w:rsidRPr="004413FC" w:rsidRDefault="006205A4" w:rsidP="006205A4">
      <w:pPr>
        <w:ind w:left="3600" w:hanging="720"/>
        <w:jc w:val="both"/>
        <w:rPr>
          <w:rFonts w:ascii="Arial" w:hAnsi="Arial" w:cs="Arial"/>
          <w:sz w:val="20"/>
          <w:szCs w:val="20"/>
        </w:rPr>
      </w:pPr>
    </w:p>
    <w:p w14:paraId="4EBE297D" w14:textId="77777777" w:rsidR="006205A4" w:rsidRPr="004413FC" w:rsidRDefault="006205A4" w:rsidP="006205A4">
      <w:pPr>
        <w:ind w:left="3600" w:hanging="720"/>
        <w:jc w:val="both"/>
        <w:rPr>
          <w:rFonts w:ascii="Arial" w:hAnsi="Arial" w:cs="Arial"/>
          <w:sz w:val="20"/>
          <w:szCs w:val="20"/>
        </w:rPr>
      </w:pPr>
      <w:r w:rsidRPr="004413FC">
        <w:rPr>
          <w:rFonts w:ascii="Arial" w:hAnsi="Arial" w:cs="Arial"/>
          <w:sz w:val="20"/>
          <w:szCs w:val="20"/>
        </w:rPr>
        <w:t>4.</w:t>
      </w:r>
      <w:r w:rsidRPr="004413FC">
        <w:rPr>
          <w:rFonts w:ascii="Arial" w:hAnsi="Arial" w:cs="Arial"/>
          <w:sz w:val="20"/>
          <w:szCs w:val="20"/>
        </w:rPr>
        <w:tab/>
        <w:t xml:space="preserve">If the animal is a dog and is outside the property enclosure, the dog must be muzzled and restrained by a substantial chain or leash (not to exceed 6 feet in length) and under the physical restraint of a person 16 years of age or older.  The muzzle must be of </w:t>
      </w:r>
      <w:r w:rsidR="000D2DD4">
        <w:rPr>
          <w:rFonts w:ascii="Arial" w:hAnsi="Arial" w:cs="Arial"/>
          <w:sz w:val="20"/>
          <w:szCs w:val="20"/>
        </w:rPr>
        <w:t xml:space="preserve">such </w:t>
      </w:r>
      <w:r w:rsidRPr="004413FC">
        <w:rPr>
          <w:rFonts w:ascii="Arial" w:hAnsi="Arial" w:cs="Arial"/>
          <w:sz w:val="20"/>
          <w:szCs w:val="20"/>
        </w:rPr>
        <w:t>design as to prevent the dog from biting any person or animal, but will not cause injury to the dog or interfere with it</w:t>
      </w:r>
      <w:r w:rsidR="000D2DD4">
        <w:rPr>
          <w:rFonts w:ascii="Arial" w:hAnsi="Arial" w:cs="Arial"/>
          <w:sz w:val="20"/>
          <w:szCs w:val="20"/>
        </w:rPr>
        <w:t>’</w:t>
      </w:r>
      <w:r w:rsidRPr="004413FC">
        <w:rPr>
          <w:rFonts w:ascii="Arial" w:hAnsi="Arial" w:cs="Arial"/>
          <w:sz w:val="20"/>
          <w:szCs w:val="20"/>
        </w:rPr>
        <w:t>s vision or respiration.</w:t>
      </w:r>
    </w:p>
    <w:p w14:paraId="704A8676" w14:textId="77777777" w:rsidR="006205A4" w:rsidRPr="004413FC" w:rsidRDefault="006205A4" w:rsidP="006205A4">
      <w:pPr>
        <w:ind w:left="3600" w:hanging="720"/>
        <w:jc w:val="both"/>
        <w:rPr>
          <w:rFonts w:ascii="Arial" w:hAnsi="Arial" w:cs="Arial"/>
          <w:sz w:val="20"/>
          <w:szCs w:val="20"/>
        </w:rPr>
      </w:pPr>
    </w:p>
    <w:p w14:paraId="761545D7" w14:textId="77777777" w:rsidR="006205A4" w:rsidRPr="004413FC" w:rsidRDefault="006205A4" w:rsidP="006205A4">
      <w:pPr>
        <w:ind w:left="3600" w:hanging="720"/>
        <w:jc w:val="both"/>
        <w:rPr>
          <w:rFonts w:ascii="Arial" w:hAnsi="Arial" w:cs="Arial"/>
          <w:sz w:val="20"/>
          <w:szCs w:val="20"/>
        </w:rPr>
      </w:pPr>
      <w:r w:rsidRPr="004413FC">
        <w:rPr>
          <w:rFonts w:ascii="Arial" w:hAnsi="Arial" w:cs="Arial"/>
          <w:sz w:val="20"/>
          <w:szCs w:val="20"/>
        </w:rPr>
        <w:lastRenderedPageBreak/>
        <w:t>5.</w:t>
      </w:r>
      <w:r w:rsidRPr="004413FC">
        <w:rPr>
          <w:rFonts w:ascii="Arial" w:hAnsi="Arial" w:cs="Arial"/>
          <w:sz w:val="20"/>
          <w:szCs w:val="20"/>
        </w:rPr>
        <w:tab/>
        <w:t>If the animal is a dog, it must have an easily identifiable tag the dog as dangerous affixed to its collar at all times as specified in MN Stat. 347.51.</w:t>
      </w:r>
    </w:p>
    <w:p w14:paraId="29253561" w14:textId="77777777" w:rsidR="006205A4" w:rsidRPr="004413FC" w:rsidRDefault="006205A4" w:rsidP="006205A4">
      <w:pPr>
        <w:ind w:left="3600" w:hanging="720"/>
        <w:jc w:val="both"/>
        <w:rPr>
          <w:rFonts w:ascii="Arial" w:hAnsi="Arial" w:cs="Arial"/>
          <w:sz w:val="20"/>
          <w:szCs w:val="20"/>
        </w:rPr>
      </w:pPr>
    </w:p>
    <w:p w14:paraId="137D8FDA" w14:textId="77777777" w:rsidR="006205A4" w:rsidRPr="004413FC" w:rsidRDefault="006205A4" w:rsidP="006205A4">
      <w:pPr>
        <w:ind w:left="3600" w:hanging="720"/>
        <w:jc w:val="both"/>
        <w:rPr>
          <w:rFonts w:ascii="Arial" w:hAnsi="Arial" w:cs="Arial"/>
          <w:sz w:val="20"/>
          <w:szCs w:val="20"/>
        </w:rPr>
      </w:pPr>
      <w:r w:rsidRPr="004413FC">
        <w:rPr>
          <w:rFonts w:ascii="Arial" w:hAnsi="Arial" w:cs="Arial"/>
          <w:sz w:val="20"/>
          <w:szCs w:val="20"/>
        </w:rPr>
        <w:t>6.</w:t>
      </w:r>
      <w:r w:rsidRPr="004413FC">
        <w:rPr>
          <w:rFonts w:ascii="Arial" w:hAnsi="Arial" w:cs="Arial"/>
          <w:sz w:val="20"/>
          <w:szCs w:val="20"/>
        </w:rPr>
        <w:tab/>
        <w:t>All animals deemed dangerous shall be registered with the County in which this city is located within 14 days after the date the animal was so deemed and provide satisfactory thereof to the City.</w:t>
      </w:r>
    </w:p>
    <w:p w14:paraId="530447DB" w14:textId="77777777" w:rsidR="006205A4" w:rsidRPr="004413FC" w:rsidRDefault="006205A4" w:rsidP="006205A4">
      <w:pPr>
        <w:ind w:left="3600" w:hanging="720"/>
        <w:jc w:val="both"/>
        <w:rPr>
          <w:rFonts w:ascii="Arial" w:hAnsi="Arial" w:cs="Arial"/>
          <w:sz w:val="20"/>
          <w:szCs w:val="20"/>
        </w:rPr>
      </w:pPr>
    </w:p>
    <w:p w14:paraId="66457619" w14:textId="77777777" w:rsidR="006205A4" w:rsidRPr="004413FC" w:rsidRDefault="006205A4" w:rsidP="006205A4">
      <w:pPr>
        <w:ind w:left="3600" w:hanging="720"/>
        <w:jc w:val="both"/>
        <w:rPr>
          <w:rFonts w:ascii="Arial" w:hAnsi="Arial" w:cs="Arial"/>
          <w:sz w:val="20"/>
          <w:szCs w:val="20"/>
        </w:rPr>
      </w:pPr>
      <w:r w:rsidRPr="004413FC">
        <w:rPr>
          <w:rFonts w:ascii="Arial" w:hAnsi="Arial" w:cs="Arial"/>
          <w:sz w:val="20"/>
          <w:szCs w:val="20"/>
        </w:rPr>
        <w:t>7.</w:t>
      </w:r>
      <w:r w:rsidRPr="004413FC">
        <w:rPr>
          <w:rFonts w:ascii="Arial" w:hAnsi="Arial" w:cs="Arial"/>
          <w:sz w:val="20"/>
          <w:szCs w:val="20"/>
        </w:rPr>
        <w:tab/>
        <w:t>The animal licensed with the County and up to date on rabies and distemper vaccination.</w:t>
      </w:r>
    </w:p>
    <w:p w14:paraId="11D0793F" w14:textId="77777777" w:rsidR="006205A4" w:rsidRPr="004413FC" w:rsidRDefault="006205A4" w:rsidP="006205A4">
      <w:pPr>
        <w:ind w:left="3600" w:hanging="720"/>
        <w:jc w:val="both"/>
        <w:rPr>
          <w:rFonts w:ascii="Arial" w:hAnsi="Arial" w:cs="Arial"/>
          <w:sz w:val="20"/>
          <w:szCs w:val="20"/>
        </w:rPr>
      </w:pPr>
    </w:p>
    <w:p w14:paraId="05C82967" w14:textId="77777777" w:rsidR="006205A4" w:rsidRPr="004413FC" w:rsidRDefault="006205A4" w:rsidP="006205A4">
      <w:pPr>
        <w:ind w:left="2880" w:hanging="1440"/>
        <w:jc w:val="both"/>
        <w:rPr>
          <w:rFonts w:ascii="Arial" w:hAnsi="Arial" w:cs="Arial"/>
          <w:sz w:val="20"/>
          <w:szCs w:val="20"/>
        </w:rPr>
      </w:pPr>
      <w:r w:rsidRPr="004413FC">
        <w:rPr>
          <w:rFonts w:ascii="Arial" w:hAnsi="Arial" w:cs="Arial"/>
          <w:sz w:val="20"/>
          <w:szCs w:val="20"/>
        </w:rPr>
        <w:t>Subd. 6.</w:t>
      </w:r>
      <w:r w:rsidRPr="004413FC">
        <w:rPr>
          <w:rFonts w:ascii="Arial" w:hAnsi="Arial" w:cs="Arial"/>
          <w:sz w:val="20"/>
          <w:szCs w:val="20"/>
        </w:rPr>
        <w:tab/>
      </w:r>
      <w:r w:rsidRPr="00876492">
        <w:rPr>
          <w:rFonts w:ascii="Arial" w:hAnsi="Arial" w:cs="Arial"/>
          <w:b/>
          <w:sz w:val="20"/>
          <w:szCs w:val="20"/>
        </w:rPr>
        <w:t>Seizure</w:t>
      </w:r>
      <w:r w:rsidRPr="004413FC">
        <w:rPr>
          <w:rFonts w:ascii="Arial" w:hAnsi="Arial" w:cs="Arial"/>
          <w:sz w:val="20"/>
          <w:szCs w:val="20"/>
        </w:rPr>
        <w:t xml:space="preserve">.  Pine County Sheriff’s Department or city designated officer shall immediately seize any </w:t>
      </w:r>
      <w:r w:rsidR="00DC31AA">
        <w:rPr>
          <w:rFonts w:ascii="Arial" w:hAnsi="Arial" w:cs="Arial"/>
          <w:sz w:val="20"/>
          <w:szCs w:val="20"/>
        </w:rPr>
        <w:t>dangerous animal if the owner do</w:t>
      </w:r>
      <w:r w:rsidRPr="004413FC">
        <w:rPr>
          <w:rFonts w:ascii="Arial" w:hAnsi="Arial" w:cs="Arial"/>
          <w:sz w:val="20"/>
          <w:szCs w:val="20"/>
        </w:rPr>
        <w:t>es not meet each of the above requirements within 14 days after the date notice is sent to the owner that the animal is dangerous.</w:t>
      </w:r>
    </w:p>
    <w:p w14:paraId="6AE8FAC7" w14:textId="77777777" w:rsidR="006205A4" w:rsidRPr="004413FC" w:rsidRDefault="006205A4" w:rsidP="006205A4">
      <w:pPr>
        <w:ind w:left="2880" w:hanging="1440"/>
        <w:jc w:val="both"/>
        <w:rPr>
          <w:rFonts w:ascii="Arial" w:hAnsi="Arial" w:cs="Arial"/>
          <w:sz w:val="20"/>
          <w:szCs w:val="20"/>
        </w:rPr>
      </w:pPr>
    </w:p>
    <w:p w14:paraId="06E9A480" w14:textId="77777777" w:rsidR="006205A4" w:rsidRPr="004413FC" w:rsidRDefault="006205A4" w:rsidP="006205A4">
      <w:pPr>
        <w:ind w:left="2880" w:hanging="1440"/>
        <w:jc w:val="both"/>
        <w:rPr>
          <w:rFonts w:ascii="Arial" w:hAnsi="Arial" w:cs="Arial"/>
          <w:sz w:val="20"/>
          <w:szCs w:val="20"/>
        </w:rPr>
      </w:pPr>
      <w:r w:rsidRPr="004413FC">
        <w:rPr>
          <w:rFonts w:ascii="Arial" w:hAnsi="Arial" w:cs="Arial"/>
          <w:sz w:val="20"/>
          <w:szCs w:val="20"/>
        </w:rPr>
        <w:t>Subd. 7.</w:t>
      </w:r>
      <w:r w:rsidRPr="004413FC">
        <w:rPr>
          <w:rFonts w:ascii="Arial" w:hAnsi="Arial" w:cs="Arial"/>
          <w:sz w:val="20"/>
          <w:szCs w:val="20"/>
        </w:rPr>
        <w:tab/>
      </w:r>
      <w:r w:rsidRPr="00876492">
        <w:rPr>
          <w:rFonts w:ascii="Arial" w:hAnsi="Arial" w:cs="Arial"/>
          <w:b/>
          <w:sz w:val="20"/>
          <w:szCs w:val="20"/>
        </w:rPr>
        <w:t>Subsequent Offices</w:t>
      </w:r>
      <w:r w:rsidRPr="004413FC">
        <w:rPr>
          <w:rFonts w:ascii="Arial" w:hAnsi="Arial" w:cs="Arial"/>
          <w:sz w:val="20"/>
          <w:szCs w:val="20"/>
        </w:rPr>
        <w:t>.  If an owner of an animal has subsequently violated the provisions under this section with the same animal</w:t>
      </w:r>
      <w:r w:rsidR="0070276F" w:rsidRPr="004413FC">
        <w:rPr>
          <w:rFonts w:ascii="Arial" w:hAnsi="Arial" w:cs="Arial"/>
          <w:sz w:val="20"/>
          <w:szCs w:val="20"/>
        </w:rPr>
        <w:t>, authorities must seize the animal.</w:t>
      </w:r>
    </w:p>
    <w:p w14:paraId="4C586DE2" w14:textId="77777777" w:rsidR="0070276F" w:rsidRPr="004413FC" w:rsidRDefault="0070276F" w:rsidP="006205A4">
      <w:pPr>
        <w:ind w:left="2880" w:hanging="1440"/>
        <w:jc w:val="both"/>
        <w:rPr>
          <w:rFonts w:ascii="Arial" w:hAnsi="Arial" w:cs="Arial"/>
          <w:sz w:val="20"/>
          <w:szCs w:val="20"/>
        </w:rPr>
      </w:pPr>
    </w:p>
    <w:p w14:paraId="777C5775" w14:textId="77777777" w:rsidR="0070276F" w:rsidRPr="004413FC" w:rsidRDefault="0070276F" w:rsidP="006205A4">
      <w:pPr>
        <w:ind w:left="2880" w:hanging="1440"/>
        <w:jc w:val="both"/>
        <w:rPr>
          <w:rFonts w:ascii="Arial" w:hAnsi="Arial" w:cs="Arial"/>
          <w:sz w:val="20"/>
          <w:szCs w:val="20"/>
        </w:rPr>
      </w:pPr>
      <w:r w:rsidRPr="004413FC">
        <w:rPr>
          <w:rFonts w:ascii="Arial" w:hAnsi="Arial" w:cs="Arial"/>
          <w:sz w:val="20"/>
          <w:szCs w:val="20"/>
        </w:rPr>
        <w:t>Subd. 8.</w:t>
      </w:r>
      <w:r w:rsidRPr="004413FC">
        <w:rPr>
          <w:rFonts w:ascii="Arial" w:hAnsi="Arial" w:cs="Arial"/>
          <w:sz w:val="20"/>
          <w:szCs w:val="20"/>
        </w:rPr>
        <w:tab/>
      </w:r>
      <w:r w:rsidRPr="00876492">
        <w:rPr>
          <w:rFonts w:ascii="Arial" w:hAnsi="Arial" w:cs="Arial"/>
          <w:b/>
          <w:sz w:val="20"/>
          <w:szCs w:val="20"/>
        </w:rPr>
        <w:t>Owner’s Rights</w:t>
      </w:r>
      <w:r w:rsidRPr="004413FC">
        <w:rPr>
          <w:rFonts w:ascii="Arial" w:hAnsi="Arial" w:cs="Arial"/>
          <w:sz w:val="20"/>
          <w:szCs w:val="20"/>
        </w:rPr>
        <w:t>.  Owners have the right to appeal, request a hearing, and/or petition the City on any decisions made in regards to dangerous animal designation.</w:t>
      </w:r>
    </w:p>
    <w:p w14:paraId="7261560C" w14:textId="77777777" w:rsidR="00052C56" w:rsidRPr="004413FC" w:rsidRDefault="00052C56" w:rsidP="00BA321D">
      <w:pPr>
        <w:ind w:left="2160" w:hanging="720"/>
        <w:jc w:val="both"/>
        <w:rPr>
          <w:rFonts w:ascii="Arial" w:hAnsi="Arial" w:cs="Arial"/>
          <w:sz w:val="20"/>
          <w:szCs w:val="20"/>
        </w:rPr>
      </w:pPr>
    </w:p>
    <w:p w14:paraId="00EF03AA" w14:textId="77777777" w:rsidR="0070276F" w:rsidRPr="00876492" w:rsidRDefault="0070276F" w:rsidP="00876492">
      <w:pPr>
        <w:ind w:left="1440" w:hanging="1440"/>
        <w:jc w:val="both"/>
        <w:rPr>
          <w:rFonts w:ascii="Arial" w:hAnsi="Arial" w:cs="Arial"/>
          <w:b/>
          <w:sz w:val="20"/>
          <w:szCs w:val="20"/>
        </w:rPr>
      </w:pPr>
      <w:r w:rsidRPr="004413FC">
        <w:rPr>
          <w:rFonts w:ascii="Arial" w:hAnsi="Arial" w:cs="Arial"/>
          <w:sz w:val="20"/>
          <w:szCs w:val="20"/>
        </w:rPr>
        <w:t>Section XX:</w:t>
      </w:r>
      <w:r w:rsidRPr="004413FC">
        <w:rPr>
          <w:rFonts w:ascii="Arial" w:hAnsi="Arial" w:cs="Arial"/>
          <w:sz w:val="20"/>
          <w:szCs w:val="20"/>
        </w:rPr>
        <w:tab/>
      </w:r>
      <w:r w:rsidR="00876492">
        <w:rPr>
          <w:rFonts w:ascii="Arial" w:hAnsi="Arial" w:cs="Arial"/>
          <w:b/>
          <w:sz w:val="20"/>
          <w:szCs w:val="20"/>
        </w:rPr>
        <w:t>Basic Care:</w:t>
      </w:r>
      <w:r w:rsidR="00876492">
        <w:rPr>
          <w:rFonts w:ascii="Arial" w:hAnsi="Arial" w:cs="Arial"/>
          <w:b/>
          <w:sz w:val="20"/>
          <w:szCs w:val="20"/>
        </w:rPr>
        <w:tab/>
      </w:r>
      <w:r w:rsidRPr="004413FC">
        <w:rPr>
          <w:rFonts w:ascii="Arial" w:hAnsi="Arial" w:cs="Arial"/>
          <w:sz w:val="20"/>
          <w:szCs w:val="20"/>
        </w:rPr>
        <w:t>All animals shall receive from their owners or keepers kind treatment, housing in the winter, and sufficient housing, food and water for their comfort.  Any person not treating their pet in such a humane manner will be reported and subject to the penalties provided by State and County penalties.</w:t>
      </w:r>
    </w:p>
    <w:p w14:paraId="7298F764" w14:textId="77777777" w:rsidR="00052C56" w:rsidRPr="004413FC" w:rsidRDefault="00052C56" w:rsidP="0070276F">
      <w:pPr>
        <w:ind w:left="1440"/>
        <w:jc w:val="both"/>
        <w:rPr>
          <w:rFonts w:ascii="Arial" w:hAnsi="Arial" w:cs="Arial"/>
          <w:sz w:val="20"/>
          <w:szCs w:val="20"/>
        </w:rPr>
      </w:pPr>
    </w:p>
    <w:p w14:paraId="0EF5D552" w14:textId="77777777" w:rsidR="0070276F" w:rsidRPr="004413FC" w:rsidRDefault="0070276F" w:rsidP="00876492">
      <w:pPr>
        <w:ind w:left="1440" w:hanging="1440"/>
        <w:jc w:val="both"/>
        <w:rPr>
          <w:rFonts w:ascii="Arial" w:hAnsi="Arial" w:cs="Arial"/>
          <w:sz w:val="20"/>
          <w:szCs w:val="20"/>
        </w:rPr>
      </w:pPr>
      <w:r w:rsidRPr="004413FC">
        <w:rPr>
          <w:rFonts w:ascii="Arial" w:hAnsi="Arial" w:cs="Arial"/>
          <w:sz w:val="20"/>
          <w:szCs w:val="20"/>
        </w:rPr>
        <w:t>Section XXI:</w:t>
      </w:r>
      <w:r w:rsidRPr="004413FC">
        <w:rPr>
          <w:rFonts w:ascii="Arial" w:hAnsi="Arial" w:cs="Arial"/>
          <w:sz w:val="20"/>
          <w:szCs w:val="20"/>
        </w:rPr>
        <w:tab/>
      </w:r>
      <w:r w:rsidR="00876492">
        <w:rPr>
          <w:rFonts w:ascii="Arial" w:hAnsi="Arial" w:cs="Arial"/>
          <w:b/>
          <w:sz w:val="20"/>
          <w:szCs w:val="20"/>
        </w:rPr>
        <w:t>Breed Moratorium:</w:t>
      </w:r>
      <w:r w:rsidR="00876492">
        <w:rPr>
          <w:rFonts w:ascii="Arial" w:hAnsi="Arial" w:cs="Arial"/>
          <w:b/>
          <w:sz w:val="20"/>
          <w:szCs w:val="20"/>
        </w:rPr>
        <w:tab/>
      </w:r>
      <w:r w:rsidRPr="004413FC">
        <w:rPr>
          <w:rFonts w:ascii="Arial" w:hAnsi="Arial" w:cs="Arial"/>
          <w:sz w:val="20"/>
          <w:szCs w:val="20"/>
        </w:rPr>
        <w:t>Every female pet in heat shall be confined in a building or enclosure in such a manner to prevent contact with male animals, except for planned breeding.</w:t>
      </w:r>
    </w:p>
    <w:p w14:paraId="4A34B017" w14:textId="77777777" w:rsidR="00052C56" w:rsidRPr="004413FC" w:rsidRDefault="00052C56" w:rsidP="0070276F">
      <w:pPr>
        <w:ind w:left="1440"/>
        <w:jc w:val="both"/>
        <w:rPr>
          <w:rFonts w:ascii="Arial" w:hAnsi="Arial" w:cs="Arial"/>
          <w:sz w:val="20"/>
          <w:szCs w:val="20"/>
        </w:rPr>
      </w:pPr>
    </w:p>
    <w:p w14:paraId="51A4E0E0" w14:textId="77777777" w:rsidR="0070276F" w:rsidRPr="004413FC" w:rsidRDefault="0070276F" w:rsidP="00876492">
      <w:pPr>
        <w:ind w:left="1440" w:hanging="1440"/>
        <w:jc w:val="both"/>
        <w:rPr>
          <w:rFonts w:ascii="Arial" w:hAnsi="Arial" w:cs="Arial"/>
          <w:sz w:val="20"/>
          <w:szCs w:val="20"/>
        </w:rPr>
      </w:pPr>
      <w:r w:rsidRPr="004413FC">
        <w:rPr>
          <w:rFonts w:ascii="Arial" w:hAnsi="Arial" w:cs="Arial"/>
          <w:sz w:val="20"/>
          <w:szCs w:val="20"/>
        </w:rPr>
        <w:t>Section XXII:</w:t>
      </w:r>
      <w:r w:rsidRPr="004413FC">
        <w:rPr>
          <w:rFonts w:ascii="Arial" w:hAnsi="Arial" w:cs="Arial"/>
          <w:sz w:val="20"/>
          <w:szCs w:val="20"/>
        </w:rPr>
        <w:tab/>
      </w:r>
      <w:r w:rsidR="00876492">
        <w:rPr>
          <w:rFonts w:ascii="Arial" w:hAnsi="Arial" w:cs="Arial"/>
          <w:b/>
          <w:sz w:val="20"/>
          <w:szCs w:val="20"/>
        </w:rPr>
        <w:t>Enforcement Officer:</w:t>
      </w:r>
      <w:r w:rsidR="00876492">
        <w:rPr>
          <w:rFonts w:ascii="Arial" w:hAnsi="Arial" w:cs="Arial"/>
          <w:b/>
          <w:sz w:val="20"/>
          <w:szCs w:val="20"/>
        </w:rPr>
        <w:tab/>
      </w:r>
      <w:r w:rsidR="002F4B98" w:rsidRPr="004413FC">
        <w:rPr>
          <w:rFonts w:ascii="Arial" w:hAnsi="Arial" w:cs="Arial"/>
          <w:sz w:val="20"/>
          <w:szCs w:val="20"/>
        </w:rPr>
        <w:t xml:space="preserve">The City Council is hereby authorized to appoint an animal control officer(s) or enforcement authority to enforce the provisions of this ordinance.  No person shall in any manner molest, hinder or interfere with any person authorized by the Council to capture dogs, cats or other animals or while protecting persons or other domestic animals from dangerous animals, while engaged in such operation.  Nor shall any </w:t>
      </w:r>
      <w:r w:rsidR="00DC31AA">
        <w:rPr>
          <w:rFonts w:ascii="Arial" w:hAnsi="Arial" w:cs="Arial"/>
          <w:sz w:val="20"/>
          <w:szCs w:val="20"/>
        </w:rPr>
        <w:t>un</w:t>
      </w:r>
      <w:r w:rsidR="002F4B98" w:rsidRPr="004413FC">
        <w:rPr>
          <w:rFonts w:ascii="Arial" w:hAnsi="Arial" w:cs="Arial"/>
          <w:sz w:val="20"/>
          <w:szCs w:val="20"/>
        </w:rPr>
        <w:t>authorized person attempt to release or take an animal from said official’s possession while in compliance with this ordinance.</w:t>
      </w:r>
    </w:p>
    <w:p w14:paraId="55FA8BCC" w14:textId="77777777" w:rsidR="00052C56" w:rsidRPr="004413FC" w:rsidRDefault="00052C56" w:rsidP="0070276F">
      <w:pPr>
        <w:ind w:left="1440"/>
        <w:jc w:val="both"/>
        <w:rPr>
          <w:rFonts w:ascii="Arial" w:hAnsi="Arial" w:cs="Arial"/>
          <w:sz w:val="20"/>
          <w:szCs w:val="20"/>
        </w:rPr>
      </w:pPr>
    </w:p>
    <w:p w14:paraId="51435EB0" w14:textId="77777777" w:rsidR="002F4B98" w:rsidRPr="00876492" w:rsidRDefault="002F4B98" w:rsidP="00876492">
      <w:pPr>
        <w:ind w:left="1440" w:hanging="1440"/>
        <w:jc w:val="both"/>
        <w:rPr>
          <w:rFonts w:ascii="Arial" w:hAnsi="Arial" w:cs="Arial"/>
          <w:b/>
          <w:sz w:val="20"/>
          <w:szCs w:val="20"/>
        </w:rPr>
      </w:pPr>
      <w:r w:rsidRPr="004413FC">
        <w:rPr>
          <w:rFonts w:ascii="Arial" w:hAnsi="Arial" w:cs="Arial"/>
          <w:sz w:val="20"/>
          <w:szCs w:val="20"/>
        </w:rPr>
        <w:t>Section XXIII:</w:t>
      </w:r>
      <w:r w:rsidRPr="004413FC">
        <w:rPr>
          <w:rFonts w:ascii="Arial" w:hAnsi="Arial" w:cs="Arial"/>
          <w:sz w:val="20"/>
          <w:szCs w:val="20"/>
        </w:rPr>
        <w:tab/>
      </w:r>
      <w:r w:rsidR="00DC31AA">
        <w:rPr>
          <w:rFonts w:ascii="Arial" w:hAnsi="Arial" w:cs="Arial"/>
          <w:b/>
          <w:sz w:val="20"/>
          <w:szCs w:val="20"/>
        </w:rPr>
        <w:t xml:space="preserve">Violations and Penalties:  </w:t>
      </w:r>
      <w:r w:rsidRPr="004413FC">
        <w:rPr>
          <w:rFonts w:ascii="Arial" w:hAnsi="Arial" w:cs="Arial"/>
          <w:sz w:val="20"/>
          <w:szCs w:val="20"/>
        </w:rPr>
        <w:t>Violations of this ordinance and the provisions there</w:t>
      </w:r>
      <w:r w:rsidR="005029AA" w:rsidRPr="004413FC">
        <w:rPr>
          <w:rFonts w:ascii="Arial" w:hAnsi="Arial" w:cs="Arial"/>
          <w:sz w:val="20"/>
          <w:szCs w:val="20"/>
        </w:rPr>
        <w:t>in will be considered a misdemea</w:t>
      </w:r>
      <w:r w:rsidRPr="004413FC">
        <w:rPr>
          <w:rFonts w:ascii="Arial" w:hAnsi="Arial" w:cs="Arial"/>
          <w:sz w:val="20"/>
          <w:szCs w:val="20"/>
        </w:rPr>
        <w:t>nor.</w:t>
      </w:r>
    </w:p>
    <w:p w14:paraId="20946B9E" w14:textId="77777777" w:rsidR="005029AA" w:rsidRPr="004413FC" w:rsidRDefault="005029AA" w:rsidP="002F4B98">
      <w:pPr>
        <w:ind w:left="1440"/>
        <w:jc w:val="both"/>
        <w:rPr>
          <w:rFonts w:ascii="Arial" w:hAnsi="Arial" w:cs="Arial"/>
          <w:sz w:val="20"/>
          <w:szCs w:val="20"/>
        </w:rPr>
      </w:pPr>
    </w:p>
    <w:p w14:paraId="78F15287" w14:textId="77777777" w:rsidR="005029AA" w:rsidRDefault="005029AA" w:rsidP="002F4B98">
      <w:pPr>
        <w:ind w:left="1440"/>
        <w:jc w:val="both"/>
        <w:rPr>
          <w:rFonts w:ascii="Arial" w:hAnsi="Arial" w:cs="Arial"/>
          <w:sz w:val="20"/>
          <w:szCs w:val="20"/>
        </w:rPr>
      </w:pPr>
      <w:r w:rsidRPr="004413FC">
        <w:rPr>
          <w:rFonts w:ascii="Arial" w:hAnsi="Arial" w:cs="Arial"/>
          <w:sz w:val="20"/>
          <w:szCs w:val="20"/>
        </w:rPr>
        <w:t>This ordinance shall be in full force and effect from and after its passage and publication as required by law and acceptance thereof by the grantee.</w:t>
      </w:r>
    </w:p>
    <w:p w14:paraId="5CF805D8" w14:textId="77777777" w:rsidR="00DC31AA" w:rsidRDefault="00DC31AA" w:rsidP="002F4B98">
      <w:pPr>
        <w:ind w:left="1440"/>
        <w:jc w:val="both"/>
        <w:rPr>
          <w:rFonts w:ascii="Arial" w:hAnsi="Arial" w:cs="Arial"/>
          <w:sz w:val="20"/>
          <w:szCs w:val="20"/>
        </w:rPr>
      </w:pPr>
    </w:p>
    <w:p w14:paraId="09E665A7" w14:textId="07D20494" w:rsidR="00AB6B42" w:rsidRPr="00052C56" w:rsidRDefault="00DC31AA" w:rsidP="00052C56">
      <w:pPr>
        <w:jc w:val="both"/>
        <w:rPr>
          <w:rFonts w:ascii="Arial" w:hAnsi="Arial" w:cs="Arial"/>
          <w:sz w:val="20"/>
          <w:szCs w:val="20"/>
        </w:rPr>
      </w:pPr>
      <w:r>
        <w:rPr>
          <w:rFonts w:ascii="Arial" w:hAnsi="Arial" w:cs="Arial"/>
          <w:sz w:val="20"/>
          <w:szCs w:val="20"/>
        </w:rPr>
        <w:t>Passed, Adopted and Approved this 5</w:t>
      </w:r>
      <w:r w:rsidRPr="00DC31AA">
        <w:rPr>
          <w:rFonts w:ascii="Arial" w:hAnsi="Arial" w:cs="Arial"/>
          <w:sz w:val="20"/>
          <w:szCs w:val="20"/>
          <w:vertAlign w:val="superscript"/>
        </w:rPr>
        <w:t>th</w:t>
      </w:r>
      <w:r>
        <w:rPr>
          <w:rFonts w:ascii="Arial" w:hAnsi="Arial" w:cs="Arial"/>
          <w:sz w:val="20"/>
          <w:szCs w:val="20"/>
        </w:rPr>
        <w:t xml:space="preserve"> day of June, 2007.</w:t>
      </w:r>
    </w:p>
    <w:p w14:paraId="389FFB49" w14:textId="77777777" w:rsidR="00B82634" w:rsidRPr="009B563A" w:rsidRDefault="00B82634" w:rsidP="00B82634">
      <w:pPr>
        <w:ind w:left="2880" w:hanging="2430"/>
        <w:jc w:val="center"/>
        <w:rPr>
          <w:rFonts w:ascii="Arial" w:hAnsi="Arial" w:cs="Arial"/>
          <w:b/>
          <w:sz w:val="28"/>
          <w:szCs w:val="28"/>
        </w:rPr>
      </w:pPr>
      <w:r w:rsidRPr="009B563A">
        <w:rPr>
          <w:rFonts w:ascii="Arial" w:hAnsi="Arial" w:cs="Arial"/>
          <w:b/>
          <w:sz w:val="28"/>
          <w:szCs w:val="28"/>
        </w:rPr>
        <w:lastRenderedPageBreak/>
        <w:t>ORDINANCE NO. 83</w:t>
      </w:r>
    </w:p>
    <w:p w14:paraId="6C7802F2" w14:textId="145D1AE9" w:rsidR="00B82634" w:rsidRDefault="00B82634" w:rsidP="00B82634">
      <w:pPr>
        <w:ind w:left="2880" w:hanging="2430"/>
        <w:jc w:val="center"/>
        <w:rPr>
          <w:rFonts w:ascii="Arial" w:hAnsi="Arial" w:cs="Arial"/>
          <w:b/>
          <w:sz w:val="28"/>
          <w:szCs w:val="28"/>
        </w:rPr>
      </w:pPr>
    </w:p>
    <w:p w14:paraId="52DE1271" w14:textId="77777777" w:rsidR="00AB6B42" w:rsidRPr="009B563A" w:rsidRDefault="00AB6B42" w:rsidP="00B82634">
      <w:pPr>
        <w:ind w:left="2880" w:hanging="2430"/>
        <w:jc w:val="center"/>
        <w:rPr>
          <w:rFonts w:ascii="Arial" w:hAnsi="Arial" w:cs="Arial"/>
          <w:b/>
          <w:sz w:val="28"/>
          <w:szCs w:val="28"/>
        </w:rPr>
      </w:pPr>
    </w:p>
    <w:p w14:paraId="5315FF8A" w14:textId="77777777" w:rsidR="00B82634" w:rsidRPr="00BD1E0D" w:rsidRDefault="00B82634" w:rsidP="00B82634">
      <w:pPr>
        <w:ind w:left="1440" w:hanging="1440"/>
        <w:rPr>
          <w:rFonts w:ascii="Arial" w:hAnsi="Arial" w:cs="Arial"/>
          <w:b/>
          <w:sz w:val="20"/>
          <w:szCs w:val="20"/>
        </w:rPr>
      </w:pPr>
      <w:r w:rsidRPr="00BD1E0D">
        <w:rPr>
          <w:rFonts w:ascii="Arial" w:hAnsi="Arial" w:cs="Arial"/>
          <w:sz w:val="20"/>
          <w:szCs w:val="20"/>
        </w:rPr>
        <w:t>TOPIC:</w:t>
      </w:r>
      <w:r w:rsidRPr="00BD1E0D">
        <w:rPr>
          <w:rFonts w:ascii="Arial" w:hAnsi="Arial" w:cs="Arial"/>
          <w:b/>
          <w:sz w:val="20"/>
          <w:szCs w:val="20"/>
        </w:rPr>
        <w:tab/>
        <w:t>Interim Ordinances – Adult Use</w:t>
      </w:r>
    </w:p>
    <w:p w14:paraId="0DF93444" w14:textId="77777777" w:rsidR="00B82634" w:rsidRPr="00BD1E0D" w:rsidRDefault="00B82634" w:rsidP="00B82634">
      <w:pPr>
        <w:rPr>
          <w:rFonts w:ascii="Arial" w:hAnsi="Arial" w:cs="Arial"/>
          <w:b/>
          <w:sz w:val="20"/>
          <w:szCs w:val="20"/>
        </w:rPr>
      </w:pPr>
    </w:p>
    <w:p w14:paraId="2C56D418" w14:textId="77777777" w:rsidR="00B82634" w:rsidRPr="00BD1E0D" w:rsidRDefault="00B82634" w:rsidP="00B82634">
      <w:pPr>
        <w:tabs>
          <w:tab w:val="left" w:pos="1440"/>
        </w:tabs>
        <w:ind w:left="2880" w:hanging="2880"/>
        <w:rPr>
          <w:rFonts w:ascii="Arial" w:hAnsi="Arial" w:cs="Arial"/>
          <w:sz w:val="20"/>
          <w:szCs w:val="20"/>
        </w:rPr>
      </w:pPr>
      <w:r w:rsidRPr="00BD1E0D">
        <w:rPr>
          <w:rFonts w:ascii="Arial" w:hAnsi="Arial" w:cs="Arial"/>
          <w:sz w:val="20"/>
          <w:szCs w:val="20"/>
        </w:rPr>
        <w:t>STATUS:</w:t>
      </w:r>
      <w:r w:rsidRPr="00BD1E0D">
        <w:rPr>
          <w:rFonts w:ascii="Arial" w:hAnsi="Arial" w:cs="Arial"/>
          <w:b/>
          <w:sz w:val="20"/>
          <w:szCs w:val="20"/>
        </w:rPr>
        <w:tab/>
        <w:t>Valid</w:t>
      </w:r>
      <w:r w:rsidRPr="00BD1E0D">
        <w:rPr>
          <w:rFonts w:ascii="Arial" w:hAnsi="Arial" w:cs="Arial"/>
          <w:b/>
          <w:sz w:val="20"/>
          <w:szCs w:val="20"/>
        </w:rPr>
        <w:tab/>
      </w:r>
      <w:r w:rsidRPr="00BD1E0D">
        <w:rPr>
          <w:rFonts w:ascii="Arial" w:hAnsi="Arial" w:cs="Arial"/>
          <w:sz w:val="20"/>
          <w:szCs w:val="20"/>
        </w:rPr>
        <w:t>Passed April 5, 2004</w:t>
      </w:r>
    </w:p>
    <w:p w14:paraId="1A1369D3" w14:textId="77777777" w:rsidR="00B82634" w:rsidRPr="00BD1E0D" w:rsidRDefault="00B82634" w:rsidP="00B82634">
      <w:pPr>
        <w:tabs>
          <w:tab w:val="left" w:pos="1440"/>
        </w:tabs>
        <w:ind w:left="2880" w:hanging="2880"/>
        <w:rPr>
          <w:rFonts w:ascii="Arial" w:hAnsi="Arial" w:cs="Arial"/>
          <w:sz w:val="20"/>
          <w:szCs w:val="20"/>
        </w:rPr>
      </w:pPr>
    </w:p>
    <w:p w14:paraId="75CF739A" w14:textId="77777777" w:rsidR="00B82634" w:rsidRDefault="00B82634" w:rsidP="00B82634">
      <w:pPr>
        <w:tabs>
          <w:tab w:val="left" w:pos="1440"/>
        </w:tabs>
        <w:ind w:left="2880" w:hanging="2880"/>
        <w:rPr>
          <w:rFonts w:ascii="Arial" w:hAnsi="Arial" w:cs="Arial"/>
          <w:sz w:val="20"/>
          <w:szCs w:val="20"/>
        </w:rPr>
      </w:pPr>
      <w:r w:rsidRPr="00BD1E0D">
        <w:rPr>
          <w:rFonts w:ascii="Arial" w:hAnsi="Arial" w:cs="Arial"/>
          <w:sz w:val="20"/>
          <w:szCs w:val="20"/>
        </w:rPr>
        <w:t>DESCRIPTION:</w:t>
      </w:r>
    </w:p>
    <w:p w14:paraId="3292E4BD" w14:textId="77777777" w:rsidR="00BD1E0D" w:rsidRPr="00BD1E0D" w:rsidRDefault="00BD1E0D" w:rsidP="00B82634">
      <w:pPr>
        <w:tabs>
          <w:tab w:val="left" w:pos="1440"/>
        </w:tabs>
        <w:ind w:left="2880" w:hanging="2880"/>
        <w:rPr>
          <w:rFonts w:ascii="Arial" w:hAnsi="Arial" w:cs="Arial"/>
          <w:sz w:val="20"/>
          <w:szCs w:val="20"/>
        </w:rPr>
      </w:pPr>
    </w:p>
    <w:p w14:paraId="485E01FF" w14:textId="77777777" w:rsidR="00B82634" w:rsidRPr="00BD1E0D" w:rsidRDefault="008E7FFE" w:rsidP="00BD1E0D">
      <w:pPr>
        <w:jc w:val="both"/>
        <w:rPr>
          <w:rFonts w:ascii="Arial" w:hAnsi="Arial" w:cs="Arial"/>
          <w:sz w:val="20"/>
          <w:szCs w:val="20"/>
        </w:rPr>
      </w:pPr>
      <w:r w:rsidRPr="00BD1E0D">
        <w:rPr>
          <w:rFonts w:ascii="Arial" w:hAnsi="Arial" w:cs="Arial"/>
          <w:sz w:val="20"/>
          <w:szCs w:val="20"/>
        </w:rPr>
        <w:t>A Resolution by the City of Willow River requesting the Pine County Board of Commissioners  to implement: “An Interim Ordinance Placing a Moratorium on Establishing Adult Uses within Pine County and Directing a Study to be Conducted.”</w:t>
      </w:r>
    </w:p>
    <w:p w14:paraId="597F7D96" w14:textId="77777777" w:rsidR="008E7FFE" w:rsidRPr="00BD1E0D" w:rsidRDefault="008E7FFE" w:rsidP="00BD1E0D">
      <w:pPr>
        <w:ind w:left="1440"/>
        <w:jc w:val="both"/>
        <w:rPr>
          <w:rFonts w:ascii="Arial" w:hAnsi="Arial" w:cs="Arial"/>
          <w:sz w:val="20"/>
          <w:szCs w:val="20"/>
        </w:rPr>
      </w:pPr>
    </w:p>
    <w:p w14:paraId="0B01B731" w14:textId="77777777" w:rsidR="008E7FFE" w:rsidRPr="00BD1E0D" w:rsidRDefault="00E2424E" w:rsidP="00BD1E0D">
      <w:pPr>
        <w:ind w:left="1440" w:hanging="1440"/>
        <w:jc w:val="both"/>
        <w:rPr>
          <w:rFonts w:ascii="Arial" w:hAnsi="Arial" w:cs="Arial"/>
          <w:sz w:val="20"/>
          <w:szCs w:val="20"/>
        </w:rPr>
      </w:pPr>
      <w:r w:rsidRPr="00BD1E0D">
        <w:rPr>
          <w:rFonts w:ascii="Arial" w:hAnsi="Arial" w:cs="Arial"/>
          <w:b/>
          <w:sz w:val="20"/>
          <w:szCs w:val="20"/>
        </w:rPr>
        <w:t>Whereas</w:t>
      </w:r>
      <w:r w:rsidR="008E7FFE" w:rsidRPr="00BD1E0D">
        <w:rPr>
          <w:rFonts w:ascii="Arial" w:hAnsi="Arial" w:cs="Arial"/>
          <w:sz w:val="20"/>
          <w:szCs w:val="20"/>
        </w:rPr>
        <w:t>,</w:t>
      </w:r>
      <w:r w:rsidR="008E7FFE" w:rsidRPr="00BD1E0D">
        <w:rPr>
          <w:rFonts w:ascii="Arial" w:hAnsi="Arial" w:cs="Arial"/>
          <w:sz w:val="20"/>
          <w:szCs w:val="20"/>
        </w:rPr>
        <w:tab/>
        <w:t>The Pine County Board of Commissioners have determined that newly established adult uses may pose a threat to the public health, safety and welfare of the residents of the County; and</w:t>
      </w:r>
    </w:p>
    <w:p w14:paraId="5BDD8227" w14:textId="77777777" w:rsidR="00E2424E" w:rsidRPr="00BD1E0D" w:rsidRDefault="00E2424E" w:rsidP="00BD1E0D">
      <w:pPr>
        <w:ind w:left="1440"/>
        <w:jc w:val="both"/>
        <w:rPr>
          <w:rFonts w:ascii="Arial" w:hAnsi="Arial" w:cs="Arial"/>
          <w:sz w:val="20"/>
          <w:szCs w:val="20"/>
        </w:rPr>
      </w:pPr>
    </w:p>
    <w:p w14:paraId="5BD70A94" w14:textId="77777777" w:rsidR="00E2424E" w:rsidRPr="00BD1E0D" w:rsidRDefault="00E2424E" w:rsidP="00BD1E0D">
      <w:pPr>
        <w:ind w:left="1440" w:hanging="1440"/>
        <w:jc w:val="both"/>
        <w:rPr>
          <w:rFonts w:ascii="Arial" w:hAnsi="Arial" w:cs="Arial"/>
          <w:sz w:val="20"/>
          <w:szCs w:val="20"/>
        </w:rPr>
      </w:pPr>
      <w:r w:rsidRPr="00BD1E0D">
        <w:rPr>
          <w:rFonts w:ascii="Arial" w:hAnsi="Arial" w:cs="Arial"/>
          <w:b/>
          <w:sz w:val="20"/>
          <w:szCs w:val="20"/>
        </w:rPr>
        <w:t>Whereas</w:t>
      </w:r>
      <w:r w:rsidRPr="00BD1E0D">
        <w:rPr>
          <w:rFonts w:ascii="Arial" w:hAnsi="Arial" w:cs="Arial"/>
          <w:sz w:val="20"/>
          <w:szCs w:val="20"/>
        </w:rPr>
        <w:t>,</w:t>
      </w:r>
      <w:r w:rsidRPr="00BD1E0D">
        <w:rPr>
          <w:rFonts w:ascii="Arial" w:hAnsi="Arial" w:cs="Arial"/>
          <w:sz w:val="20"/>
          <w:szCs w:val="20"/>
        </w:rPr>
        <w:tab/>
        <w:t xml:space="preserve">The County Board has determined to adopt an ordinance entitled : </w:t>
      </w:r>
      <w:r w:rsidR="0026003B" w:rsidRPr="00BD1E0D">
        <w:rPr>
          <w:rFonts w:ascii="Arial" w:hAnsi="Arial" w:cs="Arial"/>
          <w:sz w:val="20"/>
          <w:szCs w:val="20"/>
        </w:rPr>
        <w:t>“</w:t>
      </w:r>
      <w:r w:rsidRPr="00BD1E0D">
        <w:rPr>
          <w:rFonts w:ascii="Arial" w:hAnsi="Arial" w:cs="Arial"/>
          <w:sz w:val="20"/>
          <w:szCs w:val="20"/>
        </w:rPr>
        <w:t>AN INTERIM ORDINANCE PLACING A MORATORIUM ON ESTABLISHING ADULT USES WITHIN PINE COUNTY AND DIRECTING A STUDY TO BE CONDUCTED”; and</w:t>
      </w:r>
    </w:p>
    <w:p w14:paraId="63BDA5A2" w14:textId="77777777" w:rsidR="00E2424E" w:rsidRPr="00BD1E0D" w:rsidRDefault="00E2424E" w:rsidP="00BD1E0D">
      <w:pPr>
        <w:ind w:left="1440" w:hanging="1440"/>
        <w:jc w:val="both"/>
        <w:rPr>
          <w:rFonts w:ascii="Arial" w:hAnsi="Arial" w:cs="Arial"/>
          <w:sz w:val="20"/>
          <w:szCs w:val="20"/>
        </w:rPr>
      </w:pPr>
    </w:p>
    <w:p w14:paraId="7D8817D5" w14:textId="77777777" w:rsidR="00E2424E" w:rsidRPr="00BD1E0D" w:rsidRDefault="00E2424E" w:rsidP="00BD1E0D">
      <w:pPr>
        <w:ind w:left="1440" w:hanging="1440"/>
        <w:jc w:val="both"/>
        <w:rPr>
          <w:rFonts w:ascii="Arial" w:hAnsi="Arial" w:cs="Arial"/>
          <w:sz w:val="20"/>
          <w:szCs w:val="20"/>
        </w:rPr>
      </w:pPr>
      <w:r w:rsidRPr="00BD1E0D">
        <w:rPr>
          <w:rFonts w:ascii="Arial" w:hAnsi="Arial" w:cs="Arial"/>
          <w:b/>
          <w:sz w:val="20"/>
          <w:szCs w:val="20"/>
        </w:rPr>
        <w:t>Whereas</w:t>
      </w:r>
      <w:r w:rsidRPr="00BD1E0D">
        <w:rPr>
          <w:rFonts w:ascii="Arial" w:hAnsi="Arial" w:cs="Arial"/>
          <w:sz w:val="20"/>
          <w:szCs w:val="20"/>
        </w:rPr>
        <w:t>,</w:t>
      </w:r>
      <w:r w:rsidRPr="00BD1E0D">
        <w:rPr>
          <w:rFonts w:ascii="Arial" w:hAnsi="Arial" w:cs="Arial"/>
          <w:sz w:val="20"/>
          <w:szCs w:val="20"/>
        </w:rPr>
        <w:tab/>
        <w:t>Minnesota Statutes 394.32 subd. 3 provides that the County Board of Commissioners may adopt and implement official controls within municipality if so requested by the governing body of the municipality.</w:t>
      </w:r>
    </w:p>
    <w:p w14:paraId="69073A5E" w14:textId="77777777" w:rsidR="00E2424E" w:rsidRPr="00BD1E0D" w:rsidRDefault="00E2424E" w:rsidP="00BD1E0D">
      <w:pPr>
        <w:ind w:left="1440" w:hanging="1440"/>
        <w:jc w:val="both"/>
        <w:rPr>
          <w:rFonts w:ascii="Arial" w:hAnsi="Arial" w:cs="Arial"/>
          <w:sz w:val="20"/>
          <w:szCs w:val="20"/>
        </w:rPr>
      </w:pPr>
    </w:p>
    <w:p w14:paraId="555708E1" w14:textId="77777777" w:rsidR="00E2424E" w:rsidRPr="00BD1E0D" w:rsidRDefault="00E2424E" w:rsidP="00BD1E0D">
      <w:pPr>
        <w:ind w:left="1440" w:hanging="1440"/>
        <w:jc w:val="both"/>
        <w:rPr>
          <w:rFonts w:ascii="Arial" w:hAnsi="Arial" w:cs="Arial"/>
          <w:b/>
          <w:sz w:val="20"/>
          <w:szCs w:val="20"/>
        </w:rPr>
      </w:pPr>
      <w:r w:rsidRPr="00BD1E0D">
        <w:rPr>
          <w:rFonts w:ascii="Arial" w:hAnsi="Arial" w:cs="Arial"/>
          <w:b/>
          <w:sz w:val="20"/>
          <w:szCs w:val="20"/>
        </w:rPr>
        <w:t>Now Therefore Be It Resolved that:</w:t>
      </w:r>
    </w:p>
    <w:p w14:paraId="06FC8CB0" w14:textId="77777777" w:rsidR="00E2424E" w:rsidRPr="00BD1E0D" w:rsidRDefault="00E2424E" w:rsidP="00BD1E0D">
      <w:pPr>
        <w:ind w:left="1440" w:hanging="1440"/>
        <w:jc w:val="both"/>
        <w:rPr>
          <w:rFonts w:ascii="Arial" w:hAnsi="Arial" w:cs="Arial"/>
          <w:sz w:val="20"/>
          <w:szCs w:val="20"/>
        </w:rPr>
      </w:pPr>
    </w:p>
    <w:p w14:paraId="21ADF376" w14:textId="77777777" w:rsidR="00E2424E" w:rsidRPr="00BD1E0D" w:rsidRDefault="00E2424E" w:rsidP="00BD1E0D">
      <w:pPr>
        <w:ind w:left="1440" w:hanging="1440"/>
        <w:jc w:val="both"/>
        <w:rPr>
          <w:rFonts w:ascii="Arial" w:hAnsi="Arial" w:cs="Arial"/>
          <w:sz w:val="20"/>
          <w:szCs w:val="20"/>
        </w:rPr>
      </w:pPr>
      <w:r w:rsidRPr="00BD1E0D">
        <w:rPr>
          <w:rFonts w:ascii="Arial" w:hAnsi="Arial" w:cs="Arial"/>
          <w:sz w:val="20"/>
          <w:szCs w:val="20"/>
        </w:rPr>
        <w:tab/>
        <w:t>The Council of the City of Willow River requests the Pine County Board of Commissioners to adopt and implement the county ordinance entitled:</w:t>
      </w:r>
    </w:p>
    <w:p w14:paraId="2961C033" w14:textId="77777777" w:rsidR="00E2424E" w:rsidRPr="00BD1E0D" w:rsidRDefault="00E2424E" w:rsidP="00BD1E0D">
      <w:pPr>
        <w:ind w:left="1440" w:hanging="1440"/>
        <w:jc w:val="both"/>
        <w:rPr>
          <w:rFonts w:ascii="Arial" w:hAnsi="Arial" w:cs="Arial"/>
          <w:sz w:val="20"/>
          <w:szCs w:val="20"/>
        </w:rPr>
      </w:pPr>
      <w:r w:rsidRPr="00BD1E0D">
        <w:rPr>
          <w:rFonts w:ascii="Arial" w:hAnsi="Arial" w:cs="Arial"/>
          <w:sz w:val="20"/>
          <w:szCs w:val="20"/>
        </w:rPr>
        <w:tab/>
      </w:r>
    </w:p>
    <w:p w14:paraId="26171F33" w14:textId="77777777" w:rsidR="00E2424E" w:rsidRPr="00BD1E0D" w:rsidRDefault="00E2424E" w:rsidP="00BD1E0D">
      <w:pPr>
        <w:ind w:left="1440"/>
        <w:jc w:val="both"/>
        <w:rPr>
          <w:rFonts w:ascii="Arial" w:hAnsi="Arial" w:cs="Arial"/>
          <w:sz w:val="20"/>
          <w:szCs w:val="20"/>
        </w:rPr>
      </w:pPr>
      <w:r w:rsidRPr="00BD1E0D">
        <w:rPr>
          <w:rFonts w:ascii="Arial" w:hAnsi="Arial" w:cs="Arial"/>
          <w:sz w:val="20"/>
          <w:szCs w:val="20"/>
        </w:rPr>
        <w:t>“AN INTERIM ORDINANCE PLACING A MORATORIUM ON ESTABLISHING ADULT USES WITHIN PINE COUNTY AND DIRECTING A STUDY TO BE CONDUCTED”</w:t>
      </w:r>
    </w:p>
    <w:p w14:paraId="6014A39E" w14:textId="77777777" w:rsidR="00E2424E" w:rsidRPr="00BD1E0D" w:rsidRDefault="00E2424E" w:rsidP="00BD1E0D">
      <w:pPr>
        <w:ind w:left="1440"/>
        <w:jc w:val="both"/>
        <w:rPr>
          <w:rFonts w:ascii="Arial" w:hAnsi="Arial" w:cs="Arial"/>
          <w:sz w:val="20"/>
          <w:szCs w:val="20"/>
        </w:rPr>
      </w:pPr>
    </w:p>
    <w:p w14:paraId="12D5D82A" w14:textId="77777777" w:rsidR="00E2424E" w:rsidRDefault="00E2424E" w:rsidP="00BD1E0D">
      <w:pPr>
        <w:ind w:left="1440"/>
        <w:jc w:val="both"/>
        <w:rPr>
          <w:rFonts w:ascii="Arial" w:hAnsi="Arial" w:cs="Arial"/>
          <w:sz w:val="20"/>
          <w:szCs w:val="20"/>
        </w:rPr>
      </w:pPr>
      <w:r w:rsidRPr="00BD1E0D">
        <w:rPr>
          <w:rFonts w:ascii="Arial" w:hAnsi="Arial" w:cs="Arial"/>
          <w:sz w:val="20"/>
          <w:szCs w:val="20"/>
        </w:rPr>
        <w:t>Within the incorporated areas of the City.</w:t>
      </w:r>
    </w:p>
    <w:p w14:paraId="30D28F16" w14:textId="77777777" w:rsidR="004C6CBA" w:rsidRDefault="004C6CBA" w:rsidP="00BD1E0D">
      <w:pPr>
        <w:ind w:left="1440"/>
        <w:jc w:val="both"/>
        <w:rPr>
          <w:rFonts w:ascii="Arial" w:hAnsi="Arial" w:cs="Arial"/>
          <w:sz w:val="20"/>
          <w:szCs w:val="20"/>
        </w:rPr>
      </w:pPr>
    </w:p>
    <w:p w14:paraId="18C811F1" w14:textId="77777777" w:rsidR="004C6CBA" w:rsidRPr="004413FC" w:rsidRDefault="004C6CBA" w:rsidP="004C6CBA">
      <w:pPr>
        <w:jc w:val="both"/>
        <w:rPr>
          <w:rFonts w:ascii="Arial" w:hAnsi="Arial" w:cs="Arial"/>
          <w:sz w:val="20"/>
          <w:szCs w:val="20"/>
        </w:rPr>
      </w:pPr>
      <w:r>
        <w:rPr>
          <w:rFonts w:ascii="Arial" w:hAnsi="Arial" w:cs="Arial"/>
          <w:sz w:val="20"/>
          <w:szCs w:val="20"/>
        </w:rPr>
        <w:t>Resolution Passed this 5</w:t>
      </w:r>
      <w:r w:rsidRPr="00DC31AA">
        <w:rPr>
          <w:rFonts w:ascii="Arial" w:hAnsi="Arial" w:cs="Arial"/>
          <w:sz w:val="20"/>
          <w:szCs w:val="20"/>
          <w:vertAlign w:val="superscript"/>
        </w:rPr>
        <w:t>th</w:t>
      </w:r>
      <w:r>
        <w:rPr>
          <w:rFonts w:ascii="Arial" w:hAnsi="Arial" w:cs="Arial"/>
          <w:sz w:val="20"/>
          <w:szCs w:val="20"/>
        </w:rPr>
        <w:t xml:space="preserve"> day of April, 2004.</w:t>
      </w:r>
    </w:p>
    <w:p w14:paraId="4E6500F3" w14:textId="77777777" w:rsidR="004C6CBA" w:rsidRPr="00BD1E0D" w:rsidRDefault="004C6CBA" w:rsidP="004C6CBA">
      <w:pPr>
        <w:jc w:val="both"/>
        <w:rPr>
          <w:rFonts w:ascii="Arial" w:hAnsi="Arial" w:cs="Arial"/>
          <w:sz w:val="20"/>
          <w:szCs w:val="20"/>
        </w:rPr>
      </w:pPr>
    </w:p>
    <w:p w14:paraId="13E23F2D" w14:textId="77777777" w:rsidR="0026003B" w:rsidRPr="00BD1E0D" w:rsidRDefault="0026003B" w:rsidP="00BD1E0D">
      <w:pPr>
        <w:ind w:left="1440"/>
        <w:jc w:val="both"/>
        <w:rPr>
          <w:rFonts w:ascii="Arial" w:hAnsi="Arial" w:cs="Arial"/>
          <w:sz w:val="20"/>
          <w:szCs w:val="20"/>
        </w:rPr>
      </w:pPr>
    </w:p>
    <w:p w14:paraId="699E4D1B" w14:textId="77777777" w:rsidR="00C33ECC" w:rsidRPr="00C33ECC" w:rsidRDefault="0026003B" w:rsidP="00C33ECC">
      <w:pPr>
        <w:ind w:left="1440"/>
        <w:jc w:val="both"/>
        <w:rPr>
          <w:rFonts w:ascii="Arial" w:hAnsi="Arial" w:cs="Arial"/>
          <w:b/>
          <w:sz w:val="20"/>
          <w:szCs w:val="20"/>
        </w:rPr>
      </w:pPr>
      <w:r w:rsidRPr="00BD1E0D">
        <w:rPr>
          <w:rFonts w:ascii="Arial" w:hAnsi="Arial" w:cs="Arial"/>
          <w:b/>
          <w:sz w:val="20"/>
          <w:szCs w:val="20"/>
        </w:rPr>
        <w:t>(NOTE:  See following pages for the Pine County Ordinance.)</w:t>
      </w:r>
    </w:p>
    <w:p w14:paraId="7900E1A4" w14:textId="77777777" w:rsidR="00CC2824" w:rsidRPr="009B563A" w:rsidRDefault="00CC2824" w:rsidP="00BD1E0D">
      <w:pPr>
        <w:jc w:val="both"/>
        <w:rPr>
          <w:rFonts w:ascii="Arial" w:hAnsi="Arial" w:cs="Arial"/>
        </w:rPr>
      </w:pPr>
    </w:p>
    <w:p w14:paraId="31DD52CE" w14:textId="77777777" w:rsidR="0026003B" w:rsidRPr="00BD1E0D" w:rsidRDefault="0026003B" w:rsidP="0026003B">
      <w:pPr>
        <w:jc w:val="center"/>
        <w:rPr>
          <w:rFonts w:ascii="Arial" w:hAnsi="Arial" w:cs="Arial"/>
          <w:b/>
          <w:sz w:val="20"/>
          <w:szCs w:val="20"/>
        </w:rPr>
      </w:pPr>
      <w:r w:rsidRPr="00BD1E0D">
        <w:rPr>
          <w:rFonts w:ascii="Arial" w:hAnsi="Arial" w:cs="Arial"/>
          <w:b/>
          <w:sz w:val="20"/>
          <w:szCs w:val="20"/>
        </w:rPr>
        <w:t>COUNTY OF PINE</w:t>
      </w:r>
    </w:p>
    <w:p w14:paraId="12BE76FD" w14:textId="77777777" w:rsidR="0026003B" w:rsidRPr="00BD1E0D" w:rsidRDefault="0026003B" w:rsidP="0026003B">
      <w:pPr>
        <w:jc w:val="center"/>
        <w:rPr>
          <w:rFonts w:ascii="Arial" w:hAnsi="Arial" w:cs="Arial"/>
          <w:sz w:val="20"/>
          <w:szCs w:val="20"/>
        </w:rPr>
      </w:pPr>
    </w:p>
    <w:p w14:paraId="2FE78CB2" w14:textId="77777777" w:rsidR="0026003B" w:rsidRPr="00BD1E0D" w:rsidRDefault="0026003B" w:rsidP="0026003B">
      <w:pPr>
        <w:jc w:val="center"/>
        <w:rPr>
          <w:rFonts w:ascii="Arial" w:hAnsi="Arial" w:cs="Arial"/>
          <w:sz w:val="20"/>
          <w:szCs w:val="20"/>
        </w:rPr>
      </w:pPr>
      <w:r w:rsidRPr="00BD1E0D">
        <w:rPr>
          <w:rFonts w:ascii="Arial" w:hAnsi="Arial" w:cs="Arial"/>
          <w:sz w:val="20"/>
          <w:szCs w:val="20"/>
        </w:rPr>
        <w:t>AN INTERIM ORDINANCE PLACING A MORATORIUM ON ESTABLISHING ADULT USES WITHIN PINE COUNTY AND DIRECTING A STUDY TO BE CONDUCTED</w:t>
      </w:r>
    </w:p>
    <w:p w14:paraId="610D58C3" w14:textId="77777777" w:rsidR="0026003B" w:rsidRPr="00BD1E0D" w:rsidRDefault="0026003B" w:rsidP="0026003B">
      <w:pPr>
        <w:jc w:val="center"/>
        <w:rPr>
          <w:rFonts w:ascii="Arial" w:hAnsi="Arial" w:cs="Arial"/>
          <w:sz w:val="20"/>
          <w:szCs w:val="20"/>
        </w:rPr>
      </w:pPr>
    </w:p>
    <w:p w14:paraId="58131159" w14:textId="77777777" w:rsidR="0026003B" w:rsidRPr="00BD1E0D" w:rsidRDefault="0026003B" w:rsidP="0026003B">
      <w:pPr>
        <w:rPr>
          <w:rFonts w:ascii="Arial" w:hAnsi="Arial" w:cs="Arial"/>
          <w:sz w:val="20"/>
          <w:szCs w:val="20"/>
        </w:rPr>
      </w:pPr>
      <w:r w:rsidRPr="00BD1E0D">
        <w:rPr>
          <w:rFonts w:ascii="Arial" w:hAnsi="Arial" w:cs="Arial"/>
          <w:sz w:val="20"/>
          <w:szCs w:val="20"/>
        </w:rPr>
        <w:t>THE COUNTY OF PINE DOES ORDAIN:</w:t>
      </w:r>
    </w:p>
    <w:p w14:paraId="6E8D5B5F" w14:textId="77777777" w:rsidR="0026003B" w:rsidRPr="00BD1E0D" w:rsidRDefault="0026003B" w:rsidP="0026003B">
      <w:pPr>
        <w:rPr>
          <w:rFonts w:ascii="Arial" w:hAnsi="Arial" w:cs="Arial"/>
          <w:sz w:val="20"/>
          <w:szCs w:val="20"/>
        </w:rPr>
      </w:pPr>
    </w:p>
    <w:p w14:paraId="3FF735C3" w14:textId="77777777" w:rsidR="0026003B" w:rsidRPr="00BD1E0D" w:rsidRDefault="0026003B" w:rsidP="0026003B">
      <w:pPr>
        <w:rPr>
          <w:rFonts w:ascii="Arial" w:hAnsi="Arial" w:cs="Arial"/>
          <w:b/>
          <w:sz w:val="20"/>
          <w:szCs w:val="20"/>
        </w:rPr>
      </w:pPr>
      <w:r w:rsidRPr="00BD1E0D">
        <w:rPr>
          <w:rFonts w:ascii="Arial" w:hAnsi="Arial" w:cs="Arial"/>
          <w:sz w:val="20"/>
          <w:szCs w:val="20"/>
        </w:rPr>
        <w:lastRenderedPageBreak/>
        <w:t>Section 1:</w:t>
      </w:r>
      <w:r w:rsidRPr="00BD1E0D">
        <w:rPr>
          <w:rFonts w:ascii="Arial" w:hAnsi="Arial" w:cs="Arial"/>
          <w:sz w:val="20"/>
          <w:szCs w:val="20"/>
        </w:rPr>
        <w:tab/>
      </w:r>
      <w:r w:rsidRPr="00BD1E0D">
        <w:rPr>
          <w:rFonts w:ascii="Arial" w:hAnsi="Arial" w:cs="Arial"/>
          <w:b/>
          <w:sz w:val="20"/>
          <w:szCs w:val="20"/>
        </w:rPr>
        <w:t>Background</w:t>
      </w:r>
    </w:p>
    <w:p w14:paraId="09D64333" w14:textId="77777777" w:rsidR="0026003B" w:rsidRPr="00BD1E0D" w:rsidRDefault="0026003B" w:rsidP="0026003B">
      <w:pPr>
        <w:rPr>
          <w:rFonts w:ascii="Arial" w:hAnsi="Arial" w:cs="Arial"/>
          <w:sz w:val="20"/>
          <w:szCs w:val="20"/>
        </w:rPr>
      </w:pPr>
    </w:p>
    <w:p w14:paraId="7BDCA855" w14:textId="77777777" w:rsidR="0026003B" w:rsidRPr="00BD1E0D" w:rsidRDefault="0026003B" w:rsidP="0026003B">
      <w:pPr>
        <w:ind w:left="1440" w:hanging="720"/>
        <w:jc w:val="both"/>
        <w:rPr>
          <w:rFonts w:ascii="Arial" w:hAnsi="Arial" w:cs="Arial"/>
          <w:sz w:val="20"/>
          <w:szCs w:val="20"/>
        </w:rPr>
      </w:pPr>
      <w:r w:rsidRPr="00BD1E0D">
        <w:rPr>
          <w:rFonts w:ascii="Arial" w:hAnsi="Arial" w:cs="Arial"/>
          <w:sz w:val="20"/>
          <w:szCs w:val="20"/>
        </w:rPr>
        <w:t>1.01</w:t>
      </w:r>
      <w:r w:rsidRPr="00BD1E0D">
        <w:rPr>
          <w:rFonts w:ascii="Arial" w:hAnsi="Arial" w:cs="Arial"/>
          <w:sz w:val="20"/>
          <w:szCs w:val="20"/>
        </w:rPr>
        <w:tab/>
        <w:t>The State Attorney General has prepared a report entitled “Report of the Attorney General’s Working Group on Regulation of Sexually Oriented Businesses”, dated June 6, 1989, prepared by Hubert H. Humphrey, III, Attorney Gen</w:t>
      </w:r>
      <w:r w:rsidR="009C5E7B">
        <w:rPr>
          <w:rFonts w:ascii="Arial" w:hAnsi="Arial" w:cs="Arial"/>
          <w:sz w:val="20"/>
          <w:szCs w:val="20"/>
        </w:rPr>
        <w:t>eral of the State of Minnesota.</w:t>
      </w:r>
      <w:r w:rsidRPr="00BD1E0D">
        <w:rPr>
          <w:rFonts w:ascii="Arial" w:hAnsi="Arial" w:cs="Arial"/>
          <w:sz w:val="20"/>
          <w:szCs w:val="20"/>
        </w:rPr>
        <w:t xml:space="preserve"> Other reports include the Olmstead County Planning Department “Adult Entertainment Report” dated March 2, 1988, “A 40-Acre Study” prepared by the St. Paul Division of Planning i</w:t>
      </w:r>
      <w:r w:rsidR="009C5E7B">
        <w:rPr>
          <w:rFonts w:ascii="Arial" w:hAnsi="Arial" w:cs="Arial"/>
          <w:sz w:val="20"/>
          <w:szCs w:val="20"/>
        </w:rPr>
        <w:t>n 1987, a City of Ramsey Adult U</w:t>
      </w:r>
      <w:r w:rsidRPr="00BD1E0D">
        <w:rPr>
          <w:rFonts w:ascii="Arial" w:hAnsi="Arial" w:cs="Arial"/>
          <w:sz w:val="20"/>
          <w:szCs w:val="20"/>
        </w:rPr>
        <w:t>ses Planning Report”, and “The Impact of Pornography: A Decade of Literature”, prepared for the Department of Justice Canada, all of which are hereafter collectively referred to as “Reports”.  The Reports considered evidence from studies conducted throughout the country relating to sexually oriented businesses.</w:t>
      </w:r>
    </w:p>
    <w:p w14:paraId="5B32B68B" w14:textId="77777777" w:rsidR="0026003B" w:rsidRPr="00BD1E0D" w:rsidRDefault="0026003B" w:rsidP="0026003B">
      <w:pPr>
        <w:ind w:left="1440" w:hanging="720"/>
        <w:jc w:val="both"/>
        <w:rPr>
          <w:rFonts w:ascii="Arial" w:hAnsi="Arial" w:cs="Arial"/>
          <w:sz w:val="20"/>
          <w:szCs w:val="20"/>
        </w:rPr>
      </w:pPr>
    </w:p>
    <w:p w14:paraId="4391E177" w14:textId="77777777" w:rsidR="0026003B" w:rsidRPr="00BD1E0D" w:rsidRDefault="0026003B" w:rsidP="0026003B">
      <w:pPr>
        <w:ind w:left="1440" w:hanging="720"/>
        <w:jc w:val="both"/>
        <w:rPr>
          <w:rFonts w:ascii="Arial" w:hAnsi="Arial" w:cs="Arial"/>
          <w:sz w:val="20"/>
          <w:szCs w:val="20"/>
        </w:rPr>
      </w:pPr>
      <w:r w:rsidRPr="00BD1E0D">
        <w:rPr>
          <w:rFonts w:ascii="Arial" w:hAnsi="Arial" w:cs="Arial"/>
          <w:sz w:val="20"/>
          <w:szCs w:val="20"/>
        </w:rPr>
        <w:t>1.02</w:t>
      </w:r>
      <w:r w:rsidRPr="00BD1E0D">
        <w:rPr>
          <w:rFonts w:ascii="Arial" w:hAnsi="Arial" w:cs="Arial"/>
          <w:sz w:val="20"/>
          <w:szCs w:val="20"/>
        </w:rPr>
        <w:tab/>
        <w:t>The Reports conclude that:</w:t>
      </w:r>
    </w:p>
    <w:p w14:paraId="4E836C72" w14:textId="77777777" w:rsidR="0026003B" w:rsidRPr="00BD1E0D" w:rsidRDefault="0026003B" w:rsidP="0026003B">
      <w:pPr>
        <w:ind w:left="1440" w:hanging="720"/>
        <w:jc w:val="both"/>
        <w:rPr>
          <w:rFonts w:ascii="Arial" w:hAnsi="Arial" w:cs="Arial"/>
          <w:sz w:val="20"/>
          <w:szCs w:val="20"/>
        </w:rPr>
      </w:pPr>
    </w:p>
    <w:p w14:paraId="22E41F91" w14:textId="77777777" w:rsidR="0026003B" w:rsidRPr="00BD1E0D" w:rsidRDefault="009C5E7B" w:rsidP="0026003B">
      <w:pPr>
        <w:ind w:left="2160" w:hanging="720"/>
        <w:jc w:val="both"/>
        <w:rPr>
          <w:rFonts w:ascii="Arial" w:hAnsi="Arial" w:cs="Arial"/>
          <w:sz w:val="20"/>
          <w:szCs w:val="20"/>
        </w:rPr>
      </w:pPr>
      <w:r>
        <w:rPr>
          <w:rFonts w:ascii="Arial" w:hAnsi="Arial" w:cs="Arial"/>
          <w:sz w:val="20"/>
          <w:szCs w:val="20"/>
        </w:rPr>
        <w:t>A.</w:t>
      </w:r>
      <w:r>
        <w:rPr>
          <w:rFonts w:ascii="Arial" w:hAnsi="Arial" w:cs="Arial"/>
          <w:sz w:val="20"/>
          <w:szCs w:val="20"/>
        </w:rPr>
        <w:tab/>
        <w:t>A</w:t>
      </w:r>
      <w:r w:rsidR="0026003B" w:rsidRPr="00BD1E0D">
        <w:rPr>
          <w:rFonts w:ascii="Arial" w:hAnsi="Arial" w:cs="Arial"/>
          <w:sz w:val="20"/>
          <w:szCs w:val="20"/>
        </w:rPr>
        <w:t>dult uses have an impact on th</w:t>
      </w:r>
      <w:r>
        <w:rPr>
          <w:rFonts w:ascii="Arial" w:hAnsi="Arial" w:cs="Arial"/>
          <w:sz w:val="20"/>
          <w:szCs w:val="20"/>
        </w:rPr>
        <w:t>e neighborhoods surrounding them</w:t>
      </w:r>
      <w:r w:rsidR="0026003B" w:rsidRPr="00BD1E0D">
        <w:rPr>
          <w:rFonts w:ascii="Arial" w:hAnsi="Arial" w:cs="Arial"/>
          <w:sz w:val="20"/>
          <w:szCs w:val="20"/>
        </w:rPr>
        <w:t xml:space="preserve"> which is distinct from the impact caused by other commercial uses;</w:t>
      </w:r>
    </w:p>
    <w:p w14:paraId="249BC276" w14:textId="77777777" w:rsidR="0026003B" w:rsidRPr="00BD1E0D" w:rsidRDefault="0026003B" w:rsidP="0026003B">
      <w:pPr>
        <w:ind w:left="2160" w:hanging="720"/>
        <w:jc w:val="both"/>
        <w:rPr>
          <w:rFonts w:ascii="Arial" w:hAnsi="Arial" w:cs="Arial"/>
          <w:sz w:val="20"/>
          <w:szCs w:val="20"/>
        </w:rPr>
      </w:pPr>
    </w:p>
    <w:p w14:paraId="067FF8F8" w14:textId="77777777" w:rsidR="0026003B" w:rsidRPr="00BD1E0D" w:rsidRDefault="009C5E7B" w:rsidP="0026003B">
      <w:pPr>
        <w:ind w:left="2160" w:hanging="720"/>
        <w:jc w:val="both"/>
        <w:rPr>
          <w:rFonts w:ascii="Arial" w:hAnsi="Arial" w:cs="Arial"/>
          <w:sz w:val="20"/>
          <w:szCs w:val="20"/>
        </w:rPr>
      </w:pPr>
      <w:r>
        <w:rPr>
          <w:rFonts w:ascii="Arial" w:hAnsi="Arial" w:cs="Arial"/>
          <w:sz w:val="20"/>
          <w:szCs w:val="20"/>
        </w:rPr>
        <w:t>B.</w:t>
      </w:r>
      <w:r>
        <w:rPr>
          <w:rFonts w:ascii="Arial" w:hAnsi="Arial" w:cs="Arial"/>
          <w:sz w:val="20"/>
          <w:szCs w:val="20"/>
        </w:rPr>
        <w:tab/>
        <w:t>R</w:t>
      </w:r>
      <w:r w:rsidR="0026003B" w:rsidRPr="00BD1E0D">
        <w:rPr>
          <w:rFonts w:ascii="Arial" w:hAnsi="Arial" w:cs="Arial"/>
          <w:sz w:val="20"/>
          <w:szCs w:val="20"/>
        </w:rPr>
        <w:t>esidential neighborhoods located within close proximity to adult theaters, bookstores and other adult uses experience increase crime rates (sex-related crimes in particular), lowered property values, increased transiency and decreased stability of ownership;</w:t>
      </w:r>
    </w:p>
    <w:p w14:paraId="767EFC3C" w14:textId="77777777" w:rsidR="0026003B" w:rsidRPr="00BD1E0D" w:rsidRDefault="0026003B" w:rsidP="0026003B">
      <w:pPr>
        <w:ind w:left="2160" w:hanging="720"/>
        <w:jc w:val="both"/>
        <w:rPr>
          <w:rFonts w:ascii="Arial" w:hAnsi="Arial" w:cs="Arial"/>
          <w:sz w:val="20"/>
          <w:szCs w:val="20"/>
        </w:rPr>
      </w:pPr>
    </w:p>
    <w:p w14:paraId="009F8835" w14:textId="77777777" w:rsidR="0026003B" w:rsidRPr="00BD1E0D" w:rsidRDefault="009C5E7B" w:rsidP="0026003B">
      <w:pPr>
        <w:ind w:left="2160" w:hanging="720"/>
        <w:jc w:val="both"/>
        <w:rPr>
          <w:rFonts w:ascii="Arial" w:hAnsi="Arial" w:cs="Arial"/>
          <w:sz w:val="20"/>
          <w:szCs w:val="20"/>
        </w:rPr>
      </w:pPr>
      <w:r>
        <w:rPr>
          <w:rFonts w:ascii="Arial" w:hAnsi="Arial" w:cs="Arial"/>
          <w:sz w:val="20"/>
          <w:szCs w:val="20"/>
        </w:rPr>
        <w:t>C.</w:t>
      </w:r>
      <w:r>
        <w:rPr>
          <w:rFonts w:ascii="Arial" w:hAnsi="Arial" w:cs="Arial"/>
          <w:sz w:val="20"/>
          <w:szCs w:val="20"/>
        </w:rPr>
        <w:tab/>
        <w:t>T</w:t>
      </w:r>
      <w:r w:rsidR="0026003B" w:rsidRPr="00BD1E0D">
        <w:rPr>
          <w:rFonts w:ascii="Arial" w:hAnsi="Arial" w:cs="Arial"/>
          <w:sz w:val="20"/>
          <w:szCs w:val="20"/>
        </w:rPr>
        <w:t>he adverse impacts which adult uses have on surrounding areas dim</w:t>
      </w:r>
      <w:r w:rsidR="00153F2C" w:rsidRPr="00BD1E0D">
        <w:rPr>
          <w:rFonts w:ascii="Arial" w:hAnsi="Arial" w:cs="Arial"/>
          <w:sz w:val="20"/>
          <w:szCs w:val="20"/>
        </w:rPr>
        <w:t>in</w:t>
      </w:r>
      <w:r w:rsidR="0026003B" w:rsidRPr="00BD1E0D">
        <w:rPr>
          <w:rFonts w:ascii="Arial" w:hAnsi="Arial" w:cs="Arial"/>
          <w:sz w:val="20"/>
          <w:szCs w:val="20"/>
        </w:rPr>
        <w:t>ish as the distance from the adult uses increases;</w:t>
      </w:r>
    </w:p>
    <w:p w14:paraId="0338F6DB" w14:textId="77777777" w:rsidR="0026003B" w:rsidRPr="00BD1E0D" w:rsidRDefault="0026003B" w:rsidP="0026003B">
      <w:pPr>
        <w:ind w:left="2160" w:hanging="720"/>
        <w:jc w:val="both"/>
        <w:rPr>
          <w:rFonts w:ascii="Arial" w:hAnsi="Arial" w:cs="Arial"/>
          <w:sz w:val="20"/>
          <w:szCs w:val="20"/>
        </w:rPr>
      </w:pPr>
    </w:p>
    <w:p w14:paraId="3B62D95F" w14:textId="77777777" w:rsidR="0026003B" w:rsidRPr="00BD1E0D" w:rsidRDefault="009C5E7B" w:rsidP="0026003B">
      <w:pPr>
        <w:ind w:left="2160" w:hanging="720"/>
        <w:jc w:val="both"/>
        <w:rPr>
          <w:rFonts w:ascii="Arial" w:hAnsi="Arial" w:cs="Arial"/>
          <w:sz w:val="20"/>
          <w:szCs w:val="20"/>
        </w:rPr>
      </w:pPr>
      <w:r>
        <w:rPr>
          <w:rFonts w:ascii="Arial" w:hAnsi="Arial" w:cs="Arial"/>
          <w:sz w:val="20"/>
          <w:szCs w:val="20"/>
        </w:rPr>
        <w:t>D.</w:t>
      </w:r>
      <w:r>
        <w:rPr>
          <w:rFonts w:ascii="Arial" w:hAnsi="Arial" w:cs="Arial"/>
          <w:sz w:val="20"/>
          <w:szCs w:val="20"/>
        </w:rPr>
        <w:tab/>
        <w:t>T</w:t>
      </w:r>
      <w:r w:rsidR="0026003B" w:rsidRPr="00BD1E0D">
        <w:rPr>
          <w:rFonts w:ascii="Arial" w:hAnsi="Arial" w:cs="Arial"/>
          <w:sz w:val="20"/>
          <w:szCs w:val="20"/>
        </w:rPr>
        <w:t>hese studies have shown that among the crimes which tend to increase either within or in the near vi</w:t>
      </w:r>
      <w:r w:rsidR="00153F2C" w:rsidRPr="00BD1E0D">
        <w:rPr>
          <w:rFonts w:ascii="Arial" w:hAnsi="Arial" w:cs="Arial"/>
          <w:sz w:val="20"/>
          <w:szCs w:val="20"/>
        </w:rPr>
        <w:t>cinity of adult uses are rapes, prostitution, child molestation, indecent exposure and other lewd and lascivious behavior;</w:t>
      </w:r>
    </w:p>
    <w:p w14:paraId="5A39DE1F" w14:textId="77777777" w:rsidR="00153F2C" w:rsidRPr="00BD1E0D" w:rsidRDefault="00153F2C" w:rsidP="0026003B">
      <w:pPr>
        <w:ind w:left="2160" w:hanging="720"/>
        <w:jc w:val="both"/>
        <w:rPr>
          <w:rFonts w:ascii="Arial" w:hAnsi="Arial" w:cs="Arial"/>
          <w:sz w:val="20"/>
          <w:szCs w:val="20"/>
        </w:rPr>
      </w:pPr>
    </w:p>
    <w:p w14:paraId="790B3D39" w14:textId="77777777" w:rsidR="00153F2C" w:rsidRPr="00BD1E0D" w:rsidRDefault="009C5E7B" w:rsidP="0026003B">
      <w:pPr>
        <w:ind w:left="2160" w:hanging="720"/>
        <w:jc w:val="both"/>
        <w:rPr>
          <w:rFonts w:ascii="Arial" w:hAnsi="Arial" w:cs="Arial"/>
          <w:sz w:val="20"/>
          <w:szCs w:val="20"/>
        </w:rPr>
      </w:pPr>
      <w:r>
        <w:rPr>
          <w:rFonts w:ascii="Arial" w:hAnsi="Arial" w:cs="Arial"/>
          <w:sz w:val="20"/>
          <w:szCs w:val="20"/>
        </w:rPr>
        <w:t>E.</w:t>
      </w:r>
      <w:r>
        <w:rPr>
          <w:rFonts w:ascii="Arial" w:hAnsi="Arial" w:cs="Arial"/>
          <w:sz w:val="20"/>
          <w:szCs w:val="20"/>
        </w:rPr>
        <w:tab/>
        <w:t>A</w:t>
      </w:r>
      <w:r w:rsidR="00153F2C" w:rsidRPr="00BD1E0D">
        <w:rPr>
          <w:rFonts w:ascii="Arial" w:hAnsi="Arial" w:cs="Arial"/>
          <w:sz w:val="20"/>
          <w:szCs w:val="20"/>
        </w:rPr>
        <w:t xml:space="preserve"> City of Phoenix, Arizona study confirmed that the sex crime rate was on average, 500 percent higher in areas with sexually oriented businesses;</w:t>
      </w:r>
    </w:p>
    <w:p w14:paraId="3F38BE79" w14:textId="77777777" w:rsidR="00153F2C" w:rsidRPr="00BD1E0D" w:rsidRDefault="00153F2C" w:rsidP="0026003B">
      <w:pPr>
        <w:ind w:left="2160" w:hanging="720"/>
        <w:jc w:val="both"/>
        <w:rPr>
          <w:rFonts w:ascii="Arial" w:hAnsi="Arial" w:cs="Arial"/>
          <w:sz w:val="20"/>
          <w:szCs w:val="20"/>
        </w:rPr>
      </w:pPr>
    </w:p>
    <w:p w14:paraId="7EF01114" w14:textId="77777777" w:rsidR="00153F2C" w:rsidRPr="00BD1E0D" w:rsidRDefault="009C5E7B" w:rsidP="0026003B">
      <w:pPr>
        <w:ind w:left="2160" w:hanging="720"/>
        <w:jc w:val="both"/>
        <w:rPr>
          <w:rFonts w:ascii="Arial" w:hAnsi="Arial" w:cs="Arial"/>
          <w:sz w:val="20"/>
          <w:szCs w:val="20"/>
        </w:rPr>
      </w:pPr>
      <w:r>
        <w:rPr>
          <w:rFonts w:ascii="Arial" w:hAnsi="Arial" w:cs="Arial"/>
          <w:sz w:val="20"/>
          <w:szCs w:val="20"/>
        </w:rPr>
        <w:t>F.</w:t>
      </w:r>
      <w:r>
        <w:rPr>
          <w:rFonts w:ascii="Arial" w:hAnsi="Arial" w:cs="Arial"/>
          <w:sz w:val="20"/>
          <w:szCs w:val="20"/>
        </w:rPr>
        <w:tab/>
        <w:t>M</w:t>
      </w:r>
      <w:r w:rsidR="00153F2C" w:rsidRPr="00BD1E0D">
        <w:rPr>
          <w:rFonts w:ascii="Arial" w:hAnsi="Arial" w:cs="Arial"/>
          <w:sz w:val="20"/>
          <w:szCs w:val="20"/>
        </w:rPr>
        <w:t>embers of the public perceive areas within which adult uses are located as less safe than areas which do not have such uses;</w:t>
      </w:r>
    </w:p>
    <w:p w14:paraId="5ACC2666" w14:textId="77777777" w:rsidR="00153F2C" w:rsidRPr="00BD1E0D" w:rsidRDefault="00153F2C" w:rsidP="0026003B">
      <w:pPr>
        <w:ind w:left="2160" w:hanging="720"/>
        <w:jc w:val="both"/>
        <w:rPr>
          <w:rFonts w:ascii="Arial" w:hAnsi="Arial" w:cs="Arial"/>
          <w:sz w:val="20"/>
          <w:szCs w:val="20"/>
        </w:rPr>
      </w:pPr>
    </w:p>
    <w:p w14:paraId="64E9F3E4" w14:textId="77777777" w:rsidR="00153F2C" w:rsidRPr="00BD1E0D" w:rsidRDefault="009C5E7B" w:rsidP="0026003B">
      <w:pPr>
        <w:ind w:left="2160" w:hanging="720"/>
        <w:jc w:val="both"/>
        <w:rPr>
          <w:rFonts w:ascii="Arial" w:hAnsi="Arial" w:cs="Arial"/>
          <w:sz w:val="20"/>
          <w:szCs w:val="20"/>
        </w:rPr>
      </w:pPr>
      <w:r>
        <w:rPr>
          <w:rFonts w:ascii="Arial" w:hAnsi="Arial" w:cs="Arial"/>
          <w:sz w:val="20"/>
          <w:szCs w:val="20"/>
        </w:rPr>
        <w:t>G.</w:t>
      </w:r>
      <w:r>
        <w:rPr>
          <w:rFonts w:ascii="Arial" w:hAnsi="Arial" w:cs="Arial"/>
          <w:sz w:val="20"/>
          <w:szCs w:val="20"/>
        </w:rPr>
        <w:tab/>
        <w:t>T</w:t>
      </w:r>
      <w:r w:rsidR="00153F2C" w:rsidRPr="00BD1E0D">
        <w:rPr>
          <w:rFonts w:ascii="Arial" w:hAnsi="Arial" w:cs="Arial"/>
          <w:sz w:val="20"/>
          <w:szCs w:val="20"/>
        </w:rPr>
        <w:t>he values of both commercial and residential properties either are diminished or fail to appreciate at the rate of other comparable properties when located in proximity to adult uses; and</w:t>
      </w:r>
    </w:p>
    <w:p w14:paraId="7E3E4DB0" w14:textId="77777777" w:rsidR="00153F2C" w:rsidRPr="00BD1E0D" w:rsidRDefault="00153F2C" w:rsidP="0026003B">
      <w:pPr>
        <w:ind w:left="2160" w:hanging="720"/>
        <w:jc w:val="both"/>
        <w:rPr>
          <w:rFonts w:ascii="Arial" w:hAnsi="Arial" w:cs="Arial"/>
          <w:sz w:val="20"/>
          <w:szCs w:val="20"/>
        </w:rPr>
      </w:pPr>
    </w:p>
    <w:p w14:paraId="37374D4D" w14:textId="77777777" w:rsidR="00153F2C" w:rsidRPr="00BD1E0D" w:rsidRDefault="009C5E7B" w:rsidP="00F57B46">
      <w:pPr>
        <w:ind w:left="2160" w:hanging="720"/>
        <w:jc w:val="both"/>
        <w:rPr>
          <w:rFonts w:ascii="Arial" w:hAnsi="Arial" w:cs="Arial"/>
          <w:sz w:val="20"/>
          <w:szCs w:val="20"/>
        </w:rPr>
      </w:pPr>
      <w:r>
        <w:rPr>
          <w:rFonts w:ascii="Arial" w:hAnsi="Arial" w:cs="Arial"/>
          <w:sz w:val="20"/>
          <w:szCs w:val="20"/>
        </w:rPr>
        <w:t>H.</w:t>
      </w:r>
      <w:r>
        <w:rPr>
          <w:rFonts w:ascii="Arial" w:hAnsi="Arial" w:cs="Arial"/>
          <w:sz w:val="20"/>
          <w:szCs w:val="20"/>
        </w:rPr>
        <w:tab/>
        <w:t>A</w:t>
      </w:r>
      <w:r w:rsidR="00153F2C" w:rsidRPr="00BD1E0D">
        <w:rPr>
          <w:rFonts w:ascii="Arial" w:hAnsi="Arial" w:cs="Arial"/>
          <w:sz w:val="20"/>
          <w:szCs w:val="20"/>
        </w:rPr>
        <w:t>n Indianapolis, Indiana study established that professional real estate appraisers believe that an adult bookstore would have a negative effect on the value of both residential and commercial properties within a one to three block area of the store.</w:t>
      </w:r>
    </w:p>
    <w:p w14:paraId="5F9D6042" w14:textId="4D443DD4" w:rsidR="00F57B46" w:rsidRDefault="00F57B46" w:rsidP="00F57B46">
      <w:pPr>
        <w:ind w:left="2160" w:hanging="720"/>
        <w:jc w:val="both"/>
        <w:rPr>
          <w:rFonts w:ascii="Arial" w:hAnsi="Arial" w:cs="Arial"/>
          <w:sz w:val="20"/>
          <w:szCs w:val="20"/>
        </w:rPr>
      </w:pPr>
    </w:p>
    <w:p w14:paraId="4E04C11C" w14:textId="77777777" w:rsidR="00A81903" w:rsidRPr="00BD1E0D" w:rsidRDefault="00A81903" w:rsidP="00F57B46">
      <w:pPr>
        <w:ind w:left="2160" w:hanging="720"/>
        <w:jc w:val="both"/>
        <w:rPr>
          <w:rFonts w:ascii="Arial" w:hAnsi="Arial" w:cs="Arial"/>
          <w:sz w:val="20"/>
          <w:szCs w:val="20"/>
        </w:rPr>
      </w:pPr>
    </w:p>
    <w:p w14:paraId="3382A349" w14:textId="77777777" w:rsidR="00F57B46" w:rsidRPr="00BD1E0D" w:rsidRDefault="00F57B46" w:rsidP="00F57B46">
      <w:pPr>
        <w:ind w:left="1440" w:hanging="720"/>
        <w:jc w:val="both"/>
        <w:rPr>
          <w:rFonts w:ascii="Arial" w:hAnsi="Arial" w:cs="Arial"/>
          <w:sz w:val="20"/>
          <w:szCs w:val="20"/>
        </w:rPr>
      </w:pPr>
      <w:r w:rsidRPr="00BD1E0D">
        <w:rPr>
          <w:rFonts w:ascii="Arial" w:hAnsi="Arial" w:cs="Arial"/>
          <w:sz w:val="20"/>
          <w:szCs w:val="20"/>
        </w:rPr>
        <w:t>1.03</w:t>
      </w:r>
      <w:r w:rsidRPr="00BD1E0D">
        <w:rPr>
          <w:rFonts w:ascii="Arial" w:hAnsi="Arial" w:cs="Arial"/>
          <w:sz w:val="20"/>
          <w:szCs w:val="20"/>
        </w:rPr>
        <w:tab/>
        <w:t>County Board of Commissioners finds the relationships of adult uses in Pine County land use development patterns are similar to those patterns cited in the Reports.</w:t>
      </w:r>
    </w:p>
    <w:p w14:paraId="35BF0328" w14:textId="77777777" w:rsidR="00F57B46" w:rsidRPr="00BD1E0D" w:rsidRDefault="00F57B46" w:rsidP="00F57B46">
      <w:pPr>
        <w:ind w:left="1440" w:hanging="720"/>
        <w:jc w:val="both"/>
        <w:rPr>
          <w:rFonts w:ascii="Arial" w:hAnsi="Arial" w:cs="Arial"/>
          <w:sz w:val="20"/>
          <w:szCs w:val="20"/>
        </w:rPr>
      </w:pPr>
    </w:p>
    <w:p w14:paraId="7BE8F4FD" w14:textId="77777777" w:rsidR="00F57B46" w:rsidRPr="00BD1E0D" w:rsidRDefault="00F57B46" w:rsidP="00F57B46">
      <w:pPr>
        <w:ind w:left="1440" w:hanging="720"/>
        <w:jc w:val="both"/>
        <w:rPr>
          <w:rFonts w:ascii="Arial" w:hAnsi="Arial" w:cs="Arial"/>
          <w:sz w:val="20"/>
          <w:szCs w:val="20"/>
        </w:rPr>
      </w:pPr>
      <w:r w:rsidRPr="00BD1E0D">
        <w:rPr>
          <w:rFonts w:ascii="Arial" w:hAnsi="Arial" w:cs="Arial"/>
          <w:sz w:val="20"/>
          <w:szCs w:val="20"/>
        </w:rPr>
        <w:lastRenderedPageBreak/>
        <w:t>1.04</w:t>
      </w:r>
      <w:r w:rsidRPr="00BD1E0D">
        <w:rPr>
          <w:rFonts w:ascii="Arial" w:hAnsi="Arial" w:cs="Arial"/>
          <w:sz w:val="20"/>
          <w:szCs w:val="20"/>
        </w:rPr>
        <w:tab/>
        <w:t>The County Board of Commissioners are concerned that the County’s licensing procedures and official controls are not adequate in their scope to protect the public health, safety and welfare of the County from potential effects resulting from adult uses.</w:t>
      </w:r>
    </w:p>
    <w:p w14:paraId="330B777C" w14:textId="77777777" w:rsidR="00F57B46" w:rsidRPr="00BD1E0D" w:rsidRDefault="00F57B46" w:rsidP="00F57B46">
      <w:pPr>
        <w:ind w:left="1440" w:hanging="720"/>
        <w:jc w:val="both"/>
        <w:rPr>
          <w:rFonts w:ascii="Arial" w:hAnsi="Arial" w:cs="Arial"/>
          <w:sz w:val="20"/>
          <w:szCs w:val="20"/>
        </w:rPr>
      </w:pPr>
    </w:p>
    <w:p w14:paraId="59F3A756" w14:textId="77777777" w:rsidR="00F57B46" w:rsidRPr="00BD1E0D" w:rsidRDefault="00F57B46" w:rsidP="00F57B46">
      <w:pPr>
        <w:ind w:left="1440" w:hanging="720"/>
        <w:jc w:val="both"/>
        <w:rPr>
          <w:rFonts w:ascii="Arial" w:hAnsi="Arial" w:cs="Arial"/>
          <w:sz w:val="20"/>
          <w:szCs w:val="20"/>
        </w:rPr>
      </w:pPr>
      <w:r w:rsidRPr="00BD1E0D">
        <w:rPr>
          <w:rFonts w:ascii="Arial" w:hAnsi="Arial" w:cs="Arial"/>
          <w:sz w:val="20"/>
          <w:szCs w:val="20"/>
        </w:rPr>
        <w:t>1.05</w:t>
      </w:r>
      <w:r w:rsidRPr="00BD1E0D">
        <w:rPr>
          <w:rFonts w:ascii="Arial" w:hAnsi="Arial" w:cs="Arial"/>
          <w:sz w:val="20"/>
          <w:szCs w:val="20"/>
        </w:rPr>
        <w:tab/>
        <w:t>There are a number of significant licensing, planning and land use issues pertaining to the regulation of such uses including appropriate use of licensing and official controls.</w:t>
      </w:r>
    </w:p>
    <w:p w14:paraId="73677F88" w14:textId="77777777" w:rsidR="00F57B46" w:rsidRPr="00BD1E0D" w:rsidRDefault="00F57B46" w:rsidP="00F57B46">
      <w:pPr>
        <w:ind w:left="1440" w:hanging="720"/>
        <w:jc w:val="both"/>
        <w:rPr>
          <w:rFonts w:ascii="Arial" w:hAnsi="Arial" w:cs="Arial"/>
          <w:sz w:val="20"/>
          <w:szCs w:val="20"/>
        </w:rPr>
      </w:pPr>
    </w:p>
    <w:p w14:paraId="649476D2" w14:textId="77777777" w:rsidR="00F57B46" w:rsidRPr="00BD1E0D" w:rsidRDefault="00F57B46" w:rsidP="00F57B46">
      <w:pPr>
        <w:ind w:left="1440" w:hanging="720"/>
        <w:jc w:val="both"/>
        <w:rPr>
          <w:rFonts w:ascii="Arial" w:hAnsi="Arial" w:cs="Arial"/>
          <w:sz w:val="20"/>
          <w:szCs w:val="20"/>
        </w:rPr>
      </w:pPr>
      <w:r w:rsidRPr="00BD1E0D">
        <w:rPr>
          <w:rFonts w:ascii="Arial" w:hAnsi="Arial" w:cs="Arial"/>
          <w:sz w:val="20"/>
          <w:szCs w:val="20"/>
        </w:rPr>
        <w:t>1.06</w:t>
      </w:r>
      <w:r w:rsidRPr="00BD1E0D">
        <w:rPr>
          <w:rFonts w:ascii="Arial" w:hAnsi="Arial" w:cs="Arial"/>
          <w:sz w:val="20"/>
          <w:szCs w:val="20"/>
        </w:rPr>
        <w:tab/>
        <w:t>For the reasons cited there is a need for a study to be conducted to allow the County to evaluate the full range of available regulations pertaining to adult uses.</w:t>
      </w:r>
    </w:p>
    <w:p w14:paraId="2E9F3E37" w14:textId="77777777" w:rsidR="00F57B46" w:rsidRPr="00BD1E0D" w:rsidRDefault="00F57B46" w:rsidP="00F57B46">
      <w:pPr>
        <w:ind w:left="1440" w:hanging="720"/>
        <w:jc w:val="both"/>
        <w:rPr>
          <w:rFonts w:ascii="Arial" w:hAnsi="Arial" w:cs="Arial"/>
          <w:sz w:val="20"/>
          <w:szCs w:val="20"/>
        </w:rPr>
      </w:pPr>
    </w:p>
    <w:p w14:paraId="2E229B59" w14:textId="77777777" w:rsidR="00F57B46" w:rsidRPr="00BD1E0D" w:rsidRDefault="00F57B46" w:rsidP="00F57B46">
      <w:pPr>
        <w:ind w:left="1440" w:hanging="720"/>
        <w:jc w:val="both"/>
        <w:rPr>
          <w:rFonts w:ascii="Arial" w:hAnsi="Arial" w:cs="Arial"/>
          <w:sz w:val="20"/>
          <w:szCs w:val="20"/>
        </w:rPr>
      </w:pPr>
      <w:r w:rsidRPr="00BD1E0D">
        <w:rPr>
          <w:rFonts w:ascii="Arial" w:hAnsi="Arial" w:cs="Arial"/>
          <w:sz w:val="20"/>
          <w:szCs w:val="20"/>
        </w:rPr>
        <w:t>1.07</w:t>
      </w:r>
      <w:r w:rsidRPr="00BD1E0D">
        <w:rPr>
          <w:rFonts w:ascii="Arial" w:hAnsi="Arial" w:cs="Arial"/>
          <w:sz w:val="20"/>
          <w:szCs w:val="20"/>
        </w:rPr>
        <w:tab/>
        <w:t>There is a need for an Interim Ordinance establishin</w:t>
      </w:r>
      <w:r w:rsidR="009C5E7B">
        <w:rPr>
          <w:rFonts w:ascii="Arial" w:hAnsi="Arial" w:cs="Arial"/>
          <w:sz w:val="20"/>
          <w:szCs w:val="20"/>
        </w:rPr>
        <w:t>g a Moratorium for the purpose o</w:t>
      </w:r>
      <w:r w:rsidRPr="00BD1E0D">
        <w:rPr>
          <w:rFonts w:ascii="Arial" w:hAnsi="Arial" w:cs="Arial"/>
          <w:sz w:val="20"/>
          <w:szCs w:val="20"/>
        </w:rPr>
        <w:t xml:space="preserve">f protecting the public health, safety, and welfare of the citizens of the County during the planning process.  There </w:t>
      </w:r>
      <w:r w:rsidR="009C5E7B">
        <w:rPr>
          <w:rFonts w:ascii="Arial" w:hAnsi="Arial" w:cs="Arial"/>
          <w:sz w:val="20"/>
          <w:szCs w:val="20"/>
        </w:rPr>
        <w:t>is a need to restrict such uses</w:t>
      </w:r>
      <w:r w:rsidRPr="00BD1E0D">
        <w:rPr>
          <w:rFonts w:ascii="Arial" w:hAnsi="Arial" w:cs="Arial"/>
          <w:sz w:val="20"/>
          <w:szCs w:val="20"/>
        </w:rPr>
        <w:t xml:space="preserve"> until such a study has been completed and permanent policy, licensing or official controls can be adopted by the County Board of Commissioners.</w:t>
      </w:r>
    </w:p>
    <w:p w14:paraId="00AE773C" w14:textId="77777777" w:rsidR="00F57B46" w:rsidRPr="00BD1E0D" w:rsidRDefault="00F57B46" w:rsidP="00F57B46">
      <w:pPr>
        <w:ind w:left="1440" w:hanging="720"/>
        <w:jc w:val="both"/>
        <w:rPr>
          <w:rFonts w:ascii="Arial" w:hAnsi="Arial" w:cs="Arial"/>
          <w:sz w:val="20"/>
          <w:szCs w:val="20"/>
        </w:rPr>
      </w:pPr>
    </w:p>
    <w:p w14:paraId="4020DA5D" w14:textId="77777777" w:rsidR="00F57B46" w:rsidRPr="00BD1E0D" w:rsidRDefault="00F57B46" w:rsidP="00F57B46">
      <w:pPr>
        <w:ind w:left="1440" w:hanging="720"/>
        <w:jc w:val="both"/>
        <w:rPr>
          <w:rFonts w:ascii="Arial" w:hAnsi="Arial" w:cs="Arial"/>
          <w:sz w:val="20"/>
          <w:szCs w:val="20"/>
        </w:rPr>
      </w:pPr>
      <w:r w:rsidRPr="00BD1E0D">
        <w:rPr>
          <w:rFonts w:ascii="Arial" w:hAnsi="Arial" w:cs="Arial"/>
          <w:sz w:val="20"/>
          <w:szCs w:val="20"/>
        </w:rPr>
        <w:t>1.08</w:t>
      </w:r>
      <w:r w:rsidRPr="00BD1E0D">
        <w:rPr>
          <w:rFonts w:ascii="Arial" w:hAnsi="Arial" w:cs="Arial"/>
          <w:sz w:val="20"/>
          <w:szCs w:val="20"/>
        </w:rPr>
        <w:tab/>
        <w:t>The County Board has directed that such a study be untaken.</w:t>
      </w:r>
    </w:p>
    <w:p w14:paraId="47660A03" w14:textId="77777777" w:rsidR="00F57B46" w:rsidRPr="00BD1E0D" w:rsidRDefault="00F57B46" w:rsidP="00F57B46">
      <w:pPr>
        <w:ind w:left="1440" w:hanging="720"/>
        <w:jc w:val="both"/>
        <w:rPr>
          <w:rFonts w:ascii="Arial" w:hAnsi="Arial" w:cs="Arial"/>
          <w:sz w:val="20"/>
          <w:szCs w:val="20"/>
        </w:rPr>
      </w:pPr>
    </w:p>
    <w:p w14:paraId="309AED6E" w14:textId="77777777" w:rsidR="00F57B46" w:rsidRPr="00BD1E0D" w:rsidRDefault="00F57B46" w:rsidP="00F57B46">
      <w:pPr>
        <w:ind w:left="1440" w:hanging="720"/>
        <w:jc w:val="both"/>
        <w:rPr>
          <w:rFonts w:ascii="Arial" w:hAnsi="Arial" w:cs="Arial"/>
          <w:sz w:val="20"/>
          <w:szCs w:val="20"/>
        </w:rPr>
      </w:pPr>
      <w:r w:rsidRPr="00BD1E0D">
        <w:rPr>
          <w:rFonts w:ascii="Arial" w:hAnsi="Arial" w:cs="Arial"/>
          <w:sz w:val="20"/>
          <w:szCs w:val="20"/>
        </w:rPr>
        <w:t>1.09</w:t>
      </w:r>
      <w:r w:rsidRPr="00BD1E0D">
        <w:rPr>
          <w:rFonts w:ascii="Arial" w:hAnsi="Arial" w:cs="Arial"/>
          <w:sz w:val="20"/>
          <w:szCs w:val="20"/>
        </w:rPr>
        <w:tab/>
        <w:t xml:space="preserve">Minnesota Statutes, Section 394.34 permits counties to adopt interim ordinances during the planning process. </w:t>
      </w:r>
    </w:p>
    <w:p w14:paraId="429374B8" w14:textId="77777777" w:rsidR="00F57B46" w:rsidRPr="00BD1E0D" w:rsidRDefault="00F57B46" w:rsidP="00F57B46">
      <w:pPr>
        <w:ind w:left="1440" w:hanging="720"/>
        <w:jc w:val="both"/>
        <w:rPr>
          <w:rFonts w:ascii="Arial" w:hAnsi="Arial" w:cs="Arial"/>
          <w:sz w:val="20"/>
          <w:szCs w:val="20"/>
        </w:rPr>
      </w:pPr>
    </w:p>
    <w:p w14:paraId="2DF195EE" w14:textId="77777777" w:rsidR="00F57B46" w:rsidRPr="00BD1E0D" w:rsidRDefault="00F57B46" w:rsidP="00F57B46">
      <w:pPr>
        <w:ind w:left="1440" w:hanging="720"/>
        <w:jc w:val="both"/>
        <w:rPr>
          <w:rFonts w:ascii="Arial" w:hAnsi="Arial" w:cs="Arial"/>
          <w:sz w:val="20"/>
          <w:szCs w:val="20"/>
        </w:rPr>
      </w:pPr>
      <w:r w:rsidRPr="00BD1E0D">
        <w:rPr>
          <w:rFonts w:ascii="Arial" w:hAnsi="Arial" w:cs="Arial"/>
          <w:sz w:val="20"/>
          <w:szCs w:val="20"/>
        </w:rPr>
        <w:t>1.10</w:t>
      </w:r>
      <w:r w:rsidRPr="00BD1E0D">
        <w:rPr>
          <w:rFonts w:ascii="Arial" w:hAnsi="Arial" w:cs="Arial"/>
          <w:sz w:val="20"/>
          <w:szCs w:val="20"/>
        </w:rPr>
        <w:tab/>
        <w:t>Minnesota Statutes, Section 394.32 provides that county official controls may be implemented within municipalities if so requested by the municipality.</w:t>
      </w:r>
    </w:p>
    <w:p w14:paraId="28119232" w14:textId="277139DF" w:rsidR="00F57B46" w:rsidRDefault="00F57B46" w:rsidP="00F57B46">
      <w:pPr>
        <w:ind w:left="1440" w:hanging="720"/>
        <w:jc w:val="both"/>
        <w:rPr>
          <w:rFonts w:ascii="Arial" w:hAnsi="Arial" w:cs="Arial"/>
          <w:sz w:val="20"/>
          <w:szCs w:val="20"/>
        </w:rPr>
      </w:pPr>
    </w:p>
    <w:p w14:paraId="3DC5ECAA" w14:textId="77777777" w:rsidR="00A81903" w:rsidRPr="00BD1E0D" w:rsidRDefault="00A81903" w:rsidP="00F57B46">
      <w:pPr>
        <w:ind w:left="1440" w:hanging="720"/>
        <w:jc w:val="both"/>
        <w:rPr>
          <w:rFonts w:ascii="Arial" w:hAnsi="Arial" w:cs="Arial"/>
          <w:sz w:val="20"/>
          <w:szCs w:val="20"/>
        </w:rPr>
      </w:pPr>
    </w:p>
    <w:p w14:paraId="45224D9F" w14:textId="77777777" w:rsidR="00F57B46" w:rsidRPr="00BD1E0D" w:rsidRDefault="00CB7FF8" w:rsidP="00F57B46">
      <w:pPr>
        <w:ind w:left="720" w:hanging="720"/>
        <w:jc w:val="both"/>
        <w:rPr>
          <w:rFonts w:ascii="Arial" w:hAnsi="Arial" w:cs="Arial"/>
          <w:b/>
          <w:sz w:val="20"/>
          <w:szCs w:val="20"/>
        </w:rPr>
      </w:pPr>
      <w:r w:rsidRPr="00BD1E0D">
        <w:rPr>
          <w:rFonts w:ascii="Arial" w:hAnsi="Arial" w:cs="Arial"/>
          <w:sz w:val="20"/>
          <w:szCs w:val="20"/>
        </w:rPr>
        <w:t>Section 2.</w:t>
      </w:r>
      <w:r w:rsidRPr="00BD1E0D">
        <w:rPr>
          <w:rFonts w:ascii="Arial" w:hAnsi="Arial" w:cs="Arial"/>
          <w:sz w:val="20"/>
          <w:szCs w:val="20"/>
        </w:rPr>
        <w:tab/>
      </w:r>
      <w:r w:rsidRPr="00BD1E0D">
        <w:rPr>
          <w:rFonts w:ascii="Arial" w:hAnsi="Arial" w:cs="Arial"/>
          <w:b/>
          <w:sz w:val="20"/>
          <w:szCs w:val="20"/>
          <w:u w:val="single"/>
        </w:rPr>
        <w:t>Definitions</w:t>
      </w:r>
      <w:r w:rsidRPr="00BD1E0D">
        <w:rPr>
          <w:rFonts w:ascii="Arial" w:hAnsi="Arial" w:cs="Arial"/>
          <w:b/>
          <w:sz w:val="20"/>
          <w:szCs w:val="20"/>
        </w:rPr>
        <w:t>.</w:t>
      </w:r>
    </w:p>
    <w:p w14:paraId="5008B536" w14:textId="77777777" w:rsidR="00CB7FF8" w:rsidRPr="00BD1E0D" w:rsidRDefault="00CB7FF8" w:rsidP="00F57B46">
      <w:pPr>
        <w:ind w:left="720" w:hanging="720"/>
        <w:jc w:val="both"/>
        <w:rPr>
          <w:rFonts w:ascii="Arial" w:hAnsi="Arial" w:cs="Arial"/>
          <w:sz w:val="20"/>
          <w:szCs w:val="20"/>
        </w:rPr>
      </w:pPr>
    </w:p>
    <w:p w14:paraId="791CBA65" w14:textId="77777777" w:rsidR="008A5A6B" w:rsidRPr="00BD1E0D" w:rsidRDefault="00CB7FF8" w:rsidP="00CB7FF8">
      <w:pPr>
        <w:ind w:left="1440" w:hanging="720"/>
        <w:jc w:val="both"/>
        <w:rPr>
          <w:rFonts w:ascii="Arial" w:hAnsi="Arial" w:cs="Arial"/>
          <w:sz w:val="20"/>
          <w:szCs w:val="20"/>
        </w:rPr>
      </w:pPr>
      <w:r w:rsidRPr="00BD1E0D">
        <w:rPr>
          <w:rFonts w:ascii="Arial" w:hAnsi="Arial" w:cs="Arial"/>
          <w:sz w:val="20"/>
          <w:szCs w:val="20"/>
        </w:rPr>
        <w:t>2.01</w:t>
      </w:r>
      <w:r w:rsidRPr="00BD1E0D">
        <w:rPr>
          <w:rFonts w:ascii="Arial" w:hAnsi="Arial" w:cs="Arial"/>
          <w:sz w:val="20"/>
          <w:szCs w:val="20"/>
        </w:rPr>
        <w:tab/>
      </w:r>
      <w:r w:rsidRPr="00D50028">
        <w:rPr>
          <w:rFonts w:ascii="Arial" w:hAnsi="Arial" w:cs="Arial"/>
          <w:b/>
          <w:sz w:val="20"/>
          <w:szCs w:val="20"/>
        </w:rPr>
        <w:t>Adult Use</w:t>
      </w:r>
      <w:r w:rsidR="00F65F5C">
        <w:rPr>
          <w:rFonts w:ascii="Arial" w:hAnsi="Arial" w:cs="Arial"/>
          <w:b/>
          <w:sz w:val="20"/>
          <w:szCs w:val="20"/>
        </w:rPr>
        <w:t xml:space="preserve">: </w:t>
      </w:r>
      <w:r w:rsidRPr="00D50028">
        <w:rPr>
          <w:rFonts w:ascii="Arial" w:hAnsi="Arial" w:cs="Arial"/>
          <w:b/>
          <w:sz w:val="20"/>
          <w:szCs w:val="20"/>
        </w:rPr>
        <w:t xml:space="preserve"> </w:t>
      </w:r>
      <w:r w:rsidR="008A5A6B" w:rsidRPr="00BD1E0D">
        <w:rPr>
          <w:rFonts w:ascii="Arial" w:hAnsi="Arial" w:cs="Arial"/>
          <w:sz w:val="20"/>
          <w:szCs w:val="20"/>
        </w:rPr>
        <w:t>An adult use is any of the activities and businesses described below:</w:t>
      </w:r>
    </w:p>
    <w:p w14:paraId="5E27B677" w14:textId="77777777" w:rsidR="008A5A6B" w:rsidRPr="00BD1E0D" w:rsidRDefault="008A5A6B" w:rsidP="00CB7FF8">
      <w:pPr>
        <w:ind w:left="1440" w:hanging="720"/>
        <w:jc w:val="both"/>
        <w:rPr>
          <w:rFonts w:ascii="Arial" w:hAnsi="Arial" w:cs="Arial"/>
          <w:sz w:val="20"/>
          <w:szCs w:val="20"/>
        </w:rPr>
      </w:pPr>
    </w:p>
    <w:p w14:paraId="348FE426" w14:textId="77777777" w:rsidR="00CB7FF8" w:rsidRPr="00BD1E0D" w:rsidRDefault="00D50028" w:rsidP="008A5A6B">
      <w:pPr>
        <w:ind w:left="2160" w:hanging="720"/>
        <w:jc w:val="both"/>
        <w:rPr>
          <w:rFonts w:ascii="Arial" w:hAnsi="Arial" w:cs="Arial"/>
          <w:sz w:val="20"/>
          <w:szCs w:val="20"/>
        </w:rPr>
      </w:pPr>
      <w:r>
        <w:rPr>
          <w:rFonts w:ascii="Arial" w:hAnsi="Arial" w:cs="Arial"/>
          <w:sz w:val="20"/>
          <w:szCs w:val="20"/>
        </w:rPr>
        <w:t>A</w:t>
      </w:r>
      <w:r w:rsidR="008A5A6B" w:rsidRPr="00BD1E0D">
        <w:rPr>
          <w:rFonts w:ascii="Arial" w:hAnsi="Arial" w:cs="Arial"/>
          <w:sz w:val="20"/>
          <w:szCs w:val="20"/>
        </w:rPr>
        <w:t>.</w:t>
      </w:r>
      <w:r w:rsidR="008A5A6B" w:rsidRPr="00BD1E0D">
        <w:rPr>
          <w:rFonts w:ascii="Arial" w:hAnsi="Arial" w:cs="Arial"/>
          <w:sz w:val="20"/>
          <w:szCs w:val="20"/>
        </w:rPr>
        <w:tab/>
      </w:r>
      <w:r w:rsidR="00F65F5C" w:rsidRPr="00D50028">
        <w:rPr>
          <w:rFonts w:ascii="Arial" w:hAnsi="Arial" w:cs="Arial"/>
          <w:b/>
          <w:sz w:val="20"/>
          <w:szCs w:val="20"/>
        </w:rPr>
        <w:t>Adult Use – Body Painting Studio</w:t>
      </w:r>
      <w:r w:rsidR="00F65F5C" w:rsidRPr="00BD1E0D">
        <w:rPr>
          <w:rFonts w:ascii="Arial" w:hAnsi="Arial" w:cs="Arial"/>
          <w:sz w:val="20"/>
          <w:szCs w:val="20"/>
        </w:rPr>
        <w:t xml:space="preserve">:  </w:t>
      </w:r>
      <w:r w:rsidR="00CB7FF8" w:rsidRPr="00BD1E0D">
        <w:rPr>
          <w:rFonts w:ascii="Arial" w:hAnsi="Arial" w:cs="Arial"/>
          <w:sz w:val="20"/>
          <w:szCs w:val="20"/>
        </w:rPr>
        <w:t>An establishment or business which provides the service of applying paint or other substances, whether transparent or non-transparent, to the body of a patron when such body is wholly or partially nude in terms of “specified anatomical areas.”</w:t>
      </w:r>
    </w:p>
    <w:p w14:paraId="0F305562" w14:textId="77777777" w:rsidR="008A5A6B" w:rsidRPr="00BD1E0D" w:rsidRDefault="008A5A6B" w:rsidP="008A5A6B">
      <w:pPr>
        <w:ind w:left="2160" w:hanging="720"/>
        <w:jc w:val="both"/>
        <w:rPr>
          <w:rFonts w:ascii="Arial" w:hAnsi="Arial" w:cs="Arial"/>
          <w:sz w:val="20"/>
          <w:szCs w:val="20"/>
        </w:rPr>
      </w:pPr>
    </w:p>
    <w:p w14:paraId="4C484055" w14:textId="77777777" w:rsidR="008A5A6B" w:rsidRPr="00BD1E0D" w:rsidRDefault="00D50028" w:rsidP="008A5A6B">
      <w:pPr>
        <w:ind w:left="2160" w:hanging="720"/>
        <w:jc w:val="both"/>
        <w:rPr>
          <w:rFonts w:ascii="Arial" w:hAnsi="Arial" w:cs="Arial"/>
          <w:sz w:val="20"/>
          <w:szCs w:val="20"/>
        </w:rPr>
      </w:pPr>
      <w:r>
        <w:rPr>
          <w:rFonts w:ascii="Arial" w:hAnsi="Arial" w:cs="Arial"/>
          <w:sz w:val="20"/>
          <w:szCs w:val="20"/>
        </w:rPr>
        <w:t>B</w:t>
      </w:r>
      <w:r w:rsidR="008A5A6B" w:rsidRPr="00BD1E0D">
        <w:rPr>
          <w:rFonts w:ascii="Arial" w:hAnsi="Arial" w:cs="Arial"/>
          <w:sz w:val="20"/>
          <w:szCs w:val="20"/>
        </w:rPr>
        <w:t>.</w:t>
      </w:r>
      <w:r w:rsidR="008A5A6B" w:rsidRPr="00BD1E0D">
        <w:rPr>
          <w:rFonts w:ascii="Arial" w:hAnsi="Arial" w:cs="Arial"/>
          <w:sz w:val="20"/>
          <w:szCs w:val="20"/>
        </w:rPr>
        <w:tab/>
      </w:r>
      <w:r w:rsidR="008A5A6B" w:rsidRPr="00D50028">
        <w:rPr>
          <w:rFonts w:ascii="Arial" w:hAnsi="Arial" w:cs="Arial"/>
          <w:b/>
          <w:sz w:val="20"/>
          <w:szCs w:val="20"/>
        </w:rPr>
        <w:t>Adult Use – Bookstore</w:t>
      </w:r>
      <w:r w:rsidR="008A5A6B" w:rsidRPr="00BD1E0D">
        <w:rPr>
          <w:rFonts w:ascii="Arial" w:hAnsi="Arial" w:cs="Arial"/>
          <w:sz w:val="20"/>
          <w:szCs w:val="20"/>
        </w:rPr>
        <w:t>:  A building or portion of a building used for the barter, rental, or sale of items consisting of printed matter, pictures, slides, records, audio tapes, video tapes, o</w:t>
      </w:r>
      <w:r w:rsidR="00F65F5C">
        <w:rPr>
          <w:rFonts w:ascii="Arial" w:hAnsi="Arial" w:cs="Arial"/>
          <w:sz w:val="20"/>
          <w:szCs w:val="20"/>
        </w:rPr>
        <w:t>r motion picture film if such</w:t>
      </w:r>
      <w:r w:rsidR="008A5A6B" w:rsidRPr="00BD1E0D">
        <w:rPr>
          <w:rFonts w:ascii="Arial" w:hAnsi="Arial" w:cs="Arial"/>
          <w:sz w:val="20"/>
          <w:szCs w:val="20"/>
        </w:rPr>
        <w:t xml:space="preserve"> building or portion of  a building is not open to the public generally but only to one or more classes of the public, excluding any minor by reason of age, and if a substantial or significant portion of such items are distinguished and characterized by an emphasis on the depiction or description of “specified sexual activities” or “specified anatomical areas.”</w:t>
      </w:r>
    </w:p>
    <w:p w14:paraId="0AD8CB68" w14:textId="77777777" w:rsidR="008A5A6B" w:rsidRPr="00BD1E0D" w:rsidRDefault="008A5A6B" w:rsidP="008A5A6B">
      <w:pPr>
        <w:ind w:left="2160" w:hanging="720"/>
        <w:jc w:val="both"/>
        <w:rPr>
          <w:rFonts w:ascii="Arial" w:hAnsi="Arial" w:cs="Arial"/>
          <w:sz w:val="20"/>
          <w:szCs w:val="20"/>
        </w:rPr>
      </w:pPr>
    </w:p>
    <w:p w14:paraId="3A00160B" w14:textId="77777777" w:rsidR="008A5A6B" w:rsidRPr="00BD1E0D" w:rsidRDefault="00D50028" w:rsidP="008A5A6B">
      <w:pPr>
        <w:ind w:left="2160" w:hanging="720"/>
        <w:jc w:val="both"/>
        <w:rPr>
          <w:rFonts w:ascii="Arial" w:hAnsi="Arial" w:cs="Arial"/>
          <w:sz w:val="20"/>
          <w:szCs w:val="20"/>
        </w:rPr>
      </w:pPr>
      <w:r>
        <w:rPr>
          <w:rFonts w:ascii="Arial" w:hAnsi="Arial" w:cs="Arial"/>
          <w:sz w:val="20"/>
          <w:szCs w:val="20"/>
        </w:rPr>
        <w:t>C</w:t>
      </w:r>
      <w:r w:rsidR="008A5A6B" w:rsidRPr="00BD1E0D">
        <w:rPr>
          <w:rFonts w:ascii="Arial" w:hAnsi="Arial" w:cs="Arial"/>
          <w:sz w:val="20"/>
          <w:szCs w:val="20"/>
        </w:rPr>
        <w:t>.</w:t>
      </w:r>
      <w:r w:rsidR="008A5A6B" w:rsidRPr="00BD1E0D">
        <w:rPr>
          <w:rFonts w:ascii="Arial" w:hAnsi="Arial" w:cs="Arial"/>
          <w:sz w:val="20"/>
          <w:szCs w:val="20"/>
        </w:rPr>
        <w:tab/>
      </w:r>
      <w:r w:rsidR="008A5A6B" w:rsidRPr="00D50028">
        <w:rPr>
          <w:rFonts w:ascii="Arial" w:hAnsi="Arial" w:cs="Arial"/>
          <w:b/>
          <w:sz w:val="20"/>
          <w:szCs w:val="20"/>
        </w:rPr>
        <w:t>Adult Use – Cabaret</w:t>
      </w:r>
      <w:r w:rsidR="008A5A6B" w:rsidRPr="00BD1E0D">
        <w:rPr>
          <w:rFonts w:ascii="Arial" w:hAnsi="Arial" w:cs="Arial"/>
          <w:sz w:val="20"/>
          <w:szCs w:val="20"/>
        </w:rPr>
        <w:t>:  A building or portion of a building for providing dancing or other live entertainment, if such building or portion of a building excludes minors by virtue of age and if such dancing or other live entertainment is distinguished and characterized by an emphasis on the presentation, display, depiction or description of “specified sexual activities” or “specified anatomical areas.”</w:t>
      </w:r>
    </w:p>
    <w:p w14:paraId="305A85DB" w14:textId="77777777" w:rsidR="008A5A6B" w:rsidRPr="00BD1E0D" w:rsidRDefault="008A5A6B" w:rsidP="008A5A6B">
      <w:pPr>
        <w:ind w:left="2160" w:hanging="720"/>
        <w:jc w:val="both"/>
        <w:rPr>
          <w:rFonts w:ascii="Arial" w:hAnsi="Arial" w:cs="Arial"/>
          <w:sz w:val="20"/>
          <w:szCs w:val="20"/>
        </w:rPr>
      </w:pPr>
    </w:p>
    <w:p w14:paraId="1BCDDE94" w14:textId="77777777" w:rsidR="00691D99" w:rsidRPr="00BD1E0D" w:rsidRDefault="00D50028" w:rsidP="00691D99">
      <w:pPr>
        <w:ind w:left="2160" w:hanging="720"/>
        <w:jc w:val="both"/>
        <w:rPr>
          <w:rFonts w:ascii="Arial" w:hAnsi="Arial" w:cs="Arial"/>
          <w:sz w:val="20"/>
          <w:szCs w:val="20"/>
        </w:rPr>
      </w:pPr>
      <w:r>
        <w:rPr>
          <w:rFonts w:ascii="Arial" w:hAnsi="Arial" w:cs="Arial"/>
          <w:sz w:val="20"/>
          <w:szCs w:val="20"/>
        </w:rPr>
        <w:lastRenderedPageBreak/>
        <w:t>D</w:t>
      </w:r>
      <w:r w:rsidR="008A5A6B" w:rsidRPr="00BD1E0D">
        <w:rPr>
          <w:rFonts w:ascii="Arial" w:hAnsi="Arial" w:cs="Arial"/>
          <w:sz w:val="20"/>
          <w:szCs w:val="20"/>
        </w:rPr>
        <w:t>.</w:t>
      </w:r>
      <w:r w:rsidR="008A5A6B" w:rsidRPr="00BD1E0D">
        <w:rPr>
          <w:rFonts w:ascii="Arial" w:hAnsi="Arial" w:cs="Arial"/>
          <w:sz w:val="20"/>
          <w:szCs w:val="20"/>
        </w:rPr>
        <w:tab/>
      </w:r>
      <w:r w:rsidR="008A5A6B" w:rsidRPr="00D50028">
        <w:rPr>
          <w:rFonts w:ascii="Arial" w:hAnsi="Arial" w:cs="Arial"/>
          <w:b/>
          <w:sz w:val="20"/>
          <w:szCs w:val="20"/>
        </w:rPr>
        <w:t>Adult Use – Companionship Establishment/Conversation/Rap Parlor</w:t>
      </w:r>
      <w:r w:rsidR="008A5A6B" w:rsidRPr="00BD1E0D">
        <w:rPr>
          <w:rFonts w:ascii="Arial" w:hAnsi="Arial" w:cs="Arial"/>
          <w:sz w:val="20"/>
          <w:szCs w:val="20"/>
        </w:rPr>
        <w:t>:  An establishment which excludes minors by reason of age, and which provides the service of engaging in or listening to conversation, talk or discussion between an employee of the establishment and a customer, if such service is distinguished and characterized</w:t>
      </w:r>
      <w:r w:rsidR="00691D99" w:rsidRPr="00BD1E0D">
        <w:rPr>
          <w:rFonts w:ascii="Arial" w:hAnsi="Arial" w:cs="Arial"/>
          <w:sz w:val="20"/>
          <w:szCs w:val="20"/>
        </w:rPr>
        <w:t xml:space="preserve"> by an emphasis </w:t>
      </w:r>
      <w:r w:rsidR="00F65F5C">
        <w:rPr>
          <w:rFonts w:ascii="Arial" w:hAnsi="Arial" w:cs="Arial"/>
          <w:sz w:val="20"/>
          <w:szCs w:val="20"/>
        </w:rPr>
        <w:t xml:space="preserve">on </w:t>
      </w:r>
      <w:r w:rsidR="00691D99" w:rsidRPr="00BD1E0D">
        <w:rPr>
          <w:rFonts w:ascii="Arial" w:hAnsi="Arial" w:cs="Arial"/>
          <w:sz w:val="20"/>
          <w:szCs w:val="20"/>
        </w:rPr>
        <w:t>“specified sexual activities” or “specified anatomical areas.”</w:t>
      </w:r>
    </w:p>
    <w:p w14:paraId="43E09A33" w14:textId="77777777" w:rsidR="00691D99" w:rsidRPr="00BD1E0D" w:rsidRDefault="00691D99" w:rsidP="00691D99">
      <w:pPr>
        <w:ind w:left="2160" w:hanging="720"/>
        <w:jc w:val="both"/>
        <w:rPr>
          <w:rFonts w:ascii="Arial" w:hAnsi="Arial" w:cs="Arial"/>
          <w:sz w:val="20"/>
          <w:szCs w:val="20"/>
        </w:rPr>
      </w:pPr>
    </w:p>
    <w:p w14:paraId="1A88667A" w14:textId="77777777" w:rsidR="00691D99" w:rsidRPr="00BD1E0D" w:rsidRDefault="00D50028" w:rsidP="00691D99">
      <w:pPr>
        <w:ind w:left="2160" w:hanging="720"/>
        <w:jc w:val="both"/>
        <w:rPr>
          <w:rFonts w:ascii="Arial" w:hAnsi="Arial" w:cs="Arial"/>
          <w:sz w:val="20"/>
          <w:szCs w:val="20"/>
        </w:rPr>
      </w:pPr>
      <w:r>
        <w:rPr>
          <w:rFonts w:ascii="Arial" w:hAnsi="Arial" w:cs="Arial"/>
          <w:sz w:val="20"/>
          <w:szCs w:val="20"/>
        </w:rPr>
        <w:t>E</w:t>
      </w:r>
      <w:r w:rsidR="00691D99" w:rsidRPr="00BD1E0D">
        <w:rPr>
          <w:rFonts w:ascii="Arial" w:hAnsi="Arial" w:cs="Arial"/>
          <w:sz w:val="20"/>
          <w:szCs w:val="20"/>
        </w:rPr>
        <w:t>.</w:t>
      </w:r>
      <w:r w:rsidR="00691D99" w:rsidRPr="00BD1E0D">
        <w:rPr>
          <w:rFonts w:ascii="Arial" w:hAnsi="Arial" w:cs="Arial"/>
          <w:sz w:val="20"/>
          <w:szCs w:val="20"/>
        </w:rPr>
        <w:tab/>
      </w:r>
      <w:r w:rsidR="00691D99" w:rsidRPr="00D50028">
        <w:rPr>
          <w:rFonts w:ascii="Arial" w:hAnsi="Arial" w:cs="Arial"/>
          <w:b/>
          <w:sz w:val="20"/>
          <w:szCs w:val="20"/>
        </w:rPr>
        <w:t>Adult Use – Health/Sport Club/Massage Parlor</w:t>
      </w:r>
      <w:r w:rsidR="00691D99" w:rsidRPr="00BD1E0D">
        <w:rPr>
          <w:rFonts w:ascii="Arial" w:hAnsi="Arial" w:cs="Arial"/>
          <w:sz w:val="20"/>
          <w:szCs w:val="20"/>
        </w:rPr>
        <w:t>:  A health/sport club/ massage parlor which excludes minors by reason of age, if such a club is distinguished and characterized by an emphasis on “specified sexual activities” or “specified anatomical areas.”</w:t>
      </w:r>
    </w:p>
    <w:p w14:paraId="7DD028E3" w14:textId="77777777" w:rsidR="00691D99" w:rsidRPr="00BD1E0D" w:rsidRDefault="00691D99" w:rsidP="00691D99">
      <w:pPr>
        <w:ind w:left="2160" w:hanging="720"/>
        <w:jc w:val="both"/>
        <w:rPr>
          <w:rFonts w:ascii="Arial" w:hAnsi="Arial" w:cs="Arial"/>
          <w:sz w:val="20"/>
          <w:szCs w:val="20"/>
        </w:rPr>
      </w:pPr>
    </w:p>
    <w:p w14:paraId="35BD931D" w14:textId="77777777" w:rsidR="00691D99" w:rsidRPr="00BD1E0D" w:rsidRDefault="00D50028" w:rsidP="00691D99">
      <w:pPr>
        <w:ind w:left="2160" w:hanging="720"/>
        <w:jc w:val="both"/>
        <w:rPr>
          <w:rFonts w:ascii="Arial" w:hAnsi="Arial" w:cs="Arial"/>
          <w:sz w:val="20"/>
          <w:szCs w:val="20"/>
        </w:rPr>
      </w:pPr>
      <w:r>
        <w:rPr>
          <w:rFonts w:ascii="Arial" w:hAnsi="Arial" w:cs="Arial"/>
          <w:sz w:val="20"/>
          <w:szCs w:val="20"/>
        </w:rPr>
        <w:t>F</w:t>
      </w:r>
      <w:r w:rsidR="00691D99" w:rsidRPr="00BD1E0D">
        <w:rPr>
          <w:rFonts w:ascii="Arial" w:hAnsi="Arial" w:cs="Arial"/>
          <w:sz w:val="20"/>
          <w:szCs w:val="20"/>
        </w:rPr>
        <w:t>.</w:t>
      </w:r>
      <w:r w:rsidR="00691D99" w:rsidRPr="00BD1E0D">
        <w:rPr>
          <w:rFonts w:ascii="Arial" w:hAnsi="Arial" w:cs="Arial"/>
          <w:sz w:val="20"/>
          <w:szCs w:val="20"/>
        </w:rPr>
        <w:tab/>
      </w:r>
      <w:r w:rsidR="00691D99" w:rsidRPr="00D50028">
        <w:rPr>
          <w:rFonts w:ascii="Arial" w:hAnsi="Arial" w:cs="Arial"/>
          <w:b/>
          <w:sz w:val="20"/>
          <w:szCs w:val="20"/>
        </w:rPr>
        <w:t>Adult Use – Hotel or Motel</w:t>
      </w:r>
      <w:r w:rsidR="00691D99" w:rsidRPr="00BD1E0D">
        <w:rPr>
          <w:rFonts w:ascii="Arial" w:hAnsi="Arial" w:cs="Arial"/>
          <w:sz w:val="20"/>
          <w:szCs w:val="20"/>
        </w:rPr>
        <w:t>:  Adult hotel or motel means a hotel or motel from which minors are specifically excluded from patronage where material is presented which is distinguished and characterized by an emphasis on matter depicting, describing or relating to “specified sexual activities” or “specified anatomical areas.”</w:t>
      </w:r>
    </w:p>
    <w:p w14:paraId="44C182BF" w14:textId="77777777" w:rsidR="00691D99" w:rsidRPr="00BD1E0D" w:rsidRDefault="00691D99" w:rsidP="00691D99">
      <w:pPr>
        <w:ind w:left="2160" w:hanging="720"/>
        <w:jc w:val="both"/>
        <w:rPr>
          <w:rFonts w:ascii="Arial" w:hAnsi="Arial" w:cs="Arial"/>
          <w:sz w:val="20"/>
          <w:szCs w:val="20"/>
        </w:rPr>
      </w:pPr>
    </w:p>
    <w:p w14:paraId="4EC1B09A" w14:textId="77777777" w:rsidR="00691D99" w:rsidRPr="00BD1E0D" w:rsidRDefault="00D50028" w:rsidP="00691D99">
      <w:pPr>
        <w:ind w:left="2160" w:hanging="720"/>
        <w:jc w:val="both"/>
        <w:rPr>
          <w:rFonts w:ascii="Arial" w:hAnsi="Arial" w:cs="Arial"/>
          <w:sz w:val="20"/>
          <w:szCs w:val="20"/>
        </w:rPr>
      </w:pPr>
      <w:r>
        <w:rPr>
          <w:rFonts w:ascii="Arial" w:hAnsi="Arial" w:cs="Arial"/>
          <w:sz w:val="20"/>
          <w:szCs w:val="20"/>
        </w:rPr>
        <w:t>G</w:t>
      </w:r>
      <w:r w:rsidR="00691D99" w:rsidRPr="00BD1E0D">
        <w:rPr>
          <w:rFonts w:ascii="Arial" w:hAnsi="Arial" w:cs="Arial"/>
          <w:sz w:val="20"/>
          <w:szCs w:val="20"/>
        </w:rPr>
        <w:t>.</w:t>
      </w:r>
      <w:r w:rsidR="00691D99" w:rsidRPr="00BD1E0D">
        <w:rPr>
          <w:rFonts w:ascii="Arial" w:hAnsi="Arial" w:cs="Arial"/>
          <w:sz w:val="20"/>
          <w:szCs w:val="20"/>
        </w:rPr>
        <w:tab/>
      </w:r>
      <w:r w:rsidR="00691D99" w:rsidRPr="00D50028">
        <w:rPr>
          <w:rFonts w:ascii="Arial" w:hAnsi="Arial" w:cs="Arial"/>
          <w:b/>
          <w:sz w:val="20"/>
          <w:szCs w:val="20"/>
        </w:rPr>
        <w:t>Adult Use – Modeling Studio</w:t>
      </w:r>
      <w:r w:rsidR="00691D99" w:rsidRPr="00BD1E0D">
        <w:rPr>
          <w:rFonts w:ascii="Arial" w:hAnsi="Arial" w:cs="Arial"/>
          <w:sz w:val="20"/>
          <w:szCs w:val="20"/>
        </w:rPr>
        <w:t>:  An establishment whose major business is the provision, to customers, of figure models who are so provided with the intent of providing sexual stimulation or sexual gratification to such customers and who engage in “specified sexual activities” or display “specified anatomical areas” while being observed, painted, painted upon, sketched, drawn, sculptured, photographed, or otherwise depicted by such customers.</w:t>
      </w:r>
    </w:p>
    <w:p w14:paraId="77A0EE44" w14:textId="77777777" w:rsidR="00691D99" w:rsidRPr="00BD1E0D" w:rsidRDefault="00691D99" w:rsidP="00691D99">
      <w:pPr>
        <w:ind w:left="2160" w:hanging="720"/>
        <w:jc w:val="both"/>
        <w:rPr>
          <w:rFonts w:ascii="Arial" w:hAnsi="Arial" w:cs="Arial"/>
          <w:sz w:val="20"/>
          <w:szCs w:val="20"/>
        </w:rPr>
      </w:pPr>
    </w:p>
    <w:p w14:paraId="73E19D3D" w14:textId="77777777" w:rsidR="00123A9D" w:rsidRPr="00BD1E0D" w:rsidRDefault="00D50028" w:rsidP="00123A9D">
      <w:pPr>
        <w:ind w:left="2160" w:hanging="720"/>
        <w:jc w:val="both"/>
        <w:rPr>
          <w:rFonts w:ascii="Arial" w:hAnsi="Arial" w:cs="Arial"/>
          <w:sz w:val="20"/>
          <w:szCs w:val="20"/>
        </w:rPr>
      </w:pPr>
      <w:r>
        <w:rPr>
          <w:rFonts w:ascii="Arial" w:hAnsi="Arial" w:cs="Arial"/>
          <w:sz w:val="20"/>
          <w:szCs w:val="20"/>
        </w:rPr>
        <w:t>H</w:t>
      </w:r>
      <w:r w:rsidR="00D1508A" w:rsidRPr="00BD1E0D">
        <w:rPr>
          <w:rFonts w:ascii="Arial" w:hAnsi="Arial" w:cs="Arial"/>
          <w:sz w:val="20"/>
          <w:szCs w:val="20"/>
        </w:rPr>
        <w:t>.</w:t>
      </w:r>
      <w:r w:rsidR="00D1508A" w:rsidRPr="00BD1E0D">
        <w:rPr>
          <w:rFonts w:ascii="Arial" w:hAnsi="Arial" w:cs="Arial"/>
          <w:sz w:val="20"/>
          <w:szCs w:val="20"/>
        </w:rPr>
        <w:tab/>
      </w:r>
      <w:r w:rsidR="00D1508A" w:rsidRPr="00D50028">
        <w:rPr>
          <w:rFonts w:ascii="Arial" w:hAnsi="Arial" w:cs="Arial"/>
          <w:b/>
          <w:sz w:val="20"/>
          <w:szCs w:val="20"/>
        </w:rPr>
        <w:t>Adult Use – Motion Picture Theater-Motion Picture Arcade-Mini Motion Picture Theater</w:t>
      </w:r>
      <w:r w:rsidR="00D1508A" w:rsidRPr="00BD1E0D">
        <w:rPr>
          <w:rFonts w:ascii="Arial" w:hAnsi="Arial" w:cs="Arial"/>
          <w:sz w:val="20"/>
          <w:szCs w:val="20"/>
        </w:rPr>
        <w:t xml:space="preserve">:  A building or portion of a building used for presenting material if such building or portion of a building of as a </w:t>
      </w:r>
      <w:r w:rsidR="00123A9D" w:rsidRPr="00BD1E0D">
        <w:rPr>
          <w:rFonts w:ascii="Arial" w:hAnsi="Arial" w:cs="Arial"/>
          <w:sz w:val="20"/>
          <w:szCs w:val="20"/>
        </w:rPr>
        <w:t>prevailing practice excludes mi</w:t>
      </w:r>
      <w:r w:rsidR="00D1508A" w:rsidRPr="00BD1E0D">
        <w:rPr>
          <w:rFonts w:ascii="Arial" w:hAnsi="Arial" w:cs="Arial"/>
          <w:sz w:val="20"/>
          <w:szCs w:val="20"/>
        </w:rPr>
        <w:t xml:space="preserve">nors by reason of age or if such material is </w:t>
      </w:r>
      <w:r w:rsidR="00123A9D" w:rsidRPr="00BD1E0D">
        <w:rPr>
          <w:rFonts w:ascii="Arial" w:hAnsi="Arial" w:cs="Arial"/>
          <w:sz w:val="20"/>
          <w:szCs w:val="20"/>
        </w:rPr>
        <w:t>distinguished, characterized or places t</w:t>
      </w:r>
      <w:r w:rsidR="00F65F5C">
        <w:rPr>
          <w:rFonts w:ascii="Arial" w:hAnsi="Arial" w:cs="Arial"/>
          <w:sz w:val="20"/>
          <w:szCs w:val="20"/>
        </w:rPr>
        <w:t>he predominate viewing emphasis</w:t>
      </w:r>
      <w:r w:rsidR="00123A9D" w:rsidRPr="00BD1E0D">
        <w:rPr>
          <w:rFonts w:ascii="Arial" w:hAnsi="Arial" w:cs="Arial"/>
          <w:sz w:val="20"/>
          <w:szCs w:val="20"/>
        </w:rPr>
        <w:t xml:space="preserve"> on “specified sexual activities” or “specified anatomical areas.”</w:t>
      </w:r>
    </w:p>
    <w:p w14:paraId="315A14CA" w14:textId="77777777" w:rsidR="00123A9D" w:rsidRPr="00BD1E0D" w:rsidRDefault="00123A9D" w:rsidP="00123A9D">
      <w:pPr>
        <w:ind w:left="2160" w:hanging="720"/>
        <w:jc w:val="both"/>
        <w:rPr>
          <w:rFonts w:ascii="Arial" w:hAnsi="Arial" w:cs="Arial"/>
          <w:sz w:val="20"/>
          <w:szCs w:val="20"/>
        </w:rPr>
      </w:pPr>
    </w:p>
    <w:p w14:paraId="67DC44F3" w14:textId="77777777" w:rsidR="00123A9D" w:rsidRPr="00BD1E0D" w:rsidRDefault="00D50028" w:rsidP="00123A9D">
      <w:pPr>
        <w:ind w:left="2160" w:hanging="720"/>
        <w:jc w:val="both"/>
        <w:rPr>
          <w:rFonts w:ascii="Arial" w:hAnsi="Arial" w:cs="Arial"/>
          <w:sz w:val="20"/>
          <w:szCs w:val="20"/>
        </w:rPr>
      </w:pPr>
      <w:r>
        <w:rPr>
          <w:rFonts w:ascii="Arial" w:hAnsi="Arial" w:cs="Arial"/>
          <w:sz w:val="20"/>
          <w:szCs w:val="20"/>
        </w:rPr>
        <w:t>I</w:t>
      </w:r>
      <w:r w:rsidR="00123A9D" w:rsidRPr="00BD1E0D">
        <w:rPr>
          <w:rFonts w:ascii="Arial" w:hAnsi="Arial" w:cs="Arial"/>
          <w:sz w:val="20"/>
          <w:szCs w:val="20"/>
        </w:rPr>
        <w:t>.</w:t>
      </w:r>
      <w:r w:rsidR="00123A9D" w:rsidRPr="00BD1E0D">
        <w:rPr>
          <w:rFonts w:ascii="Arial" w:hAnsi="Arial" w:cs="Arial"/>
          <w:sz w:val="20"/>
          <w:szCs w:val="20"/>
        </w:rPr>
        <w:tab/>
      </w:r>
      <w:r w:rsidR="00123A9D" w:rsidRPr="00D50028">
        <w:rPr>
          <w:rFonts w:ascii="Arial" w:hAnsi="Arial" w:cs="Arial"/>
          <w:b/>
          <w:sz w:val="20"/>
          <w:szCs w:val="20"/>
        </w:rPr>
        <w:t>Adult Use – Novelty Business</w:t>
      </w:r>
      <w:r w:rsidR="00123A9D" w:rsidRPr="00BD1E0D">
        <w:rPr>
          <w:rFonts w:ascii="Arial" w:hAnsi="Arial" w:cs="Arial"/>
          <w:sz w:val="20"/>
          <w:szCs w:val="20"/>
        </w:rPr>
        <w:t xml:space="preserve">:  A business involving the sale of novelties or devices which either stimulate </w:t>
      </w:r>
      <w:r w:rsidR="00376840">
        <w:rPr>
          <w:rFonts w:ascii="Arial" w:hAnsi="Arial" w:cs="Arial"/>
          <w:sz w:val="20"/>
          <w:szCs w:val="20"/>
        </w:rPr>
        <w:t xml:space="preserve">human </w:t>
      </w:r>
      <w:r w:rsidR="00123A9D" w:rsidRPr="00BD1E0D">
        <w:rPr>
          <w:rFonts w:ascii="Arial" w:hAnsi="Arial" w:cs="Arial"/>
          <w:sz w:val="20"/>
          <w:szCs w:val="20"/>
        </w:rPr>
        <w:t>genitals or are designed for sexual stimulation or devices, or novelties or devices depicting “specified sexual activities” or “specified anatomical areas.”</w:t>
      </w:r>
    </w:p>
    <w:p w14:paraId="084E07A1" w14:textId="77777777" w:rsidR="00123A9D" w:rsidRPr="00BD1E0D" w:rsidRDefault="00123A9D" w:rsidP="00123A9D">
      <w:pPr>
        <w:ind w:left="2160" w:hanging="720"/>
        <w:jc w:val="both"/>
        <w:rPr>
          <w:rFonts w:ascii="Arial" w:hAnsi="Arial" w:cs="Arial"/>
          <w:sz w:val="20"/>
          <w:szCs w:val="20"/>
        </w:rPr>
      </w:pPr>
    </w:p>
    <w:p w14:paraId="34876DCD" w14:textId="77777777" w:rsidR="00123A9D" w:rsidRPr="00BD1E0D" w:rsidRDefault="00D50028" w:rsidP="00123A9D">
      <w:pPr>
        <w:ind w:left="2160" w:hanging="720"/>
        <w:jc w:val="both"/>
        <w:rPr>
          <w:rFonts w:ascii="Arial" w:hAnsi="Arial" w:cs="Arial"/>
          <w:sz w:val="20"/>
          <w:szCs w:val="20"/>
        </w:rPr>
      </w:pPr>
      <w:r>
        <w:rPr>
          <w:rFonts w:ascii="Arial" w:hAnsi="Arial" w:cs="Arial"/>
          <w:sz w:val="20"/>
          <w:szCs w:val="20"/>
        </w:rPr>
        <w:t>J</w:t>
      </w:r>
      <w:r w:rsidR="00123A9D" w:rsidRPr="00BD1E0D">
        <w:rPr>
          <w:rFonts w:ascii="Arial" w:hAnsi="Arial" w:cs="Arial"/>
          <w:sz w:val="20"/>
          <w:szCs w:val="20"/>
        </w:rPr>
        <w:t>.</w:t>
      </w:r>
      <w:r w:rsidR="00123A9D" w:rsidRPr="00BD1E0D">
        <w:rPr>
          <w:rFonts w:ascii="Arial" w:hAnsi="Arial" w:cs="Arial"/>
          <w:sz w:val="20"/>
          <w:szCs w:val="20"/>
        </w:rPr>
        <w:tab/>
      </w:r>
      <w:r w:rsidR="00123A9D" w:rsidRPr="00D50028">
        <w:rPr>
          <w:rFonts w:ascii="Arial" w:hAnsi="Arial" w:cs="Arial"/>
          <w:b/>
          <w:sz w:val="20"/>
          <w:szCs w:val="20"/>
        </w:rPr>
        <w:t>Adult Use – Steam Room/Bathhouse/Sauna Facility</w:t>
      </w:r>
      <w:r w:rsidR="00123A9D" w:rsidRPr="00BD1E0D">
        <w:rPr>
          <w:rFonts w:ascii="Arial" w:hAnsi="Arial" w:cs="Arial"/>
          <w:sz w:val="20"/>
          <w:szCs w:val="20"/>
        </w:rPr>
        <w:t xml:space="preserve">:  A building or portion of a building used for providing a steam bath or heat bathing room used for the purpose of pleasure, bathing, relaxation, or reducing, utilizing steam or hot air as a cleaning, relaxing or reducing agent if such building or portion of a building restricts minors by reason of age and if </w:t>
      </w:r>
      <w:r w:rsidR="00376840">
        <w:rPr>
          <w:rFonts w:ascii="Arial" w:hAnsi="Arial" w:cs="Arial"/>
          <w:sz w:val="20"/>
          <w:szCs w:val="20"/>
        </w:rPr>
        <w:t>the</w:t>
      </w:r>
      <w:r w:rsidR="00123A9D" w:rsidRPr="00BD1E0D">
        <w:rPr>
          <w:rFonts w:ascii="Arial" w:hAnsi="Arial" w:cs="Arial"/>
          <w:sz w:val="20"/>
          <w:szCs w:val="20"/>
        </w:rPr>
        <w:t xml:space="preserve"> service provided by the steam room/bathhouse/sauna facility is distinguished and characterized by an emphasis  on “specified sexual activities” or “specified anatomical areas.”</w:t>
      </w:r>
    </w:p>
    <w:p w14:paraId="4A8C21CC" w14:textId="77777777" w:rsidR="00123A9D" w:rsidRPr="00BD1E0D" w:rsidRDefault="00123A9D" w:rsidP="00123A9D">
      <w:pPr>
        <w:ind w:left="2160" w:hanging="720"/>
        <w:jc w:val="both"/>
        <w:rPr>
          <w:rFonts w:ascii="Arial" w:hAnsi="Arial" w:cs="Arial"/>
          <w:sz w:val="20"/>
          <w:szCs w:val="20"/>
        </w:rPr>
      </w:pPr>
    </w:p>
    <w:p w14:paraId="7CF95E28" w14:textId="77777777" w:rsidR="00CB7FF8" w:rsidRPr="00BD1E0D" w:rsidRDefault="00CB7FF8" w:rsidP="00FF0AAE">
      <w:pPr>
        <w:ind w:left="1440" w:hanging="720"/>
        <w:jc w:val="both"/>
        <w:rPr>
          <w:rFonts w:ascii="Arial" w:hAnsi="Arial" w:cs="Arial"/>
          <w:sz w:val="20"/>
          <w:szCs w:val="20"/>
        </w:rPr>
      </w:pPr>
      <w:r w:rsidRPr="00BD1E0D">
        <w:rPr>
          <w:rFonts w:ascii="Arial" w:hAnsi="Arial" w:cs="Arial"/>
          <w:sz w:val="20"/>
          <w:szCs w:val="20"/>
        </w:rPr>
        <w:t>2.02</w:t>
      </w:r>
      <w:r w:rsidR="00107FF8" w:rsidRPr="00BD1E0D">
        <w:rPr>
          <w:rFonts w:ascii="Arial" w:hAnsi="Arial" w:cs="Arial"/>
          <w:sz w:val="20"/>
          <w:szCs w:val="20"/>
        </w:rPr>
        <w:tab/>
      </w:r>
      <w:r w:rsidR="00107FF8" w:rsidRPr="00D50028">
        <w:rPr>
          <w:rFonts w:ascii="Arial" w:hAnsi="Arial" w:cs="Arial"/>
          <w:b/>
          <w:sz w:val="20"/>
          <w:szCs w:val="20"/>
        </w:rPr>
        <w:t>County</w:t>
      </w:r>
      <w:r w:rsidR="00107FF8" w:rsidRPr="00BD1E0D">
        <w:rPr>
          <w:rFonts w:ascii="Arial" w:hAnsi="Arial" w:cs="Arial"/>
          <w:sz w:val="20"/>
          <w:szCs w:val="20"/>
        </w:rPr>
        <w:t xml:space="preserve">: </w:t>
      </w:r>
      <w:r w:rsidR="00FF0AAE" w:rsidRPr="00BD1E0D">
        <w:rPr>
          <w:rFonts w:ascii="Arial" w:hAnsi="Arial" w:cs="Arial"/>
          <w:sz w:val="20"/>
          <w:szCs w:val="20"/>
        </w:rPr>
        <w:t>County means the area within Pine County subject to this I</w:t>
      </w:r>
      <w:r w:rsidR="00630E19" w:rsidRPr="00BD1E0D">
        <w:rPr>
          <w:rFonts w:ascii="Arial" w:hAnsi="Arial" w:cs="Arial"/>
          <w:sz w:val="20"/>
          <w:szCs w:val="20"/>
        </w:rPr>
        <w:t>nterim Or</w:t>
      </w:r>
      <w:r w:rsidR="00FF0AAE" w:rsidRPr="00BD1E0D">
        <w:rPr>
          <w:rFonts w:ascii="Arial" w:hAnsi="Arial" w:cs="Arial"/>
          <w:sz w:val="20"/>
          <w:szCs w:val="20"/>
        </w:rPr>
        <w:t>dinance</w:t>
      </w:r>
      <w:r w:rsidR="00630E19" w:rsidRPr="00BD1E0D">
        <w:rPr>
          <w:rFonts w:ascii="Arial" w:hAnsi="Arial" w:cs="Arial"/>
          <w:sz w:val="20"/>
          <w:szCs w:val="20"/>
        </w:rPr>
        <w:t>, as provided by Minnesota Statute 394.34 and Minnesota Statute 394. 32. Subd. 3.</w:t>
      </w:r>
    </w:p>
    <w:p w14:paraId="059E1693" w14:textId="77777777" w:rsidR="00630E19" w:rsidRPr="00BD1E0D" w:rsidRDefault="00630E19" w:rsidP="00FF0AAE">
      <w:pPr>
        <w:ind w:left="1440" w:hanging="720"/>
        <w:jc w:val="both"/>
        <w:rPr>
          <w:rFonts w:ascii="Arial" w:hAnsi="Arial" w:cs="Arial"/>
          <w:sz w:val="20"/>
          <w:szCs w:val="20"/>
        </w:rPr>
      </w:pPr>
    </w:p>
    <w:p w14:paraId="1CD4CA90" w14:textId="77777777" w:rsidR="00630E19" w:rsidRPr="00BD1E0D" w:rsidRDefault="00630E19" w:rsidP="00FF0AAE">
      <w:pPr>
        <w:ind w:left="1440" w:hanging="720"/>
        <w:jc w:val="both"/>
        <w:rPr>
          <w:rFonts w:ascii="Arial" w:hAnsi="Arial" w:cs="Arial"/>
          <w:sz w:val="20"/>
          <w:szCs w:val="20"/>
        </w:rPr>
      </w:pPr>
      <w:r w:rsidRPr="00BD1E0D">
        <w:rPr>
          <w:rFonts w:ascii="Arial" w:hAnsi="Arial" w:cs="Arial"/>
          <w:sz w:val="20"/>
          <w:szCs w:val="20"/>
        </w:rPr>
        <w:t>2.04</w:t>
      </w:r>
      <w:r w:rsidRPr="00BD1E0D">
        <w:rPr>
          <w:rFonts w:ascii="Arial" w:hAnsi="Arial" w:cs="Arial"/>
          <w:sz w:val="20"/>
          <w:szCs w:val="20"/>
        </w:rPr>
        <w:tab/>
      </w:r>
      <w:r w:rsidRPr="00C33ECC">
        <w:rPr>
          <w:rFonts w:ascii="Arial" w:hAnsi="Arial" w:cs="Arial"/>
          <w:b/>
          <w:sz w:val="20"/>
          <w:szCs w:val="20"/>
        </w:rPr>
        <w:t>Specified Anatomical Areas</w:t>
      </w:r>
      <w:r w:rsidRPr="00BD1E0D">
        <w:rPr>
          <w:rFonts w:ascii="Arial" w:hAnsi="Arial" w:cs="Arial"/>
          <w:sz w:val="20"/>
          <w:szCs w:val="20"/>
        </w:rPr>
        <w:t>:</w:t>
      </w:r>
    </w:p>
    <w:p w14:paraId="2A6BC2E4" w14:textId="77777777" w:rsidR="00630E19" w:rsidRPr="00BD1E0D" w:rsidRDefault="00630E19" w:rsidP="00FF0AAE">
      <w:pPr>
        <w:ind w:left="1440" w:hanging="720"/>
        <w:jc w:val="both"/>
        <w:rPr>
          <w:rFonts w:ascii="Arial" w:hAnsi="Arial" w:cs="Arial"/>
          <w:sz w:val="20"/>
          <w:szCs w:val="20"/>
        </w:rPr>
      </w:pPr>
    </w:p>
    <w:p w14:paraId="032070BC" w14:textId="77777777" w:rsidR="00630E19" w:rsidRPr="00BD1E0D" w:rsidRDefault="00D50028" w:rsidP="00630E19">
      <w:pPr>
        <w:ind w:left="2160" w:hanging="720"/>
        <w:jc w:val="both"/>
        <w:rPr>
          <w:rFonts w:ascii="Arial" w:hAnsi="Arial" w:cs="Arial"/>
          <w:sz w:val="20"/>
          <w:szCs w:val="20"/>
        </w:rPr>
      </w:pPr>
      <w:r>
        <w:rPr>
          <w:rFonts w:ascii="Arial" w:hAnsi="Arial" w:cs="Arial"/>
          <w:sz w:val="20"/>
          <w:szCs w:val="20"/>
        </w:rPr>
        <w:t>A</w:t>
      </w:r>
      <w:r w:rsidR="00630E19" w:rsidRPr="00BD1E0D">
        <w:rPr>
          <w:rFonts w:ascii="Arial" w:hAnsi="Arial" w:cs="Arial"/>
          <w:sz w:val="20"/>
          <w:szCs w:val="20"/>
        </w:rPr>
        <w:t>.</w:t>
      </w:r>
      <w:r w:rsidR="00630E19" w:rsidRPr="00BD1E0D">
        <w:rPr>
          <w:rFonts w:ascii="Arial" w:hAnsi="Arial" w:cs="Arial"/>
          <w:sz w:val="20"/>
          <w:szCs w:val="20"/>
        </w:rPr>
        <w:tab/>
        <w:t>Less than completely and opaquely covered human genitals, pubic region, buttock, anus, or female breast(s) below a point immediately above the top of the areola; and</w:t>
      </w:r>
    </w:p>
    <w:p w14:paraId="0E918FDA" w14:textId="77777777" w:rsidR="00630E19" w:rsidRPr="00BD1E0D" w:rsidRDefault="00630E19" w:rsidP="00630E19">
      <w:pPr>
        <w:ind w:left="2160" w:hanging="720"/>
        <w:jc w:val="both"/>
        <w:rPr>
          <w:rFonts w:ascii="Arial" w:hAnsi="Arial" w:cs="Arial"/>
          <w:sz w:val="20"/>
          <w:szCs w:val="20"/>
        </w:rPr>
      </w:pPr>
    </w:p>
    <w:p w14:paraId="0148507B" w14:textId="77777777" w:rsidR="00630E19" w:rsidRPr="00BD1E0D" w:rsidRDefault="00D50028" w:rsidP="00630E19">
      <w:pPr>
        <w:ind w:left="2160" w:hanging="720"/>
        <w:jc w:val="both"/>
        <w:rPr>
          <w:rFonts w:ascii="Arial" w:hAnsi="Arial" w:cs="Arial"/>
          <w:sz w:val="20"/>
          <w:szCs w:val="20"/>
        </w:rPr>
      </w:pPr>
      <w:r>
        <w:rPr>
          <w:rFonts w:ascii="Arial" w:hAnsi="Arial" w:cs="Arial"/>
          <w:sz w:val="20"/>
          <w:szCs w:val="20"/>
        </w:rPr>
        <w:t>B</w:t>
      </w:r>
      <w:r w:rsidR="00630E19" w:rsidRPr="00BD1E0D">
        <w:rPr>
          <w:rFonts w:ascii="Arial" w:hAnsi="Arial" w:cs="Arial"/>
          <w:sz w:val="20"/>
          <w:szCs w:val="20"/>
        </w:rPr>
        <w:t>.</w:t>
      </w:r>
      <w:r w:rsidR="00630E19" w:rsidRPr="00BD1E0D">
        <w:rPr>
          <w:rFonts w:ascii="Arial" w:hAnsi="Arial" w:cs="Arial"/>
          <w:sz w:val="20"/>
          <w:szCs w:val="20"/>
        </w:rPr>
        <w:tab/>
        <w:t>Human male genitals in a discernibly turgid state, even if completely and opaquely covered.</w:t>
      </w:r>
    </w:p>
    <w:p w14:paraId="4E441E3A" w14:textId="77777777" w:rsidR="00630E19" w:rsidRPr="00BD1E0D" w:rsidRDefault="00630E19" w:rsidP="00630E19">
      <w:pPr>
        <w:ind w:left="2160" w:hanging="720"/>
        <w:jc w:val="both"/>
        <w:rPr>
          <w:rFonts w:ascii="Arial" w:hAnsi="Arial" w:cs="Arial"/>
          <w:sz w:val="20"/>
          <w:szCs w:val="20"/>
        </w:rPr>
      </w:pPr>
    </w:p>
    <w:p w14:paraId="264882F8" w14:textId="77777777" w:rsidR="00630E19" w:rsidRPr="00BD1E0D" w:rsidRDefault="00630E19" w:rsidP="00630E19">
      <w:pPr>
        <w:ind w:left="1440" w:hanging="720"/>
        <w:jc w:val="both"/>
        <w:rPr>
          <w:rFonts w:ascii="Arial" w:hAnsi="Arial" w:cs="Arial"/>
          <w:sz w:val="20"/>
          <w:szCs w:val="20"/>
        </w:rPr>
      </w:pPr>
      <w:r w:rsidRPr="00BD1E0D">
        <w:rPr>
          <w:rFonts w:ascii="Arial" w:hAnsi="Arial" w:cs="Arial"/>
          <w:sz w:val="20"/>
          <w:szCs w:val="20"/>
        </w:rPr>
        <w:t>2.05</w:t>
      </w:r>
      <w:r w:rsidRPr="00BD1E0D">
        <w:rPr>
          <w:rFonts w:ascii="Arial" w:hAnsi="Arial" w:cs="Arial"/>
          <w:sz w:val="20"/>
          <w:szCs w:val="20"/>
        </w:rPr>
        <w:tab/>
      </w:r>
      <w:r w:rsidRPr="00C33ECC">
        <w:rPr>
          <w:rFonts w:ascii="Arial" w:hAnsi="Arial" w:cs="Arial"/>
          <w:b/>
          <w:sz w:val="20"/>
          <w:szCs w:val="20"/>
        </w:rPr>
        <w:t>Specified Sexual Activities</w:t>
      </w:r>
      <w:r w:rsidRPr="00BD1E0D">
        <w:rPr>
          <w:rFonts w:ascii="Arial" w:hAnsi="Arial" w:cs="Arial"/>
          <w:sz w:val="20"/>
          <w:szCs w:val="20"/>
        </w:rPr>
        <w:t>:</w:t>
      </w:r>
    </w:p>
    <w:p w14:paraId="46D5389D" w14:textId="77777777" w:rsidR="00630E19" w:rsidRPr="00BD1E0D" w:rsidRDefault="00630E19" w:rsidP="00630E19">
      <w:pPr>
        <w:ind w:left="1440" w:hanging="720"/>
        <w:jc w:val="both"/>
        <w:rPr>
          <w:rFonts w:ascii="Arial" w:hAnsi="Arial" w:cs="Arial"/>
          <w:sz w:val="20"/>
          <w:szCs w:val="20"/>
        </w:rPr>
      </w:pPr>
    </w:p>
    <w:p w14:paraId="7CE9B4AD" w14:textId="77777777" w:rsidR="00630E19" w:rsidRPr="00BD1E0D" w:rsidRDefault="00D50028" w:rsidP="003E610D">
      <w:pPr>
        <w:ind w:left="2160" w:hanging="720"/>
        <w:jc w:val="both"/>
        <w:rPr>
          <w:rFonts w:ascii="Arial" w:hAnsi="Arial" w:cs="Arial"/>
          <w:sz w:val="20"/>
          <w:szCs w:val="20"/>
        </w:rPr>
      </w:pPr>
      <w:r>
        <w:rPr>
          <w:rFonts w:ascii="Arial" w:hAnsi="Arial" w:cs="Arial"/>
          <w:sz w:val="20"/>
          <w:szCs w:val="20"/>
        </w:rPr>
        <w:t>A</w:t>
      </w:r>
      <w:r w:rsidR="00630E19" w:rsidRPr="00BD1E0D">
        <w:rPr>
          <w:rFonts w:ascii="Arial" w:hAnsi="Arial" w:cs="Arial"/>
          <w:sz w:val="20"/>
          <w:szCs w:val="20"/>
        </w:rPr>
        <w:t>.</w:t>
      </w:r>
      <w:r w:rsidR="00630E19" w:rsidRPr="00BD1E0D">
        <w:rPr>
          <w:rFonts w:ascii="Arial" w:hAnsi="Arial" w:cs="Arial"/>
          <w:sz w:val="20"/>
          <w:szCs w:val="20"/>
        </w:rPr>
        <w:tab/>
      </w:r>
      <w:r w:rsidR="003E610D" w:rsidRPr="00BD1E0D">
        <w:rPr>
          <w:rFonts w:ascii="Arial" w:hAnsi="Arial" w:cs="Arial"/>
          <w:sz w:val="20"/>
          <w:szCs w:val="20"/>
        </w:rPr>
        <w:t>Actual or simulated sexu</w:t>
      </w:r>
      <w:r w:rsidR="00717594">
        <w:rPr>
          <w:rFonts w:ascii="Arial" w:hAnsi="Arial" w:cs="Arial"/>
          <w:sz w:val="20"/>
          <w:szCs w:val="20"/>
        </w:rPr>
        <w:t>al intercourse, oral copulation, a</w:t>
      </w:r>
      <w:r w:rsidR="003E610D" w:rsidRPr="00BD1E0D">
        <w:rPr>
          <w:rFonts w:ascii="Arial" w:hAnsi="Arial" w:cs="Arial"/>
          <w:sz w:val="20"/>
          <w:szCs w:val="20"/>
        </w:rPr>
        <w:t>nal intercourse, oral-anal</w:t>
      </w:r>
      <w:r w:rsidR="00133033" w:rsidRPr="00BD1E0D">
        <w:rPr>
          <w:rFonts w:ascii="Arial" w:hAnsi="Arial" w:cs="Arial"/>
          <w:sz w:val="20"/>
          <w:szCs w:val="20"/>
        </w:rPr>
        <w:t xml:space="preserve"> copulation, bestiality, direct physical stimulation of unclothed genitals, flagellation or torture in the context of a sexual relationship, or the use of excretory functions in the context of a sexual relationship, and any of the following sexually-oriented acts or conduct: anilingus, buggery, coprophagy, coprophilia, cunnilingus, gel</w:t>
      </w:r>
      <w:r w:rsidR="00172609">
        <w:rPr>
          <w:rFonts w:ascii="Arial" w:hAnsi="Arial" w:cs="Arial"/>
          <w:sz w:val="20"/>
          <w:szCs w:val="20"/>
        </w:rPr>
        <w:t>l</w:t>
      </w:r>
      <w:r w:rsidR="00133033" w:rsidRPr="00BD1E0D">
        <w:rPr>
          <w:rFonts w:ascii="Arial" w:hAnsi="Arial" w:cs="Arial"/>
          <w:sz w:val="20"/>
          <w:szCs w:val="20"/>
        </w:rPr>
        <w:t>ation, necophilia, pederasty, piquerism, sapphism, zooerasty; or</w:t>
      </w:r>
    </w:p>
    <w:p w14:paraId="2CC5424A" w14:textId="77777777" w:rsidR="00133033" w:rsidRPr="00BD1E0D" w:rsidRDefault="00133033" w:rsidP="003E610D">
      <w:pPr>
        <w:ind w:left="2160" w:hanging="720"/>
        <w:jc w:val="both"/>
        <w:rPr>
          <w:rFonts w:ascii="Arial" w:hAnsi="Arial" w:cs="Arial"/>
          <w:sz w:val="20"/>
          <w:szCs w:val="20"/>
        </w:rPr>
      </w:pPr>
    </w:p>
    <w:p w14:paraId="268CEB06" w14:textId="77777777" w:rsidR="00133033" w:rsidRPr="00BD1E0D" w:rsidRDefault="00D50028" w:rsidP="003E610D">
      <w:pPr>
        <w:ind w:left="2160" w:hanging="720"/>
        <w:jc w:val="both"/>
        <w:rPr>
          <w:rFonts w:ascii="Arial" w:hAnsi="Arial" w:cs="Arial"/>
          <w:sz w:val="20"/>
          <w:szCs w:val="20"/>
        </w:rPr>
      </w:pPr>
      <w:r>
        <w:rPr>
          <w:rFonts w:ascii="Arial" w:hAnsi="Arial" w:cs="Arial"/>
          <w:sz w:val="20"/>
          <w:szCs w:val="20"/>
        </w:rPr>
        <w:t>B</w:t>
      </w:r>
      <w:r w:rsidR="00133033" w:rsidRPr="00BD1E0D">
        <w:rPr>
          <w:rFonts w:ascii="Arial" w:hAnsi="Arial" w:cs="Arial"/>
          <w:sz w:val="20"/>
          <w:szCs w:val="20"/>
        </w:rPr>
        <w:t>.</w:t>
      </w:r>
      <w:r w:rsidR="00133033" w:rsidRPr="00BD1E0D">
        <w:rPr>
          <w:rFonts w:ascii="Arial" w:hAnsi="Arial" w:cs="Arial"/>
          <w:sz w:val="20"/>
          <w:szCs w:val="20"/>
        </w:rPr>
        <w:tab/>
        <w:t xml:space="preserve">Clearly depicted human genitals in the state of sexual stimulation, or </w:t>
      </w:r>
      <w:r w:rsidR="00172609">
        <w:rPr>
          <w:rFonts w:ascii="Arial" w:hAnsi="Arial" w:cs="Arial"/>
          <w:sz w:val="20"/>
          <w:szCs w:val="20"/>
        </w:rPr>
        <w:t>tumescense</w:t>
      </w:r>
      <w:r w:rsidR="00133033" w:rsidRPr="00BD1E0D">
        <w:rPr>
          <w:rFonts w:ascii="Arial" w:hAnsi="Arial" w:cs="Arial"/>
          <w:sz w:val="20"/>
          <w:szCs w:val="20"/>
        </w:rPr>
        <w:t>; or</w:t>
      </w:r>
    </w:p>
    <w:p w14:paraId="07210C5E" w14:textId="77777777" w:rsidR="00133033" w:rsidRPr="00BD1E0D" w:rsidRDefault="00133033" w:rsidP="003E610D">
      <w:pPr>
        <w:ind w:left="2160" w:hanging="720"/>
        <w:jc w:val="both"/>
        <w:rPr>
          <w:rFonts w:ascii="Arial" w:hAnsi="Arial" w:cs="Arial"/>
          <w:sz w:val="20"/>
          <w:szCs w:val="20"/>
        </w:rPr>
      </w:pPr>
    </w:p>
    <w:p w14:paraId="19E414B1" w14:textId="77777777" w:rsidR="00133033" w:rsidRPr="00BD1E0D" w:rsidRDefault="00D50028" w:rsidP="003E610D">
      <w:pPr>
        <w:ind w:left="2160" w:hanging="720"/>
        <w:jc w:val="both"/>
        <w:rPr>
          <w:rFonts w:ascii="Arial" w:hAnsi="Arial" w:cs="Arial"/>
          <w:sz w:val="20"/>
          <w:szCs w:val="20"/>
        </w:rPr>
      </w:pPr>
      <w:r>
        <w:rPr>
          <w:rFonts w:ascii="Arial" w:hAnsi="Arial" w:cs="Arial"/>
          <w:sz w:val="20"/>
          <w:szCs w:val="20"/>
        </w:rPr>
        <w:t>C</w:t>
      </w:r>
      <w:r w:rsidR="00133033" w:rsidRPr="00BD1E0D">
        <w:rPr>
          <w:rFonts w:ascii="Arial" w:hAnsi="Arial" w:cs="Arial"/>
          <w:sz w:val="20"/>
          <w:szCs w:val="20"/>
        </w:rPr>
        <w:t>.</w:t>
      </w:r>
      <w:r w:rsidR="00133033" w:rsidRPr="00BD1E0D">
        <w:rPr>
          <w:rFonts w:ascii="Arial" w:hAnsi="Arial" w:cs="Arial"/>
          <w:sz w:val="20"/>
          <w:szCs w:val="20"/>
        </w:rPr>
        <w:tab/>
        <w:t>Use of human or animal ejaculation, sodomy, oral copulation, coitus, or masturbation; or</w:t>
      </w:r>
    </w:p>
    <w:p w14:paraId="5DFA9A06" w14:textId="77777777" w:rsidR="00133033" w:rsidRPr="00BD1E0D" w:rsidRDefault="00133033" w:rsidP="003E610D">
      <w:pPr>
        <w:ind w:left="2160" w:hanging="720"/>
        <w:jc w:val="both"/>
        <w:rPr>
          <w:rFonts w:ascii="Arial" w:hAnsi="Arial" w:cs="Arial"/>
          <w:sz w:val="20"/>
          <w:szCs w:val="20"/>
        </w:rPr>
      </w:pPr>
    </w:p>
    <w:p w14:paraId="71F3BC35" w14:textId="77777777" w:rsidR="00133033" w:rsidRPr="00BD1E0D" w:rsidRDefault="00D50028" w:rsidP="003E610D">
      <w:pPr>
        <w:ind w:left="2160" w:hanging="720"/>
        <w:jc w:val="both"/>
        <w:rPr>
          <w:rFonts w:ascii="Arial" w:hAnsi="Arial" w:cs="Arial"/>
          <w:sz w:val="20"/>
          <w:szCs w:val="20"/>
        </w:rPr>
      </w:pPr>
      <w:r>
        <w:rPr>
          <w:rFonts w:ascii="Arial" w:hAnsi="Arial" w:cs="Arial"/>
          <w:sz w:val="20"/>
          <w:szCs w:val="20"/>
        </w:rPr>
        <w:t>D</w:t>
      </w:r>
      <w:r w:rsidR="00133033" w:rsidRPr="00BD1E0D">
        <w:rPr>
          <w:rFonts w:ascii="Arial" w:hAnsi="Arial" w:cs="Arial"/>
          <w:sz w:val="20"/>
          <w:szCs w:val="20"/>
        </w:rPr>
        <w:t>.</w:t>
      </w:r>
      <w:r w:rsidR="00133033" w:rsidRPr="00BD1E0D">
        <w:rPr>
          <w:rFonts w:ascii="Arial" w:hAnsi="Arial" w:cs="Arial"/>
          <w:sz w:val="20"/>
          <w:szCs w:val="20"/>
        </w:rPr>
        <w:tab/>
        <w:t>Fondling or touching of nude human genitals, pubic region, buttocks, or female breast(s); or</w:t>
      </w:r>
    </w:p>
    <w:p w14:paraId="2E8829E7" w14:textId="77777777" w:rsidR="00133033" w:rsidRPr="00BD1E0D" w:rsidRDefault="00133033" w:rsidP="003E610D">
      <w:pPr>
        <w:ind w:left="2160" w:hanging="720"/>
        <w:jc w:val="both"/>
        <w:rPr>
          <w:rFonts w:ascii="Arial" w:hAnsi="Arial" w:cs="Arial"/>
          <w:sz w:val="20"/>
          <w:szCs w:val="20"/>
        </w:rPr>
      </w:pPr>
    </w:p>
    <w:p w14:paraId="38BC4515" w14:textId="77777777" w:rsidR="00133033" w:rsidRPr="00BD1E0D" w:rsidRDefault="00D50028" w:rsidP="003E610D">
      <w:pPr>
        <w:ind w:left="2160" w:hanging="720"/>
        <w:jc w:val="both"/>
        <w:rPr>
          <w:rFonts w:ascii="Arial" w:hAnsi="Arial" w:cs="Arial"/>
          <w:sz w:val="20"/>
          <w:szCs w:val="20"/>
        </w:rPr>
      </w:pPr>
      <w:r>
        <w:rPr>
          <w:rFonts w:ascii="Arial" w:hAnsi="Arial" w:cs="Arial"/>
          <w:sz w:val="20"/>
          <w:szCs w:val="20"/>
        </w:rPr>
        <w:t>E</w:t>
      </w:r>
      <w:r w:rsidR="00133033" w:rsidRPr="00BD1E0D">
        <w:rPr>
          <w:rFonts w:ascii="Arial" w:hAnsi="Arial" w:cs="Arial"/>
          <w:sz w:val="20"/>
          <w:szCs w:val="20"/>
        </w:rPr>
        <w:t>.</w:t>
      </w:r>
      <w:r w:rsidR="00133033" w:rsidRPr="00BD1E0D">
        <w:rPr>
          <w:rFonts w:ascii="Arial" w:hAnsi="Arial" w:cs="Arial"/>
          <w:sz w:val="20"/>
          <w:szCs w:val="20"/>
        </w:rPr>
        <w:tab/>
        <w:t>Situations involving a person or persons, any of whom are nude, clad in undergarments or in sexually revealing costumes, and who are engaged in activities involving the flagellation, torture, fettering, binding, or other physical restraint of any such persons; or</w:t>
      </w:r>
    </w:p>
    <w:p w14:paraId="29B2F904" w14:textId="77777777" w:rsidR="00133033" w:rsidRPr="00BD1E0D" w:rsidRDefault="00133033" w:rsidP="003E610D">
      <w:pPr>
        <w:ind w:left="2160" w:hanging="720"/>
        <w:jc w:val="both"/>
        <w:rPr>
          <w:rFonts w:ascii="Arial" w:hAnsi="Arial" w:cs="Arial"/>
          <w:sz w:val="20"/>
          <w:szCs w:val="20"/>
        </w:rPr>
      </w:pPr>
    </w:p>
    <w:p w14:paraId="5207E5BE" w14:textId="77777777" w:rsidR="00133033" w:rsidRPr="00BD1E0D" w:rsidRDefault="00D50028" w:rsidP="003E610D">
      <w:pPr>
        <w:ind w:left="2160" w:hanging="720"/>
        <w:jc w:val="both"/>
        <w:rPr>
          <w:rFonts w:ascii="Arial" w:hAnsi="Arial" w:cs="Arial"/>
          <w:sz w:val="20"/>
          <w:szCs w:val="20"/>
        </w:rPr>
      </w:pPr>
      <w:r>
        <w:rPr>
          <w:rFonts w:ascii="Arial" w:hAnsi="Arial" w:cs="Arial"/>
          <w:sz w:val="20"/>
          <w:szCs w:val="20"/>
        </w:rPr>
        <w:t>F</w:t>
      </w:r>
      <w:r w:rsidR="00133033" w:rsidRPr="00BD1E0D">
        <w:rPr>
          <w:rFonts w:ascii="Arial" w:hAnsi="Arial" w:cs="Arial"/>
          <w:sz w:val="20"/>
          <w:szCs w:val="20"/>
        </w:rPr>
        <w:t>.</w:t>
      </w:r>
      <w:r w:rsidR="00133033" w:rsidRPr="00BD1E0D">
        <w:rPr>
          <w:rFonts w:ascii="Arial" w:hAnsi="Arial" w:cs="Arial"/>
          <w:sz w:val="20"/>
          <w:szCs w:val="20"/>
        </w:rPr>
        <w:tab/>
        <w:t>Erotic or lewd touching, fondling or other sexually oriented contact with an animal by a human being; or</w:t>
      </w:r>
    </w:p>
    <w:p w14:paraId="14059B51" w14:textId="77777777" w:rsidR="00133033" w:rsidRPr="00BD1E0D" w:rsidRDefault="00133033" w:rsidP="003E610D">
      <w:pPr>
        <w:ind w:left="2160" w:hanging="720"/>
        <w:jc w:val="both"/>
        <w:rPr>
          <w:rFonts w:ascii="Arial" w:hAnsi="Arial" w:cs="Arial"/>
          <w:sz w:val="20"/>
          <w:szCs w:val="20"/>
        </w:rPr>
      </w:pPr>
    </w:p>
    <w:p w14:paraId="36243E7B" w14:textId="77777777" w:rsidR="00133033" w:rsidRPr="00BD1E0D" w:rsidRDefault="00D50028" w:rsidP="003E610D">
      <w:pPr>
        <w:ind w:left="2160" w:hanging="720"/>
        <w:jc w:val="both"/>
        <w:rPr>
          <w:rFonts w:ascii="Arial" w:hAnsi="Arial" w:cs="Arial"/>
          <w:sz w:val="20"/>
          <w:szCs w:val="20"/>
        </w:rPr>
      </w:pPr>
      <w:r>
        <w:rPr>
          <w:rFonts w:ascii="Arial" w:hAnsi="Arial" w:cs="Arial"/>
          <w:sz w:val="20"/>
          <w:szCs w:val="20"/>
        </w:rPr>
        <w:t>G</w:t>
      </w:r>
      <w:r w:rsidR="00133033" w:rsidRPr="00BD1E0D">
        <w:rPr>
          <w:rFonts w:ascii="Arial" w:hAnsi="Arial" w:cs="Arial"/>
          <w:sz w:val="20"/>
          <w:szCs w:val="20"/>
        </w:rPr>
        <w:t>.</w:t>
      </w:r>
      <w:r w:rsidR="00133033" w:rsidRPr="00BD1E0D">
        <w:rPr>
          <w:rFonts w:ascii="Arial" w:hAnsi="Arial" w:cs="Arial"/>
          <w:sz w:val="20"/>
          <w:szCs w:val="20"/>
        </w:rPr>
        <w:tab/>
      </w:r>
      <w:r w:rsidR="00490901" w:rsidRPr="00BD1E0D">
        <w:rPr>
          <w:rFonts w:ascii="Arial" w:hAnsi="Arial" w:cs="Arial"/>
          <w:sz w:val="20"/>
          <w:szCs w:val="20"/>
        </w:rPr>
        <w:t>Human excretion, urination, menstruation, vaginal or anal irrigation.</w:t>
      </w:r>
    </w:p>
    <w:p w14:paraId="277DB62C" w14:textId="77777777" w:rsidR="00490901" w:rsidRPr="00BD1E0D" w:rsidRDefault="00490901" w:rsidP="003E610D">
      <w:pPr>
        <w:ind w:left="2160" w:hanging="720"/>
        <w:jc w:val="both"/>
        <w:rPr>
          <w:rFonts w:ascii="Arial" w:hAnsi="Arial" w:cs="Arial"/>
          <w:sz w:val="20"/>
          <w:szCs w:val="20"/>
        </w:rPr>
      </w:pPr>
    </w:p>
    <w:p w14:paraId="1CC28663" w14:textId="77777777" w:rsidR="00490901" w:rsidRPr="00BD1E0D" w:rsidRDefault="00490901" w:rsidP="00BD1E0D">
      <w:pPr>
        <w:ind w:left="720" w:hanging="720"/>
        <w:jc w:val="both"/>
        <w:rPr>
          <w:rFonts w:ascii="Arial" w:hAnsi="Arial" w:cs="Arial"/>
          <w:b/>
          <w:sz w:val="20"/>
          <w:szCs w:val="20"/>
        </w:rPr>
      </w:pPr>
      <w:r w:rsidRPr="00BD1E0D">
        <w:rPr>
          <w:rFonts w:ascii="Arial" w:hAnsi="Arial" w:cs="Arial"/>
          <w:sz w:val="20"/>
          <w:szCs w:val="20"/>
        </w:rPr>
        <w:t>Section 3.</w:t>
      </w:r>
      <w:r w:rsidRPr="00BD1E0D">
        <w:rPr>
          <w:rFonts w:ascii="Arial" w:hAnsi="Arial" w:cs="Arial"/>
          <w:sz w:val="20"/>
          <w:szCs w:val="20"/>
        </w:rPr>
        <w:tab/>
      </w:r>
      <w:r w:rsidRPr="00BD1E0D">
        <w:rPr>
          <w:rFonts w:ascii="Arial" w:hAnsi="Arial" w:cs="Arial"/>
          <w:b/>
          <w:sz w:val="20"/>
          <w:szCs w:val="20"/>
          <w:u w:val="single"/>
        </w:rPr>
        <w:t>Licensing, Planning and Zoning Study; Moratorium</w:t>
      </w:r>
      <w:r w:rsidRPr="00BD1E0D">
        <w:rPr>
          <w:rFonts w:ascii="Arial" w:hAnsi="Arial" w:cs="Arial"/>
          <w:b/>
          <w:sz w:val="20"/>
          <w:szCs w:val="20"/>
        </w:rPr>
        <w:t>.</w:t>
      </w:r>
    </w:p>
    <w:p w14:paraId="6DAA339E" w14:textId="77777777" w:rsidR="00490901" w:rsidRPr="00BD1E0D" w:rsidRDefault="00490901" w:rsidP="00490901">
      <w:pPr>
        <w:ind w:left="1440" w:hanging="720"/>
        <w:jc w:val="both"/>
        <w:rPr>
          <w:rFonts w:ascii="Arial" w:hAnsi="Arial" w:cs="Arial"/>
          <w:sz w:val="20"/>
          <w:szCs w:val="20"/>
        </w:rPr>
      </w:pPr>
    </w:p>
    <w:p w14:paraId="358B2252" w14:textId="77777777" w:rsidR="00490901" w:rsidRPr="00BD1E0D" w:rsidRDefault="00490901" w:rsidP="00BD1E0D">
      <w:pPr>
        <w:ind w:left="1440" w:hanging="720"/>
        <w:jc w:val="both"/>
        <w:rPr>
          <w:rFonts w:ascii="Arial" w:hAnsi="Arial" w:cs="Arial"/>
          <w:sz w:val="20"/>
          <w:szCs w:val="20"/>
        </w:rPr>
      </w:pPr>
      <w:r w:rsidRPr="00BD1E0D">
        <w:rPr>
          <w:rFonts w:ascii="Arial" w:hAnsi="Arial" w:cs="Arial"/>
          <w:sz w:val="20"/>
          <w:szCs w:val="20"/>
        </w:rPr>
        <w:t>3.01</w:t>
      </w:r>
      <w:r w:rsidRPr="00BD1E0D">
        <w:rPr>
          <w:rFonts w:ascii="Arial" w:hAnsi="Arial" w:cs="Arial"/>
          <w:sz w:val="20"/>
          <w:szCs w:val="20"/>
        </w:rPr>
        <w:tab/>
        <w:t>A Study is authorized to be conducted under the direction of the County Board of Commissioners to determine how adult uses should be permanently regulated within the County.</w:t>
      </w:r>
    </w:p>
    <w:p w14:paraId="35B06940" w14:textId="77777777" w:rsidR="00490901" w:rsidRPr="00BD1E0D" w:rsidRDefault="00490901" w:rsidP="00BD1E0D">
      <w:pPr>
        <w:ind w:left="1440" w:hanging="720"/>
        <w:jc w:val="both"/>
        <w:rPr>
          <w:rFonts w:ascii="Arial" w:hAnsi="Arial" w:cs="Arial"/>
          <w:sz w:val="20"/>
          <w:szCs w:val="20"/>
        </w:rPr>
      </w:pPr>
    </w:p>
    <w:p w14:paraId="4BC27E56" w14:textId="77777777" w:rsidR="00490901" w:rsidRPr="00BD1E0D" w:rsidRDefault="00490901" w:rsidP="00BD1E0D">
      <w:pPr>
        <w:ind w:left="1440" w:hanging="720"/>
        <w:jc w:val="both"/>
        <w:rPr>
          <w:rFonts w:ascii="Arial" w:hAnsi="Arial" w:cs="Arial"/>
          <w:sz w:val="20"/>
          <w:szCs w:val="20"/>
        </w:rPr>
      </w:pPr>
      <w:r w:rsidRPr="00BD1E0D">
        <w:rPr>
          <w:rFonts w:ascii="Arial" w:hAnsi="Arial" w:cs="Arial"/>
          <w:sz w:val="20"/>
          <w:szCs w:val="20"/>
        </w:rPr>
        <w:t>3.02</w:t>
      </w:r>
      <w:r w:rsidRPr="00BD1E0D">
        <w:rPr>
          <w:rFonts w:ascii="Arial" w:hAnsi="Arial" w:cs="Arial"/>
          <w:sz w:val="20"/>
          <w:szCs w:val="20"/>
        </w:rPr>
        <w:tab/>
        <w:t>Upon completion of the Study, the matter is to be considered by the County Planning Commission for its review and recommendation to the County Board of Commissioners.</w:t>
      </w:r>
    </w:p>
    <w:p w14:paraId="7F758B05" w14:textId="77777777" w:rsidR="00490901" w:rsidRPr="00BD1E0D" w:rsidRDefault="00490901" w:rsidP="00BD1E0D">
      <w:pPr>
        <w:ind w:left="1440" w:hanging="720"/>
        <w:jc w:val="both"/>
        <w:rPr>
          <w:rFonts w:ascii="Arial" w:hAnsi="Arial" w:cs="Arial"/>
          <w:sz w:val="20"/>
          <w:szCs w:val="20"/>
        </w:rPr>
      </w:pPr>
    </w:p>
    <w:p w14:paraId="09B1D1C7" w14:textId="6D1508A0" w:rsidR="00490901" w:rsidRPr="00BD1E0D" w:rsidRDefault="00490901" w:rsidP="00A81903">
      <w:pPr>
        <w:ind w:left="1440" w:hanging="720"/>
        <w:jc w:val="both"/>
        <w:rPr>
          <w:rFonts w:ascii="Arial" w:hAnsi="Arial" w:cs="Arial"/>
          <w:sz w:val="20"/>
          <w:szCs w:val="20"/>
        </w:rPr>
      </w:pPr>
      <w:r w:rsidRPr="00BD1E0D">
        <w:rPr>
          <w:rFonts w:ascii="Arial" w:hAnsi="Arial" w:cs="Arial"/>
          <w:sz w:val="20"/>
          <w:szCs w:val="20"/>
        </w:rPr>
        <w:t>3.03</w:t>
      </w:r>
      <w:r w:rsidRPr="00BD1E0D">
        <w:rPr>
          <w:rFonts w:ascii="Arial" w:hAnsi="Arial" w:cs="Arial"/>
          <w:sz w:val="20"/>
          <w:szCs w:val="20"/>
        </w:rPr>
        <w:tab/>
        <w:t>This Interim Ordinance places a moratorium on the development, operation, construction, siting, establishment, creation or location of adult uses as defined herein, pending completion of the Study and adoption of the County license provisions or official controls managing adult uses.</w:t>
      </w:r>
    </w:p>
    <w:p w14:paraId="05C96882" w14:textId="77777777" w:rsidR="00490901" w:rsidRPr="00BD1E0D" w:rsidRDefault="00490901" w:rsidP="00BD1E0D">
      <w:pPr>
        <w:ind w:left="1440" w:hanging="1440"/>
        <w:jc w:val="both"/>
        <w:rPr>
          <w:rFonts w:ascii="Arial" w:hAnsi="Arial" w:cs="Arial"/>
          <w:sz w:val="20"/>
          <w:szCs w:val="20"/>
        </w:rPr>
      </w:pPr>
      <w:r w:rsidRPr="00BD1E0D">
        <w:rPr>
          <w:rFonts w:ascii="Arial" w:hAnsi="Arial" w:cs="Arial"/>
          <w:sz w:val="20"/>
          <w:szCs w:val="20"/>
        </w:rPr>
        <w:lastRenderedPageBreak/>
        <w:t>Section 4.</w:t>
      </w:r>
      <w:r w:rsidRPr="00BD1E0D">
        <w:rPr>
          <w:rFonts w:ascii="Arial" w:hAnsi="Arial" w:cs="Arial"/>
          <w:sz w:val="20"/>
          <w:szCs w:val="20"/>
        </w:rPr>
        <w:tab/>
      </w:r>
      <w:r w:rsidRPr="00C33ECC">
        <w:rPr>
          <w:rFonts w:ascii="Arial" w:hAnsi="Arial" w:cs="Arial"/>
          <w:b/>
          <w:sz w:val="20"/>
          <w:szCs w:val="20"/>
          <w:u w:val="single"/>
        </w:rPr>
        <w:t>Violations and Enforcement</w:t>
      </w:r>
      <w:r w:rsidRPr="00BD1E0D">
        <w:rPr>
          <w:rFonts w:ascii="Arial" w:hAnsi="Arial" w:cs="Arial"/>
          <w:sz w:val="20"/>
          <w:szCs w:val="20"/>
        </w:rPr>
        <w:t>.  A violation of this Ordinance shall be a misdemeanor.  The County may enforce any provision of this ordinance by mandamus, injunction or any other appropriate civil or criminal remedy in any court of competent jurisdiction.</w:t>
      </w:r>
    </w:p>
    <w:p w14:paraId="1ABAF2F5" w14:textId="77777777" w:rsidR="00490901" w:rsidRPr="00BD1E0D" w:rsidRDefault="00490901" w:rsidP="00BD1E0D">
      <w:pPr>
        <w:ind w:left="1440" w:hanging="1440"/>
        <w:jc w:val="both"/>
        <w:rPr>
          <w:rFonts w:ascii="Arial" w:hAnsi="Arial" w:cs="Arial"/>
          <w:sz w:val="20"/>
          <w:szCs w:val="20"/>
        </w:rPr>
      </w:pPr>
    </w:p>
    <w:p w14:paraId="11076F88" w14:textId="77777777" w:rsidR="00490901" w:rsidRPr="00BD1E0D" w:rsidRDefault="00490901" w:rsidP="00BD1E0D">
      <w:pPr>
        <w:ind w:left="1440" w:hanging="1440"/>
        <w:jc w:val="both"/>
        <w:rPr>
          <w:rFonts w:ascii="Arial" w:hAnsi="Arial" w:cs="Arial"/>
          <w:sz w:val="20"/>
          <w:szCs w:val="20"/>
        </w:rPr>
      </w:pPr>
      <w:r w:rsidRPr="00BD1E0D">
        <w:rPr>
          <w:rFonts w:ascii="Arial" w:hAnsi="Arial" w:cs="Arial"/>
          <w:sz w:val="20"/>
          <w:szCs w:val="20"/>
        </w:rPr>
        <w:t>Section 5.</w:t>
      </w:r>
      <w:r w:rsidRPr="00BD1E0D">
        <w:rPr>
          <w:rFonts w:ascii="Arial" w:hAnsi="Arial" w:cs="Arial"/>
          <w:sz w:val="20"/>
          <w:szCs w:val="20"/>
        </w:rPr>
        <w:tab/>
      </w:r>
      <w:r w:rsidRPr="00C33ECC">
        <w:rPr>
          <w:rFonts w:ascii="Arial" w:hAnsi="Arial" w:cs="Arial"/>
          <w:b/>
          <w:sz w:val="20"/>
          <w:szCs w:val="20"/>
          <w:u w:val="single"/>
        </w:rPr>
        <w:t>Separability</w:t>
      </w:r>
      <w:r w:rsidRPr="00BD1E0D">
        <w:rPr>
          <w:rFonts w:ascii="Arial" w:hAnsi="Arial" w:cs="Arial"/>
          <w:sz w:val="20"/>
          <w:szCs w:val="20"/>
        </w:rPr>
        <w:t>.  Every section, provision or part of this ordinance is declared separable from every section, provision or part of this ordinance.  If any section, provision or part of this ordinance is adjudged to be invalid by a court of competent jurisdiction, su</w:t>
      </w:r>
      <w:r w:rsidR="00CE1C91" w:rsidRPr="00BD1E0D">
        <w:rPr>
          <w:rFonts w:ascii="Arial" w:hAnsi="Arial" w:cs="Arial"/>
          <w:sz w:val="20"/>
          <w:szCs w:val="20"/>
        </w:rPr>
        <w:t>ch judgment shall not invalidat</w:t>
      </w:r>
      <w:r w:rsidRPr="00BD1E0D">
        <w:rPr>
          <w:rFonts w:ascii="Arial" w:hAnsi="Arial" w:cs="Arial"/>
          <w:sz w:val="20"/>
          <w:szCs w:val="20"/>
        </w:rPr>
        <w:t>e any other section, provision or part of this ordinance.</w:t>
      </w:r>
    </w:p>
    <w:p w14:paraId="654E75AB" w14:textId="77777777" w:rsidR="00CE1C91" w:rsidRPr="00BD1E0D" w:rsidRDefault="00CE1C91" w:rsidP="00BD1E0D">
      <w:pPr>
        <w:ind w:left="1440" w:hanging="1440"/>
        <w:jc w:val="both"/>
        <w:rPr>
          <w:rFonts w:ascii="Arial" w:hAnsi="Arial" w:cs="Arial"/>
          <w:sz w:val="20"/>
          <w:szCs w:val="20"/>
        </w:rPr>
      </w:pPr>
    </w:p>
    <w:p w14:paraId="0E0502FB" w14:textId="77777777" w:rsidR="00CE1C91" w:rsidRPr="00BD1E0D" w:rsidRDefault="00CE1C91" w:rsidP="00BD1E0D">
      <w:pPr>
        <w:ind w:left="1440" w:hanging="1440"/>
        <w:jc w:val="both"/>
        <w:rPr>
          <w:rFonts w:ascii="Arial" w:hAnsi="Arial" w:cs="Arial"/>
          <w:sz w:val="20"/>
          <w:szCs w:val="20"/>
        </w:rPr>
      </w:pPr>
      <w:r w:rsidRPr="00BD1E0D">
        <w:rPr>
          <w:rFonts w:ascii="Arial" w:hAnsi="Arial" w:cs="Arial"/>
          <w:sz w:val="20"/>
          <w:szCs w:val="20"/>
        </w:rPr>
        <w:t>Section 6.</w:t>
      </w:r>
      <w:r w:rsidRPr="00BD1E0D">
        <w:rPr>
          <w:rFonts w:ascii="Arial" w:hAnsi="Arial" w:cs="Arial"/>
          <w:sz w:val="20"/>
          <w:szCs w:val="20"/>
        </w:rPr>
        <w:tab/>
      </w:r>
      <w:r w:rsidRPr="00C33ECC">
        <w:rPr>
          <w:rFonts w:ascii="Arial" w:hAnsi="Arial" w:cs="Arial"/>
          <w:b/>
          <w:sz w:val="20"/>
          <w:szCs w:val="20"/>
          <w:u w:val="single"/>
        </w:rPr>
        <w:t>Duration</w:t>
      </w:r>
      <w:r w:rsidRPr="00BD1E0D">
        <w:rPr>
          <w:rFonts w:ascii="Arial" w:hAnsi="Arial" w:cs="Arial"/>
          <w:sz w:val="20"/>
          <w:szCs w:val="20"/>
        </w:rPr>
        <w:t>.  This ordinance shall remain in effect for no more than one year from the date of its effective date or until such earlier time as said ordinance shall be revoked or otherwise amended.</w:t>
      </w:r>
    </w:p>
    <w:p w14:paraId="71501333" w14:textId="77777777" w:rsidR="00CE1C91" w:rsidRPr="00BD1E0D" w:rsidRDefault="00CE1C91" w:rsidP="00BD1E0D">
      <w:pPr>
        <w:ind w:left="1440" w:hanging="1440"/>
        <w:jc w:val="both"/>
        <w:rPr>
          <w:rFonts w:ascii="Arial" w:hAnsi="Arial" w:cs="Arial"/>
          <w:sz w:val="20"/>
          <w:szCs w:val="20"/>
        </w:rPr>
      </w:pPr>
    </w:p>
    <w:p w14:paraId="27FD7853" w14:textId="77777777" w:rsidR="00CE1C91" w:rsidRPr="00BD1E0D" w:rsidRDefault="00CE1C91" w:rsidP="00BD1E0D">
      <w:pPr>
        <w:ind w:left="1440" w:hanging="1440"/>
        <w:jc w:val="both"/>
        <w:rPr>
          <w:rFonts w:ascii="Arial" w:hAnsi="Arial" w:cs="Arial"/>
          <w:sz w:val="20"/>
          <w:szCs w:val="20"/>
        </w:rPr>
      </w:pPr>
      <w:r w:rsidRPr="00BD1E0D">
        <w:rPr>
          <w:rFonts w:ascii="Arial" w:hAnsi="Arial" w:cs="Arial"/>
          <w:sz w:val="20"/>
          <w:szCs w:val="20"/>
        </w:rPr>
        <w:t>Section 7.</w:t>
      </w:r>
      <w:r w:rsidRPr="00BD1E0D">
        <w:rPr>
          <w:rFonts w:ascii="Arial" w:hAnsi="Arial" w:cs="Arial"/>
          <w:sz w:val="20"/>
          <w:szCs w:val="20"/>
        </w:rPr>
        <w:tab/>
      </w:r>
      <w:r w:rsidRPr="00C33ECC">
        <w:rPr>
          <w:rFonts w:ascii="Arial" w:hAnsi="Arial" w:cs="Arial"/>
          <w:b/>
          <w:sz w:val="20"/>
          <w:szCs w:val="20"/>
          <w:u w:val="single"/>
        </w:rPr>
        <w:t>Effective Date</w:t>
      </w:r>
      <w:r w:rsidRPr="00BD1E0D">
        <w:rPr>
          <w:rFonts w:ascii="Arial" w:hAnsi="Arial" w:cs="Arial"/>
          <w:sz w:val="20"/>
          <w:szCs w:val="20"/>
        </w:rPr>
        <w:t>.  This ordinance shall take effect the day after the date of its publication.</w:t>
      </w:r>
    </w:p>
    <w:p w14:paraId="41FDD81A" w14:textId="77777777" w:rsidR="00CE1C91" w:rsidRPr="00BD1E0D" w:rsidRDefault="00CE1C91" w:rsidP="00490901">
      <w:pPr>
        <w:ind w:left="2160" w:hanging="1440"/>
        <w:jc w:val="both"/>
        <w:rPr>
          <w:rFonts w:ascii="Arial" w:hAnsi="Arial" w:cs="Arial"/>
          <w:sz w:val="20"/>
          <w:szCs w:val="20"/>
        </w:rPr>
      </w:pPr>
    </w:p>
    <w:p w14:paraId="42583004" w14:textId="77777777" w:rsidR="00CE1C91" w:rsidRPr="00BD1E0D" w:rsidRDefault="00CE1C91" w:rsidP="00490901">
      <w:pPr>
        <w:ind w:left="2160" w:hanging="1440"/>
        <w:jc w:val="both"/>
        <w:rPr>
          <w:rFonts w:ascii="Arial" w:hAnsi="Arial" w:cs="Arial"/>
          <w:sz w:val="20"/>
          <w:szCs w:val="20"/>
        </w:rPr>
      </w:pPr>
      <w:r w:rsidRPr="00BD1E0D">
        <w:rPr>
          <w:rFonts w:ascii="Arial" w:hAnsi="Arial" w:cs="Arial"/>
          <w:sz w:val="20"/>
          <w:szCs w:val="20"/>
        </w:rPr>
        <w:t>Draft:  March 11, 2004</w:t>
      </w:r>
    </w:p>
    <w:p w14:paraId="488E1304" w14:textId="5AF8DE48" w:rsidR="00FE0A95" w:rsidRPr="00A81903" w:rsidRDefault="00CE1C91" w:rsidP="00A81903">
      <w:pPr>
        <w:ind w:left="2160" w:hanging="1440"/>
        <w:jc w:val="both"/>
        <w:rPr>
          <w:rFonts w:ascii="Arial" w:hAnsi="Arial" w:cs="Arial"/>
          <w:sz w:val="20"/>
          <w:szCs w:val="20"/>
        </w:rPr>
      </w:pPr>
      <w:r w:rsidRPr="00BD1E0D">
        <w:rPr>
          <w:rFonts w:ascii="Arial" w:hAnsi="Arial" w:cs="Arial"/>
          <w:sz w:val="20"/>
          <w:szCs w:val="20"/>
        </w:rPr>
        <w:t>Draft: April 6, 2004</w:t>
      </w:r>
    </w:p>
    <w:p w14:paraId="4FDAB4F6" w14:textId="77777777" w:rsidR="00AB6B42" w:rsidRPr="009B563A" w:rsidRDefault="00AB6B42" w:rsidP="00D50028">
      <w:pPr>
        <w:rPr>
          <w:rFonts w:ascii="Arial" w:hAnsi="Arial" w:cs="Arial"/>
          <w:b/>
          <w:sz w:val="28"/>
          <w:szCs w:val="28"/>
        </w:rPr>
      </w:pPr>
    </w:p>
    <w:p w14:paraId="74565B4C" w14:textId="18744940" w:rsidR="00FE0A95" w:rsidRPr="00C33ECC" w:rsidRDefault="00165E94" w:rsidP="00A81903">
      <w:pPr>
        <w:ind w:left="2880" w:hanging="2430"/>
        <w:jc w:val="center"/>
        <w:rPr>
          <w:rFonts w:ascii="Arial" w:hAnsi="Arial" w:cs="Arial"/>
          <w:b/>
          <w:sz w:val="28"/>
          <w:szCs w:val="28"/>
        </w:rPr>
      </w:pPr>
      <w:r w:rsidRPr="00C33ECC">
        <w:rPr>
          <w:rFonts w:ascii="Arial" w:hAnsi="Arial" w:cs="Arial"/>
          <w:b/>
          <w:sz w:val="28"/>
          <w:szCs w:val="28"/>
        </w:rPr>
        <w:t>ORDINANCE NO. 84</w:t>
      </w:r>
    </w:p>
    <w:p w14:paraId="3F824588" w14:textId="77777777" w:rsidR="00165E94" w:rsidRPr="00BD1E0D" w:rsidRDefault="00165E94" w:rsidP="00165E94">
      <w:pPr>
        <w:ind w:left="2880" w:hanging="2430"/>
        <w:jc w:val="center"/>
        <w:rPr>
          <w:rFonts w:ascii="Arial" w:hAnsi="Arial" w:cs="Arial"/>
          <w:b/>
          <w:sz w:val="20"/>
          <w:szCs w:val="20"/>
        </w:rPr>
      </w:pPr>
    </w:p>
    <w:p w14:paraId="03B25949" w14:textId="77777777" w:rsidR="00165E94" w:rsidRPr="00BD1E0D" w:rsidRDefault="00165E94" w:rsidP="00165E94">
      <w:pPr>
        <w:ind w:left="1440" w:hanging="1440"/>
        <w:rPr>
          <w:rFonts w:ascii="Arial" w:hAnsi="Arial" w:cs="Arial"/>
          <w:b/>
          <w:sz w:val="20"/>
          <w:szCs w:val="20"/>
        </w:rPr>
      </w:pPr>
      <w:r w:rsidRPr="00BD1E0D">
        <w:rPr>
          <w:rFonts w:ascii="Arial" w:hAnsi="Arial" w:cs="Arial"/>
          <w:sz w:val="20"/>
          <w:szCs w:val="20"/>
        </w:rPr>
        <w:t>TOPIC:</w:t>
      </w:r>
      <w:r w:rsidRPr="00BD1E0D">
        <w:rPr>
          <w:rFonts w:ascii="Arial" w:hAnsi="Arial" w:cs="Arial"/>
          <w:b/>
          <w:sz w:val="20"/>
          <w:szCs w:val="20"/>
        </w:rPr>
        <w:tab/>
        <w:t>Assessment of Pay-off Regulations</w:t>
      </w:r>
    </w:p>
    <w:p w14:paraId="6C18080E" w14:textId="77777777" w:rsidR="00165E94" w:rsidRPr="00BD1E0D" w:rsidRDefault="00165E94" w:rsidP="00165E94">
      <w:pPr>
        <w:rPr>
          <w:rFonts w:ascii="Arial" w:hAnsi="Arial" w:cs="Arial"/>
          <w:b/>
          <w:sz w:val="20"/>
          <w:szCs w:val="20"/>
        </w:rPr>
      </w:pPr>
    </w:p>
    <w:p w14:paraId="70F9E650" w14:textId="77777777" w:rsidR="00165E94" w:rsidRPr="00BD1E0D" w:rsidRDefault="00165E94" w:rsidP="00165E94">
      <w:pPr>
        <w:tabs>
          <w:tab w:val="left" w:pos="1440"/>
        </w:tabs>
        <w:ind w:left="2880" w:hanging="2880"/>
        <w:rPr>
          <w:rFonts w:ascii="Arial" w:hAnsi="Arial" w:cs="Arial"/>
          <w:sz w:val="20"/>
          <w:szCs w:val="20"/>
        </w:rPr>
      </w:pPr>
      <w:r w:rsidRPr="00BD1E0D">
        <w:rPr>
          <w:rFonts w:ascii="Arial" w:hAnsi="Arial" w:cs="Arial"/>
          <w:sz w:val="20"/>
          <w:szCs w:val="20"/>
        </w:rPr>
        <w:t>STATUS:</w:t>
      </w:r>
      <w:r w:rsidRPr="00BD1E0D">
        <w:rPr>
          <w:rFonts w:ascii="Arial" w:hAnsi="Arial" w:cs="Arial"/>
          <w:b/>
          <w:sz w:val="20"/>
          <w:szCs w:val="20"/>
        </w:rPr>
        <w:tab/>
        <w:t>Valid</w:t>
      </w:r>
      <w:r w:rsidRPr="00BD1E0D">
        <w:rPr>
          <w:rFonts w:ascii="Arial" w:hAnsi="Arial" w:cs="Arial"/>
          <w:b/>
          <w:sz w:val="20"/>
          <w:szCs w:val="20"/>
        </w:rPr>
        <w:tab/>
      </w:r>
      <w:r w:rsidRPr="00BD1E0D">
        <w:rPr>
          <w:rFonts w:ascii="Arial" w:hAnsi="Arial" w:cs="Arial"/>
          <w:sz w:val="20"/>
          <w:szCs w:val="20"/>
        </w:rPr>
        <w:t>Passed November 1, 2004</w:t>
      </w:r>
    </w:p>
    <w:p w14:paraId="3E057430" w14:textId="77777777" w:rsidR="00165E94" w:rsidRPr="00BD1E0D" w:rsidRDefault="00165E94" w:rsidP="00165E94">
      <w:pPr>
        <w:tabs>
          <w:tab w:val="left" w:pos="1440"/>
        </w:tabs>
        <w:ind w:left="2880" w:hanging="2880"/>
        <w:rPr>
          <w:rFonts w:ascii="Arial" w:hAnsi="Arial" w:cs="Arial"/>
          <w:sz w:val="20"/>
          <w:szCs w:val="20"/>
        </w:rPr>
      </w:pPr>
    </w:p>
    <w:p w14:paraId="72472948" w14:textId="77777777" w:rsidR="00165E94" w:rsidRDefault="00165E94" w:rsidP="00165E94">
      <w:pPr>
        <w:tabs>
          <w:tab w:val="left" w:pos="1440"/>
        </w:tabs>
        <w:ind w:left="2880" w:hanging="2880"/>
        <w:rPr>
          <w:rFonts w:ascii="Arial" w:hAnsi="Arial" w:cs="Arial"/>
          <w:sz w:val="20"/>
          <w:szCs w:val="20"/>
        </w:rPr>
      </w:pPr>
      <w:r w:rsidRPr="00BD1E0D">
        <w:rPr>
          <w:rFonts w:ascii="Arial" w:hAnsi="Arial" w:cs="Arial"/>
          <w:sz w:val="20"/>
          <w:szCs w:val="20"/>
        </w:rPr>
        <w:t>DESCRIPTION:</w:t>
      </w:r>
    </w:p>
    <w:p w14:paraId="2F0792D0" w14:textId="77777777" w:rsidR="00BD1E0D" w:rsidRPr="00BD1E0D" w:rsidRDefault="00BD1E0D" w:rsidP="00165E94">
      <w:pPr>
        <w:tabs>
          <w:tab w:val="left" w:pos="1440"/>
        </w:tabs>
        <w:ind w:left="2880" w:hanging="2880"/>
        <w:rPr>
          <w:rFonts w:ascii="Arial" w:hAnsi="Arial" w:cs="Arial"/>
          <w:sz w:val="20"/>
          <w:szCs w:val="20"/>
        </w:rPr>
      </w:pPr>
    </w:p>
    <w:p w14:paraId="5097FF84" w14:textId="77777777" w:rsidR="00165E94" w:rsidRPr="00BD1E0D" w:rsidRDefault="00165E94" w:rsidP="00BD1E0D">
      <w:pPr>
        <w:jc w:val="both"/>
        <w:rPr>
          <w:rFonts w:ascii="Arial" w:hAnsi="Arial" w:cs="Arial"/>
          <w:sz w:val="20"/>
          <w:szCs w:val="20"/>
        </w:rPr>
      </w:pPr>
      <w:r w:rsidRPr="00BD1E0D">
        <w:rPr>
          <w:rFonts w:ascii="Arial" w:hAnsi="Arial" w:cs="Arial"/>
          <w:sz w:val="20"/>
          <w:szCs w:val="20"/>
        </w:rPr>
        <w:t xml:space="preserve">The City Council of the City of Willow River, Minnesota hereby ordains that </w:t>
      </w:r>
      <w:r w:rsidR="004973F4">
        <w:rPr>
          <w:rFonts w:ascii="Arial" w:hAnsi="Arial" w:cs="Arial"/>
          <w:sz w:val="20"/>
          <w:szCs w:val="20"/>
        </w:rPr>
        <w:t xml:space="preserve">all </w:t>
      </w:r>
      <w:r w:rsidRPr="00BD1E0D">
        <w:rPr>
          <w:rFonts w:ascii="Arial" w:hAnsi="Arial" w:cs="Arial"/>
          <w:sz w:val="20"/>
          <w:szCs w:val="20"/>
        </w:rPr>
        <w:t>assessments and unpaid  fees associated with a parcel, or parcels</w:t>
      </w:r>
      <w:r w:rsidR="004973F4">
        <w:rPr>
          <w:rFonts w:ascii="Arial" w:hAnsi="Arial" w:cs="Arial"/>
          <w:sz w:val="20"/>
          <w:szCs w:val="20"/>
        </w:rPr>
        <w:t xml:space="preserve"> of property</w:t>
      </w:r>
      <w:r w:rsidRPr="00BD1E0D">
        <w:rPr>
          <w:rFonts w:ascii="Arial" w:hAnsi="Arial" w:cs="Arial"/>
          <w:sz w:val="20"/>
          <w:szCs w:val="20"/>
        </w:rPr>
        <w:t xml:space="preserve"> within the City of Willow River are to be paid</w:t>
      </w:r>
      <w:r w:rsidR="004973F4">
        <w:rPr>
          <w:rFonts w:ascii="Arial" w:hAnsi="Arial" w:cs="Arial"/>
          <w:sz w:val="20"/>
          <w:szCs w:val="20"/>
        </w:rPr>
        <w:t xml:space="preserve"> in full</w:t>
      </w:r>
      <w:r w:rsidRPr="00BD1E0D">
        <w:rPr>
          <w:rFonts w:ascii="Arial" w:hAnsi="Arial" w:cs="Arial"/>
          <w:sz w:val="20"/>
          <w:szCs w:val="20"/>
        </w:rPr>
        <w:t xml:space="preserve"> at the time of transfer or ownership.</w:t>
      </w:r>
    </w:p>
    <w:p w14:paraId="72324F81" w14:textId="77777777" w:rsidR="00BD1E0D" w:rsidRDefault="00BD1E0D" w:rsidP="00D50028">
      <w:pPr>
        <w:rPr>
          <w:rFonts w:ascii="Arial" w:hAnsi="Arial" w:cs="Arial"/>
          <w:b/>
          <w:sz w:val="28"/>
          <w:szCs w:val="28"/>
        </w:rPr>
      </w:pPr>
    </w:p>
    <w:p w14:paraId="0F20FEED" w14:textId="77777777" w:rsidR="005A3E53" w:rsidRDefault="005A3E53" w:rsidP="004C1544">
      <w:pPr>
        <w:ind w:left="2880" w:hanging="2430"/>
        <w:jc w:val="center"/>
        <w:rPr>
          <w:rFonts w:ascii="Arial" w:hAnsi="Arial" w:cs="Arial"/>
          <w:b/>
          <w:sz w:val="28"/>
          <w:szCs w:val="28"/>
        </w:rPr>
      </w:pPr>
    </w:p>
    <w:p w14:paraId="65DBD86E" w14:textId="4544C62F" w:rsidR="004C1544" w:rsidRDefault="004C1544" w:rsidP="00A81903">
      <w:pPr>
        <w:ind w:left="2880" w:hanging="2430"/>
        <w:jc w:val="center"/>
        <w:rPr>
          <w:rFonts w:ascii="Arial" w:hAnsi="Arial" w:cs="Arial"/>
          <w:b/>
          <w:sz w:val="28"/>
          <w:szCs w:val="28"/>
        </w:rPr>
      </w:pPr>
      <w:r w:rsidRPr="009B563A">
        <w:rPr>
          <w:rFonts w:ascii="Arial" w:hAnsi="Arial" w:cs="Arial"/>
          <w:b/>
          <w:sz w:val="28"/>
          <w:szCs w:val="28"/>
        </w:rPr>
        <w:t>ORDINANCE NO. 85</w:t>
      </w:r>
    </w:p>
    <w:p w14:paraId="7A73C38D" w14:textId="77777777" w:rsidR="00A81903" w:rsidRPr="009B563A" w:rsidRDefault="00A81903" w:rsidP="00A81903">
      <w:pPr>
        <w:ind w:left="2880" w:hanging="2430"/>
        <w:jc w:val="center"/>
        <w:rPr>
          <w:rFonts w:ascii="Arial" w:hAnsi="Arial" w:cs="Arial"/>
          <w:b/>
          <w:sz w:val="28"/>
          <w:szCs w:val="28"/>
        </w:rPr>
      </w:pPr>
    </w:p>
    <w:p w14:paraId="3E0ADD16" w14:textId="77777777" w:rsidR="004C1544" w:rsidRPr="00BD1E0D" w:rsidRDefault="004C1544" w:rsidP="004C1544">
      <w:pPr>
        <w:ind w:left="1440" w:hanging="1440"/>
        <w:rPr>
          <w:rFonts w:ascii="Arial" w:hAnsi="Arial" w:cs="Arial"/>
          <w:b/>
          <w:sz w:val="20"/>
          <w:szCs w:val="20"/>
        </w:rPr>
      </w:pPr>
      <w:r w:rsidRPr="00BD1E0D">
        <w:rPr>
          <w:rFonts w:ascii="Arial" w:hAnsi="Arial" w:cs="Arial"/>
          <w:sz w:val="20"/>
          <w:szCs w:val="20"/>
        </w:rPr>
        <w:t>TOPIC:</w:t>
      </w:r>
      <w:r w:rsidRPr="00BD1E0D">
        <w:rPr>
          <w:rFonts w:ascii="Arial" w:hAnsi="Arial" w:cs="Arial"/>
          <w:b/>
          <w:sz w:val="20"/>
          <w:szCs w:val="20"/>
        </w:rPr>
        <w:tab/>
      </w:r>
      <w:r w:rsidR="00AD5618" w:rsidRPr="00BD1E0D">
        <w:rPr>
          <w:rFonts w:ascii="Arial" w:hAnsi="Arial" w:cs="Arial"/>
          <w:b/>
          <w:sz w:val="20"/>
          <w:szCs w:val="20"/>
        </w:rPr>
        <w:t>Blight Regulations</w:t>
      </w:r>
    </w:p>
    <w:p w14:paraId="41D068C3" w14:textId="77777777" w:rsidR="004C1544" w:rsidRPr="00BD1E0D" w:rsidRDefault="004C1544" w:rsidP="004C1544">
      <w:pPr>
        <w:rPr>
          <w:rFonts w:ascii="Arial" w:hAnsi="Arial" w:cs="Arial"/>
          <w:b/>
          <w:sz w:val="20"/>
          <w:szCs w:val="20"/>
        </w:rPr>
      </w:pPr>
    </w:p>
    <w:p w14:paraId="734FDD86" w14:textId="77777777" w:rsidR="004C1544" w:rsidRPr="00BD1E0D" w:rsidRDefault="004C1544" w:rsidP="004C1544">
      <w:pPr>
        <w:tabs>
          <w:tab w:val="left" w:pos="1440"/>
        </w:tabs>
        <w:ind w:left="2880" w:hanging="2880"/>
        <w:rPr>
          <w:rFonts w:ascii="Arial" w:hAnsi="Arial" w:cs="Arial"/>
          <w:sz w:val="20"/>
          <w:szCs w:val="20"/>
        </w:rPr>
      </w:pPr>
      <w:r w:rsidRPr="00BD1E0D">
        <w:rPr>
          <w:rFonts w:ascii="Arial" w:hAnsi="Arial" w:cs="Arial"/>
          <w:sz w:val="20"/>
          <w:szCs w:val="20"/>
        </w:rPr>
        <w:t>STATUS:</w:t>
      </w:r>
      <w:r w:rsidRPr="00BD1E0D">
        <w:rPr>
          <w:rFonts w:ascii="Arial" w:hAnsi="Arial" w:cs="Arial"/>
          <w:b/>
          <w:sz w:val="20"/>
          <w:szCs w:val="20"/>
        </w:rPr>
        <w:tab/>
        <w:t>Valid</w:t>
      </w:r>
      <w:r w:rsidRPr="00BD1E0D">
        <w:rPr>
          <w:rFonts w:ascii="Arial" w:hAnsi="Arial" w:cs="Arial"/>
          <w:b/>
          <w:sz w:val="20"/>
          <w:szCs w:val="20"/>
        </w:rPr>
        <w:tab/>
      </w:r>
      <w:r w:rsidRPr="00BD1E0D">
        <w:rPr>
          <w:rFonts w:ascii="Arial" w:hAnsi="Arial" w:cs="Arial"/>
          <w:sz w:val="20"/>
          <w:szCs w:val="20"/>
        </w:rPr>
        <w:t xml:space="preserve">Passed </w:t>
      </w:r>
      <w:r w:rsidR="00AD5618" w:rsidRPr="00BD1E0D">
        <w:rPr>
          <w:rFonts w:ascii="Arial" w:hAnsi="Arial" w:cs="Arial"/>
          <w:sz w:val="20"/>
          <w:szCs w:val="20"/>
        </w:rPr>
        <w:t>August 2, 2005</w:t>
      </w:r>
    </w:p>
    <w:p w14:paraId="5C5258B4" w14:textId="77777777" w:rsidR="00F331D2" w:rsidRDefault="00F331D2" w:rsidP="004C1544">
      <w:pPr>
        <w:tabs>
          <w:tab w:val="left" w:pos="1440"/>
        </w:tabs>
        <w:ind w:left="2880" w:hanging="2880"/>
        <w:rPr>
          <w:rFonts w:ascii="Arial" w:hAnsi="Arial" w:cs="Arial"/>
          <w:sz w:val="20"/>
          <w:szCs w:val="20"/>
        </w:rPr>
      </w:pPr>
    </w:p>
    <w:p w14:paraId="5E21D0C6" w14:textId="77777777" w:rsidR="004C1544" w:rsidRDefault="004C1544" w:rsidP="004C1544">
      <w:pPr>
        <w:tabs>
          <w:tab w:val="left" w:pos="1440"/>
        </w:tabs>
        <w:ind w:left="2880" w:hanging="2880"/>
        <w:rPr>
          <w:rFonts w:ascii="Arial" w:hAnsi="Arial" w:cs="Arial"/>
          <w:sz w:val="20"/>
          <w:szCs w:val="20"/>
        </w:rPr>
      </w:pPr>
      <w:r w:rsidRPr="00BD1E0D">
        <w:rPr>
          <w:rFonts w:ascii="Arial" w:hAnsi="Arial" w:cs="Arial"/>
          <w:sz w:val="20"/>
          <w:szCs w:val="20"/>
        </w:rPr>
        <w:t>DESCRIPTION:</w:t>
      </w:r>
    </w:p>
    <w:p w14:paraId="52531E89" w14:textId="77777777" w:rsidR="00BD1E0D" w:rsidRPr="00BD1E0D" w:rsidRDefault="00BD1E0D" w:rsidP="004C1544">
      <w:pPr>
        <w:tabs>
          <w:tab w:val="left" w:pos="1440"/>
        </w:tabs>
        <w:ind w:left="2880" w:hanging="2880"/>
        <w:rPr>
          <w:rFonts w:ascii="Arial" w:hAnsi="Arial" w:cs="Arial"/>
          <w:sz w:val="20"/>
          <w:szCs w:val="20"/>
        </w:rPr>
      </w:pPr>
    </w:p>
    <w:p w14:paraId="59C7491B" w14:textId="77777777" w:rsidR="004C1544" w:rsidRPr="00BD1E0D" w:rsidRDefault="00AD5618" w:rsidP="004C1544">
      <w:pPr>
        <w:ind w:left="720" w:hanging="720"/>
        <w:jc w:val="both"/>
        <w:rPr>
          <w:rFonts w:ascii="Arial" w:hAnsi="Arial" w:cs="Arial"/>
          <w:sz w:val="20"/>
          <w:szCs w:val="20"/>
        </w:rPr>
      </w:pPr>
      <w:r w:rsidRPr="00BD1E0D">
        <w:rPr>
          <w:rFonts w:ascii="Arial" w:hAnsi="Arial" w:cs="Arial"/>
          <w:sz w:val="20"/>
          <w:szCs w:val="20"/>
        </w:rPr>
        <w:t xml:space="preserve">The </w:t>
      </w:r>
      <w:r w:rsidR="004C1544" w:rsidRPr="00BD1E0D">
        <w:rPr>
          <w:rFonts w:ascii="Arial" w:hAnsi="Arial" w:cs="Arial"/>
          <w:sz w:val="20"/>
          <w:szCs w:val="20"/>
        </w:rPr>
        <w:t>Council of the City of</w:t>
      </w:r>
      <w:r w:rsidRPr="00BD1E0D">
        <w:rPr>
          <w:rFonts w:ascii="Arial" w:hAnsi="Arial" w:cs="Arial"/>
          <w:sz w:val="20"/>
          <w:szCs w:val="20"/>
        </w:rPr>
        <w:t xml:space="preserve"> Willow River ordains:</w:t>
      </w:r>
    </w:p>
    <w:p w14:paraId="4D4C7AC2" w14:textId="77777777" w:rsidR="00AD5618" w:rsidRPr="00BD1E0D" w:rsidRDefault="00AD5618" w:rsidP="004C1544">
      <w:pPr>
        <w:ind w:left="720" w:hanging="720"/>
        <w:jc w:val="both"/>
        <w:rPr>
          <w:rFonts w:ascii="Arial" w:hAnsi="Arial" w:cs="Arial"/>
          <w:sz w:val="20"/>
          <w:szCs w:val="20"/>
        </w:rPr>
      </w:pPr>
    </w:p>
    <w:p w14:paraId="0A0E382D" w14:textId="77777777" w:rsidR="00AD5618" w:rsidRPr="00D50028" w:rsidRDefault="00AD5618" w:rsidP="00D50028">
      <w:pPr>
        <w:ind w:left="1440" w:hanging="1440"/>
        <w:jc w:val="both"/>
        <w:rPr>
          <w:rFonts w:ascii="Arial" w:hAnsi="Arial" w:cs="Arial"/>
          <w:b/>
          <w:sz w:val="20"/>
          <w:szCs w:val="20"/>
        </w:rPr>
      </w:pPr>
      <w:r w:rsidRPr="00BD1E0D">
        <w:rPr>
          <w:rFonts w:ascii="Arial" w:hAnsi="Arial" w:cs="Arial"/>
          <w:sz w:val="20"/>
          <w:szCs w:val="20"/>
        </w:rPr>
        <w:t>Section 1.</w:t>
      </w:r>
      <w:r w:rsidRPr="00BD1E0D">
        <w:rPr>
          <w:rFonts w:ascii="Arial" w:hAnsi="Arial" w:cs="Arial"/>
          <w:sz w:val="20"/>
          <w:szCs w:val="20"/>
        </w:rPr>
        <w:tab/>
      </w:r>
      <w:r w:rsidR="00D50028">
        <w:rPr>
          <w:rFonts w:ascii="Arial" w:hAnsi="Arial" w:cs="Arial"/>
          <w:b/>
          <w:sz w:val="20"/>
          <w:szCs w:val="20"/>
        </w:rPr>
        <w:t>Purpose:</w:t>
      </w:r>
      <w:r w:rsidR="00D50028">
        <w:rPr>
          <w:rFonts w:ascii="Arial" w:hAnsi="Arial" w:cs="Arial"/>
          <w:b/>
          <w:sz w:val="20"/>
          <w:szCs w:val="20"/>
        </w:rPr>
        <w:tab/>
      </w:r>
      <w:r w:rsidRPr="00BD1E0D">
        <w:rPr>
          <w:rFonts w:ascii="Arial" w:hAnsi="Arial" w:cs="Arial"/>
          <w:sz w:val="20"/>
          <w:szCs w:val="20"/>
        </w:rPr>
        <w:t>It is the purpose of this ordinance to establish a uniform and equitable method of eliminating blight in the city.</w:t>
      </w:r>
    </w:p>
    <w:p w14:paraId="5E8DC5B3" w14:textId="77777777" w:rsidR="00AD5618" w:rsidRPr="00BD1E0D" w:rsidRDefault="00AD5618" w:rsidP="003E167E">
      <w:pPr>
        <w:ind w:left="1440"/>
        <w:jc w:val="both"/>
        <w:rPr>
          <w:rFonts w:ascii="Arial" w:hAnsi="Arial" w:cs="Arial"/>
          <w:sz w:val="20"/>
          <w:szCs w:val="20"/>
        </w:rPr>
      </w:pPr>
    </w:p>
    <w:p w14:paraId="7FE65C6F" w14:textId="77777777" w:rsidR="00AD5618" w:rsidRPr="00D50028" w:rsidRDefault="00AD5618" w:rsidP="00D50028">
      <w:pPr>
        <w:ind w:left="1440" w:hanging="1440"/>
        <w:jc w:val="both"/>
        <w:rPr>
          <w:rFonts w:ascii="Arial" w:hAnsi="Arial" w:cs="Arial"/>
          <w:b/>
          <w:sz w:val="20"/>
          <w:szCs w:val="20"/>
        </w:rPr>
      </w:pPr>
      <w:r w:rsidRPr="00BD1E0D">
        <w:rPr>
          <w:rFonts w:ascii="Arial" w:hAnsi="Arial" w:cs="Arial"/>
          <w:sz w:val="20"/>
          <w:szCs w:val="20"/>
        </w:rPr>
        <w:t>Section 2.</w:t>
      </w:r>
      <w:r w:rsidRPr="00BD1E0D">
        <w:rPr>
          <w:rFonts w:ascii="Arial" w:hAnsi="Arial" w:cs="Arial"/>
          <w:sz w:val="20"/>
          <w:szCs w:val="20"/>
        </w:rPr>
        <w:tab/>
      </w:r>
      <w:r w:rsidRPr="00BD1E0D">
        <w:rPr>
          <w:rFonts w:ascii="Arial" w:hAnsi="Arial" w:cs="Arial"/>
          <w:b/>
          <w:sz w:val="20"/>
          <w:szCs w:val="20"/>
        </w:rPr>
        <w:t>Causes</w:t>
      </w:r>
      <w:r w:rsidR="00D50028">
        <w:rPr>
          <w:rFonts w:ascii="Arial" w:hAnsi="Arial" w:cs="Arial"/>
          <w:b/>
          <w:sz w:val="20"/>
          <w:szCs w:val="20"/>
        </w:rPr>
        <w:t xml:space="preserve"> of Blight or Blighting Factors:</w:t>
      </w:r>
      <w:r w:rsidR="00D50028">
        <w:rPr>
          <w:rFonts w:ascii="Arial" w:hAnsi="Arial" w:cs="Arial"/>
          <w:b/>
          <w:sz w:val="20"/>
          <w:szCs w:val="20"/>
        </w:rPr>
        <w:tab/>
      </w:r>
      <w:r w:rsidRPr="00BD1E0D">
        <w:rPr>
          <w:rFonts w:ascii="Arial" w:hAnsi="Arial" w:cs="Arial"/>
          <w:sz w:val="20"/>
          <w:szCs w:val="20"/>
        </w:rPr>
        <w:t xml:space="preserve">It is hereby determined that </w:t>
      </w:r>
      <w:r w:rsidR="0081187D">
        <w:rPr>
          <w:rFonts w:ascii="Arial" w:hAnsi="Arial" w:cs="Arial"/>
          <w:sz w:val="20"/>
          <w:szCs w:val="20"/>
        </w:rPr>
        <w:t xml:space="preserve">the </w:t>
      </w:r>
      <w:r w:rsidRPr="00BD1E0D">
        <w:rPr>
          <w:rFonts w:ascii="Arial" w:hAnsi="Arial" w:cs="Arial"/>
          <w:sz w:val="20"/>
          <w:szCs w:val="20"/>
        </w:rPr>
        <w:t xml:space="preserve">uses, structures, activities, causes of blight or blighting factors described herein, if allowed to </w:t>
      </w:r>
      <w:r w:rsidRPr="00BD1E0D">
        <w:rPr>
          <w:rFonts w:ascii="Arial" w:hAnsi="Arial" w:cs="Arial"/>
          <w:sz w:val="20"/>
          <w:szCs w:val="20"/>
        </w:rPr>
        <w:lastRenderedPageBreak/>
        <w:t xml:space="preserve">exist, will tend to result in blighted and </w:t>
      </w:r>
      <w:r w:rsidR="00676BA1" w:rsidRPr="00BD1E0D">
        <w:rPr>
          <w:rFonts w:ascii="Arial" w:hAnsi="Arial" w:cs="Arial"/>
          <w:sz w:val="20"/>
          <w:szCs w:val="20"/>
        </w:rPr>
        <w:t>undesirable neighborhoods or commercial business sites so as to be harmed  to the public health, safety and welfare.  The purpose of this ordinance is to protect the character and stability of the properties within the city and to avoid blight and blighted conditions.  The “fee title” owner, occupant or agent shall comply with the regulation contained herein.</w:t>
      </w:r>
    </w:p>
    <w:p w14:paraId="43750A8E" w14:textId="4CE29530" w:rsidR="00676BA1" w:rsidRDefault="00676BA1" w:rsidP="003E167E">
      <w:pPr>
        <w:ind w:left="1440"/>
        <w:jc w:val="both"/>
        <w:rPr>
          <w:rFonts w:ascii="Arial" w:hAnsi="Arial" w:cs="Arial"/>
          <w:sz w:val="20"/>
          <w:szCs w:val="20"/>
        </w:rPr>
      </w:pPr>
    </w:p>
    <w:p w14:paraId="2B823066" w14:textId="77777777" w:rsidR="00A81903" w:rsidRPr="00BD1E0D" w:rsidRDefault="00A81903" w:rsidP="003E167E">
      <w:pPr>
        <w:ind w:left="1440"/>
        <w:jc w:val="both"/>
        <w:rPr>
          <w:rFonts w:ascii="Arial" w:hAnsi="Arial" w:cs="Arial"/>
          <w:sz w:val="20"/>
          <w:szCs w:val="20"/>
        </w:rPr>
      </w:pPr>
    </w:p>
    <w:p w14:paraId="7C22C9B7" w14:textId="77777777" w:rsidR="00676BA1" w:rsidRPr="00BD1E0D" w:rsidRDefault="00676BA1" w:rsidP="003E167E">
      <w:pPr>
        <w:ind w:left="720" w:hanging="720"/>
        <w:jc w:val="both"/>
        <w:rPr>
          <w:rFonts w:ascii="Arial" w:hAnsi="Arial" w:cs="Arial"/>
          <w:sz w:val="20"/>
          <w:szCs w:val="20"/>
        </w:rPr>
      </w:pPr>
      <w:r w:rsidRPr="00BD1E0D">
        <w:rPr>
          <w:rFonts w:ascii="Arial" w:hAnsi="Arial" w:cs="Arial"/>
          <w:sz w:val="20"/>
          <w:szCs w:val="20"/>
        </w:rPr>
        <w:t>Section 3.</w:t>
      </w:r>
      <w:r w:rsidRPr="00BD1E0D">
        <w:rPr>
          <w:rFonts w:ascii="Arial" w:hAnsi="Arial" w:cs="Arial"/>
          <w:sz w:val="20"/>
          <w:szCs w:val="20"/>
        </w:rPr>
        <w:tab/>
      </w:r>
      <w:r w:rsidRPr="00BD1E0D">
        <w:rPr>
          <w:rFonts w:ascii="Arial" w:hAnsi="Arial" w:cs="Arial"/>
          <w:b/>
          <w:sz w:val="20"/>
          <w:szCs w:val="20"/>
        </w:rPr>
        <w:t>Exterior Property Areas; Vacant Properties</w:t>
      </w:r>
      <w:r w:rsidRPr="00BD1E0D">
        <w:rPr>
          <w:rFonts w:ascii="Arial" w:hAnsi="Arial" w:cs="Arial"/>
          <w:sz w:val="20"/>
          <w:szCs w:val="20"/>
        </w:rPr>
        <w:t>.</w:t>
      </w:r>
    </w:p>
    <w:p w14:paraId="5DA17368" w14:textId="77777777" w:rsidR="003E167E" w:rsidRPr="00BD1E0D" w:rsidRDefault="003E167E" w:rsidP="003E167E">
      <w:pPr>
        <w:ind w:left="720" w:hanging="720"/>
        <w:jc w:val="both"/>
        <w:rPr>
          <w:rFonts w:ascii="Arial" w:hAnsi="Arial" w:cs="Arial"/>
          <w:sz w:val="20"/>
          <w:szCs w:val="20"/>
        </w:rPr>
      </w:pPr>
    </w:p>
    <w:p w14:paraId="15D5356D" w14:textId="77777777" w:rsidR="003E167E" w:rsidRPr="00BD1E0D" w:rsidRDefault="003E167E" w:rsidP="00D50028">
      <w:pPr>
        <w:ind w:left="2880" w:hanging="1440"/>
        <w:jc w:val="both"/>
        <w:rPr>
          <w:rFonts w:ascii="Arial" w:hAnsi="Arial" w:cs="Arial"/>
          <w:sz w:val="20"/>
          <w:szCs w:val="20"/>
        </w:rPr>
      </w:pPr>
      <w:r w:rsidRPr="00BD1E0D">
        <w:rPr>
          <w:rFonts w:ascii="Arial" w:hAnsi="Arial" w:cs="Arial"/>
          <w:sz w:val="20"/>
          <w:szCs w:val="20"/>
        </w:rPr>
        <w:t>Subd. 1.</w:t>
      </w:r>
      <w:r w:rsidRPr="00BD1E0D">
        <w:rPr>
          <w:rFonts w:ascii="Arial" w:hAnsi="Arial" w:cs="Arial"/>
          <w:sz w:val="20"/>
          <w:szCs w:val="20"/>
        </w:rPr>
        <w:tab/>
      </w:r>
      <w:r w:rsidRPr="00D50028">
        <w:rPr>
          <w:rFonts w:ascii="Arial" w:hAnsi="Arial" w:cs="Arial"/>
          <w:b/>
          <w:sz w:val="20"/>
          <w:szCs w:val="20"/>
        </w:rPr>
        <w:t>Sanitation</w:t>
      </w:r>
      <w:r w:rsidRPr="00BD1E0D">
        <w:rPr>
          <w:rFonts w:ascii="Arial" w:hAnsi="Arial" w:cs="Arial"/>
          <w:sz w:val="20"/>
          <w:szCs w:val="20"/>
        </w:rPr>
        <w:t>.  All exterior property areas and vacant areas shall be maintained in a clean and sanitary condition, safe and free from any hazard or dangerous condition, and free from any accumulation of refuse or garbage.</w:t>
      </w:r>
    </w:p>
    <w:p w14:paraId="2F6F4581" w14:textId="77777777" w:rsidR="003E167E" w:rsidRPr="00BD1E0D" w:rsidRDefault="003E167E" w:rsidP="003E167E">
      <w:pPr>
        <w:ind w:left="2160" w:hanging="1440"/>
        <w:jc w:val="both"/>
        <w:rPr>
          <w:rFonts w:ascii="Arial" w:hAnsi="Arial" w:cs="Arial"/>
          <w:sz w:val="20"/>
          <w:szCs w:val="20"/>
        </w:rPr>
      </w:pPr>
    </w:p>
    <w:p w14:paraId="5ACA3476" w14:textId="77777777" w:rsidR="003E167E" w:rsidRPr="00BD1E0D" w:rsidRDefault="003E167E" w:rsidP="00D50028">
      <w:pPr>
        <w:ind w:left="2880" w:hanging="1440"/>
        <w:jc w:val="both"/>
        <w:rPr>
          <w:rFonts w:ascii="Arial" w:hAnsi="Arial" w:cs="Arial"/>
          <w:sz w:val="20"/>
          <w:szCs w:val="20"/>
        </w:rPr>
      </w:pPr>
      <w:r w:rsidRPr="00BD1E0D">
        <w:rPr>
          <w:rFonts w:ascii="Arial" w:hAnsi="Arial" w:cs="Arial"/>
          <w:sz w:val="20"/>
          <w:szCs w:val="20"/>
        </w:rPr>
        <w:t>Subd. 2.</w:t>
      </w:r>
      <w:r w:rsidRPr="00BD1E0D">
        <w:rPr>
          <w:rFonts w:ascii="Arial" w:hAnsi="Arial" w:cs="Arial"/>
          <w:sz w:val="20"/>
          <w:szCs w:val="20"/>
        </w:rPr>
        <w:tab/>
        <w:t>All properties shall be free from noxious weed and pests.  All exterior property areas and vacant areas shall be kept free from species of weeds or plants growth, rodents, vermin or other pests, which are noxious or detrimental to the public health.</w:t>
      </w:r>
    </w:p>
    <w:p w14:paraId="1A4B8177" w14:textId="77777777" w:rsidR="003E167E" w:rsidRPr="00BD1E0D" w:rsidRDefault="003E167E" w:rsidP="003E167E">
      <w:pPr>
        <w:ind w:left="2160" w:hanging="1440"/>
        <w:jc w:val="both"/>
        <w:rPr>
          <w:rFonts w:ascii="Arial" w:hAnsi="Arial" w:cs="Arial"/>
          <w:sz w:val="20"/>
          <w:szCs w:val="20"/>
        </w:rPr>
      </w:pPr>
    </w:p>
    <w:p w14:paraId="208A1BB4" w14:textId="3F5F7A46" w:rsidR="009E4F7D" w:rsidRPr="00BD1E0D" w:rsidRDefault="003E167E" w:rsidP="00A81903">
      <w:pPr>
        <w:ind w:left="2880" w:hanging="1440"/>
        <w:jc w:val="both"/>
        <w:rPr>
          <w:rFonts w:ascii="Arial" w:hAnsi="Arial" w:cs="Arial"/>
          <w:sz w:val="20"/>
          <w:szCs w:val="20"/>
        </w:rPr>
      </w:pPr>
      <w:r w:rsidRPr="00BD1E0D">
        <w:rPr>
          <w:rFonts w:ascii="Arial" w:hAnsi="Arial" w:cs="Arial"/>
          <w:sz w:val="20"/>
          <w:szCs w:val="20"/>
        </w:rPr>
        <w:t>Subd. 3.</w:t>
      </w:r>
      <w:r w:rsidRPr="00BD1E0D">
        <w:rPr>
          <w:rFonts w:ascii="Arial" w:hAnsi="Arial" w:cs="Arial"/>
          <w:sz w:val="20"/>
          <w:szCs w:val="20"/>
        </w:rPr>
        <w:tab/>
      </w:r>
      <w:r w:rsidRPr="0081187D">
        <w:rPr>
          <w:rFonts w:ascii="Arial" w:hAnsi="Arial" w:cs="Arial"/>
          <w:b/>
          <w:sz w:val="20"/>
          <w:szCs w:val="20"/>
        </w:rPr>
        <w:t>Junk Automobiles</w:t>
      </w:r>
      <w:r w:rsidRPr="00BD1E0D">
        <w:rPr>
          <w:rFonts w:ascii="Arial" w:hAnsi="Arial" w:cs="Arial"/>
          <w:sz w:val="20"/>
          <w:szCs w:val="20"/>
        </w:rPr>
        <w:t>.  In any areas not zoned for junk yards or salvage yards, the storage of junk vehicles (automobiles) is prohibited.  For the purpose of this ordinance, the term “junk automobiles” shall include any motor vehicle, part of a motor vehicle, or former motor vehicles, stored in the open, which is currently licensed for the use upon the highways of the State of Minnesota; and is either: (a) unusable or inoperable because of lack of, or defects in components pa</w:t>
      </w:r>
      <w:r w:rsidR="009E6C10">
        <w:rPr>
          <w:rFonts w:ascii="Arial" w:hAnsi="Arial" w:cs="Arial"/>
          <w:sz w:val="20"/>
          <w:szCs w:val="20"/>
        </w:rPr>
        <w:t>r</w:t>
      </w:r>
      <w:r w:rsidRPr="00BD1E0D">
        <w:rPr>
          <w:rFonts w:ascii="Arial" w:hAnsi="Arial" w:cs="Arial"/>
          <w:sz w:val="20"/>
          <w:szCs w:val="20"/>
        </w:rPr>
        <w:t>ts; or (b) unusable or inoperable because of damage from collision, deterioration, or having been cannibalized; or (c) beyond repair and therefore not intended for future use as a motor vehicle</w:t>
      </w:r>
      <w:r w:rsidR="009E4F7D" w:rsidRPr="00BD1E0D">
        <w:rPr>
          <w:rFonts w:ascii="Arial" w:hAnsi="Arial" w:cs="Arial"/>
          <w:sz w:val="20"/>
          <w:szCs w:val="20"/>
        </w:rPr>
        <w:t>; or (d) being retained on the property for possible use of salvageable parts.  This regulation is in addition to any zoning regulations.</w:t>
      </w:r>
    </w:p>
    <w:p w14:paraId="6D558B4D" w14:textId="3C878A5A" w:rsidR="005A3E53" w:rsidRDefault="005A3E53" w:rsidP="009E4F7D">
      <w:pPr>
        <w:ind w:left="1440" w:hanging="1440"/>
        <w:jc w:val="both"/>
        <w:rPr>
          <w:rFonts w:ascii="Arial" w:hAnsi="Arial" w:cs="Arial"/>
          <w:sz w:val="20"/>
          <w:szCs w:val="20"/>
        </w:rPr>
      </w:pPr>
    </w:p>
    <w:p w14:paraId="36D37B9B" w14:textId="77777777" w:rsidR="00A81903" w:rsidRDefault="00A81903" w:rsidP="009E4F7D">
      <w:pPr>
        <w:ind w:left="1440" w:hanging="1440"/>
        <w:jc w:val="both"/>
        <w:rPr>
          <w:rFonts w:ascii="Arial" w:hAnsi="Arial" w:cs="Arial"/>
          <w:sz w:val="20"/>
          <w:szCs w:val="20"/>
        </w:rPr>
      </w:pPr>
    </w:p>
    <w:p w14:paraId="05CDEAAF" w14:textId="77777777" w:rsidR="009E4F7D" w:rsidRPr="00BD1E0D" w:rsidRDefault="009E4F7D" w:rsidP="009E4F7D">
      <w:pPr>
        <w:ind w:left="1440" w:hanging="1440"/>
        <w:jc w:val="both"/>
        <w:rPr>
          <w:rFonts w:ascii="Arial" w:hAnsi="Arial" w:cs="Arial"/>
          <w:b/>
          <w:sz w:val="20"/>
          <w:szCs w:val="20"/>
        </w:rPr>
      </w:pPr>
      <w:r w:rsidRPr="00BD1E0D">
        <w:rPr>
          <w:rFonts w:ascii="Arial" w:hAnsi="Arial" w:cs="Arial"/>
          <w:sz w:val="20"/>
          <w:szCs w:val="20"/>
        </w:rPr>
        <w:t>Section 4.</w:t>
      </w:r>
      <w:r w:rsidRPr="00BD1E0D">
        <w:rPr>
          <w:rFonts w:ascii="Arial" w:hAnsi="Arial" w:cs="Arial"/>
          <w:sz w:val="20"/>
          <w:szCs w:val="20"/>
        </w:rPr>
        <w:tab/>
      </w:r>
      <w:r w:rsidRPr="00BD1E0D">
        <w:rPr>
          <w:rFonts w:ascii="Arial" w:hAnsi="Arial" w:cs="Arial"/>
          <w:b/>
          <w:sz w:val="20"/>
          <w:szCs w:val="20"/>
        </w:rPr>
        <w:t>Exterior of Structures</w:t>
      </w:r>
    </w:p>
    <w:p w14:paraId="47B0E9A8" w14:textId="77777777" w:rsidR="009E4F7D" w:rsidRPr="00BD1E0D" w:rsidRDefault="009E4F7D" w:rsidP="009E4F7D">
      <w:pPr>
        <w:ind w:left="1440" w:hanging="1440"/>
        <w:jc w:val="both"/>
        <w:rPr>
          <w:rFonts w:ascii="Arial" w:hAnsi="Arial" w:cs="Arial"/>
          <w:sz w:val="20"/>
          <w:szCs w:val="20"/>
        </w:rPr>
      </w:pPr>
    </w:p>
    <w:p w14:paraId="6900A0B4" w14:textId="77777777" w:rsidR="009E4F7D" w:rsidRPr="00BD1E0D" w:rsidRDefault="009E4F7D" w:rsidP="00D50028">
      <w:pPr>
        <w:ind w:left="2880" w:hanging="1440"/>
        <w:jc w:val="both"/>
        <w:rPr>
          <w:rFonts w:ascii="Arial" w:hAnsi="Arial" w:cs="Arial"/>
          <w:sz w:val="20"/>
          <w:szCs w:val="20"/>
        </w:rPr>
      </w:pPr>
      <w:r w:rsidRPr="00BD1E0D">
        <w:rPr>
          <w:rFonts w:ascii="Arial" w:hAnsi="Arial" w:cs="Arial"/>
          <w:sz w:val="20"/>
          <w:szCs w:val="20"/>
        </w:rPr>
        <w:t>Subd. 1.</w:t>
      </w:r>
      <w:r w:rsidRPr="00BD1E0D">
        <w:rPr>
          <w:rFonts w:ascii="Arial" w:hAnsi="Arial" w:cs="Arial"/>
          <w:sz w:val="20"/>
          <w:szCs w:val="20"/>
        </w:rPr>
        <w:tab/>
        <w:t>The exterior of all structures and accessory structures including detached garages shall be maintained in a workman like state of maintenance and repair.</w:t>
      </w:r>
    </w:p>
    <w:p w14:paraId="58220EF4" w14:textId="77777777" w:rsidR="009E4F7D" w:rsidRPr="00BD1E0D" w:rsidRDefault="009E4F7D" w:rsidP="009E4F7D">
      <w:pPr>
        <w:ind w:left="2160" w:hanging="1440"/>
        <w:jc w:val="both"/>
        <w:rPr>
          <w:rFonts w:ascii="Arial" w:hAnsi="Arial" w:cs="Arial"/>
          <w:sz w:val="20"/>
          <w:szCs w:val="20"/>
        </w:rPr>
      </w:pPr>
    </w:p>
    <w:p w14:paraId="2DA48042" w14:textId="77777777" w:rsidR="009E4F7D" w:rsidRPr="00BD1E0D" w:rsidRDefault="009E4F7D" w:rsidP="00D50028">
      <w:pPr>
        <w:ind w:left="2880" w:hanging="1440"/>
        <w:jc w:val="both"/>
        <w:rPr>
          <w:rFonts w:ascii="Arial" w:hAnsi="Arial" w:cs="Arial"/>
          <w:sz w:val="20"/>
          <w:szCs w:val="20"/>
        </w:rPr>
      </w:pPr>
      <w:r w:rsidRPr="00BD1E0D">
        <w:rPr>
          <w:rFonts w:ascii="Arial" w:hAnsi="Arial" w:cs="Arial"/>
          <w:sz w:val="20"/>
          <w:szCs w:val="20"/>
        </w:rPr>
        <w:t>Subd. 2.</w:t>
      </w:r>
      <w:r w:rsidRPr="00BD1E0D">
        <w:rPr>
          <w:rFonts w:ascii="Arial" w:hAnsi="Arial" w:cs="Arial"/>
          <w:sz w:val="20"/>
          <w:szCs w:val="20"/>
        </w:rPr>
        <w:tab/>
        <w:t>Every exterior wall shall be free of holes, breaks, loose or rotting boards or timbers, falling or loose stucco or substantial amounts of peeling paint.</w:t>
      </w:r>
    </w:p>
    <w:p w14:paraId="1AD920BF" w14:textId="77777777" w:rsidR="009E4F7D" w:rsidRPr="00BD1E0D" w:rsidRDefault="009E4F7D" w:rsidP="009E4F7D">
      <w:pPr>
        <w:ind w:left="2160" w:hanging="1440"/>
        <w:jc w:val="both"/>
        <w:rPr>
          <w:rFonts w:ascii="Arial" w:hAnsi="Arial" w:cs="Arial"/>
          <w:sz w:val="20"/>
          <w:szCs w:val="20"/>
        </w:rPr>
      </w:pPr>
    </w:p>
    <w:p w14:paraId="16C9FEC7" w14:textId="77777777" w:rsidR="009E4F7D" w:rsidRPr="00BD1E0D" w:rsidRDefault="009E4F7D" w:rsidP="00D50028">
      <w:pPr>
        <w:ind w:left="2880" w:hanging="1440"/>
        <w:jc w:val="both"/>
        <w:rPr>
          <w:rFonts w:ascii="Arial" w:hAnsi="Arial" w:cs="Arial"/>
          <w:sz w:val="20"/>
          <w:szCs w:val="20"/>
        </w:rPr>
      </w:pPr>
      <w:r w:rsidRPr="00BD1E0D">
        <w:rPr>
          <w:rFonts w:ascii="Arial" w:hAnsi="Arial" w:cs="Arial"/>
          <w:sz w:val="20"/>
          <w:szCs w:val="20"/>
        </w:rPr>
        <w:t>Subd. 3.</w:t>
      </w:r>
      <w:r w:rsidRPr="00BD1E0D">
        <w:rPr>
          <w:rFonts w:ascii="Arial" w:hAnsi="Arial" w:cs="Arial"/>
          <w:sz w:val="20"/>
          <w:szCs w:val="20"/>
        </w:rPr>
        <w:tab/>
        <w:t>All doors and windows shall be maintained in good repair, fit reasonably well within their frames, and be free of open breaks or holes.</w:t>
      </w:r>
    </w:p>
    <w:p w14:paraId="5E3FE565" w14:textId="77777777" w:rsidR="009E4F7D" w:rsidRPr="00BD1E0D" w:rsidRDefault="009E4F7D" w:rsidP="009E4F7D">
      <w:pPr>
        <w:ind w:left="2160" w:hanging="1440"/>
        <w:jc w:val="both"/>
        <w:rPr>
          <w:rFonts w:ascii="Arial" w:hAnsi="Arial" w:cs="Arial"/>
          <w:sz w:val="20"/>
          <w:szCs w:val="20"/>
        </w:rPr>
      </w:pPr>
    </w:p>
    <w:p w14:paraId="54502A02" w14:textId="77777777" w:rsidR="009E4F7D" w:rsidRPr="00BD1E0D" w:rsidRDefault="009E4F7D" w:rsidP="00D50028">
      <w:pPr>
        <w:ind w:left="2880" w:hanging="1440"/>
        <w:jc w:val="both"/>
        <w:rPr>
          <w:rFonts w:ascii="Arial" w:hAnsi="Arial" w:cs="Arial"/>
          <w:sz w:val="20"/>
          <w:szCs w:val="20"/>
        </w:rPr>
      </w:pPr>
      <w:r w:rsidRPr="00BD1E0D">
        <w:rPr>
          <w:rFonts w:ascii="Arial" w:hAnsi="Arial" w:cs="Arial"/>
          <w:sz w:val="20"/>
          <w:szCs w:val="20"/>
        </w:rPr>
        <w:t>Subd. 4.</w:t>
      </w:r>
      <w:r w:rsidRPr="00BD1E0D">
        <w:rPr>
          <w:rFonts w:ascii="Arial" w:hAnsi="Arial" w:cs="Arial"/>
          <w:sz w:val="20"/>
          <w:szCs w:val="20"/>
        </w:rPr>
        <w:tab/>
      </w:r>
      <w:r w:rsidRPr="009E6C10">
        <w:rPr>
          <w:rFonts w:ascii="Arial" w:hAnsi="Arial" w:cs="Arial"/>
          <w:b/>
          <w:sz w:val="20"/>
          <w:szCs w:val="20"/>
        </w:rPr>
        <w:t>Insect and rodent infestations</w:t>
      </w:r>
      <w:r w:rsidRPr="00BD1E0D">
        <w:rPr>
          <w:rFonts w:ascii="Arial" w:hAnsi="Arial" w:cs="Arial"/>
          <w:sz w:val="20"/>
          <w:szCs w:val="20"/>
        </w:rPr>
        <w:t>.  It shall be the responsibility of the owner to control and/or eliminate any infestations of insects, rodents or other pests in all exterior areas and accessory.</w:t>
      </w:r>
    </w:p>
    <w:p w14:paraId="22687229" w14:textId="77777777" w:rsidR="009E4F7D" w:rsidRPr="00BD1E0D" w:rsidRDefault="009E4F7D" w:rsidP="009E4F7D">
      <w:pPr>
        <w:ind w:left="2160" w:hanging="1440"/>
        <w:jc w:val="both"/>
        <w:rPr>
          <w:rFonts w:ascii="Arial" w:hAnsi="Arial" w:cs="Arial"/>
          <w:sz w:val="20"/>
          <w:szCs w:val="20"/>
        </w:rPr>
      </w:pPr>
    </w:p>
    <w:p w14:paraId="1BF043CC" w14:textId="77777777" w:rsidR="009E4F7D" w:rsidRPr="00BD1E0D" w:rsidRDefault="009E4F7D" w:rsidP="009E4F7D">
      <w:pPr>
        <w:ind w:left="1440" w:hanging="1440"/>
        <w:jc w:val="both"/>
        <w:rPr>
          <w:rFonts w:ascii="Arial" w:hAnsi="Arial" w:cs="Arial"/>
          <w:sz w:val="20"/>
          <w:szCs w:val="20"/>
        </w:rPr>
      </w:pPr>
      <w:r w:rsidRPr="00BD1E0D">
        <w:rPr>
          <w:rFonts w:ascii="Arial" w:hAnsi="Arial" w:cs="Arial"/>
          <w:sz w:val="20"/>
          <w:szCs w:val="20"/>
        </w:rPr>
        <w:lastRenderedPageBreak/>
        <w:t>Section 5.</w:t>
      </w:r>
      <w:r w:rsidRPr="00BD1E0D">
        <w:rPr>
          <w:rFonts w:ascii="Arial" w:hAnsi="Arial" w:cs="Arial"/>
          <w:sz w:val="20"/>
          <w:szCs w:val="20"/>
        </w:rPr>
        <w:tab/>
      </w:r>
      <w:r w:rsidRPr="00BD1E0D">
        <w:rPr>
          <w:rFonts w:ascii="Arial" w:hAnsi="Arial" w:cs="Arial"/>
          <w:b/>
          <w:sz w:val="20"/>
          <w:szCs w:val="20"/>
        </w:rPr>
        <w:t>Interior Areas of Structures, including Residential Dwellings</w:t>
      </w:r>
    </w:p>
    <w:p w14:paraId="6B65A5B9" w14:textId="77777777" w:rsidR="009E4F7D" w:rsidRPr="00BD1E0D" w:rsidRDefault="009E4F7D" w:rsidP="009E4F7D">
      <w:pPr>
        <w:ind w:left="1440" w:hanging="1440"/>
        <w:jc w:val="both"/>
        <w:rPr>
          <w:rFonts w:ascii="Arial" w:hAnsi="Arial" w:cs="Arial"/>
          <w:sz w:val="20"/>
          <w:szCs w:val="20"/>
        </w:rPr>
      </w:pPr>
    </w:p>
    <w:p w14:paraId="3593A863" w14:textId="77777777" w:rsidR="009E4F7D" w:rsidRPr="00BD1E0D" w:rsidRDefault="009E4F7D" w:rsidP="00D50028">
      <w:pPr>
        <w:ind w:left="2880" w:hanging="1440"/>
        <w:jc w:val="both"/>
        <w:rPr>
          <w:rFonts w:ascii="Arial" w:hAnsi="Arial" w:cs="Arial"/>
          <w:sz w:val="20"/>
          <w:szCs w:val="20"/>
        </w:rPr>
      </w:pPr>
      <w:r w:rsidRPr="00BD1E0D">
        <w:rPr>
          <w:rFonts w:ascii="Arial" w:hAnsi="Arial" w:cs="Arial"/>
          <w:sz w:val="20"/>
          <w:szCs w:val="20"/>
        </w:rPr>
        <w:t>Subd. 1</w:t>
      </w:r>
      <w:r w:rsidRPr="00BD1E0D">
        <w:rPr>
          <w:rFonts w:ascii="Arial" w:hAnsi="Arial" w:cs="Arial"/>
          <w:sz w:val="20"/>
          <w:szCs w:val="20"/>
        </w:rPr>
        <w:tab/>
        <w:t>The interior of every structure shall be maintained in clean and sanitary conditions, free of accumulations of garbage or refuse.</w:t>
      </w:r>
    </w:p>
    <w:p w14:paraId="7CAFB34E" w14:textId="77777777" w:rsidR="009E4F7D" w:rsidRPr="00BD1E0D" w:rsidRDefault="009E4F7D" w:rsidP="009E4F7D">
      <w:pPr>
        <w:ind w:left="2160" w:hanging="1440"/>
        <w:jc w:val="both"/>
        <w:rPr>
          <w:rFonts w:ascii="Arial" w:hAnsi="Arial" w:cs="Arial"/>
          <w:sz w:val="20"/>
          <w:szCs w:val="20"/>
        </w:rPr>
      </w:pPr>
    </w:p>
    <w:p w14:paraId="7B7EB344" w14:textId="77777777" w:rsidR="009E4F7D" w:rsidRPr="00BD1E0D" w:rsidRDefault="009E4F7D" w:rsidP="00D50028">
      <w:pPr>
        <w:ind w:left="2880" w:hanging="1440"/>
        <w:jc w:val="both"/>
        <w:rPr>
          <w:rFonts w:ascii="Arial" w:hAnsi="Arial" w:cs="Arial"/>
          <w:sz w:val="20"/>
          <w:szCs w:val="20"/>
        </w:rPr>
      </w:pPr>
      <w:r w:rsidRPr="00BD1E0D">
        <w:rPr>
          <w:rFonts w:ascii="Arial" w:hAnsi="Arial" w:cs="Arial"/>
          <w:sz w:val="20"/>
          <w:szCs w:val="20"/>
        </w:rPr>
        <w:t>Subd. 2.</w:t>
      </w:r>
      <w:r w:rsidRPr="00BD1E0D">
        <w:rPr>
          <w:rFonts w:ascii="Arial" w:hAnsi="Arial" w:cs="Arial"/>
          <w:sz w:val="20"/>
          <w:szCs w:val="20"/>
        </w:rPr>
        <w:tab/>
        <w:t>The interior of every structure shall be maintained free from infestation or noxious insects, rodents and other pests.</w:t>
      </w:r>
    </w:p>
    <w:p w14:paraId="46B02253" w14:textId="77777777" w:rsidR="009E4F7D" w:rsidRPr="00BD1E0D" w:rsidRDefault="009E4F7D" w:rsidP="009E4F7D">
      <w:pPr>
        <w:ind w:left="2160" w:hanging="1440"/>
        <w:jc w:val="both"/>
        <w:rPr>
          <w:rFonts w:ascii="Arial" w:hAnsi="Arial" w:cs="Arial"/>
          <w:sz w:val="20"/>
          <w:szCs w:val="20"/>
        </w:rPr>
      </w:pPr>
    </w:p>
    <w:p w14:paraId="6E21B645" w14:textId="77777777" w:rsidR="009E4F7D" w:rsidRPr="00BD1E0D" w:rsidRDefault="009E4F7D" w:rsidP="00D50028">
      <w:pPr>
        <w:ind w:left="2880" w:hanging="1440"/>
        <w:jc w:val="both"/>
        <w:rPr>
          <w:rFonts w:ascii="Arial" w:hAnsi="Arial" w:cs="Arial"/>
          <w:sz w:val="20"/>
          <w:szCs w:val="20"/>
        </w:rPr>
      </w:pPr>
      <w:r w:rsidRPr="00BD1E0D">
        <w:rPr>
          <w:rFonts w:ascii="Arial" w:hAnsi="Arial" w:cs="Arial"/>
          <w:sz w:val="20"/>
          <w:szCs w:val="20"/>
        </w:rPr>
        <w:t>Subd. 3.</w:t>
      </w:r>
      <w:r w:rsidRPr="00BD1E0D">
        <w:rPr>
          <w:rFonts w:ascii="Arial" w:hAnsi="Arial" w:cs="Arial"/>
          <w:sz w:val="20"/>
          <w:szCs w:val="20"/>
        </w:rPr>
        <w:tab/>
        <w:t>All plumbing systems shall be properly installed, connected and m</w:t>
      </w:r>
      <w:r w:rsidR="00B63E6F" w:rsidRPr="00BD1E0D">
        <w:rPr>
          <w:rFonts w:ascii="Arial" w:hAnsi="Arial" w:cs="Arial"/>
          <w:sz w:val="20"/>
          <w:szCs w:val="20"/>
        </w:rPr>
        <w:t>aintained in good working order, and must be kept free from obstructions, leaks and defects.  Plumbing systems must conform to the requirements of public water and sanitary sewer systems.</w:t>
      </w:r>
    </w:p>
    <w:p w14:paraId="1E5A7964" w14:textId="77777777" w:rsidR="00B63E6F" w:rsidRPr="00BD1E0D" w:rsidRDefault="00B63E6F" w:rsidP="009E4F7D">
      <w:pPr>
        <w:ind w:left="2160" w:hanging="1440"/>
        <w:jc w:val="both"/>
        <w:rPr>
          <w:rFonts w:ascii="Arial" w:hAnsi="Arial" w:cs="Arial"/>
          <w:sz w:val="20"/>
          <w:szCs w:val="20"/>
        </w:rPr>
      </w:pPr>
    </w:p>
    <w:p w14:paraId="0FEFC2C7" w14:textId="77777777" w:rsidR="00B63E6F" w:rsidRPr="00BD1E0D" w:rsidRDefault="00B63E6F" w:rsidP="00D50028">
      <w:pPr>
        <w:ind w:left="2880" w:hanging="1440"/>
        <w:jc w:val="both"/>
        <w:rPr>
          <w:rFonts w:ascii="Arial" w:hAnsi="Arial" w:cs="Arial"/>
          <w:sz w:val="20"/>
          <w:szCs w:val="20"/>
        </w:rPr>
      </w:pPr>
      <w:r w:rsidRPr="00BD1E0D">
        <w:rPr>
          <w:rFonts w:ascii="Arial" w:hAnsi="Arial" w:cs="Arial"/>
          <w:sz w:val="20"/>
          <w:szCs w:val="20"/>
        </w:rPr>
        <w:t>Subd. 4.</w:t>
      </w:r>
      <w:r w:rsidRPr="00BD1E0D">
        <w:rPr>
          <w:rFonts w:ascii="Arial" w:hAnsi="Arial" w:cs="Arial"/>
          <w:sz w:val="20"/>
          <w:szCs w:val="20"/>
        </w:rPr>
        <w:tab/>
        <w:t>The storage of excessive or unreasonable amounts of hazardous flammable liquids shall be prohibited in areas not zoned for such use.</w:t>
      </w:r>
    </w:p>
    <w:p w14:paraId="7C1010C6" w14:textId="77777777" w:rsidR="00B63E6F" w:rsidRPr="00BD1E0D" w:rsidRDefault="00B63E6F" w:rsidP="009E4F7D">
      <w:pPr>
        <w:ind w:left="2160" w:hanging="1440"/>
        <w:jc w:val="both"/>
        <w:rPr>
          <w:rFonts w:ascii="Arial" w:hAnsi="Arial" w:cs="Arial"/>
          <w:sz w:val="20"/>
          <w:szCs w:val="20"/>
        </w:rPr>
      </w:pPr>
    </w:p>
    <w:p w14:paraId="0F607CE2" w14:textId="77777777" w:rsidR="00B63E6F" w:rsidRPr="00BD1E0D" w:rsidRDefault="00B63E6F" w:rsidP="00D50028">
      <w:pPr>
        <w:ind w:left="1440" w:hanging="1440"/>
        <w:jc w:val="both"/>
        <w:rPr>
          <w:rFonts w:ascii="Arial" w:hAnsi="Arial" w:cs="Arial"/>
          <w:sz w:val="20"/>
          <w:szCs w:val="20"/>
        </w:rPr>
      </w:pPr>
      <w:r w:rsidRPr="00BD1E0D">
        <w:rPr>
          <w:rFonts w:ascii="Arial" w:hAnsi="Arial" w:cs="Arial"/>
          <w:sz w:val="20"/>
          <w:szCs w:val="20"/>
        </w:rPr>
        <w:t>Section 6.</w:t>
      </w:r>
      <w:r w:rsidRPr="00BD1E0D">
        <w:rPr>
          <w:rFonts w:ascii="Arial" w:hAnsi="Arial" w:cs="Arial"/>
          <w:sz w:val="20"/>
          <w:szCs w:val="20"/>
        </w:rPr>
        <w:tab/>
      </w:r>
      <w:r w:rsidRPr="00BD1E0D">
        <w:rPr>
          <w:rFonts w:ascii="Arial" w:hAnsi="Arial" w:cs="Arial"/>
          <w:b/>
          <w:sz w:val="20"/>
          <w:szCs w:val="20"/>
        </w:rPr>
        <w:t>Vacated Structures and Vacant Properties</w:t>
      </w:r>
      <w:r w:rsidR="00D50028">
        <w:rPr>
          <w:rFonts w:ascii="Arial" w:hAnsi="Arial" w:cs="Arial"/>
          <w:sz w:val="20"/>
          <w:szCs w:val="20"/>
        </w:rPr>
        <w:t>:</w:t>
      </w:r>
      <w:r w:rsidR="00D50028">
        <w:rPr>
          <w:rFonts w:ascii="Arial" w:hAnsi="Arial" w:cs="Arial"/>
          <w:sz w:val="20"/>
          <w:szCs w:val="20"/>
        </w:rPr>
        <w:tab/>
      </w:r>
      <w:r w:rsidRPr="00BD1E0D">
        <w:rPr>
          <w:rFonts w:ascii="Arial" w:hAnsi="Arial" w:cs="Arial"/>
          <w:sz w:val="20"/>
          <w:szCs w:val="20"/>
        </w:rPr>
        <w:t>The “fee title” owner of any dwelling which is unfit for human habitation, as determined by the enforcement officer in good faith, and the owner of any structure which has been vacant for a period of sixty (60) days or more, shall make same safe and secure so that it is not hazardous to the health, safety and welfare of the public, and does not constitute a public nuisance.</w:t>
      </w:r>
    </w:p>
    <w:p w14:paraId="03A3B4CF" w14:textId="77777777" w:rsidR="00B63E6F" w:rsidRPr="00BD1E0D" w:rsidRDefault="00B63E6F" w:rsidP="00B63E6F">
      <w:pPr>
        <w:ind w:left="810" w:hanging="810"/>
        <w:jc w:val="both"/>
        <w:rPr>
          <w:rFonts w:ascii="Arial" w:hAnsi="Arial" w:cs="Arial"/>
          <w:sz w:val="20"/>
          <w:szCs w:val="20"/>
        </w:rPr>
      </w:pPr>
    </w:p>
    <w:p w14:paraId="3A5C2059" w14:textId="77777777" w:rsidR="00B63E6F" w:rsidRPr="00BD1E0D" w:rsidRDefault="00213E80" w:rsidP="00D50028">
      <w:pPr>
        <w:ind w:left="1440"/>
        <w:jc w:val="both"/>
        <w:rPr>
          <w:rFonts w:ascii="Arial" w:hAnsi="Arial" w:cs="Arial"/>
          <w:sz w:val="20"/>
          <w:szCs w:val="20"/>
        </w:rPr>
      </w:pPr>
      <w:r w:rsidRPr="00BD1E0D">
        <w:rPr>
          <w:rFonts w:ascii="Arial" w:hAnsi="Arial" w:cs="Arial"/>
          <w:sz w:val="20"/>
          <w:szCs w:val="20"/>
        </w:rPr>
        <w:t>Any such structure open at the doors and windows, if unguarded, shall be deemed to be hazardous to the health, safety and welfare of the public, and a public nuisance within the meaning of this ordinance.  The owner of vacant lands shall make said lands safe and secure by barricading or fencing the property or the like, or by placing said lands in their natural unimproved condition and removing all dangerous conditions.  Upon failure of the owner to comply, the city may have such structure or vacant property and lands made safe and secure or remove the dangerous conditions, and assess the cost to the “fee title” owner by cert</w:t>
      </w:r>
      <w:r w:rsidR="00BC343B" w:rsidRPr="00BD1E0D">
        <w:rPr>
          <w:rFonts w:ascii="Arial" w:hAnsi="Arial" w:cs="Arial"/>
          <w:sz w:val="20"/>
          <w:szCs w:val="20"/>
        </w:rPr>
        <w:t>if</w:t>
      </w:r>
      <w:r w:rsidRPr="00BD1E0D">
        <w:rPr>
          <w:rFonts w:ascii="Arial" w:hAnsi="Arial" w:cs="Arial"/>
          <w:sz w:val="20"/>
          <w:szCs w:val="20"/>
        </w:rPr>
        <w:t>ying such cost to the county auditor as a special</w:t>
      </w:r>
      <w:r w:rsidR="00BC343B" w:rsidRPr="00BD1E0D">
        <w:rPr>
          <w:rFonts w:ascii="Arial" w:hAnsi="Arial" w:cs="Arial"/>
          <w:sz w:val="20"/>
          <w:szCs w:val="20"/>
        </w:rPr>
        <w:t xml:space="preserve"> </w:t>
      </w:r>
      <w:r w:rsidRPr="00BD1E0D">
        <w:rPr>
          <w:rFonts w:ascii="Arial" w:hAnsi="Arial" w:cs="Arial"/>
          <w:sz w:val="20"/>
          <w:szCs w:val="20"/>
        </w:rPr>
        <w:t>assessment against the specific offending property.</w:t>
      </w:r>
    </w:p>
    <w:p w14:paraId="7B51C42E" w14:textId="77777777" w:rsidR="00BC343B" w:rsidRPr="00BD1E0D" w:rsidRDefault="00BC343B" w:rsidP="00B63E6F">
      <w:pPr>
        <w:ind w:left="810" w:hanging="810"/>
        <w:jc w:val="both"/>
        <w:rPr>
          <w:rFonts w:ascii="Arial" w:hAnsi="Arial" w:cs="Arial"/>
          <w:sz w:val="20"/>
          <w:szCs w:val="20"/>
        </w:rPr>
      </w:pPr>
    </w:p>
    <w:p w14:paraId="0AE00E5A" w14:textId="77777777" w:rsidR="00BC343B" w:rsidRPr="00BD1E0D" w:rsidRDefault="00BC343B" w:rsidP="00B63E6F">
      <w:pPr>
        <w:ind w:left="810" w:hanging="810"/>
        <w:jc w:val="both"/>
        <w:rPr>
          <w:rFonts w:ascii="Arial" w:hAnsi="Arial" w:cs="Arial"/>
          <w:sz w:val="20"/>
          <w:szCs w:val="20"/>
        </w:rPr>
      </w:pPr>
      <w:r w:rsidRPr="00BD1E0D">
        <w:rPr>
          <w:rFonts w:ascii="Arial" w:hAnsi="Arial" w:cs="Arial"/>
          <w:sz w:val="20"/>
          <w:szCs w:val="20"/>
        </w:rPr>
        <w:t>Section 7.</w:t>
      </w:r>
      <w:r w:rsidRPr="00BD1E0D">
        <w:rPr>
          <w:rFonts w:ascii="Arial" w:hAnsi="Arial" w:cs="Arial"/>
          <w:sz w:val="20"/>
          <w:szCs w:val="20"/>
        </w:rPr>
        <w:tab/>
      </w:r>
      <w:r w:rsidRPr="00BD1E0D">
        <w:rPr>
          <w:rFonts w:ascii="Arial" w:hAnsi="Arial" w:cs="Arial"/>
          <w:b/>
          <w:sz w:val="20"/>
          <w:szCs w:val="20"/>
        </w:rPr>
        <w:t>Fuel Wood Storage.</w:t>
      </w:r>
    </w:p>
    <w:p w14:paraId="50934D10" w14:textId="77777777" w:rsidR="00BC343B" w:rsidRPr="00BD1E0D" w:rsidRDefault="00BC343B" w:rsidP="00B63E6F">
      <w:pPr>
        <w:ind w:left="810" w:hanging="810"/>
        <w:jc w:val="both"/>
        <w:rPr>
          <w:rFonts w:ascii="Arial" w:hAnsi="Arial" w:cs="Arial"/>
          <w:sz w:val="20"/>
          <w:szCs w:val="20"/>
        </w:rPr>
      </w:pPr>
    </w:p>
    <w:p w14:paraId="3E004BC2" w14:textId="77777777" w:rsidR="00BC343B" w:rsidRPr="00BD1E0D" w:rsidRDefault="00BC343B" w:rsidP="00D50028">
      <w:pPr>
        <w:ind w:left="2880" w:hanging="1440"/>
        <w:jc w:val="both"/>
        <w:rPr>
          <w:rFonts w:ascii="Arial" w:hAnsi="Arial" w:cs="Arial"/>
          <w:sz w:val="20"/>
          <w:szCs w:val="20"/>
        </w:rPr>
      </w:pPr>
      <w:r w:rsidRPr="00BD1E0D">
        <w:rPr>
          <w:rFonts w:ascii="Arial" w:hAnsi="Arial" w:cs="Arial"/>
          <w:sz w:val="20"/>
          <w:szCs w:val="20"/>
        </w:rPr>
        <w:t>Subd. 1.</w:t>
      </w:r>
      <w:r w:rsidR="00CB7291" w:rsidRPr="00BD1E0D">
        <w:rPr>
          <w:rFonts w:ascii="Arial" w:hAnsi="Arial" w:cs="Arial"/>
          <w:sz w:val="20"/>
          <w:szCs w:val="20"/>
        </w:rPr>
        <w:tab/>
        <w:t>Outside fuel wood shall not be stored in the front yard.  In addition, on a corner lot, outside fuel wood shall not be stored on the side yard and back yard abutting a street or avenue unless such fuel wood is set back from the street and avenue the distance that the house and garage is set back from the street.</w:t>
      </w:r>
    </w:p>
    <w:p w14:paraId="2C672F5D" w14:textId="77777777" w:rsidR="00CB7291" w:rsidRPr="00BD1E0D" w:rsidRDefault="00CB7291" w:rsidP="00CB7291">
      <w:pPr>
        <w:ind w:left="2160" w:hanging="1344"/>
        <w:jc w:val="both"/>
        <w:rPr>
          <w:rFonts w:ascii="Arial" w:hAnsi="Arial" w:cs="Arial"/>
          <w:sz w:val="20"/>
          <w:szCs w:val="20"/>
        </w:rPr>
      </w:pPr>
    </w:p>
    <w:p w14:paraId="0D90CD1E" w14:textId="77777777" w:rsidR="00CB7291" w:rsidRPr="00BD1E0D" w:rsidRDefault="00CB7291" w:rsidP="00D50028">
      <w:pPr>
        <w:ind w:left="2880" w:hanging="1440"/>
        <w:jc w:val="both"/>
        <w:rPr>
          <w:rFonts w:ascii="Arial" w:hAnsi="Arial" w:cs="Arial"/>
          <w:sz w:val="20"/>
          <w:szCs w:val="20"/>
        </w:rPr>
      </w:pPr>
      <w:r w:rsidRPr="00BD1E0D">
        <w:rPr>
          <w:rFonts w:ascii="Arial" w:hAnsi="Arial" w:cs="Arial"/>
          <w:sz w:val="20"/>
          <w:szCs w:val="20"/>
        </w:rPr>
        <w:t>Subd. 2.</w:t>
      </w:r>
      <w:r w:rsidRPr="00BD1E0D">
        <w:rPr>
          <w:rFonts w:ascii="Arial" w:hAnsi="Arial" w:cs="Arial"/>
          <w:sz w:val="20"/>
          <w:szCs w:val="20"/>
        </w:rPr>
        <w:tab/>
        <w:t>Fuel wood shall not encroach upon the rights of way, other land owners property or sidewalks.</w:t>
      </w:r>
    </w:p>
    <w:p w14:paraId="0719B292" w14:textId="77777777" w:rsidR="00CB7291" w:rsidRPr="00BD1E0D" w:rsidRDefault="00CB7291" w:rsidP="00CB7291">
      <w:pPr>
        <w:ind w:left="2160" w:hanging="1344"/>
        <w:jc w:val="both"/>
        <w:rPr>
          <w:rFonts w:ascii="Arial" w:hAnsi="Arial" w:cs="Arial"/>
          <w:sz w:val="20"/>
          <w:szCs w:val="20"/>
        </w:rPr>
      </w:pPr>
    </w:p>
    <w:p w14:paraId="7FE44721" w14:textId="77777777" w:rsidR="00CB7291" w:rsidRPr="00BD1E0D" w:rsidRDefault="00CB7291" w:rsidP="00D50028">
      <w:pPr>
        <w:ind w:left="2160" w:hanging="720"/>
        <w:jc w:val="both"/>
        <w:rPr>
          <w:rFonts w:ascii="Arial" w:hAnsi="Arial" w:cs="Arial"/>
          <w:sz w:val="20"/>
          <w:szCs w:val="20"/>
        </w:rPr>
      </w:pPr>
      <w:r w:rsidRPr="00BD1E0D">
        <w:rPr>
          <w:rFonts w:ascii="Arial" w:hAnsi="Arial" w:cs="Arial"/>
          <w:sz w:val="20"/>
          <w:szCs w:val="20"/>
        </w:rPr>
        <w:t>Subd. 3.</w:t>
      </w:r>
      <w:r w:rsidRPr="00BD1E0D">
        <w:rPr>
          <w:rFonts w:ascii="Arial" w:hAnsi="Arial" w:cs="Arial"/>
          <w:sz w:val="20"/>
          <w:szCs w:val="20"/>
        </w:rPr>
        <w:tab/>
        <w:t>Outside fuel wood piles shall not exceed six feet in height due to safety.</w:t>
      </w:r>
    </w:p>
    <w:p w14:paraId="7389B0C0" w14:textId="77777777" w:rsidR="00CB7291" w:rsidRPr="00BD1E0D" w:rsidRDefault="00CB7291" w:rsidP="00CB7291">
      <w:pPr>
        <w:ind w:left="2160" w:hanging="1344"/>
        <w:jc w:val="both"/>
        <w:rPr>
          <w:rFonts w:ascii="Arial" w:hAnsi="Arial" w:cs="Arial"/>
          <w:sz w:val="20"/>
          <w:szCs w:val="20"/>
        </w:rPr>
      </w:pPr>
    </w:p>
    <w:p w14:paraId="044EA805" w14:textId="77777777" w:rsidR="00CB7291" w:rsidRPr="00BD1E0D" w:rsidRDefault="00CB7291" w:rsidP="00D50028">
      <w:pPr>
        <w:ind w:left="2874" w:hanging="1524"/>
        <w:jc w:val="both"/>
        <w:rPr>
          <w:rFonts w:ascii="Arial" w:hAnsi="Arial" w:cs="Arial"/>
          <w:sz w:val="20"/>
          <w:szCs w:val="20"/>
        </w:rPr>
      </w:pPr>
      <w:r w:rsidRPr="00BD1E0D">
        <w:rPr>
          <w:rFonts w:ascii="Arial" w:hAnsi="Arial" w:cs="Arial"/>
          <w:sz w:val="20"/>
          <w:szCs w:val="20"/>
        </w:rPr>
        <w:t>Subd. 4.</w:t>
      </w:r>
      <w:r w:rsidRPr="00BD1E0D">
        <w:rPr>
          <w:rFonts w:ascii="Arial" w:hAnsi="Arial" w:cs="Arial"/>
          <w:sz w:val="20"/>
          <w:szCs w:val="20"/>
        </w:rPr>
        <w:tab/>
      </w:r>
      <w:r w:rsidR="00D50028">
        <w:rPr>
          <w:rFonts w:ascii="Arial" w:hAnsi="Arial" w:cs="Arial"/>
          <w:sz w:val="20"/>
          <w:szCs w:val="20"/>
        </w:rPr>
        <w:tab/>
      </w:r>
      <w:r w:rsidRPr="00BD1E0D">
        <w:rPr>
          <w:rFonts w:ascii="Arial" w:hAnsi="Arial" w:cs="Arial"/>
          <w:sz w:val="20"/>
          <w:szCs w:val="20"/>
        </w:rPr>
        <w:t>Outside fuel wood piles shall be neat in appearance, free from unreasonable infestation of rodents or other pests, and shall be securely piled in a safe manner so as to prevent falling over.</w:t>
      </w:r>
    </w:p>
    <w:p w14:paraId="58907B71" w14:textId="77777777" w:rsidR="00CB7291" w:rsidRPr="00BD1E0D" w:rsidRDefault="00CB7291" w:rsidP="00CB7291">
      <w:pPr>
        <w:ind w:left="2160" w:hanging="1344"/>
        <w:jc w:val="both"/>
        <w:rPr>
          <w:rFonts w:ascii="Arial" w:hAnsi="Arial" w:cs="Arial"/>
          <w:sz w:val="20"/>
          <w:szCs w:val="20"/>
        </w:rPr>
      </w:pPr>
    </w:p>
    <w:p w14:paraId="39DC7DA9" w14:textId="77777777" w:rsidR="00CB7291" w:rsidRPr="00BD1E0D" w:rsidRDefault="00CB7291" w:rsidP="00CB7291">
      <w:pPr>
        <w:ind w:left="1350" w:hanging="1344"/>
        <w:jc w:val="both"/>
        <w:rPr>
          <w:rFonts w:ascii="Arial" w:hAnsi="Arial" w:cs="Arial"/>
          <w:b/>
          <w:sz w:val="20"/>
          <w:szCs w:val="20"/>
        </w:rPr>
      </w:pPr>
      <w:r w:rsidRPr="00BD1E0D">
        <w:rPr>
          <w:rFonts w:ascii="Arial" w:hAnsi="Arial" w:cs="Arial"/>
          <w:sz w:val="20"/>
          <w:szCs w:val="20"/>
        </w:rPr>
        <w:lastRenderedPageBreak/>
        <w:t>Section 8.</w:t>
      </w:r>
      <w:r w:rsidRPr="00BD1E0D">
        <w:rPr>
          <w:rFonts w:ascii="Arial" w:hAnsi="Arial" w:cs="Arial"/>
          <w:sz w:val="20"/>
          <w:szCs w:val="20"/>
        </w:rPr>
        <w:tab/>
      </w:r>
      <w:r w:rsidRPr="00BD1E0D">
        <w:rPr>
          <w:rFonts w:ascii="Arial" w:hAnsi="Arial" w:cs="Arial"/>
          <w:b/>
          <w:sz w:val="20"/>
          <w:szCs w:val="20"/>
        </w:rPr>
        <w:t>Enforcement Officer</w:t>
      </w:r>
    </w:p>
    <w:p w14:paraId="5ACD8D8A" w14:textId="77777777" w:rsidR="00CB7291" w:rsidRPr="00BD1E0D" w:rsidRDefault="00CB7291" w:rsidP="00CB7291">
      <w:pPr>
        <w:ind w:left="1350" w:hanging="1344"/>
        <w:jc w:val="both"/>
        <w:rPr>
          <w:rFonts w:ascii="Arial" w:hAnsi="Arial" w:cs="Arial"/>
          <w:sz w:val="20"/>
          <w:szCs w:val="20"/>
        </w:rPr>
      </w:pPr>
    </w:p>
    <w:p w14:paraId="1ABBDC79" w14:textId="77777777" w:rsidR="00CB7291" w:rsidRPr="00BD1E0D" w:rsidRDefault="00CB7291" w:rsidP="00D50028">
      <w:pPr>
        <w:ind w:left="2874" w:hanging="1524"/>
        <w:jc w:val="both"/>
        <w:rPr>
          <w:rFonts w:ascii="Arial" w:hAnsi="Arial" w:cs="Arial"/>
          <w:sz w:val="20"/>
          <w:szCs w:val="20"/>
        </w:rPr>
      </w:pPr>
      <w:r w:rsidRPr="00BD1E0D">
        <w:rPr>
          <w:rFonts w:ascii="Arial" w:hAnsi="Arial" w:cs="Arial"/>
          <w:sz w:val="20"/>
          <w:szCs w:val="20"/>
        </w:rPr>
        <w:t>Subd. 1.</w:t>
      </w:r>
      <w:r w:rsidRPr="00BD1E0D">
        <w:rPr>
          <w:rFonts w:ascii="Arial" w:hAnsi="Arial" w:cs="Arial"/>
          <w:sz w:val="20"/>
          <w:szCs w:val="20"/>
        </w:rPr>
        <w:tab/>
      </w:r>
      <w:r w:rsidR="00D50028">
        <w:rPr>
          <w:rFonts w:ascii="Arial" w:hAnsi="Arial" w:cs="Arial"/>
          <w:sz w:val="20"/>
          <w:szCs w:val="20"/>
        </w:rPr>
        <w:tab/>
      </w:r>
      <w:r w:rsidRPr="00BD1E0D">
        <w:rPr>
          <w:rFonts w:ascii="Arial" w:hAnsi="Arial" w:cs="Arial"/>
          <w:sz w:val="20"/>
          <w:szCs w:val="20"/>
        </w:rPr>
        <w:t>The city law enforcement police department is hereby appointed as the enforcement officer in cooperation with the city attorney and it is enforcement officer’s duty to enforce the provisions of this ordinance.  The designation enforcement officers of the city who have the duty to enforce an ordinance or statute, may pursuant to this section, issue citations whenever the officer has probable cause to believe the person cited has committed a misdemeanor which the officer has the duty to enforce, and issue a notice</w:t>
      </w:r>
      <w:r w:rsidR="00E95B8A" w:rsidRPr="00BD1E0D">
        <w:rPr>
          <w:rFonts w:ascii="Arial" w:hAnsi="Arial" w:cs="Arial"/>
          <w:sz w:val="20"/>
          <w:szCs w:val="20"/>
        </w:rPr>
        <w:t xml:space="preserve"> to appear and release such person on his or her written promise to appear in court.  The officer shall deliver executed citations or notices to the city attorney for filing with the court after the city attorney has reviewed for legal sufficiency.  A copy of the notice will also be placed on file in the city clerk’s office.</w:t>
      </w:r>
    </w:p>
    <w:p w14:paraId="3405D2AB" w14:textId="77777777" w:rsidR="00E95B8A" w:rsidRPr="00BD1E0D" w:rsidRDefault="00E95B8A" w:rsidP="00CB7291">
      <w:pPr>
        <w:ind w:left="2160" w:hanging="1440"/>
        <w:jc w:val="both"/>
        <w:rPr>
          <w:rFonts w:ascii="Arial" w:hAnsi="Arial" w:cs="Arial"/>
          <w:sz w:val="20"/>
          <w:szCs w:val="20"/>
        </w:rPr>
      </w:pPr>
    </w:p>
    <w:p w14:paraId="5E6FB340" w14:textId="77777777" w:rsidR="00E95B8A" w:rsidRPr="00BD1E0D" w:rsidRDefault="00E95B8A" w:rsidP="00D50028">
      <w:pPr>
        <w:ind w:left="2874" w:hanging="1524"/>
        <w:jc w:val="both"/>
        <w:rPr>
          <w:rFonts w:ascii="Arial" w:hAnsi="Arial" w:cs="Arial"/>
          <w:sz w:val="20"/>
          <w:szCs w:val="20"/>
        </w:rPr>
      </w:pPr>
      <w:r w:rsidRPr="00BD1E0D">
        <w:rPr>
          <w:rFonts w:ascii="Arial" w:hAnsi="Arial" w:cs="Arial"/>
          <w:sz w:val="20"/>
          <w:szCs w:val="20"/>
        </w:rPr>
        <w:t>Subd. 2.</w:t>
      </w:r>
      <w:r w:rsidRPr="00BD1E0D">
        <w:rPr>
          <w:rFonts w:ascii="Arial" w:hAnsi="Arial" w:cs="Arial"/>
          <w:sz w:val="20"/>
          <w:szCs w:val="20"/>
        </w:rPr>
        <w:tab/>
      </w:r>
      <w:r w:rsidR="00D50028">
        <w:rPr>
          <w:rFonts w:ascii="Arial" w:hAnsi="Arial" w:cs="Arial"/>
          <w:sz w:val="20"/>
          <w:szCs w:val="20"/>
        </w:rPr>
        <w:tab/>
      </w:r>
      <w:r w:rsidRPr="00BD1E0D">
        <w:rPr>
          <w:rFonts w:ascii="Arial" w:hAnsi="Arial" w:cs="Arial"/>
          <w:sz w:val="20"/>
          <w:szCs w:val="20"/>
        </w:rPr>
        <w:t>The police department for the city is hereby designated the citation authority by the city council.</w:t>
      </w:r>
    </w:p>
    <w:p w14:paraId="7E3C82E0" w14:textId="77777777" w:rsidR="00E95B8A" w:rsidRPr="00BD1E0D" w:rsidRDefault="00E95B8A" w:rsidP="00CB7291">
      <w:pPr>
        <w:ind w:left="2160" w:hanging="1440"/>
        <w:jc w:val="both"/>
        <w:rPr>
          <w:rFonts w:ascii="Arial" w:hAnsi="Arial" w:cs="Arial"/>
          <w:sz w:val="20"/>
          <w:szCs w:val="20"/>
        </w:rPr>
      </w:pPr>
    </w:p>
    <w:p w14:paraId="7275C967" w14:textId="77777777" w:rsidR="00E95B8A" w:rsidRPr="00D50028" w:rsidRDefault="00E95B8A" w:rsidP="00D50028">
      <w:pPr>
        <w:ind w:left="1440" w:hanging="1434"/>
        <w:jc w:val="both"/>
        <w:rPr>
          <w:rFonts w:ascii="Arial" w:hAnsi="Arial" w:cs="Arial"/>
          <w:b/>
          <w:sz w:val="20"/>
          <w:szCs w:val="20"/>
        </w:rPr>
      </w:pPr>
      <w:r w:rsidRPr="00BD1E0D">
        <w:rPr>
          <w:rFonts w:ascii="Arial" w:hAnsi="Arial" w:cs="Arial"/>
          <w:sz w:val="20"/>
          <w:szCs w:val="20"/>
        </w:rPr>
        <w:t>Section 9.</w:t>
      </w:r>
      <w:r w:rsidRPr="00BD1E0D">
        <w:rPr>
          <w:rFonts w:ascii="Arial" w:hAnsi="Arial" w:cs="Arial"/>
          <w:sz w:val="20"/>
          <w:szCs w:val="20"/>
        </w:rPr>
        <w:tab/>
      </w:r>
      <w:r w:rsidRPr="00BD1E0D">
        <w:rPr>
          <w:rFonts w:ascii="Arial" w:hAnsi="Arial" w:cs="Arial"/>
          <w:b/>
          <w:sz w:val="20"/>
          <w:szCs w:val="20"/>
        </w:rPr>
        <w:t>Inspection of Structure</w:t>
      </w:r>
      <w:r w:rsidR="00D50028">
        <w:rPr>
          <w:rFonts w:ascii="Arial" w:hAnsi="Arial" w:cs="Arial"/>
          <w:b/>
          <w:sz w:val="20"/>
          <w:szCs w:val="20"/>
        </w:rPr>
        <w:t>s, Vacant Properties, Generally:</w:t>
      </w:r>
      <w:r w:rsidR="00D50028">
        <w:rPr>
          <w:rFonts w:ascii="Arial" w:hAnsi="Arial" w:cs="Arial"/>
          <w:b/>
          <w:sz w:val="20"/>
          <w:szCs w:val="20"/>
        </w:rPr>
        <w:tab/>
      </w:r>
      <w:r w:rsidR="003878E0">
        <w:rPr>
          <w:rFonts w:ascii="Arial" w:hAnsi="Arial" w:cs="Arial"/>
          <w:sz w:val="20"/>
          <w:szCs w:val="20"/>
        </w:rPr>
        <w:t xml:space="preserve">The </w:t>
      </w:r>
      <w:r w:rsidRPr="00BD1E0D">
        <w:rPr>
          <w:rFonts w:ascii="Arial" w:hAnsi="Arial" w:cs="Arial"/>
          <w:sz w:val="20"/>
          <w:szCs w:val="20"/>
        </w:rPr>
        <w:t>enforcement officer shall be authorized to make our cause to be made inspections to determine the condition of structures and premises and vacant properties and lands in order to safeguard the health, safety and welfare of the public.  The enforcement officer shall, with permission of the “fee title” owner, occupant, operator or agent be authorized to inspect any vacant areas and the exterior areas of any premises, and the interior areas of structures at any reasonable time for the purpose of performing the duties under this ordinance.  If the owner, operator or person in possession of the structure shall refuse to consent to the inspection, and there is probable cause to believe that a vio</w:t>
      </w:r>
      <w:r w:rsidR="003878E0">
        <w:rPr>
          <w:rFonts w:ascii="Arial" w:hAnsi="Arial" w:cs="Arial"/>
          <w:sz w:val="20"/>
          <w:szCs w:val="20"/>
        </w:rPr>
        <w:t>lation exists on the premises, a</w:t>
      </w:r>
      <w:r w:rsidRPr="00BD1E0D">
        <w:rPr>
          <w:rFonts w:ascii="Arial" w:hAnsi="Arial" w:cs="Arial"/>
          <w:sz w:val="20"/>
          <w:szCs w:val="20"/>
        </w:rPr>
        <w:t xml:space="preserve"> search warrant may be obtained. </w:t>
      </w:r>
    </w:p>
    <w:p w14:paraId="2BBC6257" w14:textId="77777777" w:rsidR="00E95B8A" w:rsidRPr="00BD1E0D" w:rsidRDefault="00E95B8A" w:rsidP="00E95B8A">
      <w:pPr>
        <w:ind w:left="1440"/>
        <w:jc w:val="both"/>
        <w:rPr>
          <w:rFonts w:ascii="Arial" w:hAnsi="Arial" w:cs="Arial"/>
          <w:sz w:val="20"/>
          <w:szCs w:val="20"/>
        </w:rPr>
      </w:pPr>
    </w:p>
    <w:p w14:paraId="75156910" w14:textId="77777777" w:rsidR="00E95B8A" w:rsidRPr="00D50028" w:rsidRDefault="00E95B8A" w:rsidP="00D50028">
      <w:pPr>
        <w:ind w:left="1440" w:hanging="1434"/>
        <w:jc w:val="both"/>
        <w:rPr>
          <w:rFonts w:ascii="Arial" w:hAnsi="Arial" w:cs="Arial"/>
          <w:b/>
          <w:sz w:val="20"/>
          <w:szCs w:val="20"/>
        </w:rPr>
      </w:pPr>
      <w:r w:rsidRPr="00BD1E0D">
        <w:rPr>
          <w:rFonts w:ascii="Arial" w:hAnsi="Arial" w:cs="Arial"/>
          <w:sz w:val="20"/>
          <w:szCs w:val="20"/>
        </w:rPr>
        <w:t>Section 10.</w:t>
      </w:r>
      <w:r w:rsidRPr="00BD1E0D">
        <w:rPr>
          <w:rFonts w:ascii="Arial" w:hAnsi="Arial" w:cs="Arial"/>
          <w:sz w:val="20"/>
          <w:szCs w:val="20"/>
        </w:rPr>
        <w:tab/>
      </w:r>
      <w:r w:rsidR="00D50028">
        <w:rPr>
          <w:rFonts w:ascii="Arial" w:hAnsi="Arial" w:cs="Arial"/>
          <w:b/>
          <w:sz w:val="20"/>
          <w:szCs w:val="20"/>
        </w:rPr>
        <w:t>Compliance Order</w:t>
      </w:r>
      <w:r w:rsidR="003878E0">
        <w:rPr>
          <w:rFonts w:ascii="Arial" w:hAnsi="Arial" w:cs="Arial"/>
          <w:b/>
          <w:sz w:val="20"/>
          <w:szCs w:val="20"/>
        </w:rPr>
        <w:t xml:space="preserve"> (Citation)</w:t>
      </w:r>
      <w:r w:rsidR="00D50028">
        <w:rPr>
          <w:rFonts w:ascii="Arial" w:hAnsi="Arial" w:cs="Arial"/>
          <w:b/>
          <w:sz w:val="20"/>
          <w:szCs w:val="20"/>
        </w:rPr>
        <w:t>:</w:t>
      </w:r>
      <w:r w:rsidR="00D50028">
        <w:rPr>
          <w:rFonts w:ascii="Arial" w:hAnsi="Arial" w:cs="Arial"/>
          <w:b/>
          <w:sz w:val="20"/>
          <w:szCs w:val="20"/>
        </w:rPr>
        <w:tab/>
      </w:r>
      <w:r w:rsidRPr="00BD1E0D">
        <w:rPr>
          <w:rFonts w:ascii="Arial" w:hAnsi="Arial" w:cs="Arial"/>
          <w:sz w:val="20"/>
          <w:szCs w:val="20"/>
        </w:rPr>
        <w:t>Whenever the enforcement officer determines that any structure, premises or lands fail to meet the provisions of this ordinance, the enforcement officer may issue a compliance order setting forth the violations of the ordinance and ordering the “fee title” owner, occupant, operator or agent to correct such violations.  The compliance order shall:</w:t>
      </w:r>
    </w:p>
    <w:p w14:paraId="516C7343" w14:textId="77777777" w:rsidR="00E95B8A" w:rsidRPr="00BD1E0D" w:rsidRDefault="00E95B8A" w:rsidP="00E95B8A">
      <w:pPr>
        <w:ind w:left="1440"/>
        <w:jc w:val="both"/>
        <w:rPr>
          <w:rFonts w:ascii="Arial" w:hAnsi="Arial" w:cs="Arial"/>
          <w:sz w:val="20"/>
          <w:szCs w:val="20"/>
        </w:rPr>
      </w:pPr>
    </w:p>
    <w:p w14:paraId="488EB345" w14:textId="77777777" w:rsidR="00E95B8A" w:rsidRPr="00BD1E0D" w:rsidRDefault="00D50028" w:rsidP="00E95B8A">
      <w:pPr>
        <w:ind w:left="1440"/>
        <w:jc w:val="both"/>
        <w:rPr>
          <w:rFonts w:ascii="Arial" w:hAnsi="Arial" w:cs="Arial"/>
          <w:sz w:val="20"/>
          <w:szCs w:val="20"/>
        </w:rPr>
      </w:pPr>
      <w:r>
        <w:rPr>
          <w:rFonts w:ascii="Arial" w:hAnsi="Arial" w:cs="Arial"/>
          <w:sz w:val="20"/>
          <w:szCs w:val="20"/>
        </w:rPr>
        <w:t>A</w:t>
      </w:r>
      <w:r w:rsidR="00E95B8A" w:rsidRPr="00BD1E0D">
        <w:rPr>
          <w:rFonts w:ascii="Arial" w:hAnsi="Arial" w:cs="Arial"/>
          <w:sz w:val="20"/>
          <w:szCs w:val="20"/>
        </w:rPr>
        <w:t>.</w:t>
      </w:r>
      <w:r w:rsidR="00E95B8A" w:rsidRPr="00BD1E0D">
        <w:rPr>
          <w:rFonts w:ascii="Arial" w:hAnsi="Arial" w:cs="Arial"/>
          <w:sz w:val="20"/>
          <w:szCs w:val="20"/>
        </w:rPr>
        <w:tab/>
        <w:t>Be in writing;</w:t>
      </w:r>
    </w:p>
    <w:p w14:paraId="2580476B" w14:textId="77777777" w:rsidR="00E95B8A" w:rsidRPr="00BD1E0D" w:rsidRDefault="00E95B8A" w:rsidP="00E95B8A">
      <w:pPr>
        <w:ind w:left="1440"/>
        <w:jc w:val="both"/>
        <w:rPr>
          <w:rFonts w:ascii="Arial" w:hAnsi="Arial" w:cs="Arial"/>
          <w:sz w:val="20"/>
          <w:szCs w:val="20"/>
        </w:rPr>
      </w:pPr>
    </w:p>
    <w:p w14:paraId="4540962F" w14:textId="77777777" w:rsidR="00E95B8A" w:rsidRPr="00BD1E0D" w:rsidRDefault="00D50028" w:rsidP="00E95B8A">
      <w:pPr>
        <w:ind w:left="2160" w:hanging="720"/>
        <w:jc w:val="both"/>
        <w:rPr>
          <w:rFonts w:ascii="Arial" w:hAnsi="Arial" w:cs="Arial"/>
          <w:sz w:val="20"/>
          <w:szCs w:val="20"/>
        </w:rPr>
      </w:pPr>
      <w:r>
        <w:rPr>
          <w:rFonts w:ascii="Arial" w:hAnsi="Arial" w:cs="Arial"/>
          <w:sz w:val="20"/>
          <w:szCs w:val="20"/>
        </w:rPr>
        <w:t>B</w:t>
      </w:r>
      <w:r w:rsidR="00E95B8A" w:rsidRPr="00BD1E0D">
        <w:rPr>
          <w:rFonts w:ascii="Arial" w:hAnsi="Arial" w:cs="Arial"/>
          <w:sz w:val="20"/>
          <w:szCs w:val="20"/>
        </w:rPr>
        <w:t>.</w:t>
      </w:r>
      <w:r w:rsidR="00E95B8A" w:rsidRPr="00BD1E0D">
        <w:rPr>
          <w:rFonts w:ascii="Arial" w:hAnsi="Arial" w:cs="Arial"/>
          <w:sz w:val="20"/>
          <w:szCs w:val="20"/>
        </w:rPr>
        <w:tab/>
        <w:t>Describe the location (street address or legal address) and nature of the violations of this ordinance;</w:t>
      </w:r>
    </w:p>
    <w:p w14:paraId="59CE5965" w14:textId="77777777" w:rsidR="00E95B8A" w:rsidRPr="00BD1E0D" w:rsidRDefault="00E95B8A" w:rsidP="00E95B8A">
      <w:pPr>
        <w:ind w:left="2160" w:hanging="720"/>
        <w:jc w:val="both"/>
        <w:rPr>
          <w:rFonts w:ascii="Arial" w:hAnsi="Arial" w:cs="Arial"/>
          <w:sz w:val="20"/>
          <w:szCs w:val="20"/>
        </w:rPr>
      </w:pPr>
    </w:p>
    <w:p w14:paraId="5C486D1A" w14:textId="77777777" w:rsidR="00E95B8A" w:rsidRPr="00BD1E0D" w:rsidRDefault="00D50028" w:rsidP="00E95B8A">
      <w:pPr>
        <w:ind w:left="2160" w:hanging="720"/>
        <w:jc w:val="both"/>
        <w:rPr>
          <w:rFonts w:ascii="Arial" w:hAnsi="Arial" w:cs="Arial"/>
          <w:sz w:val="20"/>
          <w:szCs w:val="20"/>
        </w:rPr>
      </w:pPr>
      <w:r>
        <w:rPr>
          <w:rFonts w:ascii="Arial" w:hAnsi="Arial" w:cs="Arial"/>
          <w:sz w:val="20"/>
          <w:szCs w:val="20"/>
        </w:rPr>
        <w:t>C</w:t>
      </w:r>
      <w:r w:rsidR="00E95B8A" w:rsidRPr="00BD1E0D">
        <w:rPr>
          <w:rFonts w:ascii="Arial" w:hAnsi="Arial" w:cs="Arial"/>
          <w:sz w:val="20"/>
          <w:szCs w:val="20"/>
        </w:rPr>
        <w:t>.</w:t>
      </w:r>
      <w:r w:rsidR="00E95B8A" w:rsidRPr="00BD1E0D">
        <w:rPr>
          <w:rFonts w:ascii="Arial" w:hAnsi="Arial" w:cs="Arial"/>
          <w:sz w:val="20"/>
          <w:szCs w:val="20"/>
        </w:rPr>
        <w:tab/>
        <w:t>Establish a time for the correction of such violation, which shall be at least ten (10) days;</w:t>
      </w:r>
    </w:p>
    <w:p w14:paraId="618E707C" w14:textId="77777777" w:rsidR="00E95B8A" w:rsidRPr="00BD1E0D" w:rsidRDefault="00E95B8A" w:rsidP="00E95B8A">
      <w:pPr>
        <w:ind w:left="2160" w:hanging="720"/>
        <w:jc w:val="both"/>
        <w:rPr>
          <w:rFonts w:ascii="Arial" w:hAnsi="Arial" w:cs="Arial"/>
          <w:sz w:val="20"/>
          <w:szCs w:val="20"/>
        </w:rPr>
      </w:pPr>
    </w:p>
    <w:p w14:paraId="307E306C" w14:textId="77777777" w:rsidR="00E95B8A" w:rsidRPr="00BD1E0D" w:rsidRDefault="00D50028" w:rsidP="00E95B8A">
      <w:pPr>
        <w:ind w:left="2160" w:hanging="720"/>
        <w:jc w:val="both"/>
        <w:rPr>
          <w:rFonts w:ascii="Arial" w:hAnsi="Arial" w:cs="Arial"/>
          <w:sz w:val="20"/>
          <w:szCs w:val="20"/>
        </w:rPr>
      </w:pPr>
      <w:r>
        <w:rPr>
          <w:rFonts w:ascii="Arial" w:hAnsi="Arial" w:cs="Arial"/>
          <w:sz w:val="20"/>
          <w:szCs w:val="20"/>
        </w:rPr>
        <w:t>D</w:t>
      </w:r>
      <w:r w:rsidR="00E95B8A" w:rsidRPr="00BD1E0D">
        <w:rPr>
          <w:rFonts w:ascii="Arial" w:hAnsi="Arial" w:cs="Arial"/>
          <w:sz w:val="20"/>
          <w:szCs w:val="20"/>
        </w:rPr>
        <w:t>.</w:t>
      </w:r>
      <w:r w:rsidR="00E95B8A" w:rsidRPr="00BD1E0D">
        <w:rPr>
          <w:rFonts w:ascii="Arial" w:hAnsi="Arial" w:cs="Arial"/>
          <w:sz w:val="20"/>
          <w:szCs w:val="20"/>
        </w:rPr>
        <w:tab/>
        <w:t>Notify of ability to appeal to the city council;</w:t>
      </w:r>
    </w:p>
    <w:p w14:paraId="74145DDF" w14:textId="77777777" w:rsidR="00E95B8A" w:rsidRPr="00BD1E0D" w:rsidRDefault="00E95B8A" w:rsidP="00E95B8A">
      <w:pPr>
        <w:ind w:left="2160" w:hanging="720"/>
        <w:jc w:val="both"/>
        <w:rPr>
          <w:rFonts w:ascii="Arial" w:hAnsi="Arial" w:cs="Arial"/>
          <w:sz w:val="20"/>
          <w:szCs w:val="20"/>
        </w:rPr>
      </w:pPr>
    </w:p>
    <w:p w14:paraId="4C622E85" w14:textId="77777777" w:rsidR="00E95B8A" w:rsidRPr="00BD1E0D" w:rsidRDefault="00D50028" w:rsidP="00E95B8A">
      <w:pPr>
        <w:ind w:left="2160" w:hanging="720"/>
        <w:jc w:val="both"/>
        <w:rPr>
          <w:rFonts w:ascii="Arial" w:hAnsi="Arial" w:cs="Arial"/>
          <w:sz w:val="20"/>
          <w:szCs w:val="20"/>
        </w:rPr>
      </w:pPr>
      <w:r>
        <w:rPr>
          <w:rFonts w:ascii="Arial" w:hAnsi="Arial" w:cs="Arial"/>
          <w:sz w:val="20"/>
          <w:szCs w:val="20"/>
        </w:rPr>
        <w:t>E</w:t>
      </w:r>
      <w:r w:rsidR="00E95B8A" w:rsidRPr="00BD1E0D">
        <w:rPr>
          <w:rFonts w:ascii="Arial" w:hAnsi="Arial" w:cs="Arial"/>
          <w:sz w:val="20"/>
          <w:szCs w:val="20"/>
        </w:rPr>
        <w:t>.</w:t>
      </w:r>
      <w:r w:rsidR="00E95B8A" w:rsidRPr="00BD1E0D">
        <w:rPr>
          <w:rFonts w:ascii="Arial" w:hAnsi="Arial" w:cs="Arial"/>
          <w:sz w:val="20"/>
          <w:szCs w:val="20"/>
        </w:rPr>
        <w:tab/>
        <w:t>Be served upon the violator, the “fee title” owner, occupant, operator or agent.  Such notice shall be deemed to be properly served upon the violator if a copy thereof is:</w:t>
      </w:r>
    </w:p>
    <w:p w14:paraId="6D9F7D8E" w14:textId="77777777" w:rsidR="00E95B8A" w:rsidRPr="00BD1E0D" w:rsidRDefault="00E95B8A" w:rsidP="00E95B8A">
      <w:pPr>
        <w:ind w:left="2160" w:hanging="720"/>
        <w:jc w:val="both"/>
        <w:rPr>
          <w:rFonts w:ascii="Arial" w:hAnsi="Arial" w:cs="Arial"/>
          <w:sz w:val="20"/>
          <w:szCs w:val="20"/>
        </w:rPr>
      </w:pPr>
    </w:p>
    <w:p w14:paraId="1AA0973E" w14:textId="77777777" w:rsidR="00E95B8A" w:rsidRDefault="00E95B8A" w:rsidP="00BD1E0D">
      <w:pPr>
        <w:ind w:left="2880" w:hanging="720"/>
        <w:jc w:val="both"/>
        <w:rPr>
          <w:rFonts w:ascii="Arial" w:hAnsi="Arial" w:cs="Arial"/>
          <w:sz w:val="20"/>
          <w:szCs w:val="20"/>
        </w:rPr>
      </w:pPr>
      <w:r w:rsidRPr="00BD1E0D">
        <w:rPr>
          <w:rFonts w:ascii="Arial" w:hAnsi="Arial" w:cs="Arial"/>
          <w:sz w:val="20"/>
          <w:szCs w:val="20"/>
        </w:rPr>
        <w:lastRenderedPageBreak/>
        <w:t>1.</w:t>
      </w:r>
      <w:r w:rsidRPr="00BD1E0D">
        <w:rPr>
          <w:rFonts w:ascii="Arial" w:hAnsi="Arial" w:cs="Arial"/>
          <w:sz w:val="20"/>
          <w:szCs w:val="20"/>
        </w:rPr>
        <w:tab/>
        <w:t>Served upon the “fee title” owner, occupant, operator or agent</w:t>
      </w:r>
      <w:r w:rsidR="00BD1E0D">
        <w:rPr>
          <w:rFonts w:ascii="Arial" w:hAnsi="Arial" w:cs="Arial"/>
          <w:sz w:val="20"/>
          <w:szCs w:val="20"/>
        </w:rPr>
        <w:t xml:space="preserve"> personally; or</w:t>
      </w:r>
    </w:p>
    <w:p w14:paraId="1DD6D34F" w14:textId="77777777" w:rsidR="003878E0" w:rsidRPr="00BD1E0D" w:rsidRDefault="003878E0" w:rsidP="00BD1E0D">
      <w:pPr>
        <w:ind w:left="2880" w:hanging="720"/>
        <w:jc w:val="both"/>
        <w:rPr>
          <w:rFonts w:ascii="Arial" w:hAnsi="Arial" w:cs="Arial"/>
          <w:sz w:val="20"/>
          <w:szCs w:val="20"/>
        </w:rPr>
      </w:pPr>
    </w:p>
    <w:p w14:paraId="55753080" w14:textId="77777777" w:rsidR="00E95B8A" w:rsidRPr="00BD1E0D" w:rsidRDefault="00E95B8A" w:rsidP="005B457B">
      <w:pPr>
        <w:ind w:left="2880" w:hanging="720"/>
        <w:jc w:val="both"/>
        <w:rPr>
          <w:rFonts w:ascii="Arial" w:hAnsi="Arial" w:cs="Arial"/>
          <w:sz w:val="20"/>
          <w:szCs w:val="20"/>
        </w:rPr>
      </w:pPr>
      <w:r w:rsidRPr="00BD1E0D">
        <w:rPr>
          <w:rFonts w:ascii="Arial" w:hAnsi="Arial" w:cs="Arial"/>
          <w:sz w:val="20"/>
          <w:szCs w:val="20"/>
        </w:rPr>
        <w:t>2.</w:t>
      </w:r>
      <w:r w:rsidRPr="00BD1E0D">
        <w:rPr>
          <w:rFonts w:ascii="Arial" w:hAnsi="Arial" w:cs="Arial"/>
          <w:sz w:val="20"/>
          <w:szCs w:val="20"/>
        </w:rPr>
        <w:tab/>
      </w:r>
      <w:r w:rsidR="005B457B" w:rsidRPr="00BD1E0D">
        <w:rPr>
          <w:rFonts w:ascii="Arial" w:hAnsi="Arial" w:cs="Arial"/>
          <w:sz w:val="20"/>
          <w:szCs w:val="20"/>
        </w:rPr>
        <w:t>Sent by registered or certified mail to that person’s address or to the property address.</w:t>
      </w:r>
    </w:p>
    <w:p w14:paraId="0BD27E30" w14:textId="77777777" w:rsidR="005B457B" w:rsidRPr="00BD1E0D" w:rsidRDefault="005B457B" w:rsidP="005B457B">
      <w:pPr>
        <w:ind w:left="2880" w:hanging="720"/>
        <w:jc w:val="both"/>
        <w:rPr>
          <w:rFonts w:ascii="Arial" w:hAnsi="Arial" w:cs="Arial"/>
          <w:sz w:val="20"/>
          <w:szCs w:val="20"/>
        </w:rPr>
      </w:pPr>
    </w:p>
    <w:p w14:paraId="253FA931" w14:textId="77777777" w:rsidR="00E95B8A" w:rsidRPr="00D50028" w:rsidRDefault="005B457B" w:rsidP="00D50028">
      <w:pPr>
        <w:ind w:left="1350" w:hanging="1344"/>
        <w:jc w:val="both"/>
        <w:rPr>
          <w:rFonts w:ascii="Arial" w:hAnsi="Arial" w:cs="Arial"/>
          <w:b/>
          <w:sz w:val="20"/>
          <w:szCs w:val="20"/>
        </w:rPr>
      </w:pPr>
      <w:r w:rsidRPr="00BD1E0D">
        <w:rPr>
          <w:rFonts w:ascii="Arial" w:hAnsi="Arial" w:cs="Arial"/>
          <w:sz w:val="20"/>
          <w:szCs w:val="20"/>
        </w:rPr>
        <w:t>Section 11.</w:t>
      </w:r>
      <w:r w:rsidRPr="00BD1E0D">
        <w:rPr>
          <w:rFonts w:ascii="Arial" w:hAnsi="Arial" w:cs="Arial"/>
          <w:sz w:val="20"/>
          <w:szCs w:val="20"/>
        </w:rPr>
        <w:tab/>
      </w:r>
      <w:r w:rsidR="00D50028">
        <w:rPr>
          <w:rFonts w:ascii="Arial" w:hAnsi="Arial" w:cs="Arial"/>
          <w:b/>
          <w:sz w:val="20"/>
          <w:szCs w:val="20"/>
        </w:rPr>
        <w:t>Variance and Appeals:</w:t>
      </w:r>
      <w:r w:rsidR="00D50028">
        <w:rPr>
          <w:rFonts w:ascii="Arial" w:hAnsi="Arial" w:cs="Arial"/>
          <w:b/>
          <w:sz w:val="20"/>
          <w:szCs w:val="20"/>
        </w:rPr>
        <w:tab/>
      </w:r>
      <w:r w:rsidRPr="00BD1E0D">
        <w:rPr>
          <w:rFonts w:ascii="Arial" w:hAnsi="Arial" w:cs="Arial"/>
          <w:sz w:val="20"/>
          <w:szCs w:val="20"/>
        </w:rPr>
        <w:t>Appeals of interpretation or requests for a variance shall be made in writing to the city council and shall be filed with the city clerk within ten (10) days after receipt of the compliance order.  The city council in its discretion may elect to hear appeals or request</w:t>
      </w:r>
      <w:r w:rsidR="003878E0">
        <w:rPr>
          <w:rFonts w:ascii="Arial" w:hAnsi="Arial" w:cs="Arial"/>
          <w:sz w:val="20"/>
          <w:szCs w:val="20"/>
        </w:rPr>
        <w:t>s</w:t>
      </w:r>
      <w:r w:rsidRPr="00BD1E0D">
        <w:rPr>
          <w:rFonts w:ascii="Arial" w:hAnsi="Arial" w:cs="Arial"/>
          <w:sz w:val="20"/>
          <w:szCs w:val="20"/>
        </w:rPr>
        <w:t xml:space="preserve"> for variances when made.</w:t>
      </w:r>
    </w:p>
    <w:p w14:paraId="164A87A8" w14:textId="77777777" w:rsidR="005B457B" w:rsidRPr="00BD1E0D" w:rsidRDefault="005B457B" w:rsidP="00E95B8A">
      <w:pPr>
        <w:ind w:left="1440"/>
        <w:jc w:val="both"/>
        <w:rPr>
          <w:rFonts w:ascii="Arial" w:hAnsi="Arial" w:cs="Arial"/>
          <w:sz w:val="20"/>
          <w:szCs w:val="20"/>
        </w:rPr>
      </w:pPr>
    </w:p>
    <w:p w14:paraId="4442FD1D" w14:textId="77777777" w:rsidR="005B457B" w:rsidRPr="00BD1E0D" w:rsidRDefault="005B457B" w:rsidP="00E95B8A">
      <w:pPr>
        <w:ind w:left="1440"/>
        <w:jc w:val="both"/>
        <w:rPr>
          <w:rFonts w:ascii="Arial" w:hAnsi="Arial" w:cs="Arial"/>
          <w:sz w:val="20"/>
          <w:szCs w:val="20"/>
        </w:rPr>
      </w:pPr>
      <w:r w:rsidRPr="00BD1E0D">
        <w:rPr>
          <w:rFonts w:ascii="Arial" w:hAnsi="Arial" w:cs="Arial"/>
          <w:sz w:val="20"/>
          <w:szCs w:val="20"/>
        </w:rPr>
        <w:t>Variances made more than ten (10) days after the receipt of the compliance order may be heard by the city council, but such action by the city council is completed discretionary, and shall not delay or prevent criminal prosecution or other enforcement actions, unless the city council grants the appeal or grants the variance prior to the completion of the enforcement activities.</w:t>
      </w:r>
    </w:p>
    <w:p w14:paraId="58F52D81" w14:textId="77777777" w:rsidR="005B457B" w:rsidRPr="00BD1E0D" w:rsidRDefault="005B457B" w:rsidP="00E95B8A">
      <w:pPr>
        <w:ind w:left="1440"/>
        <w:jc w:val="both"/>
        <w:rPr>
          <w:rFonts w:ascii="Arial" w:hAnsi="Arial" w:cs="Arial"/>
          <w:sz w:val="20"/>
          <w:szCs w:val="20"/>
        </w:rPr>
      </w:pPr>
    </w:p>
    <w:p w14:paraId="50DFA440" w14:textId="77777777" w:rsidR="005B457B" w:rsidRPr="00BD1E0D" w:rsidRDefault="005B457B" w:rsidP="00E95B8A">
      <w:pPr>
        <w:ind w:left="1440"/>
        <w:jc w:val="both"/>
        <w:rPr>
          <w:rFonts w:ascii="Arial" w:hAnsi="Arial" w:cs="Arial"/>
          <w:sz w:val="20"/>
          <w:szCs w:val="20"/>
        </w:rPr>
      </w:pPr>
      <w:r w:rsidRPr="00BD1E0D">
        <w:rPr>
          <w:rFonts w:ascii="Arial" w:hAnsi="Arial" w:cs="Arial"/>
          <w:sz w:val="20"/>
          <w:szCs w:val="20"/>
        </w:rPr>
        <w:t xml:space="preserve">The city council may grant variances </w:t>
      </w:r>
      <w:r w:rsidR="00555021">
        <w:rPr>
          <w:rFonts w:ascii="Arial" w:hAnsi="Arial" w:cs="Arial"/>
          <w:sz w:val="20"/>
          <w:szCs w:val="20"/>
        </w:rPr>
        <w:t>in instances where</w:t>
      </w:r>
      <w:r w:rsidRPr="00BD1E0D">
        <w:rPr>
          <w:rFonts w:ascii="Arial" w:hAnsi="Arial" w:cs="Arial"/>
          <w:sz w:val="20"/>
          <w:szCs w:val="20"/>
        </w:rPr>
        <w:t xml:space="preserve"> strict enforcement of this ordinance would cause undue hardship because of circumstances unique to the individual party under consideration, when it is demonstrated that such an action will be in keeping with the spirit and intent of the ordinance.</w:t>
      </w:r>
    </w:p>
    <w:p w14:paraId="2EAD04CA" w14:textId="77777777" w:rsidR="005B457B" w:rsidRPr="00BD1E0D" w:rsidRDefault="005B457B" w:rsidP="00E95B8A">
      <w:pPr>
        <w:ind w:left="1440"/>
        <w:jc w:val="both"/>
        <w:rPr>
          <w:rFonts w:ascii="Arial" w:hAnsi="Arial" w:cs="Arial"/>
          <w:sz w:val="20"/>
          <w:szCs w:val="20"/>
        </w:rPr>
      </w:pPr>
    </w:p>
    <w:p w14:paraId="3E9D958C" w14:textId="77777777" w:rsidR="005B457B" w:rsidRPr="00D50028" w:rsidRDefault="005B457B" w:rsidP="00D50028">
      <w:pPr>
        <w:ind w:left="1440" w:hanging="1344"/>
        <w:jc w:val="both"/>
        <w:rPr>
          <w:rFonts w:ascii="Arial" w:hAnsi="Arial" w:cs="Arial"/>
          <w:b/>
          <w:sz w:val="20"/>
          <w:szCs w:val="20"/>
        </w:rPr>
      </w:pPr>
      <w:r w:rsidRPr="00BD1E0D">
        <w:rPr>
          <w:rFonts w:ascii="Arial" w:hAnsi="Arial" w:cs="Arial"/>
          <w:sz w:val="20"/>
          <w:szCs w:val="20"/>
        </w:rPr>
        <w:t>Section 12.</w:t>
      </w:r>
      <w:r w:rsidRPr="00BD1E0D">
        <w:rPr>
          <w:rFonts w:ascii="Arial" w:hAnsi="Arial" w:cs="Arial"/>
          <w:sz w:val="20"/>
          <w:szCs w:val="20"/>
        </w:rPr>
        <w:tab/>
      </w:r>
      <w:r w:rsidR="00D50028">
        <w:rPr>
          <w:rFonts w:ascii="Arial" w:hAnsi="Arial" w:cs="Arial"/>
          <w:b/>
          <w:sz w:val="20"/>
          <w:szCs w:val="20"/>
        </w:rPr>
        <w:t>Penalty:</w:t>
      </w:r>
      <w:r w:rsidR="00D50028">
        <w:rPr>
          <w:rFonts w:ascii="Arial" w:hAnsi="Arial" w:cs="Arial"/>
          <w:b/>
          <w:sz w:val="20"/>
          <w:szCs w:val="20"/>
        </w:rPr>
        <w:tab/>
      </w:r>
      <w:r w:rsidRPr="00BD1E0D">
        <w:rPr>
          <w:rFonts w:ascii="Arial" w:hAnsi="Arial" w:cs="Arial"/>
          <w:sz w:val="20"/>
          <w:szCs w:val="20"/>
        </w:rPr>
        <w:t>Violations of any provision of this ordinance shall constitute a misdemeanor.  Each day that a violation is allowed to exist shall constitute an offense after a reasonable time has been allowed to affect compliance.</w:t>
      </w:r>
    </w:p>
    <w:p w14:paraId="3E7EDF5F" w14:textId="77777777" w:rsidR="005B457B" w:rsidRPr="00BD1E0D" w:rsidRDefault="005B457B" w:rsidP="005B457B">
      <w:pPr>
        <w:ind w:left="1440"/>
        <w:jc w:val="both"/>
        <w:rPr>
          <w:rFonts w:ascii="Arial" w:hAnsi="Arial" w:cs="Arial"/>
          <w:sz w:val="20"/>
          <w:szCs w:val="20"/>
        </w:rPr>
      </w:pPr>
    </w:p>
    <w:p w14:paraId="244C0C3E" w14:textId="77777777" w:rsidR="005B457B" w:rsidRPr="00D50028" w:rsidRDefault="005B457B" w:rsidP="00D50028">
      <w:pPr>
        <w:ind w:left="1440" w:hanging="1434"/>
        <w:jc w:val="both"/>
        <w:rPr>
          <w:rFonts w:ascii="Arial" w:hAnsi="Arial" w:cs="Arial"/>
          <w:b/>
          <w:sz w:val="20"/>
          <w:szCs w:val="20"/>
        </w:rPr>
      </w:pPr>
      <w:r w:rsidRPr="00BD1E0D">
        <w:rPr>
          <w:rFonts w:ascii="Arial" w:hAnsi="Arial" w:cs="Arial"/>
          <w:sz w:val="20"/>
          <w:szCs w:val="20"/>
        </w:rPr>
        <w:t>Section 13.</w:t>
      </w:r>
      <w:r w:rsidRPr="00BD1E0D">
        <w:rPr>
          <w:rFonts w:ascii="Arial" w:hAnsi="Arial" w:cs="Arial"/>
          <w:sz w:val="20"/>
          <w:szCs w:val="20"/>
        </w:rPr>
        <w:tab/>
      </w:r>
      <w:r w:rsidRPr="00BD1E0D">
        <w:rPr>
          <w:rFonts w:ascii="Arial" w:hAnsi="Arial" w:cs="Arial"/>
          <w:b/>
          <w:sz w:val="20"/>
          <w:szCs w:val="20"/>
        </w:rPr>
        <w:t>Effec</w:t>
      </w:r>
      <w:r w:rsidR="00D50028">
        <w:rPr>
          <w:rFonts w:ascii="Arial" w:hAnsi="Arial" w:cs="Arial"/>
          <w:b/>
          <w:sz w:val="20"/>
          <w:szCs w:val="20"/>
        </w:rPr>
        <w:t>tive Date:</w:t>
      </w:r>
      <w:r w:rsidR="00D50028">
        <w:rPr>
          <w:rFonts w:ascii="Arial" w:hAnsi="Arial" w:cs="Arial"/>
          <w:b/>
          <w:sz w:val="20"/>
          <w:szCs w:val="20"/>
        </w:rPr>
        <w:tab/>
      </w:r>
      <w:r w:rsidRPr="00BD1E0D">
        <w:rPr>
          <w:rFonts w:ascii="Arial" w:hAnsi="Arial" w:cs="Arial"/>
          <w:sz w:val="20"/>
          <w:szCs w:val="20"/>
        </w:rPr>
        <w:t>This ordinance becomes effective upon passage and publication.</w:t>
      </w:r>
    </w:p>
    <w:p w14:paraId="147E5A01" w14:textId="77777777" w:rsidR="00E95B8A" w:rsidRPr="00BD1E0D" w:rsidRDefault="00E95B8A" w:rsidP="00E95B8A">
      <w:pPr>
        <w:ind w:left="1440"/>
        <w:jc w:val="both"/>
        <w:rPr>
          <w:rFonts w:ascii="Arial" w:hAnsi="Arial" w:cs="Arial"/>
          <w:sz w:val="20"/>
          <w:szCs w:val="20"/>
        </w:rPr>
      </w:pPr>
    </w:p>
    <w:p w14:paraId="4E4F83AC" w14:textId="77777777" w:rsidR="00F331D2" w:rsidRDefault="00F331D2" w:rsidP="00F61078">
      <w:pPr>
        <w:ind w:left="2880" w:hanging="2430"/>
        <w:jc w:val="center"/>
        <w:rPr>
          <w:rFonts w:ascii="Arial" w:hAnsi="Arial" w:cs="Arial"/>
          <w:szCs w:val="24"/>
        </w:rPr>
      </w:pPr>
    </w:p>
    <w:p w14:paraId="5B7B36DF" w14:textId="77777777" w:rsidR="00F61078" w:rsidRPr="009B563A" w:rsidRDefault="00F61078" w:rsidP="00F61078">
      <w:pPr>
        <w:ind w:left="2880" w:hanging="2430"/>
        <w:jc w:val="center"/>
        <w:rPr>
          <w:rFonts w:ascii="Arial" w:hAnsi="Arial" w:cs="Arial"/>
          <w:b/>
          <w:sz w:val="28"/>
          <w:szCs w:val="28"/>
        </w:rPr>
      </w:pPr>
      <w:r w:rsidRPr="009B563A">
        <w:rPr>
          <w:rFonts w:ascii="Arial" w:hAnsi="Arial" w:cs="Arial"/>
          <w:b/>
          <w:sz w:val="28"/>
          <w:szCs w:val="28"/>
        </w:rPr>
        <w:t>ORDINANCE NO. 86</w:t>
      </w:r>
    </w:p>
    <w:p w14:paraId="20F4FD9A" w14:textId="77777777" w:rsidR="00F61078" w:rsidRPr="009B563A" w:rsidRDefault="00F61078" w:rsidP="00F61078">
      <w:pPr>
        <w:ind w:left="2880" w:hanging="2430"/>
        <w:jc w:val="center"/>
        <w:rPr>
          <w:rFonts w:ascii="Arial" w:hAnsi="Arial" w:cs="Arial"/>
          <w:b/>
          <w:sz w:val="28"/>
          <w:szCs w:val="28"/>
        </w:rPr>
      </w:pPr>
    </w:p>
    <w:p w14:paraId="71B1C8B2" w14:textId="77777777" w:rsidR="00F61078" w:rsidRPr="00BD1E0D" w:rsidRDefault="00F61078" w:rsidP="00F61078">
      <w:pPr>
        <w:ind w:left="1440" w:hanging="1440"/>
        <w:rPr>
          <w:rFonts w:ascii="Arial" w:hAnsi="Arial" w:cs="Arial"/>
          <w:b/>
          <w:sz w:val="20"/>
          <w:szCs w:val="20"/>
        </w:rPr>
      </w:pPr>
      <w:r w:rsidRPr="00BD1E0D">
        <w:rPr>
          <w:rFonts w:ascii="Arial" w:hAnsi="Arial" w:cs="Arial"/>
          <w:sz w:val="20"/>
          <w:szCs w:val="20"/>
        </w:rPr>
        <w:t>TOPIC:</w:t>
      </w:r>
      <w:r w:rsidRPr="00BD1E0D">
        <w:rPr>
          <w:rFonts w:ascii="Arial" w:hAnsi="Arial" w:cs="Arial"/>
          <w:b/>
          <w:sz w:val="20"/>
          <w:szCs w:val="20"/>
        </w:rPr>
        <w:tab/>
        <w:t>Council Salaries</w:t>
      </w:r>
    </w:p>
    <w:p w14:paraId="4C6D4701" w14:textId="77777777" w:rsidR="00F61078" w:rsidRPr="00BD1E0D" w:rsidRDefault="00F61078" w:rsidP="00F61078">
      <w:pPr>
        <w:rPr>
          <w:rFonts w:ascii="Arial" w:hAnsi="Arial" w:cs="Arial"/>
          <w:b/>
          <w:sz w:val="20"/>
          <w:szCs w:val="20"/>
        </w:rPr>
      </w:pPr>
    </w:p>
    <w:p w14:paraId="1749D266" w14:textId="77777777" w:rsidR="00F61078" w:rsidRPr="00BD1E0D" w:rsidRDefault="00F61078" w:rsidP="00F61078">
      <w:pPr>
        <w:tabs>
          <w:tab w:val="left" w:pos="1440"/>
        </w:tabs>
        <w:ind w:left="2880" w:hanging="2880"/>
        <w:rPr>
          <w:rFonts w:ascii="Arial" w:hAnsi="Arial" w:cs="Arial"/>
          <w:sz w:val="20"/>
          <w:szCs w:val="20"/>
        </w:rPr>
      </w:pPr>
      <w:r w:rsidRPr="00BD1E0D">
        <w:rPr>
          <w:rFonts w:ascii="Arial" w:hAnsi="Arial" w:cs="Arial"/>
          <w:sz w:val="20"/>
          <w:szCs w:val="20"/>
        </w:rPr>
        <w:t>STATUS:</w:t>
      </w:r>
      <w:r w:rsidRPr="00BD1E0D">
        <w:rPr>
          <w:rFonts w:ascii="Arial" w:hAnsi="Arial" w:cs="Arial"/>
          <w:b/>
          <w:sz w:val="20"/>
          <w:szCs w:val="20"/>
        </w:rPr>
        <w:tab/>
        <w:t>Valid</w:t>
      </w:r>
      <w:r w:rsidRPr="00BD1E0D">
        <w:rPr>
          <w:rFonts w:ascii="Arial" w:hAnsi="Arial" w:cs="Arial"/>
          <w:b/>
          <w:sz w:val="20"/>
          <w:szCs w:val="20"/>
        </w:rPr>
        <w:tab/>
      </w:r>
      <w:r w:rsidRPr="00BD1E0D">
        <w:rPr>
          <w:rFonts w:ascii="Arial" w:hAnsi="Arial" w:cs="Arial"/>
          <w:sz w:val="20"/>
          <w:szCs w:val="20"/>
        </w:rPr>
        <w:t>Amended January 2, 2006</w:t>
      </w:r>
    </w:p>
    <w:p w14:paraId="06194F27" w14:textId="77777777" w:rsidR="00F61078" w:rsidRPr="00BD1E0D" w:rsidRDefault="00F61078" w:rsidP="00F61078">
      <w:pPr>
        <w:tabs>
          <w:tab w:val="left" w:pos="1440"/>
        </w:tabs>
        <w:ind w:left="2880" w:hanging="2880"/>
        <w:rPr>
          <w:rFonts w:ascii="Arial" w:hAnsi="Arial" w:cs="Arial"/>
          <w:sz w:val="20"/>
          <w:szCs w:val="20"/>
        </w:rPr>
      </w:pPr>
    </w:p>
    <w:p w14:paraId="13FE3235" w14:textId="77777777" w:rsidR="00F331D2" w:rsidRDefault="00F331D2" w:rsidP="00F61078">
      <w:pPr>
        <w:tabs>
          <w:tab w:val="left" w:pos="1440"/>
        </w:tabs>
        <w:ind w:left="2880" w:hanging="2880"/>
        <w:rPr>
          <w:rFonts w:ascii="Arial" w:hAnsi="Arial" w:cs="Arial"/>
          <w:sz w:val="20"/>
          <w:szCs w:val="20"/>
        </w:rPr>
      </w:pPr>
    </w:p>
    <w:p w14:paraId="19D8E716" w14:textId="77777777" w:rsidR="00F61078" w:rsidRDefault="00F61078" w:rsidP="00F61078">
      <w:pPr>
        <w:tabs>
          <w:tab w:val="left" w:pos="1440"/>
        </w:tabs>
        <w:ind w:left="2880" w:hanging="2880"/>
        <w:rPr>
          <w:rFonts w:ascii="Arial" w:hAnsi="Arial" w:cs="Arial"/>
          <w:sz w:val="20"/>
          <w:szCs w:val="20"/>
        </w:rPr>
      </w:pPr>
      <w:r w:rsidRPr="00BD1E0D">
        <w:rPr>
          <w:rFonts w:ascii="Arial" w:hAnsi="Arial" w:cs="Arial"/>
          <w:sz w:val="20"/>
          <w:szCs w:val="20"/>
        </w:rPr>
        <w:t>DESCRIPTION:</w:t>
      </w:r>
    </w:p>
    <w:p w14:paraId="3125E393" w14:textId="77777777" w:rsidR="00BD1E0D" w:rsidRPr="00BD1E0D" w:rsidRDefault="00BD1E0D" w:rsidP="00F61078">
      <w:pPr>
        <w:tabs>
          <w:tab w:val="left" w:pos="1440"/>
        </w:tabs>
        <w:ind w:left="2880" w:hanging="2880"/>
        <w:rPr>
          <w:rFonts w:ascii="Arial" w:hAnsi="Arial" w:cs="Arial"/>
          <w:sz w:val="20"/>
          <w:szCs w:val="20"/>
        </w:rPr>
      </w:pPr>
    </w:p>
    <w:p w14:paraId="15985B2B" w14:textId="77777777" w:rsidR="00AD5618" w:rsidRPr="00BD1E0D" w:rsidRDefault="00134AD2" w:rsidP="00134AD2">
      <w:pPr>
        <w:jc w:val="both"/>
        <w:rPr>
          <w:rFonts w:ascii="Arial" w:hAnsi="Arial" w:cs="Arial"/>
          <w:sz w:val="20"/>
          <w:szCs w:val="20"/>
        </w:rPr>
      </w:pPr>
      <w:r w:rsidRPr="00BD1E0D">
        <w:rPr>
          <w:rFonts w:ascii="Arial" w:hAnsi="Arial" w:cs="Arial"/>
          <w:sz w:val="20"/>
          <w:szCs w:val="20"/>
        </w:rPr>
        <w:t>Effective January 2, 2006, the Mayor shall be paid at a rate of $70.00 per meeting and each Council Member will be paid at a rate of $60.00 per meeting, to be paid at the end of the year.</w:t>
      </w:r>
    </w:p>
    <w:p w14:paraId="10EE2F28" w14:textId="77777777" w:rsidR="00134AD2" w:rsidRPr="00BD1E0D" w:rsidRDefault="00134AD2" w:rsidP="00134AD2">
      <w:pPr>
        <w:jc w:val="both"/>
        <w:rPr>
          <w:rFonts w:ascii="Arial" w:hAnsi="Arial" w:cs="Arial"/>
          <w:sz w:val="20"/>
          <w:szCs w:val="20"/>
        </w:rPr>
      </w:pPr>
    </w:p>
    <w:p w14:paraId="1C93BD4B" w14:textId="77777777" w:rsidR="00134AD2" w:rsidRPr="00BD1E0D" w:rsidRDefault="00134AD2" w:rsidP="00134AD2">
      <w:pPr>
        <w:jc w:val="both"/>
        <w:rPr>
          <w:rFonts w:ascii="Arial" w:hAnsi="Arial" w:cs="Arial"/>
          <w:sz w:val="20"/>
          <w:szCs w:val="20"/>
        </w:rPr>
      </w:pPr>
      <w:r w:rsidRPr="00BD1E0D">
        <w:rPr>
          <w:rFonts w:ascii="Arial" w:hAnsi="Arial" w:cs="Arial"/>
          <w:sz w:val="20"/>
          <w:szCs w:val="20"/>
        </w:rPr>
        <w:t>The Mayor and Council Members are entitled to payment for both regular council meetings and any special meetings.</w:t>
      </w:r>
    </w:p>
    <w:p w14:paraId="6AD19CB7" w14:textId="77777777" w:rsidR="00134AD2" w:rsidRPr="00BD1E0D" w:rsidRDefault="00134AD2" w:rsidP="00134AD2">
      <w:pPr>
        <w:jc w:val="both"/>
        <w:rPr>
          <w:rFonts w:ascii="Arial" w:hAnsi="Arial" w:cs="Arial"/>
          <w:sz w:val="20"/>
          <w:szCs w:val="20"/>
        </w:rPr>
      </w:pPr>
    </w:p>
    <w:p w14:paraId="06761AB6" w14:textId="77777777" w:rsidR="007618E3" w:rsidRDefault="007618E3" w:rsidP="00134AD2">
      <w:pPr>
        <w:jc w:val="both"/>
        <w:rPr>
          <w:rFonts w:ascii="Arial" w:hAnsi="Arial" w:cs="Arial"/>
          <w:sz w:val="20"/>
          <w:szCs w:val="20"/>
        </w:rPr>
      </w:pPr>
    </w:p>
    <w:p w14:paraId="7BEB5FE7" w14:textId="77777777" w:rsidR="00134AD2" w:rsidRPr="00BD1E0D" w:rsidRDefault="00134AD2" w:rsidP="00134AD2">
      <w:pPr>
        <w:jc w:val="both"/>
        <w:rPr>
          <w:rFonts w:ascii="Arial" w:hAnsi="Arial" w:cs="Arial"/>
          <w:sz w:val="20"/>
          <w:szCs w:val="20"/>
        </w:rPr>
      </w:pPr>
      <w:r w:rsidRPr="00BD1E0D">
        <w:rPr>
          <w:rFonts w:ascii="Arial" w:hAnsi="Arial" w:cs="Arial"/>
          <w:sz w:val="20"/>
          <w:szCs w:val="20"/>
        </w:rPr>
        <w:t>Ordinance #86 amends all previous ordinances in regard to salaries of the Mayor and Trustees.</w:t>
      </w:r>
    </w:p>
    <w:p w14:paraId="79A1F5AD" w14:textId="77777777" w:rsidR="00335AC3" w:rsidRDefault="00335AC3" w:rsidP="00A81903">
      <w:pPr>
        <w:rPr>
          <w:rFonts w:ascii="Arial" w:hAnsi="Arial" w:cs="Arial"/>
          <w:b/>
          <w:sz w:val="28"/>
          <w:szCs w:val="28"/>
        </w:rPr>
      </w:pPr>
    </w:p>
    <w:p w14:paraId="555AE429" w14:textId="77777777" w:rsidR="002C48B8" w:rsidRPr="009B563A" w:rsidRDefault="002C48B8" w:rsidP="002C48B8">
      <w:pPr>
        <w:ind w:left="2880" w:hanging="2430"/>
        <w:jc w:val="center"/>
        <w:rPr>
          <w:rFonts w:ascii="Arial" w:hAnsi="Arial" w:cs="Arial"/>
          <w:b/>
          <w:sz w:val="28"/>
          <w:szCs w:val="28"/>
        </w:rPr>
      </w:pPr>
      <w:r w:rsidRPr="009B563A">
        <w:rPr>
          <w:rFonts w:ascii="Arial" w:hAnsi="Arial" w:cs="Arial"/>
          <w:b/>
          <w:sz w:val="28"/>
          <w:szCs w:val="28"/>
        </w:rPr>
        <w:lastRenderedPageBreak/>
        <w:t>ORDINANCE NO. 87</w:t>
      </w:r>
    </w:p>
    <w:p w14:paraId="1AEFCB8B" w14:textId="77777777" w:rsidR="002C48B8" w:rsidRPr="009B563A" w:rsidRDefault="002C48B8" w:rsidP="002C48B8">
      <w:pPr>
        <w:ind w:left="2880" w:hanging="2430"/>
        <w:jc w:val="center"/>
        <w:rPr>
          <w:rFonts w:ascii="Arial" w:hAnsi="Arial" w:cs="Arial"/>
          <w:b/>
          <w:sz w:val="28"/>
          <w:szCs w:val="28"/>
        </w:rPr>
      </w:pPr>
    </w:p>
    <w:p w14:paraId="7C605461" w14:textId="77777777" w:rsidR="002C48B8" w:rsidRPr="00BD1E0D" w:rsidRDefault="002C48B8" w:rsidP="002C48B8">
      <w:pPr>
        <w:ind w:left="1440" w:hanging="1440"/>
        <w:rPr>
          <w:rFonts w:ascii="Arial" w:hAnsi="Arial" w:cs="Arial"/>
          <w:b/>
          <w:sz w:val="20"/>
          <w:szCs w:val="20"/>
        </w:rPr>
      </w:pPr>
      <w:r w:rsidRPr="00BD1E0D">
        <w:rPr>
          <w:rFonts w:ascii="Arial" w:hAnsi="Arial" w:cs="Arial"/>
          <w:sz w:val="20"/>
          <w:szCs w:val="20"/>
        </w:rPr>
        <w:t>TOPIC:</w:t>
      </w:r>
      <w:r w:rsidRPr="00BD1E0D">
        <w:rPr>
          <w:rFonts w:ascii="Arial" w:hAnsi="Arial" w:cs="Arial"/>
          <w:b/>
          <w:sz w:val="20"/>
          <w:szCs w:val="20"/>
        </w:rPr>
        <w:tab/>
        <w:t>Lawn Maintenance</w:t>
      </w:r>
    </w:p>
    <w:p w14:paraId="169218FB" w14:textId="77777777" w:rsidR="002C48B8" w:rsidRPr="00BD1E0D" w:rsidRDefault="002C48B8" w:rsidP="002C48B8">
      <w:pPr>
        <w:rPr>
          <w:rFonts w:ascii="Arial" w:hAnsi="Arial" w:cs="Arial"/>
          <w:b/>
          <w:sz w:val="20"/>
          <w:szCs w:val="20"/>
        </w:rPr>
      </w:pPr>
    </w:p>
    <w:p w14:paraId="7DD525E1" w14:textId="77777777" w:rsidR="002C48B8" w:rsidRPr="00BD1E0D" w:rsidRDefault="002C48B8" w:rsidP="002C48B8">
      <w:pPr>
        <w:tabs>
          <w:tab w:val="left" w:pos="1440"/>
        </w:tabs>
        <w:ind w:left="2880" w:hanging="2880"/>
        <w:rPr>
          <w:rFonts w:ascii="Arial" w:hAnsi="Arial" w:cs="Arial"/>
          <w:sz w:val="20"/>
          <w:szCs w:val="20"/>
        </w:rPr>
      </w:pPr>
      <w:r w:rsidRPr="00BD1E0D">
        <w:rPr>
          <w:rFonts w:ascii="Arial" w:hAnsi="Arial" w:cs="Arial"/>
          <w:sz w:val="20"/>
          <w:szCs w:val="20"/>
        </w:rPr>
        <w:t>STATUS:</w:t>
      </w:r>
      <w:r w:rsidRPr="00BD1E0D">
        <w:rPr>
          <w:rFonts w:ascii="Arial" w:hAnsi="Arial" w:cs="Arial"/>
          <w:b/>
          <w:sz w:val="20"/>
          <w:szCs w:val="20"/>
        </w:rPr>
        <w:tab/>
        <w:t>Valid</w:t>
      </w:r>
      <w:r w:rsidRPr="00BD1E0D">
        <w:rPr>
          <w:rFonts w:ascii="Arial" w:hAnsi="Arial" w:cs="Arial"/>
          <w:b/>
          <w:sz w:val="20"/>
          <w:szCs w:val="20"/>
        </w:rPr>
        <w:tab/>
      </w:r>
      <w:r w:rsidRPr="00BD1E0D">
        <w:rPr>
          <w:rFonts w:ascii="Arial" w:hAnsi="Arial" w:cs="Arial"/>
          <w:sz w:val="20"/>
          <w:szCs w:val="20"/>
        </w:rPr>
        <w:t>Passed March 6, 2009</w:t>
      </w:r>
    </w:p>
    <w:p w14:paraId="751B1AA0" w14:textId="77777777" w:rsidR="002C48B8" w:rsidRPr="00BD1E0D" w:rsidRDefault="002C48B8" w:rsidP="002C48B8">
      <w:pPr>
        <w:tabs>
          <w:tab w:val="left" w:pos="1440"/>
        </w:tabs>
        <w:ind w:left="2880" w:hanging="2880"/>
        <w:rPr>
          <w:rFonts w:ascii="Arial" w:hAnsi="Arial" w:cs="Arial"/>
          <w:sz w:val="20"/>
          <w:szCs w:val="20"/>
        </w:rPr>
      </w:pPr>
    </w:p>
    <w:p w14:paraId="2BD96FED" w14:textId="77777777" w:rsidR="002C48B8" w:rsidRPr="00BD1E0D" w:rsidRDefault="002C48B8" w:rsidP="002C48B8">
      <w:pPr>
        <w:tabs>
          <w:tab w:val="left" w:pos="1440"/>
        </w:tabs>
        <w:ind w:left="2880" w:hanging="2880"/>
        <w:rPr>
          <w:rFonts w:ascii="Arial" w:hAnsi="Arial" w:cs="Arial"/>
          <w:sz w:val="20"/>
          <w:szCs w:val="20"/>
        </w:rPr>
      </w:pPr>
      <w:r w:rsidRPr="00BD1E0D">
        <w:rPr>
          <w:rFonts w:ascii="Arial" w:hAnsi="Arial" w:cs="Arial"/>
          <w:sz w:val="20"/>
          <w:szCs w:val="20"/>
        </w:rPr>
        <w:t>DESCRIPTION:</w:t>
      </w:r>
    </w:p>
    <w:p w14:paraId="4FA79E0E" w14:textId="77777777" w:rsidR="002C48B8" w:rsidRPr="00BD1E0D" w:rsidRDefault="002C48B8" w:rsidP="002C48B8">
      <w:pPr>
        <w:tabs>
          <w:tab w:val="left" w:pos="1440"/>
        </w:tabs>
        <w:ind w:left="2880" w:hanging="2880"/>
        <w:rPr>
          <w:rFonts w:ascii="Arial" w:hAnsi="Arial" w:cs="Arial"/>
          <w:sz w:val="20"/>
          <w:szCs w:val="20"/>
        </w:rPr>
      </w:pPr>
    </w:p>
    <w:p w14:paraId="6C675972" w14:textId="77777777" w:rsidR="002C48B8" w:rsidRPr="00BD1E0D" w:rsidRDefault="002C48B8" w:rsidP="002C48B8">
      <w:pPr>
        <w:ind w:left="720" w:hanging="720"/>
        <w:jc w:val="both"/>
        <w:rPr>
          <w:rFonts w:ascii="Arial" w:hAnsi="Arial" w:cs="Arial"/>
          <w:sz w:val="20"/>
          <w:szCs w:val="20"/>
        </w:rPr>
      </w:pPr>
      <w:r w:rsidRPr="00BD1E0D">
        <w:rPr>
          <w:rFonts w:ascii="Arial" w:hAnsi="Arial" w:cs="Arial"/>
          <w:sz w:val="20"/>
          <w:szCs w:val="20"/>
        </w:rPr>
        <w:t>The Council of the City of Willow River ordains:</w:t>
      </w:r>
    </w:p>
    <w:p w14:paraId="53DF6CDD" w14:textId="77777777" w:rsidR="002C48B8" w:rsidRPr="00BD1E0D" w:rsidRDefault="002C48B8" w:rsidP="002C48B8">
      <w:pPr>
        <w:ind w:left="720" w:hanging="720"/>
        <w:jc w:val="both"/>
        <w:rPr>
          <w:rFonts w:ascii="Arial" w:hAnsi="Arial" w:cs="Arial"/>
          <w:sz w:val="20"/>
          <w:szCs w:val="20"/>
        </w:rPr>
      </w:pPr>
    </w:p>
    <w:p w14:paraId="3D603D44" w14:textId="77777777" w:rsidR="002C48B8" w:rsidRPr="00BD1E0D" w:rsidRDefault="002C48B8" w:rsidP="002C48B8">
      <w:pPr>
        <w:jc w:val="both"/>
        <w:rPr>
          <w:rFonts w:ascii="Arial" w:hAnsi="Arial" w:cs="Arial"/>
          <w:sz w:val="20"/>
          <w:szCs w:val="20"/>
        </w:rPr>
      </w:pPr>
      <w:r w:rsidRPr="00BD1E0D">
        <w:rPr>
          <w:rFonts w:ascii="Arial" w:hAnsi="Arial" w:cs="Arial"/>
          <w:sz w:val="20"/>
          <w:szCs w:val="20"/>
        </w:rPr>
        <w:t>Section 1.</w:t>
      </w:r>
      <w:r w:rsidRPr="00BD1E0D">
        <w:rPr>
          <w:rFonts w:ascii="Arial" w:hAnsi="Arial" w:cs="Arial"/>
          <w:sz w:val="20"/>
          <w:szCs w:val="20"/>
        </w:rPr>
        <w:tab/>
      </w:r>
      <w:r w:rsidRPr="00BD1E0D">
        <w:rPr>
          <w:rFonts w:ascii="Arial" w:hAnsi="Arial" w:cs="Arial"/>
          <w:b/>
          <w:sz w:val="20"/>
          <w:szCs w:val="20"/>
        </w:rPr>
        <w:t>Grass Mowing and Lawn Maintenance</w:t>
      </w:r>
      <w:r w:rsidRPr="00BD1E0D">
        <w:rPr>
          <w:rFonts w:ascii="Arial" w:hAnsi="Arial" w:cs="Arial"/>
          <w:sz w:val="20"/>
          <w:szCs w:val="20"/>
        </w:rPr>
        <w:t>.</w:t>
      </w:r>
    </w:p>
    <w:p w14:paraId="301B3185" w14:textId="77777777" w:rsidR="002C48B8" w:rsidRPr="00BD1E0D" w:rsidRDefault="002C48B8" w:rsidP="002C48B8">
      <w:pPr>
        <w:ind w:left="1440" w:hanging="720"/>
        <w:jc w:val="both"/>
        <w:rPr>
          <w:rFonts w:ascii="Arial" w:hAnsi="Arial" w:cs="Arial"/>
          <w:sz w:val="20"/>
          <w:szCs w:val="20"/>
        </w:rPr>
      </w:pPr>
    </w:p>
    <w:p w14:paraId="1E4790AA" w14:textId="77777777" w:rsidR="002C48B8" w:rsidRPr="00BD1E0D" w:rsidRDefault="00A76AD9" w:rsidP="00D50028">
      <w:pPr>
        <w:ind w:left="2880" w:hanging="1440"/>
        <w:jc w:val="both"/>
        <w:rPr>
          <w:rFonts w:ascii="Arial" w:hAnsi="Arial" w:cs="Arial"/>
          <w:sz w:val="20"/>
          <w:szCs w:val="20"/>
        </w:rPr>
      </w:pPr>
      <w:r w:rsidRPr="00BD1E0D">
        <w:rPr>
          <w:rFonts w:ascii="Arial" w:hAnsi="Arial" w:cs="Arial"/>
          <w:sz w:val="20"/>
          <w:szCs w:val="20"/>
        </w:rPr>
        <w:t>Subd. 1.</w:t>
      </w:r>
      <w:r w:rsidRPr="00BD1E0D">
        <w:rPr>
          <w:rFonts w:ascii="Arial" w:hAnsi="Arial" w:cs="Arial"/>
          <w:sz w:val="20"/>
          <w:szCs w:val="20"/>
        </w:rPr>
        <w:tab/>
      </w:r>
      <w:r w:rsidRPr="007618E3">
        <w:rPr>
          <w:rFonts w:ascii="Arial" w:hAnsi="Arial" w:cs="Arial"/>
          <w:b/>
          <w:sz w:val="20"/>
          <w:szCs w:val="20"/>
        </w:rPr>
        <w:t>Purpose</w:t>
      </w:r>
      <w:r w:rsidRPr="00BD1E0D">
        <w:rPr>
          <w:rFonts w:ascii="Arial" w:hAnsi="Arial" w:cs="Arial"/>
          <w:sz w:val="20"/>
          <w:szCs w:val="20"/>
        </w:rPr>
        <w:t xml:space="preserve">: To avoid blight and the consequences of blight, including a negative impact on the values of property within the City and </w:t>
      </w:r>
      <w:r w:rsidR="007618E3">
        <w:rPr>
          <w:rFonts w:ascii="Arial" w:hAnsi="Arial" w:cs="Arial"/>
          <w:sz w:val="20"/>
          <w:szCs w:val="20"/>
        </w:rPr>
        <w:t xml:space="preserve">an </w:t>
      </w:r>
      <w:r w:rsidRPr="00BD1E0D">
        <w:rPr>
          <w:rFonts w:ascii="Arial" w:hAnsi="Arial" w:cs="Arial"/>
          <w:sz w:val="20"/>
          <w:szCs w:val="20"/>
        </w:rPr>
        <w:t>adverse effect on summer tourism, the City Council of Willow River</w:t>
      </w:r>
      <w:r w:rsidR="007618E3">
        <w:rPr>
          <w:rFonts w:ascii="Arial" w:hAnsi="Arial" w:cs="Arial"/>
          <w:sz w:val="20"/>
          <w:szCs w:val="20"/>
        </w:rPr>
        <w:t>, Minnesota</w:t>
      </w:r>
      <w:r w:rsidRPr="00BD1E0D">
        <w:rPr>
          <w:rFonts w:ascii="Arial" w:hAnsi="Arial" w:cs="Arial"/>
          <w:sz w:val="20"/>
          <w:szCs w:val="20"/>
        </w:rPr>
        <w:t xml:space="preserve"> enacts a standard of property appearance, maintenance and upkeep </w:t>
      </w:r>
      <w:r w:rsidR="007618E3">
        <w:rPr>
          <w:rFonts w:ascii="Arial" w:hAnsi="Arial" w:cs="Arial"/>
          <w:sz w:val="20"/>
          <w:szCs w:val="20"/>
        </w:rPr>
        <w:t xml:space="preserve">by requiring </w:t>
      </w:r>
      <w:r w:rsidRPr="00BD1E0D">
        <w:rPr>
          <w:rFonts w:ascii="Arial" w:hAnsi="Arial" w:cs="Arial"/>
          <w:sz w:val="20"/>
          <w:szCs w:val="20"/>
        </w:rPr>
        <w:t>that lawns and grass shall be mowed.</w:t>
      </w:r>
    </w:p>
    <w:p w14:paraId="3A8578F7" w14:textId="77777777" w:rsidR="006D5519" w:rsidRPr="00BD1E0D" w:rsidRDefault="006D5519" w:rsidP="00A76AD9">
      <w:pPr>
        <w:ind w:left="2160" w:hanging="1440"/>
        <w:jc w:val="both"/>
        <w:rPr>
          <w:rFonts w:ascii="Arial" w:hAnsi="Arial" w:cs="Arial"/>
          <w:sz w:val="20"/>
          <w:szCs w:val="20"/>
        </w:rPr>
      </w:pPr>
    </w:p>
    <w:p w14:paraId="2D7E5FD7" w14:textId="77777777" w:rsidR="006D5519" w:rsidRPr="00BD1E0D" w:rsidRDefault="006D5519" w:rsidP="00D50028">
      <w:pPr>
        <w:ind w:left="2880" w:hanging="1440"/>
        <w:jc w:val="both"/>
        <w:rPr>
          <w:rFonts w:ascii="Arial" w:hAnsi="Arial" w:cs="Arial"/>
          <w:sz w:val="20"/>
          <w:szCs w:val="20"/>
        </w:rPr>
      </w:pPr>
      <w:r w:rsidRPr="00BD1E0D">
        <w:rPr>
          <w:rFonts w:ascii="Arial" w:hAnsi="Arial" w:cs="Arial"/>
          <w:sz w:val="20"/>
          <w:szCs w:val="20"/>
        </w:rPr>
        <w:t>Subd. 2.</w:t>
      </w:r>
      <w:r w:rsidRPr="00BD1E0D">
        <w:rPr>
          <w:rFonts w:ascii="Arial" w:hAnsi="Arial" w:cs="Arial"/>
          <w:sz w:val="20"/>
          <w:szCs w:val="20"/>
        </w:rPr>
        <w:tab/>
      </w:r>
      <w:r w:rsidRPr="007618E3">
        <w:rPr>
          <w:rFonts w:ascii="Arial" w:hAnsi="Arial" w:cs="Arial"/>
          <w:b/>
          <w:sz w:val="20"/>
          <w:szCs w:val="20"/>
        </w:rPr>
        <w:t>Lawn and Grass – Height limitations</w:t>
      </w:r>
      <w:r w:rsidRPr="00BD1E0D">
        <w:rPr>
          <w:rFonts w:ascii="Arial" w:hAnsi="Arial" w:cs="Arial"/>
          <w:sz w:val="20"/>
          <w:szCs w:val="20"/>
        </w:rPr>
        <w:t xml:space="preserve">.  Property owners shall be responsible for mowing the grass </w:t>
      </w:r>
      <w:r w:rsidR="007618E3">
        <w:rPr>
          <w:rFonts w:ascii="Arial" w:hAnsi="Arial" w:cs="Arial"/>
          <w:sz w:val="20"/>
          <w:szCs w:val="20"/>
        </w:rPr>
        <w:t>or</w:t>
      </w:r>
      <w:r w:rsidRPr="00BD1E0D">
        <w:rPr>
          <w:rFonts w:ascii="Arial" w:hAnsi="Arial" w:cs="Arial"/>
          <w:sz w:val="20"/>
          <w:szCs w:val="20"/>
        </w:rPr>
        <w:t xml:space="preserve"> arranging for the same on all lots or parcels within the city limits.  Lawns and grass on any lot within the city shall not exceed eight (8) inches in height, nor shall weeds and grass be allowed to go to seed thereon.</w:t>
      </w:r>
    </w:p>
    <w:p w14:paraId="642F9937" w14:textId="77777777" w:rsidR="006D5519" w:rsidRPr="00BD1E0D" w:rsidRDefault="006D5519" w:rsidP="00A76AD9">
      <w:pPr>
        <w:ind w:left="2160" w:hanging="1440"/>
        <w:jc w:val="both"/>
        <w:rPr>
          <w:rFonts w:ascii="Arial" w:hAnsi="Arial" w:cs="Arial"/>
          <w:sz w:val="20"/>
          <w:szCs w:val="20"/>
        </w:rPr>
      </w:pPr>
    </w:p>
    <w:p w14:paraId="1115B238" w14:textId="77777777" w:rsidR="006D5519" w:rsidRPr="00BD1E0D" w:rsidRDefault="006D5519" w:rsidP="00D50028">
      <w:pPr>
        <w:ind w:left="2880" w:hanging="1440"/>
        <w:jc w:val="both"/>
        <w:rPr>
          <w:rFonts w:ascii="Arial" w:hAnsi="Arial" w:cs="Arial"/>
          <w:sz w:val="20"/>
          <w:szCs w:val="20"/>
        </w:rPr>
      </w:pPr>
      <w:r w:rsidRPr="00BD1E0D">
        <w:rPr>
          <w:rFonts w:ascii="Arial" w:hAnsi="Arial" w:cs="Arial"/>
          <w:sz w:val="20"/>
          <w:szCs w:val="20"/>
        </w:rPr>
        <w:t>Subd. 3</w:t>
      </w:r>
      <w:r w:rsidRPr="00BD1E0D">
        <w:rPr>
          <w:rFonts w:ascii="Arial" w:hAnsi="Arial" w:cs="Arial"/>
          <w:sz w:val="20"/>
          <w:szCs w:val="20"/>
        </w:rPr>
        <w:tab/>
      </w:r>
      <w:r w:rsidRPr="007618E3">
        <w:rPr>
          <w:rFonts w:ascii="Arial" w:hAnsi="Arial" w:cs="Arial"/>
          <w:b/>
          <w:sz w:val="20"/>
          <w:szCs w:val="20"/>
        </w:rPr>
        <w:t>Exceptions</w:t>
      </w:r>
      <w:r w:rsidRPr="00BD1E0D">
        <w:rPr>
          <w:rFonts w:ascii="Arial" w:hAnsi="Arial" w:cs="Arial"/>
          <w:sz w:val="20"/>
          <w:szCs w:val="20"/>
        </w:rPr>
        <w:t>.  The following cases shall be exceptions to the mandatory requirement that laws and grass shall be mowed:</w:t>
      </w:r>
    </w:p>
    <w:p w14:paraId="0862BCA7" w14:textId="77777777" w:rsidR="006D5519" w:rsidRPr="00BD1E0D" w:rsidRDefault="006D5519" w:rsidP="00A76AD9">
      <w:pPr>
        <w:ind w:left="2160" w:hanging="1440"/>
        <w:jc w:val="both"/>
        <w:rPr>
          <w:rFonts w:ascii="Arial" w:hAnsi="Arial" w:cs="Arial"/>
          <w:sz w:val="20"/>
          <w:szCs w:val="20"/>
        </w:rPr>
      </w:pPr>
    </w:p>
    <w:p w14:paraId="4EEC0FE2" w14:textId="77777777" w:rsidR="006D5519" w:rsidRPr="00BD1E0D" w:rsidRDefault="00D50028" w:rsidP="00A76AD9">
      <w:pPr>
        <w:ind w:left="2160" w:hanging="1440"/>
        <w:jc w:val="both"/>
        <w:rPr>
          <w:rFonts w:ascii="Arial" w:hAnsi="Arial" w:cs="Arial"/>
          <w:sz w:val="20"/>
          <w:szCs w:val="20"/>
        </w:rPr>
      </w:pPr>
      <w:r>
        <w:rPr>
          <w:rFonts w:ascii="Arial" w:hAnsi="Arial" w:cs="Arial"/>
          <w:sz w:val="20"/>
          <w:szCs w:val="20"/>
        </w:rPr>
        <w:tab/>
        <w:t>A</w:t>
      </w:r>
      <w:r w:rsidR="006D5519" w:rsidRPr="00BD1E0D">
        <w:rPr>
          <w:rFonts w:ascii="Arial" w:hAnsi="Arial" w:cs="Arial"/>
          <w:sz w:val="20"/>
          <w:szCs w:val="20"/>
        </w:rPr>
        <w:t>.</w:t>
      </w:r>
      <w:r w:rsidR="006D5519" w:rsidRPr="00BD1E0D">
        <w:rPr>
          <w:rFonts w:ascii="Arial" w:hAnsi="Arial" w:cs="Arial"/>
          <w:sz w:val="20"/>
          <w:szCs w:val="20"/>
        </w:rPr>
        <w:tab/>
        <w:t>The area in violation constitutes a wetland or wetland buffer area;</w:t>
      </w:r>
    </w:p>
    <w:p w14:paraId="512A3A4D" w14:textId="77777777" w:rsidR="006D5519" w:rsidRPr="00BD1E0D" w:rsidRDefault="006D5519" w:rsidP="00A76AD9">
      <w:pPr>
        <w:ind w:left="2160" w:hanging="1440"/>
        <w:jc w:val="both"/>
        <w:rPr>
          <w:rFonts w:ascii="Arial" w:hAnsi="Arial" w:cs="Arial"/>
          <w:sz w:val="20"/>
          <w:szCs w:val="20"/>
        </w:rPr>
      </w:pPr>
    </w:p>
    <w:p w14:paraId="5C0B76B6" w14:textId="77777777" w:rsidR="006D5519" w:rsidRPr="00BD1E0D" w:rsidRDefault="00D50028" w:rsidP="00A76AD9">
      <w:pPr>
        <w:ind w:left="2160" w:hanging="1440"/>
        <w:jc w:val="both"/>
        <w:rPr>
          <w:rFonts w:ascii="Arial" w:hAnsi="Arial" w:cs="Arial"/>
          <w:sz w:val="20"/>
          <w:szCs w:val="20"/>
        </w:rPr>
      </w:pPr>
      <w:r>
        <w:rPr>
          <w:rFonts w:ascii="Arial" w:hAnsi="Arial" w:cs="Arial"/>
          <w:sz w:val="20"/>
          <w:szCs w:val="20"/>
        </w:rPr>
        <w:tab/>
        <w:t>B</w:t>
      </w:r>
      <w:r w:rsidR="006D5519" w:rsidRPr="00BD1E0D">
        <w:rPr>
          <w:rFonts w:ascii="Arial" w:hAnsi="Arial" w:cs="Arial"/>
          <w:sz w:val="20"/>
          <w:szCs w:val="20"/>
        </w:rPr>
        <w:t>.</w:t>
      </w:r>
      <w:r w:rsidR="006D5519" w:rsidRPr="00BD1E0D">
        <w:rPr>
          <w:rFonts w:ascii="Arial" w:hAnsi="Arial" w:cs="Arial"/>
          <w:sz w:val="20"/>
          <w:szCs w:val="20"/>
        </w:rPr>
        <w:tab/>
        <w:t>The area in violation is a storm water pond or part thereof;</w:t>
      </w:r>
    </w:p>
    <w:p w14:paraId="3ED5FCAF" w14:textId="77777777" w:rsidR="006D5519" w:rsidRPr="00BD1E0D" w:rsidRDefault="006D5519" w:rsidP="00A76AD9">
      <w:pPr>
        <w:ind w:left="2160" w:hanging="1440"/>
        <w:jc w:val="both"/>
        <w:rPr>
          <w:rFonts w:ascii="Arial" w:hAnsi="Arial" w:cs="Arial"/>
          <w:sz w:val="20"/>
          <w:szCs w:val="20"/>
        </w:rPr>
      </w:pPr>
    </w:p>
    <w:p w14:paraId="324B93E0" w14:textId="77777777" w:rsidR="006D5519" w:rsidRPr="00BD1E0D" w:rsidRDefault="00D50028" w:rsidP="00A76AD9">
      <w:pPr>
        <w:ind w:left="2160" w:hanging="1440"/>
        <w:jc w:val="both"/>
        <w:rPr>
          <w:rFonts w:ascii="Arial" w:hAnsi="Arial" w:cs="Arial"/>
          <w:sz w:val="20"/>
          <w:szCs w:val="20"/>
        </w:rPr>
      </w:pPr>
      <w:r>
        <w:rPr>
          <w:rFonts w:ascii="Arial" w:hAnsi="Arial" w:cs="Arial"/>
          <w:sz w:val="20"/>
          <w:szCs w:val="20"/>
        </w:rPr>
        <w:tab/>
        <w:t>C</w:t>
      </w:r>
      <w:r w:rsidR="006D5519" w:rsidRPr="00BD1E0D">
        <w:rPr>
          <w:rFonts w:ascii="Arial" w:hAnsi="Arial" w:cs="Arial"/>
          <w:sz w:val="20"/>
          <w:szCs w:val="20"/>
        </w:rPr>
        <w:t>.</w:t>
      </w:r>
      <w:r w:rsidR="006D5519" w:rsidRPr="00BD1E0D">
        <w:rPr>
          <w:rFonts w:ascii="Arial" w:hAnsi="Arial" w:cs="Arial"/>
          <w:sz w:val="20"/>
          <w:szCs w:val="20"/>
        </w:rPr>
        <w:tab/>
        <w:t>The area in violation is heavily forested;</w:t>
      </w:r>
    </w:p>
    <w:p w14:paraId="1874CB19" w14:textId="77777777" w:rsidR="006D5519" w:rsidRPr="00BD1E0D" w:rsidRDefault="006D5519" w:rsidP="00A76AD9">
      <w:pPr>
        <w:ind w:left="2160" w:hanging="1440"/>
        <w:jc w:val="both"/>
        <w:rPr>
          <w:rFonts w:ascii="Arial" w:hAnsi="Arial" w:cs="Arial"/>
          <w:sz w:val="20"/>
          <w:szCs w:val="20"/>
        </w:rPr>
      </w:pPr>
    </w:p>
    <w:p w14:paraId="53A045F0" w14:textId="77777777" w:rsidR="006D5519" w:rsidRPr="00BD1E0D" w:rsidRDefault="00D50028" w:rsidP="00A76AD9">
      <w:pPr>
        <w:ind w:left="2160" w:hanging="1440"/>
        <w:jc w:val="both"/>
        <w:rPr>
          <w:rFonts w:ascii="Arial" w:hAnsi="Arial" w:cs="Arial"/>
          <w:sz w:val="20"/>
          <w:szCs w:val="20"/>
        </w:rPr>
      </w:pPr>
      <w:r>
        <w:rPr>
          <w:rFonts w:ascii="Arial" w:hAnsi="Arial" w:cs="Arial"/>
          <w:sz w:val="20"/>
          <w:szCs w:val="20"/>
        </w:rPr>
        <w:tab/>
        <w:t>D</w:t>
      </w:r>
      <w:r w:rsidR="006D5519" w:rsidRPr="00BD1E0D">
        <w:rPr>
          <w:rFonts w:ascii="Arial" w:hAnsi="Arial" w:cs="Arial"/>
          <w:sz w:val="20"/>
          <w:szCs w:val="20"/>
        </w:rPr>
        <w:t>.</w:t>
      </w:r>
      <w:r w:rsidR="006D5519" w:rsidRPr="00BD1E0D">
        <w:rPr>
          <w:rFonts w:ascii="Arial" w:hAnsi="Arial" w:cs="Arial"/>
          <w:sz w:val="20"/>
          <w:szCs w:val="20"/>
        </w:rPr>
        <w:tab/>
        <w:t>The area in violation is a park or nature preserve or part thereof;</w:t>
      </w:r>
    </w:p>
    <w:p w14:paraId="46A7E972" w14:textId="77777777" w:rsidR="006D5519" w:rsidRPr="00BD1E0D" w:rsidRDefault="006D5519" w:rsidP="00A76AD9">
      <w:pPr>
        <w:ind w:left="2160" w:hanging="1440"/>
        <w:jc w:val="both"/>
        <w:rPr>
          <w:rFonts w:ascii="Arial" w:hAnsi="Arial" w:cs="Arial"/>
          <w:sz w:val="20"/>
          <w:szCs w:val="20"/>
        </w:rPr>
      </w:pPr>
    </w:p>
    <w:p w14:paraId="32B38B6A" w14:textId="77777777" w:rsidR="006D5519" w:rsidRPr="00BD1E0D" w:rsidRDefault="00D50028" w:rsidP="006D5519">
      <w:pPr>
        <w:ind w:left="2880" w:hanging="720"/>
        <w:jc w:val="both"/>
        <w:rPr>
          <w:rFonts w:ascii="Arial" w:hAnsi="Arial" w:cs="Arial"/>
          <w:sz w:val="20"/>
          <w:szCs w:val="20"/>
        </w:rPr>
      </w:pPr>
      <w:r>
        <w:rPr>
          <w:rFonts w:ascii="Arial" w:hAnsi="Arial" w:cs="Arial"/>
          <w:sz w:val="20"/>
          <w:szCs w:val="20"/>
        </w:rPr>
        <w:t>E</w:t>
      </w:r>
      <w:r w:rsidR="006D5519" w:rsidRPr="00BD1E0D">
        <w:rPr>
          <w:rFonts w:ascii="Arial" w:hAnsi="Arial" w:cs="Arial"/>
          <w:sz w:val="20"/>
          <w:szCs w:val="20"/>
        </w:rPr>
        <w:t>.</w:t>
      </w:r>
      <w:r w:rsidR="006D5519" w:rsidRPr="00BD1E0D">
        <w:rPr>
          <w:rFonts w:ascii="Arial" w:hAnsi="Arial" w:cs="Arial"/>
          <w:sz w:val="20"/>
          <w:szCs w:val="20"/>
        </w:rPr>
        <w:tab/>
        <w:t>The are</w:t>
      </w:r>
      <w:r w:rsidR="007618E3">
        <w:rPr>
          <w:rFonts w:ascii="Arial" w:hAnsi="Arial" w:cs="Arial"/>
          <w:sz w:val="20"/>
          <w:szCs w:val="20"/>
        </w:rPr>
        <w:t>a in violation is a natural are</w:t>
      </w:r>
      <w:r w:rsidR="006D5519" w:rsidRPr="00BD1E0D">
        <w:rPr>
          <w:rFonts w:ascii="Arial" w:hAnsi="Arial" w:cs="Arial"/>
          <w:sz w:val="20"/>
          <w:szCs w:val="20"/>
        </w:rPr>
        <w:t>a not exceeding one-quarter of the lot’s size;</w:t>
      </w:r>
    </w:p>
    <w:p w14:paraId="2CF8228C" w14:textId="77777777" w:rsidR="006D5519" w:rsidRPr="00BD1E0D" w:rsidRDefault="006D5519" w:rsidP="006D5519">
      <w:pPr>
        <w:ind w:left="2880" w:hanging="720"/>
        <w:jc w:val="both"/>
        <w:rPr>
          <w:rFonts w:ascii="Arial" w:hAnsi="Arial" w:cs="Arial"/>
          <w:sz w:val="20"/>
          <w:szCs w:val="20"/>
        </w:rPr>
      </w:pPr>
    </w:p>
    <w:p w14:paraId="465221D0" w14:textId="77777777" w:rsidR="006D5519" w:rsidRPr="00BD1E0D" w:rsidRDefault="00D50028" w:rsidP="006D5519">
      <w:pPr>
        <w:ind w:left="2880" w:hanging="720"/>
        <w:jc w:val="both"/>
        <w:rPr>
          <w:rFonts w:ascii="Arial" w:hAnsi="Arial" w:cs="Arial"/>
          <w:sz w:val="20"/>
          <w:szCs w:val="20"/>
        </w:rPr>
      </w:pPr>
      <w:r>
        <w:rPr>
          <w:rFonts w:ascii="Arial" w:hAnsi="Arial" w:cs="Arial"/>
          <w:sz w:val="20"/>
          <w:szCs w:val="20"/>
        </w:rPr>
        <w:t>F</w:t>
      </w:r>
      <w:r w:rsidR="006D5519" w:rsidRPr="00BD1E0D">
        <w:rPr>
          <w:rFonts w:ascii="Arial" w:hAnsi="Arial" w:cs="Arial"/>
          <w:sz w:val="20"/>
          <w:szCs w:val="20"/>
        </w:rPr>
        <w:t>.</w:t>
      </w:r>
      <w:r w:rsidR="006D5519" w:rsidRPr="00BD1E0D">
        <w:rPr>
          <w:rFonts w:ascii="Arial" w:hAnsi="Arial" w:cs="Arial"/>
          <w:sz w:val="20"/>
          <w:szCs w:val="20"/>
        </w:rPr>
        <w:tab/>
        <w:t>The area in violation is actively used as agricultural land;</w:t>
      </w:r>
    </w:p>
    <w:p w14:paraId="57E7F0F1" w14:textId="77777777" w:rsidR="006D5519" w:rsidRPr="00BD1E0D" w:rsidRDefault="006D5519" w:rsidP="006D5519">
      <w:pPr>
        <w:ind w:left="2880" w:hanging="720"/>
        <w:jc w:val="both"/>
        <w:rPr>
          <w:rFonts w:ascii="Arial" w:hAnsi="Arial" w:cs="Arial"/>
          <w:sz w:val="20"/>
          <w:szCs w:val="20"/>
        </w:rPr>
      </w:pPr>
    </w:p>
    <w:p w14:paraId="78133938" w14:textId="77777777" w:rsidR="006D5519" w:rsidRPr="00BD1E0D" w:rsidRDefault="00D50028" w:rsidP="006D5519">
      <w:pPr>
        <w:ind w:left="2880" w:hanging="720"/>
        <w:jc w:val="both"/>
        <w:rPr>
          <w:rFonts w:ascii="Arial" w:hAnsi="Arial" w:cs="Arial"/>
          <w:sz w:val="20"/>
          <w:szCs w:val="20"/>
        </w:rPr>
      </w:pPr>
      <w:r>
        <w:rPr>
          <w:rFonts w:ascii="Arial" w:hAnsi="Arial" w:cs="Arial"/>
          <w:sz w:val="20"/>
          <w:szCs w:val="20"/>
        </w:rPr>
        <w:t>G</w:t>
      </w:r>
      <w:r w:rsidR="006D5519" w:rsidRPr="00BD1E0D">
        <w:rPr>
          <w:rFonts w:ascii="Arial" w:hAnsi="Arial" w:cs="Arial"/>
          <w:sz w:val="20"/>
          <w:szCs w:val="20"/>
        </w:rPr>
        <w:t>.</w:t>
      </w:r>
      <w:r w:rsidR="006D5519" w:rsidRPr="00BD1E0D">
        <w:rPr>
          <w:rFonts w:ascii="Arial" w:hAnsi="Arial" w:cs="Arial"/>
          <w:sz w:val="20"/>
          <w:szCs w:val="20"/>
        </w:rPr>
        <w:tab/>
        <w:t>The area in violation is on a slope in excess of a slope or grade ratio of 3 to 1.</w:t>
      </w:r>
    </w:p>
    <w:p w14:paraId="14871A39" w14:textId="77777777" w:rsidR="006D5519" w:rsidRPr="00BD1E0D" w:rsidRDefault="006D5519" w:rsidP="006D5519">
      <w:pPr>
        <w:ind w:left="2880" w:hanging="720"/>
        <w:jc w:val="both"/>
        <w:rPr>
          <w:rFonts w:ascii="Arial" w:hAnsi="Arial" w:cs="Arial"/>
          <w:sz w:val="20"/>
          <w:szCs w:val="20"/>
        </w:rPr>
      </w:pPr>
    </w:p>
    <w:p w14:paraId="1E05C05F" w14:textId="77777777" w:rsidR="006D5519" w:rsidRPr="00BD1E0D" w:rsidRDefault="006D5519" w:rsidP="006D5519">
      <w:pPr>
        <w:ind w:left="720"/>
        <w:jc w:val="both"/>
        <w:rPr>
          <w:rFonts w:ascii="Arial" w:hAnsi="Arial" w:cs="Arial"/>
          <w:sz w:val="20"/>
          <w:szCs w:val="20"/>
        </w:rPr>
      </w:pPr>
      <w:r w:rsidRPr="00BD1E0D">
        <w:rPr>
          <w:rFonts w:ascii="Arial" w:hAnsi="Arial" w:cs="Arial"/>
          <w:sz w:val="20"/>
          <w:szCs w:val="20"/>
        </w:rPr>
        <w:t>In addition, in the case of a residential housing plat under development or land under development for sale as lots for building residential housing, if such land has not been leveled, brush cleared, seeded and prepared for mowing, or while the home thereon is in the building process and the lot has not been landscaped, the Ordinance shall not apply.</w:t>
      </w:r>
    </w:p>
    <w:p w14:paraId="5DB1B0CF" w14:textId="77777777" w:rsidR="006D5519" w:rsidRPr="00BD1E0D" w:rsidRDefault="006D5519" w:rsidP="006D5519">
      <w:pPr>
        <w:ind w:left="720"/>
        <w:jc w:val="both"/>
        <w:rPr>
          <w:rFonts w:ascii="Arial" w:hAnsi="Arial" w:cs="Arial"/>
          <w:sz w:val="20"/>
          <w:szCs w:val="20"/>
        </w:rPr>
      </w:pPr>
    </w:p>
    <w:p w14:paraId="04D8ED2A" w14:textId="77777777" w:rsidR="006D5519" w:rsidRPr="00BD1E0D" w:rsidRDefault="006D5519" w:rsidP="00D50028">
      <w:pPr>
        <w:ind w:left="2880" w:hanging="1440"/>
        <w:jc w:val="both"/>
        <w:rPr>
          <w:rFonts w:ascii="Arial" w:hAnsi="Arial" w:cs="Arial"/>
          <w:sz w:val="20"/>
          <w:szCs w:val="20"/>
        </w:rPr>
      </w:pPr>
      <w:r w:rsidRPr="00BD1E0D">
        <w:rPr>
          <w:rFonts w:ascii="Arial" w:hAnsi="Arial" w:cs="Arial"/>
          <w:sz w:val="20"/>
          <w:szCs w:val="20"/>
        </w:rPr>
        <w:lastRenderedPageBreak/>
        <w:t>Subd. 4</w:t>
      </w:r>
      <w:r w:rsidRPr="00BD1E0D">
        <w:rPr>
          <w:rFonts w:ascii="Arial" w:hAnsi="Arial" w:cs="Arial"/>
          <w:sz w:val="20"/>
          <w:szCs w:val="20"/>
        </w:rPr>
        <w:tab/>
      </w:r>
      <w:r w:rsidRPr="00D50028">
        <w:rPr>
          <w:rFonts w:ascii="Arial" w:hAnsi="Arial" w:cs="Arial"/>
          <w:b/>
          <w:sz w:val="20"/>
          <w:szCs w:val="20"/>
        </w:rPr>
        <w:t>Variance</w:t>
      </w:r>
      <w:r w:rsidRPr="00BD1E0D">
        <w:rPr>
          <w:rFonts w:ascii="Arial" w:hAnsi="Arial" w:cs="Arial"/>
          <w:sz w:val="20"/>
          <w:szCs w:val="20"/>
        </w:rPr>
        <w:t>.  Any land owner who desires to be exempt from this O</w:t>
      </w:r>
      <w:r w:rsidR="007618E3">
        <w:rPr>
          <w:rFonts w:ascii="Arial" w:hAnsi="Arial" w:cs="Arial"/>
          <w:sz w:val="20"/>
          <w:szCs w:val="20"/>
        </w:rPr>
        <w:t>rdinance shall file a Variance a</w:t>
      </w:r>
      <w:r w:rsidRPr="00BD1E0D">
        <w:rPr>
          <w:rFonts w:ascii="Arial" w:hAnsi="Arial" w:cs="Arial"/>
          <w:sz w:val="20"/>
          <w:szCs w:val="20"/>
        </w:rPr>
        <w:t>pplication prior to March 31 if the land owner desires the Variance to apply to the calendar year of the application.  Variances shall be limited to a single growing season.</w:t>
      </w:r>
    </w:p>
    <w:p w14:paraId="110F1052" w14:textId="77777777" w:rsidR="006D5519" w:rsidRPr="00BD1E0D" w:rsidRDefault="006D5519" w:rsidP="006D5519">
      <w:pPr>
        <w:ind w:left="2160" w:hanging="1440"/>
        <w:jc w:val="both"/>
        <w:rPr>
          <w:rFonts w:ascii="Arial" w:hAnsi="Arial" w:cs="Arial"/>
          <w:sz w:val="20"/>
          <w:szCs w:val="20"/>
        </w:rPr>
      </w:pPr>
    </w:p>
    <w:p w14:paraId="09F1C5C7" w14:textId="77777777" w:rsidR="006D5519" w:rsidRPr="00BD1E0D" w:rsidRDefault="006D5519" w:rsidP="00D50028">
      <w:pPr>
        <w:ind w:left="2880" w:hanging="1440"/>
        <w:jc w:val="both"/>
        <w:rPr>
          <w:rFonts w:ascii="Arial" w:hAnsi="Arial" w:cs="Arial"/>
          <w:sz w:val="20"/>
          <w:szCs w:val="20"/>
        </w:rPr>
      </w:pPr>
      <w:r w:rsidRPr="00BD1E0D">
        <w:rPr>
          <w:rFonts w:ascii="Arial" w:hAnsi="Arial" w:cs="Arial"/>
          <w:sz w:val="20"/>
          <w:szCs w:val="20"/>
        </w:rPr>
        <w:t>Subd. 5</w:t>
      </w:r>
      <w:r w:rsidRPr="00BD1E0D">
        <w:rPr>
          <w:rFonts w:ascii="Arial" w:hAnsi="Arial" w:cs="Arial"/>
          <w:sz w:val="20"/>
          <w:szCs w:val="20"/>
        </w:rPr>
        <w:tab/>
      </w:r>
      <w:r w:rsidRPr="00D50028">
        <w:rPr>
          <w:rFonts w:ascii="Arial" w:hAnsi="Arial" w:cs="Arial"/>
          <w:b/>
          <w:sz w:val="20"/>
          <w:szCs w:val="20"/>
        </w:rPr>
        <w:t>Fees Assessed</w:t>
      </w:r>
      <w:r w:rsidRPr="00BD1E0D">
        <w:rPr>
          <w:rFonts w:ascii="Arial" w:hAnsi="Arial" w:cs="Arial"/>
          <w:sz w:val="20"/>
          <w:szCs w:val="20"/>
        </w:rPr>
        <w:t xml:space="preserve">.  In the event a land owner fails to mow a lawn as required in Subdivision 2, </w:t>
      </w:r>
      <w:r w:rsidR="007618E3">
        <w:rPr>
          <w:rFonts w:ascii="Arial" w:hAnsi="Arial" w:cs="Arial"/>
          <w:sz w:val="20"/>
          <w:szCs w:val="20"/>
        </w:rPr>
        <w:t xml:space="preserve">and </w:t>
      </w:r>
      <w:r w:rsidR="00866F39" w:rsidRPr="00BD1E0D">
        <w:rPr>
          <w:rFonts w:ascii="Arial" w:hAnsi="Arial" w:cs="Arial"/>
          <w:sz w:val="20"/>
          <w:szCs w:val="20"/>
        </w:rPr>
        <w:t>an exception or variance is not effect, the city shall proceed as follows:  If the property is occupied the City shall serve personally upon the occupant 18 years of age or older, written notice that the lawn must be mowed within five</w:t>
      </w:r>
      <w:r w:rsidR="007618E3">
        <w:rPr>
          <w:rFonts w:ascii="Arial" w:hAnsi="Arial" w:cs="Arial"/>
          <w:sz w:val="20"/>
          <w:szCs w:val="20"/>
        </w:rPr>
        <w:t xml:space="preserve"> (5)</w:t>
      </w:r>
      <w:r w:rsidR="00866F39" w:rsidRPr="00BD1E0D">
        <w:rPr>
          <w:rFonts w:ascii="Arial" w:hAnsi="Arial" w:cs="Arial"/>
          <w:sz w:val="20"/>
          <w:szCs w:val="20"/>
        </w:rPr>
        <w:t xml:space="preserve"> business days after service.  If the parcel is not occupied the city shall post the written notice thereon and mail or fax the written notice to the last known lien holder in event of foreclosed properties.  If the lawn is not mowed within five (5) business following the service or posting of the Notice, the City shall have city staff or contractors mow the lawn at the rate posted in the City’s fee schedule, and shall bill the property owner or lien holder if a foreclosed property, for the mowing fee.  Unpaid bills for city mowing may be sued in conciliation court or assessed against the land in the City’s option, or both.  The City shall certify to the County Auditor as a special assessment against the said property any unpaid mowing fees on a calendar year basis.</w:t>
      </w:r>
    </w:p>
    <w:p w14:paraId="1B3D084F" w14:textId="77777777" w:rsidR="00866F39" w:rsidRPr="00BD1E0D" w:rsidRDefault="00E334AA" w:rsidP="00E334AA">
      <w:pPr>
        <w:tabs>
          <w:tab w:val="left" w:pos="6545"/>
        </w:tabs>
        <w:ind w:left="2160" w:hanging="1440"/>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0F748E34" w14:textId="77777777" w:rsidR="00866F39" w:rsidRPr="00BD1E0D" w:rsidRDefault="00866F39" w:rsidP="00D50028">
      <w:pPr>
        <w:ind w:left="2880" w:hanging="1440"/>
        <w:jc w:val="both"/>
        <w:rPr>
          <w:rFonts w:ascii="Arial" w:hAnsi="Arial" w:cs="Arial"/>
          <w:sz w:val="20"/>
          <w:szCs w:val="20"/>
        </w:rPr>
      </w:pPr>
      <w:r w:rsidRPr="00BD1E0D">
        <w:rPr>
          <w:rFonts w:ascii="Arial" w:hAnsi="Arial" w:cs="Arial"/>
          <w:sz w:val="20"/>
          <w:szCs w:val="20"/>
        </w:rPr>
        <w:t>Subd. 6</w:t>
      </w:r>
      <w:r w:rsidR="00D50028">
        <w:rPr>
          <w:rFonts w:ascii="Arial" w:hAnsi="Arial" w:cs="Arial"/>
          <w:sz w:val="20"/>
          <w:szCs w:val="20"/>
        </w:rPr>
        <w:tab/>
      </w:r>
      <w:r w:rsidRPr="00D50028">
        <w:rPr>
          <w:rFonts w:ascii="Arial" w:hAnsi="Arial" w:cs="Arial"/>
          <w:b/>
          <w:sz w:val="20"/>
          <w:szCs w:val="20"/>
        </w:rPr>
        <w:t>Criminal Penalty</w:t>
      </w:r>
      <w:r w:rsidRPr="00BD1E0D">
        <w:rPr>
          <w:rFonts w:ascii="Arial" w:hAnsi="Arial" w:cs="Arial"/>
          <w:sz w:val="20"/>
          <w:szCs w:val="20"/>
        </w:rPr>
        <w:t>.  The third violation in a calendar year shall be deemed to be a petty misdemeanor, and each violation thereafter in the same calendar year shall be a separate petty misdemeanor.</w:t>
      </w:r>
    </w:p>
    <w:p w14:paraId="058009A8" w14:textId="77777777" w:rsidR="00866F39" w:rsidRPr="00BD1E0D" w:rsidRDefault="00866F39" w:rsidP="006D5519">
      <w:pPr>
        <w:ind w:left="2160" w:hanging="1440"/>
        <w:jc w:val="both"/>
        <w:rPr>
          <w:rFonts w:ascii="Arial" w:hAnsi="Arial" w:cs="Arial"/>
          <w:sz w:val="20"/>
          <w:szCs w:val="20"/>
        </w:rPr>
      </w:pPr>
    </w:p>
    <w:p w14:paraId="1BFF1E51" w14:textId="77777777" w:rsidR="005B5C31" w:rsidRDefault="00866F39" w:rsidP="00E334AA">
      <w:pPr>
        <w:ind w:left="1440" w:hanging="1440"/>
        <w:jc w:val="both"/>
        <w:rPr>
          <w:rFonts w:ascii="Arial" w:hAnsi="Arial" w:cs="Arial"/>
          <w:sz w:val="20"/>
          <w:szCs w:val="20"/>
        </w:rPr>
      </w:pPr>
      <w:r w:rsidRPr="00BD1E0D">
        <w:rPr>
          <w:rFonts w:ascii="Arial" w:hAnsi="Arial" w:cs="Arial"/>
          <w:sz w:val="20"/>
          <w:szCs w:val="20"/>
        </w:rPr>
        <w:t>Section 2.</w:t>
      </w:r>
      <w:r w:rsidRPr="00BD1E0D">
        <w:rPr>
          <w:rFonts w:ascii="Arial" w:hAnsi="Arial" w:cs="Arial"/>
          <w:sz w:val="20"/>
          <w:szCs w:val="20"/>
        </w:rPr>
        <w:tab/>
        <w:t>This Ordinance shall be publish</w:t>
      </w:r>
      <w:r w:rsidR="00E334AA">
        <w:rPr>
          <w:rFonts w:ascii="Arial" w:hAnsi="Arial" w:cs="Arial"/>
          <w:sz w:val="20"/>
          <w:szCs w:val="20"/>
        </w:rPr>
        <w:t>ed forthwith following adoption</w:t>
      </w:r>
    </w:p>
    <w:p w14:paraId="253ACA51" w14:textId="77777777" w:rsidR="00B33170" w:rsidRDefault="00B33170" w:rsidP="00E334AA">
      <w:pPr>
        <w:ind w:left="1440" w:hanging="1440"/>
        <w:jc w:val="both"/>
        <w:rPr>
          <w:rFonts w:ascii="Arial" w:hAnsi="Arial" w:cs="Arial"/>
          <w:sz w:val="20"/>
          <w:szCs w:val="20"/>
        </w:rPr>
      </w:pPr>
    </w:p>
    <w:p w14:paraId="5B704470" w14:textId="77777777" w:rsidR="00B33170" w:rsidRPr="00E334AA" w:rsidRDefault="00B33170" w:rsidP="00E334AA">
      <w:pPr>
        <w:ind w:left="1440" w:hanging="1440"/>
        <w:jc w:val="both"/>
        <w:rPr>
          <w:rFonts w:ascii="Arial" w:hAnsi="Arial" w:cs="Arial"/>
          <w:sz w:val="20"/>
          <w:szCs w:val="20"/>
        </w:rPr>
      </w:pPr>
    </w:p>
    <w:p w14:paraId="7CFE73AC" w14:textId="77777777" w:rsidR="00775F86" w:rsidRPr="009B563A" w:rsidRDefault="00775F86" w:rsidP="00775F86">
      <w:pPr>
        <w:ind w:left="2880" w:hanging="2430"/>
        <w:jc w:val="center"/>
        <w:rPr>
          <w:rFonts w:ascii="Arial" w:hAnsi="Arial" w:cs="Arial"/>
          <w:b/>
          <w:sz w:val="28"/>
          <w:szCs w:val="28"/>
        </w:rPr>
      </w:pPr>
      <w:r w:rsidRPr="009B563A">
        <w:rPr>
          <w:rFonts w:ascii="Arial" w:hAnsi="Arial" w:cs="Arial"/>
          <w:b/>
          <w:sz w:val="28"/>
          <w:szCs w:val="28"/>
        </w:rPr>
        <w:t>ORDINANCE NO. 88</w:t>
      </w:r>
    </w:p>
    <w:p w14:paraId="48A87868" w14:textId="77777777" w:rsidR="00775F86" w:rsidRPr="009B563A" w:rsidRDefault="00775F86" w:rsidP="00775F86">
      <w:pPr>
        <w:ind w:left="2880" w:hanging="2430"/>
        <w:jc w:val="center"/>
        <w:rPr>
          <w:rFonts w:ascii="Arial" w:hAnsi="Arial" w:cs="Arial"/>
          <w:b/>
          <w:sz w:val="28"/>
          <w:szCs w:val="28"/>
        </w:rPr>
      </w:pPr>
    </w:p>
    <w:p w14:paraId="02200F6B" w14:textId="77777777" w:rsidR="00775F86" w:rsidRPr="0035790C" w:rsidRDefault="00775F86" w:rsidP="00775F86">
      <w:pPr>
        <w:ind w:left="1440" w:hanging="1440"/>
        <w:rPr>
          <w:rFonts w:ascii="Arial" w:hAnsi="Arial" w:cs="Arial"/>
          <w:b/>
          <w:sz w:val="20"/>
          <w:szCs w:val="20"/>
        </w:rPr>
      </w:pPr>
      <w:r w:rsidRPr="0035790C">
        <w:rPr>
          <w:rFonts w:ascii="Arial" w:hAnsi="Arial" w:cs="Arial"/>
          <w:sz w:val="20"/>
          <w:szCs w:val="20"/>
        </w:rPr>
        <w:t>TOPIC:</w:t>
      </w:r>
      <w:r w:rsidRPr="0035790C">
        <w:rPr>
          <w:rFonts w:ascii="Arial" w:hAnsi="Arial" w:cs="Arial"/>
          <w:b/>
          <w:sz w:val="20"/>
          <w:szCs w:val="20"/>
        </w:rPr>
        <w:tab/>
      </w:r>
      <w:r w:rsidR="005B5C31" w:rsidRPr="0035790C">
        <w:rPr>
          <w:rFonts w:ascii="Arial" w:hAnsi="Arial" w:cs="Arial"/>
          <w:b/>
          <w:sz w:val="20"/>
          <w:szCs w:val="20"/>
        </w:rPr>
        <w:t>Declaration of Official Intent u</w:t>
      </w:r>
      <w:r w:rsidRPr="0035790C">
        <w:rPr>
          <w:rFonts w:ascii="Arial" w:hAnsi="Arial" w:cs="Arial"/>
          <w:b/>
          <w:sz w:val="20"/>
          <w:szCs w:val="20"/>
        </w:rPr>
        <w:t>nder U.S. Treasury Regulations Section 1.150-2</w:t>
      </w:r>
    </w:p>
    <w:p w14:paraId="22FC22FC" w14:textId="77777777" w:rsidR="00775F86" w:rsidRPr="0035790C" w:rsidRDefault="00775F86" w:rsidP="00775F86">
      <w:pPr>
        <w:rPr>
          <w:rFonts w:ascii="Arial" w:hAnsi="Arial" w:cs="Arial"/>
          <w:b/>
          <w:sz w:val="20"/>
          <w:szCs w:val="20"/>
        </w:rPr>
      </w:pPr>
    </w:p>
    <w:p w14:paraId="3DD6F058" w14:textId="77777777" w:rsidR="00775F86" w:rsidRPr="0035790C" w:rsidRDefault="00775F86" w:rsidP="00775F86">
      <w:pPr>
        <w:tabs>
          <w:tab w:val="left" w:pos="1440"/>
        </w:tabs>
        <w:ind w:left="2880" w:hanging="2880"/>
        <w:rPr>
          <w:rFonts w:ascii="Arial" w:hAnsi="Arial" w:cs="Arial"/>
          <w:sz w:val="20"/>
          <w:szCs w:val="20"/>
        </w:rPr>
      </w:pPr>
      <w:r w:rsidRPr="0035790C">
        <w:rPr>
          <w:rFonts w:ascii="Arial" w:hAnsi="Arial" w:cs="Arial"/>
          <w:sz w:val="20"/>
          <w:szCs w:val="20"/>
        </w:rPr>
        <w:t>STATUS:</w:t>
      </w:r>
      <w:r w:rsidRPr="0035790C">
        <w:rPr>
          <w:rFonts w:ascii="Arial" w:hAnsi="Arial" w:cs="Arial"/>
          <w:b/>
          <w:sz w:val="20"/>
          <w:szCs w:val="20"/>
        </w:rPr>
        <w:tab/>
        <w:t>Valid</w:t>
      </w:r>
      <w:r w:rsidRPr="0035790C">
        <w:rPr>
          <w:rFonts w:ascii="Arial" w:hAnsi="Arial" w:cs="Arial"/>
          <w:b/>
          <w:sz w:val="20"/>
          <w:szCs w:val="20"/>
        </w:rPr>
        <w:tab/>
      </w:r>
      <w:r w:rsidRPr="0035790C">
        <w:rPr>
          <w:rFonts w:ascii="Arial" w:hAnsi="Arial" w:cs="Arial"/>
          <w:sz w:val="20"/>
          <w:szCs w:val="20"/>
        </w:rPr>
        <w:t>Passed August 3, 2009</w:t>
      </w:r>
    </w:p>
    <w:p w14:paraId="79CF45CB" w14:textId="77777777" w:rsidR="00775F86" w:rsidRPr="0035790C" w:rsidRDefault="00775F86" w:rsidP="00775F86">
      <w:pPr>
        <w:tabs>
          <w:tab w:val="left" w:pos="1440"/>
        </w:tabs>
        <w:ind w:left="2880" w:hanging="2880"/>
        <w:rPr>
          <w:rFonts w:ascii="Arial" w:hAnsi="Arial" w:cs="Arial"/>
          <w:sz w:val="20"/>
          <w:szCs w:val="20"/>
        </w:rPr>
      </w:pPr>
    </w:p>
    <w:p w14:paraId="1FB5772E" w14:textId="77777777" w:rsidR="00775F86" w:rsidRPr="0035790C" w:rsidRDefault="00775F86" w:rsidP="00775F86">
      <w:pPr>
        <w:tabs>
          <w:tab w:val="left" w:pos="1440"/>
        </w:tabs>
        <w:ind w:left="2880" w:hanging="2880"/>
        <w:rPr>
          <w:rFonts w:ascii="Arial" w:hAnsi="Arial" w:cs="Arial"/>
          <w:sz w:val="20"/>
          <w:szCs w:val="20"/>
        </w:rPr>
      </w:pPr>
      <w:r w:rsidRPr="0035790C">
        <w:rPr>
          <w:rFonts w:ascii="Arial" w:hAnsi="Arial" w:cs="Arial"/>
          <w:sz w:val="20"/>
          <w:szCs w:val="20"/>
        </w:rPr>
        <w:t>DESCRIPTION:</w:t>
      </w:r>
    </w:p>
    <w:p w14:paraId="0FA9F20F" w14:textId="77777777" w:rsidR="00775F86" w:rsidRPr="0035790C" w:rsidRDefault="00775F86" w:rsidP="00775F86">
      <w:pPr>
        <w:tabs>
          <w:tab w:val="left" w:pos="1440"/>
        </w:tabs>
        <w:ind w:left="2880" w:hanging="2880"/>
        <w:rPr>
          <w:rFonts w:ascii="Arial" w:hAnsi="Arial" w:cs="Arial"/>
          <w:sz w:val="20"/>
          <w:szCs w:val="20"/>
        </w:rPr>
      </w:pPr>
    </w:p>
    <w:p w14:paraId="05B7F4D5" w14:textId="77777777" w:rsidR="00775F86" w:rsidRPr="0035790C" w:rsidRDefault="00775F86" w:rsidP="00D50028">
      <w:pPr>
        <w:jc w:val="both"/>
        <w:rPr>
          <w:rFonts w:ascii="Arial" w:hAnsi="Arial" w:cs="Arial"/>
          <w:sz w:val="20"/>
          <w:szCs w:val="20"/>
        </w:rPr>
      </w:pPr>
      <w:r w:rsidRPr="0035790C">
        <w:rPr>
          <w:rFonts w:ascii="Arial" w:hAnsi="Arial" w:cs="Arial"/>
          <w:b/>
          <w:sz w:val="20"/>
          <w:szCs w:val="20"/>
        </w:rPr>
        <w:t>WHEREAS</w:t>
      </w:r>
      <w:r w:rsidRPr="0035790C">
        <w:rPr>
          <w:rFonts w:ascii="Arial" w:hAnsi="Arial" w:cs="Arial"/>
          <w:sz w:val="20"/>
          <w:szCs w:val="20"/>
        </w:rPr>
        <w:t>, the Internal Revenue Code of 1986, as amended, and Treasury Regulations Section 1.150-2 promulgated thereunder, (the “Reimbursement Rules”), require that in order for an issuer to use proce</w:t>
      </w:r>
      <w:r w:rsidR="00E31A9B">
        <w:rPr>
          <w:rFonts w:ascii="Arial" w:hAnsi="Arial" w:cs="Arial"/>
          <w:sz w:val="20"/>
          <w:szCs w:val="20"/>
        </w:rPr>
        <w:t>eds of</w:t>
      </w:r>
      <w:r w:rsidRPr="0035790C">
        <w:rPr>
          <w:rFonts w:ascii="Arial" w:hAnsi="Arial" w:cs="Arial"/>
          <w:sz w:val="20"/>
          <w:szCs w:val="20"/>
        </w:rPr>
        <w:t xml:space="preserve"> tax-exempt obligations to reimburse an original expenditure paid before the obligations are issued, an issuer must adopt an official inte</w:t>
      </w:r>
      <w:r w:rsidR="00E31A9B">
        <w:rPr>
          <w:rFonts w:ascii="Arial" w:hAnsi="Arial" w:cs="Arial"/>
          <w:sz w:val="20"/>
          <w:szCs w:val="20"/>
        </w:rPr>
        <w:t>nt for the original expenditure</w:t>
      </w:r>
      <w:r w:rsidRPr="0035790C">
        <w:rPr>
          <w:rFonts w:ascii="Arial" w:hAnsi="Arial" w:cs="Arial"/>
          <w:sz w:val="20"/>
          <w:szCs w:val="20"/>
        </w:rPr>
        <w:t xml:space="preserve"> not later than 60 days after the expenditure is paid; and</w:t>
      </w:r>
    </w:p>
    <w:p w14:paraId="7D383883" w14:textId="77777777" w:rsidR="00775F86" w:rsidRPr="0035790C" w:rsidRDefault="00775F86" w:rsidP="00775F86">
      <w:pPr>
        <w:jc w:val="both"/>
        <w:rPr>
          <w:rFonts w:ascii="Arial" w:hAnsi="Arial" w:cs="Arial"/>
          <w:sz w:val="20"/>
          <w:szCs w:val="20"/>
        </w:rPr>
      </w:pPr>
    </w:p>
    <w:p w14:paraId="70DCEF13" w14:textId="77777777" w:rsidR="00775F86" w:rsidRPr="0035790C" w:rsidRDefault="00775F86" w:rsidP="0019099F">
      <w:pPr>
        <w:ind w:left="720" w:hanging="720"/>
        <w:jc w:val="both"/>
        <w:rPr>
          <w:rFonts w:ascii="Arial" w:hAnsi="Arial" w:cs="Arial"/>
          <w:sz w:val="20"/>
          <w:szCs w:val="20"/>
        </w:rPr>
      </w:pPr>
      <w:r w:rsidRPr="0035790C">
        <w:rPr>
          <w:rFonts w:ascii="Arial" w:hAnsi="Arial" w:cs="Arial"/>
          <w:b/>
          <w:sz w:val="20"/>
          <w:szCs w:val="20"/>
        </w:rPr>
        <w:t>WHEREAS</w:t>
      </w:r>
      <w:r w:rsidRPr="0035790C">
        <w:rPr>
          <w:rFonts w:ascii="Arial" w:hAnsi="Arial" w:cs="Arial"/>
          <w:sz w:val="20"/>
          <w:szCs w:val="20"/>
        </w:rPr>
        <w:t>, the City of Willow River, Minnesota, (the “City”), is a governmental unit with bond issuing powers; and</w:t>
      </w:r>
    </w:p>
    <w:p w14:paraId="66CCA4E9" w14:textId="77777777" w:rsidR="00775F86" w:rsidRPr="0035790C" w:rsidRDefault="00775F86" w:rsidP="0019099F">
      <w:pPr>
        <w:ind w:left="720" w:hanging="720"/>
        <w:jc w:val="both"/>
        <w:rPr>
          <w:rFonts w:ascii="Arial" w:hAnsi="Arial" w:cs="Arial"/>
          <w:sz w:val="20"/>
          <w:szCs w:val="20"/>
        </w:rPr>
      </w:pPr>
    </w:p>
    <w:p w14:paraId="53DF65F8" w14:textId="77777777" w:rsidR="00775F86" w:rsidRPr="0035790C" w:rsidRDefault="00775F86" w:rsidP="0019099F">
      <w:pPr>
        <w:ind w:left="720" w:hanging="720"/>
        <w:jc w:val="both"/>
        <w:rPr>
          <w:rFonts w:ascii="Arial" w:hAnsi="Arial" w:cs="Arial"/>
          <w:sz w:val="20"/>
          <w:szCs w:val="20"/>
        </w:rPr>
      </w:pPr>
      <w:r w:rsidRPr="0035790C">
        <w:rPr>
          <w:rFonts w:ascii="Arial" w:hAnsi="Arial" w:cs="Arial"/>
          <w:b/>
          <w:sz w:val="20"/>
          <w:szCs w:val="20"/>
        </w:rPr>
        <w:lastRenderedPageBreak/>
        <w:t>WHEREAS</w:t>
      </w:r>
      <w:r w:rsidRPr="0035790C">
        <w:rPr>
          <w:rFonts w:ascii="Arial" w:hAnsi="Arial" w:cs="Arial"/>
          <w:sz w:val="20"/>
          <w:szCs w:val="20"/>
        </w:rPr>
        <w:t xml:space="preserve">, the City intends to finance improvements to its wastewater collection and treatment system, including </w:t>
      </w:r>
      <w:r w:rsidR="00E31A9B">
        <w:rPr>
          <w:rFonts w:ascii="Arial" w:hAnsi="Arial" w:cs="Arial"/>
          <w:sz w:val="20"/>
          <w:szCs w:val="20"/>
        </w:rPr>
        <w:t xml:space="preserve">related </w:t>
      </w:r>
      <w:r w:rsidRPr="0035790C">
        <w:rPr>
          <w:rFonts w:ascii="Arial" w:hAnsi="Arial" w:cs="Arial"/>
          <w:sz w:val="20"/>
          <w:szCs w:val="20"/>
        </w:rPr>
        <w:t>engineering services (the “Project”), from proceeds of an issue of tax-exempt obligations (the “Bonds”), and</w:t>
      </w:r>
    </w:p>
    <w:p w14:paraId="3C57C771" w14:textId="77777777" w:rsidR="00775F86" w:rsidRPr="0035790C" w:rsidRDefault="00775F86" w:rsidP="0019099F">
      <w:pPr>
        <w:ind w:left="720" w:hanging="720"/>
        <w:jc w:val="both"/>
        <w:rPr>
          <w:rFonts w:ascii="Arial" w:hAnsi="Arial" w:cs="Arial"/>
          <w:sz w:val="20"/>
          <w:szCs w:val="20"/>
        </w:rPr>
      </w:pPr>
    </w:p>
    <w:p w14:paraId="0E8B068E" w14:textId="77777777" w:rsidR="00775F86" w:rsidRPr="0035790C" w:rsidRDefault="00775F86" w:rsidP="0019099F">
      <w:pPr>
        <w:ind w:left="720" w:hanging="720"/>
        <w:jc w:val="both"/>
        <w:rPr>
          <w:rFonts w:ascii="Arial" w:hAnsi="Arial" w:cs="Arial"/>
          <w:sz w:val="20"/>
          <w:szCs w:val="20"/>
        </w:rPr>
      </w:pPr>
      <w:r w:rsidRPr="0035790C">
        <w:rPr>
          <w:rFonts w:ascii="Arial" w:hAnsi="Arial" w:cs="Arial"/>
          <w:b/>
          <w:sz w:val="20"/>
          <w:szCs w:val="20"/>
        </w:rPr>
        <w:t>WHEREAS</w:t>
      </w:r>
      <w:r w:rsidRPr="0035790C">
        <w:rPr>
          <w:rFonts w:ascii="Arial" w:hAnsi="Arial" w:cs="Arial"/>
          <w:sz w:val="20"/>
          <w:szCs w:val="20"/>
        </w:rPr>
        <w:t>, it may be necessary for the City to temporarily finance certain costs of the Project by using either working capital or cash reserves which will be needed for other purposes or temporary loans from financial institutions or others prior to the issuance of the Bonds.</w:t>
      </w:r>
    </w:p>
    <w:p w14:paraId="06873A86" w14:textId="77777777" w:rsidR="00775F86" w:rsidRPr="0035790C" w:rsidRDefault="00775F86" w:rsidP="00775F86">
      <w:pPr>
        <w:jc w:val="both"/>
        <w:rPr>
          <w:rFonts w:ascii="Arial" w:hAnsi="Arial" w:cs="Arial"/>
          <w:sz w:val="20"/>
          <w:szCs w:val="20"/>
        </w:rPr>
      </w:pPr>
    </w:p>
    <w:p w14:paraId="0CDCDE5B" w14:textId="77777777" w:rsidR="00775F86" w:rsidRPr="0035790C" w:rsidRDefault="005F1E67" w:rsidP="00775F86">
      <w:pPr>
        <w:jc w:val="both"/>
        <w:rPr>
          <w:rFonts w:ascii="Arial" w:hAnsi="Arial" w:cs="Arial"/>
          <w:sz w:val="20"/>
          <w:szCs w:val="20"/>
        </w:rPr>
      </w:pPr>
      <w:r w:rsidRPr="0035790C">
        <w:rPr>
          <w:rFonts w:ascii="Arial" w:hAnsi="Arial" w:cs="Arial"/>
          <w:b/>
          <w:sz w:val="20"/>
          <w:szCs w:val="20"/>
        </w:rPr>
        <w:t xml:space="preserve">NOW, </w:t>
      </w:r>
      <w:r w:rsidR="00775F86" w:rsidRPr="0035790C">
        <w:rPr>
          <w:rFonts w:ascii="Arial" w:hAnsi="Arial" w:cs="Arial"/>
          <w:b/>
          <w:sz w:val="20"/>
          <w:szCs w:val="20"/>
        </w:rPr>
        <w:t>THEREFORE</w:t>
      </w:r>
      <w:r w:rsidR="00775F86" w:rsidRPr="0035790C">
        <w:rPr>
          <w:rFonts w:ascii="Arial" w:hAnsi="Arial" w:cs="Arial"/>
          <w:sz w:val="20"/>
          <w:szCs w:val="20"/>
        </w:rPr>
        <w:t>, be it resolved by the City of Willow River, Minnesota</w:t>
      </w:r>
      <w:r w:rsidRPr="0035790C">
        <w:rPr>
          <w:rFonts w:ascii="Arial" w:hAnsi="Arial" w:cs="Arial"/>
          <w:sz w:val="20"/>
          <w:szCs w:val="20"/>
        </w:rPr>
        <w:t>, as follows:</w:t>
      </w:r>
    </w:p>
    <w:p w14:paraId="104AFAF7" w14:textId="77777777" w:rsidR="005F1E67" w:rsidRPr="0035790C" w:rsidRDefault="005F1E67" w:rsidP="00775F86">
      <w:pPr>
        <w:jc w:val="both"/>
        <w:rPr>
          <w:rFonts w:ascii="Arial" w:hAnsi="Arial" w:cs="Arial"/>
          <w:sz w:val="20"/>
          <w:szCs w:val="20"/>
        </w:rPr>
      </w:pPr>
    </w:p>
    <w:p w14:paraId="278A8829" w14:textId="77777777" w:rsidR="005F1E67" w:rsidRPr="0035790C" w:rsidRDefault="005F1E67" w:rsidP="005F1E67">
      <w:pPr>
        <w:ind w:left="1440" w:hanging="720"/>
        <w:jc w:val="both"/>
        <w:rPr>
          <w:rFonts w:ascii="Arial" w:hAnsi="Arial" w:cs="Arial"/>
          <w:sz w:val="20"/>
          <w:szCs w:val="20"/>
        </w:rPr>
      </w:pPr>
      <w:r w:rsidRPr="0035790C">
        <w:rPr>
          <w:rFonts w:ascii="Arial" w:hAnsi="Arial" w:cs="Arial"/>
          <w:sz w:val="20"/>
          <w:szCs w:val="20"/>
        </w:rPr>
        <w:t>1.</w:t>
      </w:r>
      <w:r w:rsidRPr="0035790C">
        <w:rPr>
          <w:rFonts w:ascii="Arial" w:hAnsi="Arial" w:cs="Arial"/>
          <w:sz w:val="20"/>
          <w:szCs w:val="20"/>
        </w:rPr>
        <w:tab/>
        <w:t>The maximum principal amount of the Bonds to be issued for the Project is expected not to exceed $900,000.</w:t>
      </w:r>
    </w:p>
    <w:p w14:paraId="089649BD" w14:textId="77777777" w:rsidR="005F1E67" w:rsidRPr="0035790C" w:rsidRDefault="005F1E67" w:rsidP="005F1E67">
      <w:pPr>
        <w:ind w:left="1440" w:hanging="720"/>
        <w:jc w:val="both"/>
        <w:rPr>
          <w:rFonts w:ascii="Arial" w:hAnsi="Arial" w:cs="Arial"/>
          <w:sz w:val="20"/>
          <w:szCs w:val="20"/>
        </w:rPr>
      </w:pPr>
    </w:p>
    <w:p w14:paraId="08979E06" w14:textId="77777777" w:rsidR="005F1E67" w:rsidRPr="0035790C" w:rsidRDefault="005F1E67" w:rsidP="005F1E67">
      <w:pPr>
        <w:ind w:left="1440" w:hanging="720"/>
        <w:jc w:val="both"/>
        <w:rPr>
          <w:rFonts w:ascii="Arial" w:hAnsi="Arial" w:cs="Arial"/>
          <w:sz w:val="20"/>
          <w:szCs w:val="20"/>
        </w:rPr>
      </w:pPr>
      <w:r w:rsidRPr="0035790C">
        <w:rPr>
          <w:rFonts w:ascii="Arial" w:hAnsi="Arial" w:cs="Arial"/>
          <w:sz w:val="20"/>
          <w:szCs w:val="20"/>
        </w:rPr>
        <w:t>2.</w:t>
      </w:r>
      <w:r w:rsidRPr="0035790C">
        <w:rPr>
          <w:rFonts w:ascii="Arial" w:hAnsi="Arial" w:cs="Arial"/>
          <w:sz w:val="20"/>
          <w:szCs w:val="20"/>
        </w:rPr>
        <w:tab/>
        <w:t>The City expects to incur expenditures with respect to the Project in advance of the issuance of the Bonds.</w:t>
      </w:r>
    </w:p>
    <w:p w14:paraId="3B95EECC" w14:textId="77777777" w:rsidR="005F1E67" w:rsidRPr="0035790C" w:rsidRDefault="005F1E67" w:rsidP="005F1E67">
      <w:pPr>
        <w:ind w:left="1440" w:hanging="720"/>
        <w:jc w:val="both"/>
        <w:rPr>
          <w:rFonts w:ascii="Arial" w:hAnsi="Arial" w:cs="Arial"/>
          <w:sz w:val="20"/>
          <w:szCs w:val="20"/>
        </w:rPr>
      </w:pPr>
    </w:p>
    <w:p w14:paraId="01F6DECE" w14:textId="77777777" w:rsidR="005F1E67" w:rsidRPr="0035790C" w:rsidRDefault="005F1E67" w:rsidP="005F1E67">
      <w:pPr>
        <w:ind w:left="1440" w:hanging="720"/>
        <w:jc w:val="both"/>
        <w:rPr>
          <w:rFonts w:ascii="Arial" w:hAnsi="Arial" w:cs="Arial"/>
          <w:sz w:val="20"/>
          <w:szCs w:val="20"/>
        </w:rPr>
      </w:pPr>
      <w:r w:rsidRPr="0035790C">
        <w:rPr>
          <w:rFonts w:ascii="Arial" w:hAnsi="Arial" w:cs="Arial"/>
          <w:sz w:val="20"/>
          <w:szCs w:val="20"/>
        </w:rPr>
        <w:t>3.</w:t>
      </w:r>
      <w:r w:rsidRPr="0035790C">
        <w:rPr>
          <w:rFonts w:ascii="Arial" w:hAnsi="Arial" w:cs="Arial"/>
          <w:sz w:val="20"/>
          <w:szCs w:val="20"/>
        </w:rPr>
        <w:tab/>
        <w:t>The City expects that expenditures for the Project will be reimbursed from the proceeds of the Bonds.</w:t>
      </w:r>
    </w:p>
    <w:p w14:paraId="76CE3E61" w14:textId="77777777" w:rsidR="005F1E67" w:rsidRPr="0035790C" w:rsidRDefault="005F1E67" w:rsidP="005F1E67">
      <w:pPr>
        <w:ind w:left="1440" w:hanging="720"/>
        <w:jc w:val="both"/>
        <w:rPr>
          <w:rFonts w:ascii="Arial" w:hAnsi="Arial" w:cs="Arial"/>
          <w:sz w:val="20"/>
          <w:szCs w:val="20"/>
        </w:rPr>
      </w:pPr>
    </w:p>
    <w:p w14:paraId="613BFC42" w14:textId="77777777" w:rsidR="005F1E67" w:rsidRPr="0035790C" w:rsidRDefault="005F1E67" w:rsidP="005F1E67">
      <w:pPr>
        <w:ind w:left="1440" w:hanging="720"/>
        <w:jc w:val="both"/>
        <w:rPr>
          <w:rFonts w:ascii="Arial" w:hAnsi="Arial" w:cs="Arial"/>
          <w:sz w:val="20"/>
          <w:szCs w:val="20"/>
        </w:rPr>
      </w:pPr>
      <w:r w:rsidRPr="0035790C">
        <w:rPr>
          <w:rFonts w:ascii="Arial" w:hAnsi="Arial" w:cs="Arial"/>
          <w:sz w:val="20"/>
          <w:szCs w:val="20"/>
        </w:rPr>
        <w:t>4.</w:t>
      </w:r>
      <w:r w:rsidRPr="0035790C">
        <w:rPr>
          <w:rFonts w:ascii="Arial" w:hAnsi="Arial" w:cs="Arial"/>
          <w:sz w:val="20"/>
          <w:szCs w:val="20"/>
        </w:rPr>
        <w:tab/>
        <w:t>The City has not previously adopted a resolution under the Reimbursement Rules for a project, the costs of which were not paid from the proceeds of an issue of tax-exempt bonds</w:t>
      </w:r>
    </w:p>
    <w:p w14:paraId="3EE030D0" w14:textId="4896F307" w:rsidR="0024463B" w:rsidRDefault="0024463B" w:rsidP="00962F41">
      <w:pPr>
        <w:jc w:val="both"/>
        <w:rPr>
          <w:rFonts w:ascii="Arial" w:hAnsi="Arial" w:cs="Arial"/>
          <w:sz w:val="20"/>
          <w:szCs w:val="20"/>
        </w:rPr>
      </w:pPr>
    </w:p>
    <w:p w14:paraId="61F61FF8" w14:textId="77777777" w:rsidR="00962F41" w:rsidRPr="0024463B" w:rsidRDefault="00962F41" w:rsidP="0024463B">
      <w:pPr>
        <w:ind w:left="720" w:hanging="720"/>
        <w:jc w:val="both"/>
        <w:rPr>
          <w:rFonts w:ascii="Arial" w:hAnsi="Arial" w:cs="Arial"/>
          <w:sz w:val="20"/>
          <w:szCs w:val="20"/>
        </w:rPr>
      </w:pPr>
    </w:p>
    <w:p w14:paraId="39BD7AB9" w14:textId="77777777" w:rsidR="00291F96" w:rsidRPr="009B563A" w:rsidRDefault="00291F96" w:rsidP="00291F96">
      <w:pPr>
        <w:ind w:left="2880" w:hanging="2430"/>
        <w:jc w:val="center"/>
        <w:rPr>
          <w:rFonts w:ascii="Arial" w:hAnsi="Arial" w:cs="Arial"/>
          <w:b/>
          <w:sz w:val="28"/>
          <w:szCs w:val="28"/>
        </w:rPr>
      </w:pPr>
      <w:r w:rsidRPr="009B563A">
        <w:rPr>
          <w:rFonts w:ascii="Arial" w:hAnsi="Arial" w:cs="Arial"/>
          <w:b/>
          <w:sz w:val="28"/>
          <w:szCs w:val="28"/>
        </w:rPr>
        <w:t>ORDINANCE NO. 89</w:t>
      </w:r>
    </w:p>
    <w:p w14:paraId="3519D8E9" w14:textId="77777777" w:rsidR="00291F96" w:rsidRPr="009B563A" w:rsidRDefault="00291F96" w:rsidP="00291F96">
      <w:pPr>
        <w:ind w:left="2880" w:hanging="2430"/>
        <w:jc w:val="center"/>
        <w:rPr>
          <w:rFonts w:ascii="Arial" w:hAnsi="Arial" w:cs="Arial"/>
          <w:b/>
          <w:sz w:val="28"/>
          <w:szCs w:val="28"/>
        </w:rPr>
      </w:pPr>
    </w:p>
    <w:p w14:paraId="3BA323FC" w14:textId="77777777" w:rsidR="00291F96" w:rsidRDefault="00291F96" w:rsidP="00291F96">
      <w:pPr>
        <w:ind w:left="1440" w:hanging="1440"/>
        <w:rPr>
          <w:rFonts w:ascii="Arial" w:hAnsi="Arial" w:cs="Arial"/>
          <w:b/>
          <w:sz w:val="20"/>
          <w:szCs w:val="20"/>
        </w:rPr>
      </w:pPr>
      <w:r w:rsidRPr="0035790C">
        <w:rPr>
          <w:rFonts w:ascii="Arial" w:hAnsi="Arial" w:cs="Arial"/>
          <w:sz w:val="20"/>
          <w:szCs w:val="20"/>
        </w:rPr>
        <w:t>TOPIC:</w:t>
      </w:r>
      <w:r w:rsidRPr="0035790C">
        <w:rPr>
          <w:rFonts w:ascii="Arial" w:hAnsi="Arial" w:cs="Arial"/>
          <w:b/>
          <w:sz w:val="20"/>
          <w:szCs w:val="20"/>
        </w:rPr>
        <w:tab/>
        <w:t>Minnesota Flood Plain Management – Three District – One-Map Format</w:t>
      </w:r>
      <w:r w:rsidR="00C86B98">
        <w:rPr>
          <w:rFonts w:ascii="Arial" w:hAnsi="Arial" w:cs="Arial"/>
          <w:b/>
          <w:sz w:val="20"/>
          <w:szCs w:val="20"/>
        </w:rPr>
        <w:t>*</w:t>
      </w:r>
    </w:p>
    <w:p w14:paraId="7CA83D01" w14:textId="77777777" w:rsidR="00C86B98" w:rsidRPr="00C86B98" w:rsidRDefault="00C86B98" w:rsidP="00291F96">
      <w:pPr>
        <w:ind w:left="1440" w:hanging="1440"/>
        <w:rPr>
          <w:rFonts w:ascii="Arial" w:hAnsi="Arial" w:cs="Arial"/>
          <w:sz w:val="20"/>
          <w:szCs w:val="20"/>
        </w:rPr>
      </w:pPr>
      <w:r>
        <w:rPr>
          <w:rFonts w:ascii="Arial" w:hAnsi="Arial" w:cs="Arial"/>
          <w:sz w:val="20"/>
          <w:szCs w:val="20"/>
        </w:rPr>
        <w:tab/>
      </w:r>
      <w:r w:rsidRPr="00C86B98">
        <w:rPr>
          <w:rFonts w:ascii="Arial" w:hAnsi="Arial" w:cs="Arial"/>
          <w:sz w:val="16"/>
          <w:szCs w:val="16"/>
        </w:rPr>
        <w:t>(*A flood Insurance Rate Map has been published for the community and the Regulatory Floodway boundary is shown on the map.  A separate Flood Boundary</w:t>
      </w:r>
      <w:r>
        <w:rPr>
          <w:rFonts w:ascii="Arial" w:hAnsi="Arial" w:cs="Arial"/>
          <w:sz w:val="16"/>
          <w:szCs w:val="16"/>
        </w:rPr>
        <w:t xml:space="preserve"> and Floodway Map has not been </w:t>
      </w:r>
      <w:r w:rsidRPr="00C86B98">
        <w:rPr>
          <w:rFonts w:ascii="Arial" w:hAnsi="Arial" w:cs="Arial"/>
          <w:sz w:val="16"/>
          <w:szCs w:val="16"/>
        </w:rPr>
        <w:t>published</w:t>
      </w:r>
      <w:r>
        <w:rPr>
          <w:rFonts w:ascii="Arial" w:hAnsi="Arial" w:cs="Arial"/>
          <w:sz w:val="20"/>
          <w:szCs w:val="20"/>
        </w:rPr>
        <w:t>.)</w:t>
      </w:r>
    </w:p>
    <w:p w14:paraId="5D3953FC" w14:textId="77777777" w:rsidR="00291F96" w:rsidRPr="0035790C" w:rsidRDefault="00291F96" w:rsidP="00291F96">
      <w:pPr>
        <w:rPr>
          <w:rFonts w:ascii="Arial" w:hAnsi="Arial" w:cs="Arial"/>
          <w:b/>
          <w:sz w:val="20"/>
          <w:szCs w:val="20"/>
        </w:rPr>
      </w:pPr>
    </w:p>
    <w:p w14:paraId="7B57D7DD" w14:textId="77777777" w:rsidR="00291F96" w:rsidRPr="0035790C" w:rsidRDefault="00291F96" w:rsidP="00291F96">
      <w:pPr>
        <w:tabs>
          <w:tab w:val="left" w:pos="1440"/>
        </w:tabs>
        <w:ind w:left="2880" w:hanging="2880"/>
        <w:rPr>
          <w:rFonts w:ascii="Arial" w:hAnsi="Arial" w:cs="Arial"/>
          <w:sz w:val="20"/>
          <w:szCs w:val="20"/>
        </w:rPr>
      </w:pPr>
      <w:r w:rsidRPr="0035790C">
        <w:rPr>
          <w:rFonts w:ascii="Arial" w:hAnsi="Arial" w:cs="Arial"/>
          <w:sz w:val="20"/>
          <w:szCs w:val="20"/>
        </w:rPr>
        <w:t>STATUS:</w:t>
      </w:r>
      <w:r w:rsidRPr="0035790C">
        <w:rPr>
          <w:rFonts w:ascii="Arial" w:hAnsi="Arial" w:cs="Arial"/>
          <w:b/>
          <w:sz w:val="20"/>
          <w:szCs w:val="20"/>
        </w:rPr>
        <w:tab/>
        <w:t>Valid</w:t>
      </w:r>
      <w:r w:rsidRPr="0035790C">
        <w:rPr>
          <w:rFonts w:ascii="Arial" w:hAnsi="Arial" w:cs="Arial"/>
          <w:b/>
          <w:sz w:val="20"/>
          <w:szCs w:val="20"/>
        </w:rPr>
        <w:tab/>
      </w:r>
      <w:r w:rsidRPr="0035790C">
        <w:rPr>
          <w:rFonts w:ascii="Arial" w:hAnsi="Arial" w:cs="Arial"/>
          <w:sz w:val="20"/>
          <w:szCs w:val="20"/>
        </w:rPr>
        <w:t>Passed February 6, 2012</w:t>
      </w:r>
    </w:p>
    <w:p w14:paraId="74013A02" w14:textId="77777777" w:rsidR="00291F96" w:rsidRPr="0035790C" w:rsidRDefault="00291F96" w:rsidP="00291F96">
      <w:pPr>
        <w:tabs>
          <w:tab w:val="left" w:pos="1440"/>
        </w:tabs>
        <w:ind w:left="2880" w:hanging="2880"/>
        <w:rPr>
          <w:rFonts w:ascii="Arial" w:hAnsi="Arial" w:cs="Arial"/>
          <w:sz w:val="20"/>
          <w:szCs w:val="20"/>
        </w:rPr>
      </w:pPr>
    </w:p>
    <w:p w14:paraId="6E1B6153" w14:textId="77777777" w:rsidR="00291F96" w:rsidRPr="0035790C" w:rsidRDefault="00291F96" w:rsidP="00291F96">
      <w:pPr>
        <w:tabs>
          <w:tab w:val="left" w:pos="1440"/>
        </w:tabs>
        <w:ind w:left="2880" w:hanging="2880"/>
        <w:rPr>
          <w:rFonts w:ascii="Arial" w:hAnsi="Arial" w:cs="Arial"/>
          <w:sz w:val="20"/>
          <w:szCs w:val="20"/>
        </w:rPr>
      </w:pPr>
      <w:r w:rsidRPr="0035790C">
        <w:rPr>
          <w:rFonts w:ascii="Arial" w:hAnsi="Arial" w:cs="Arial"/>
          <w:sz w:val="20"/>
          <w:szCs w:val="20"/>
        </w:rPr>
        <w:t>DESCRIPTION:</w:t>
      </w:r>
    </w:p>
    <w:p w14:paraId="2B719E12" w14:textId="77777777" w:rsidR="00291F96" w:rsidRPr="0035790C" w:rsidRDefault="00291F96" w:rsidP="00291F96">
      <w:pPr>
        <w:tabs>
          <w:tab w:val="left" w:pos="1440"/>
        </w:tabs>
        <w:ind w:left="2880" w:hanging="2880"/>
        <w:rPr>
          <w:rFonts w:ascii="Arial" w:hAnsi="Arial" w:cs="Arial"/>
          <w:sz w:val="20"/>
          <w:szCs w:val="20"/>
        </w:rPr>
      </w:pPr>
    </w:p>
    <w:p w14:paraId="40C9E830" w14:textId="77777777" w:rsidR="00291F96" w:rsidRPr="0035790C" w:rsidRDefault="00291F96" w:rsidP="00291F96">
      <w:pPr>
        <w:tabs>
          <w:tab w:val="left" w:pos="1440"/>
        </w:tabs>
        <w:ind w:left="2880" w:hanging="2880"/>
        <w:rPr>
          <w:rFonts w:ascii="Arial" w:hAnsi="Arial" w:cs="Arial"/>
          <w:b/>
          <w:sz w:val="20"/>
          <w:szCs w:val="20"/>
        </w:rPr>
      </w:pPr>
      <w:r w:rsidRPr="0035790C">
        <w:rPr>
          <w:rFonts w:ascii="Arial" w:hAnsi="Arial" w:cs="Arial"/>
          <w:sz w:val="20"/>
          <w:szCs w:val="20"/>
        </w:rPr>
        <w:t xml:space="preserve">Section 1.0 </w:t>
      </w:r>
      <w:r w:rsidRPr="0035790C">
        <w:rPr>
          <w:rFonts w:ascii="Arial" w:hAnsi="Arial" w:cs="Arial"/>
          <w:sz w:val="20"/>
          <w:szCs w:val="20"/>
        </w:rPr>
        <w:tab/>
      </w:r>
      <w:r w:rsidRPr="0035790C">
        <w:rPr>
          <w:rFonts w:ascii="Arial" w:hAnsi="Arial" w:cs="Arial"/>
          <w:b/>
          <w:sz w:val="20"/>
          <w:szCs w:val="20"/>
        </w:rPr>
        <w:t>Statutory Authorization, Findings of Fact and Purpose</w:t>
      </w:r>
    </w:p>
    <w:p w14:paraId="1CDD5680" w14:textId="77777777" w:rsidR="00291F96" w:rsidRPr="0035790C" w:rsidRDefault="00291F96" w:rsidP="00291F96">
      <w:pPr>
        <w:ind w:left="720" w:hanging="720"/>
        <w:rPr>
          <w:rFonts w:ascii="Arial" w:hAnsi="Arial" w:cs="Arial"/>
          <w:sz w:val="20"/>
          <w:szCs w:val="20"/>
        </w:rPr>
      </w:pPr>
      <w:r w:rsidRPr="0035790C">
        <w:rPr>
          <w:rFonts w:ascii="Arial" w:hAnsi="Arial" w:cs="Arial"/>
          <w:sz w:val="20"/>
          <w:szCs w:val="20"/>
        </w:rPr>
        <w:tab/>
      </w:r>
    </w:p>
    <w:p w14:paraId="724C36E7" w14:textId="77777777" w:rsidR="00291F96" w:rsidRPr="0035790C" w:rsidRDefault="00291F96" w:rsidP="00291F96">
      <w:pPr>
        <w:ind w:left="1440" w:hanging="720"/>
        <w:jc w:val="both"/>
        <w:rPr>
          <w:rFonts w:ascii="Arial" w:hAnsi="Arial" w:cs="Arial"/>
          <w:sz w:val="20"/>
          <w:szCs w:val="20"/>
        </w:rPr>
      </w:pPr>
      <w:r w:rsidRPr="0035790C">
        <w:rPr>
          <w:rFonts w:ascii="Arial" w:hAnsi="Arial" w:cs="Arial"/>
          <w:sz w:val="20"/>
          <w:szCs w:val="20"/>
        </w:rPr>
        <w:t>1.1</w:t>
      </w:r>
      <w:r w:rsidRPr="0035790C">
        <w:rPr>
          <w:rFonts w:ascii="Arial" w:hAnsi="Arial" w:cs="Arial"/>
          <w:sz w:val="20"/>
          <w:szCs w:val="20"/>
        </w:rPr>
        <w:tab/>
      </w:r>
      <w:r w:rsidRPr="00D50028">
        <w:rPr>
          <w:rFonts w:ascii="Arial" w:hAnsi="Arial" w:cs="Arial"/>
          <w:b/>
          <w:sz w:val="20"/>
          <w:szCs w:val="20"/>
        </w:rPr>
        <w:t>Statutory Authority</w:t>
      </w:r>
      <w:r w:rsidR="00215389">
        <w:rPr>
          <w:rFonts w:ascii="Arial" w:hAnsi="Arial" w:cs="Arial"/>
          <w:sz w:val="20"/>
          <w:szCs w:val="20"/>
        </w:rPr>
        <w:t xml:space="preserve">:  The legislature </w:t>
      </w:r>
      <w:r w:rsidRPr="0035790C">
        <w:rPr>
          <w:rFonts w:ascii="Arial" w:hAnsi="Arial" w:cs="Arial"/>
          <w:sz w:val="20"/>
          <w:szCs w:val="20"/>
        </w:rPr>
        <w:t>of the State of Minnesota has, in Minnesota Statutes Chapter 103F and Chapter 462 delegated the responsibility to local government units to adopt regulations designed to minimize flood losses.  Therefore, the City Council of the City of Willow River, Minnesota does ordain as follows:</w:t>
      </w:r>
    </w:p>
    <w:p w14:paraId="70E323EA" w14:textId="77777777" w:rsidR="00291F96" w:rsidRPr="0035790C" w:rsidRDefault="00291F96" w:rsidP="00291F96">
      <w:pPr>
        <w:ind w:left="1440" w:hanging="720"/>
        <w:jc w:val="both"/>
        <w:rPr>
          <w:rFonts w:ascii="Arial" w:hAnsi="Arial" w:cs="Arial"/>
          <w:sz w:val="20"/>
          <w:szCs w:val="20"/>
        </w:rPr>
      </w:pPr>
    </w:p>
    <w:p w14:paraId="54E5CCB4" w14:textId="77777777" w:rsidR="00291F96" w:rsidRPr="0035790C" w:rsidRDefault="00291F96" w:rsidP="00291F96">
      <w:pPr>
        <w:ind w:left="1440" w:hanging="720"/>
        <w:jc w:val="both"/>
        <w:rPr>
          <w:rFonts w:ascii="Arial" w:hAnsi="Arial" w:cs="Arial"/>
          <w:sz w:val="20"/>
          <w:szCs w:val="20"/>
        </w:rPr>
      </w:pPr>
      <w:r w:rsidRPr="0035790C">
        <w:rPr>
          <w:rFonts w:ascii="Arial" w:hAnsi="Arial" w:cs="Arial"/>
          <w:sz w:val="20"/>
          <w:szCs w:val="20"/>
        </w:rPr>
        <w:t>1.2</w:t>
      </w:r>
      <w:r w:rsidRPr="0035790C">
        <w:rPr>
          <w:rFonts w:ascii="Arial" w:hAnsi="Arial" w:cs="Arial"/>
          <w:sz w:val="20"/>
          <w:szCs w:val="20"/>
        </w:rPr>
        <w:tab/>
      </w:r>
      <w:r w:rsidRPr="00D50028">
        <w:rPr>
          <w:rFonts w:ascii="Arial" w:hAnsi="Arial" w:cs="Arial"/>
          <w:b/>
          <w:sz w:val="20"/>
          <w:szCs w:val="20"/>
        </w:rPr>
        <w:t>Findings of Fact</w:t>
      </w:r>
      <w:r w:rsidRPr="0035790C">
        <w:rPr>
          <w:rFonts w:ascii="Arial" w:hAnsi="Arial" w:cs="Arial"/>
          <w:sz w:val="20"/>
          <w:szCs w:val="20"/>
        </w:rPr>
        <w:t>:</w:t>
      </w:r>
    </w:p>
    <w:p w14:paraId="0EEB099C" w14:textId="77777777" w:rsidR="00291F96" w:rsidRPr="0035790C" w:rsidRDefault="00291F96" w:rsidP="00291F96">
      <w:pPr>
        <w:ind w:left="1440" w:hanging="720"/>
        <w:jc w:val="both"/>
        <w:rPr>
          <w:rFonts w:ascii="Arial" w:hAnsi="Arial" w:cs="Arial"/>
          <w:sz w:val="20"/>
          <w:szCs w:val="20"/>
        </w:rPr>
      </w:pPr>
    </w:p>
    <w:p w14:paraId="69DC4E95" w14:textId="77777777" w:rsidR="00AD41F8" w:rsidRPr="0035790C" w:rsidRDefault="00291F96" w:rsidP="00291F96">
      <w:pPr>
        <w:ind w:left="2160" w:hanging="720"/>
        <w:jc w:val="both"/>
        <w:rPr>
          <w:rFonts w:ascii="Arial" w:hAnsi="Arial" w:cs="Arial"/>
          <w:sz w:val="20"/>
          <w:szCs w:val="20"/>
        </w:rPr>
      </w:pPr>
      <w:r w:rsidRPr="0035790C">
        <w:rPr>
          <w:rFonts w:ascii="Arial" w:hAnsi="Arial" w:cs="Arial"/>
          <w:sz w:val="20"/>
          <w:szCs w:val="20"/>
        </w:rPr>
        <w:t>1.21</w:t>
      </w:r>
      <w:r w:rsidRPr="0035790C">
        <w:rPr>
          <w:rFonts w:ascii="Arial" w:hAnsi="Arial" w:cs="Arial"/>
          <w:sz w:val="20"/>
          <w:szCs w:val="20"/>
        </w:rPr>
        <w:tab/>
        <w:t>The flood hazard areas of the City of Willow River, Minnesota, are subject to periodic inundation which results in potential loss life, loss of property, health and safety hazards, disruption of commerce and governmental services, extraordin</w:t>
      </w:r>
      <w:r w:rsidR="00AD41F8" w:rsidRPr="0035790C">
        <w:rPr>
          <w:rFonts w:ascii="Arial" w:hAnsi="Arial" w:cs="Arial"/>
          <w:sz w:val="20"/>
          <w:szCs w:val="20"/>
        </w:rPr>
        <w:t>ary public expenditures or flood</w:t>
      </w:r>
      <w:r w:rsidRPr="0035790C">
        <w:rPr>
          <w:rFonts w:ascii="Arial" w:hAnsi="Arial" w:cs="Arial"/>
          <w:sz w:val="20"/>
          <w:szCs w:val="20"/>
        </w:rPr>
        <w:t xml:space="preserve"> protection and relief, and impairment of the tax base, all of which adversely affect the public health, safety and general welfare.</w:t>
      </w:r>
    </w:p>
    <w:p w14:paraId="43BF8AB6" w14:textId="77777777" w:rsidR="00AD41F8" w:rsidRPr="0035790C" w:rsidRDefault="00AD41F8" w:rsidP="00291F96">
      <w:pPr>
        <w:ind w:left="2160" w:hanging="720"/>
        <w:jc w:val="both"/>
        <w:rPr>
          <w:rFonts w:ascii="Arial" w:hAnsi="Arial" w:cs="Arial"/>
          <w:sz w:val="20"/>
          <w:szCs w:val="20"/>
        </w:rPr>
      </w:pPr>
    </w:p>
    <w:p w14:paraId="26394721" w14:textId="77777777" w:rsidR="004B1BF0" w:rsidRPr="0035790C" w:rsidRDefault="00AD41F8" w:rsidP="00291F96">
      <w:pPr>
        <w:ind w:left="2160" w:hanging="720"/>
        <w:jc w:val="both"/>
        <w:rPr>
          <w:rFonts w:ascii="Arial" w:hAnsi="Arial" w:cs="Arial"/>
          <w:sz w:val="20"/>
          <w:szCs w:val="20"/>
        </w:rPr>
      </w:pPr>
      <w:r w:rsidRPr="0035790C">
        <w:rPr>
          <w:rFonts w:ascii="Arial" w:hAnsi="Arial" w:cs="Arial"/>
          <w:sz w:val="20"/>
          <w:szCs w:val="20"/>
        </w:rPr>
        <w:t>1.22</w:t>
      </w:r>
      <w:r w:rsidRPr="0035790C">
        <w:rPr>
          <w:rFonts w:ascii="Arial" w:hAnsi="Arial" w:cs="Arial"/>
          <w:sz w:val="20"/>
          <w:szCs w:val="20"/>
        </w:rPr>
        <w:tab/>
      </w:r>
      <w:r w:rsidR="004B1BF0" w:rsidRPr="000340B5">
        <w:rPr>
          <w:rFonts w:ascii="Arial" w:hAnsi="Arial" w:cs="Arial"/>
          <w:b/>
          <w:sz w:val="20"/>
          <w:szCs w:val="20"/>
        </w:rPr>
        <w:t>Methods Used to Analyze Flood Hazards</w:t>
      </w:r>
      <w:r w:rsidR="004B1BF0" w:rsidRPr="0035790C">
        <w:rPr>
          <w:rFonts w:ascii="Arial" w:hAnsi="Arial" w:cs="Arial"/>
          <w:sz w:val="20"/>
          <w:szCs w:val="20"/>
        </w:rPr>
        <w:t>.  This Ordinance is based upon a reasonable method of analyzing hazards which is consistent with the standards established by the Minnesota Department of Natural Resources.</w:t>
      </w:r>
    </w:p>
    <w:p w14:paraId="7E6A7CC0" w14:textId="77777777" w:rsidR="004B1BF0" w:rsidRPr="0035790C" w:rsidRDefault="004B1BF0" w:rsidP="00291F96">
      <w:pPr>
        <w:ind w:left="2160" w:hanging="720"/>
        <w:jc w:val="both"/>
        <w:rPr>
          <w:rFonts w:ascii="Arial" w:hAnsi="Arial" w:cs="Arial"/>
          <w:sz w:val="20"/>
          <w:szCs w:val="20"/>
        </w:rPr>
      </w:pPr>
    </w:p>
    <w:p w14:paraId="5640C1B1" w14:textId="77777777" w:rsidR="004B1BF0" w:rsidRPr="00215389" w:rsidRDefault="004B1BF0" w:rsidP="00215389">
      <w:pPr>
        <w:ind w:left="2160" w:hanging="720"/>
        <w:jc w:val="both"/>
        <w:rPr>
          <w:rFonts w:ascii="Arial" w:hAnsi="Arial" w:cs="Arial"/>
          <w:b/>
          <w:sz w:val="20"/>
          <w:szCs w:val="20"/>
        </w:rPr>
      </w:pPr>
      <w:r w:rsidRPr="0035790C">
        <w:rPr>
          <w:rFonts w:ascii="Arial" w:hAnsi="Arial" w:cs="Arial"/>
          <w:sz w:val="20"/>
          <w:szCs w:val="20"/>
        </w:rPr>
        <w:t>1.23</w:t>
      </w:r>
      <w:r w:rsidRPr="0035790C">
        <w:rPr>
          <w:rFonts w:ascii="Arial" w:hAnsi="Arial" w:cs="Arial"/>
          <w:sz w:val="20"/>
          <w:szCs w:val="20"/>
        </w:rPr>
        <w:tab/>
      </w:r>
      <w:r w:rsidRPr="000340B5">
        <w:rPr>
          <w:rFonts w:ascii="Arial" w:hAnsi="Arial" w:cs="Arial"/>
          <w:b/>
          <w:sz w:val="20"/>
          <w:szCs w:val="20"/>
        </w:rPr>
        <w:t>National Flood Insurance Program Compliance</w:t>
      </w:r>
      <w:r w:rsidR="00215389">
        <w:rPr>
          <w:rFonts w:ascii="Arial" w:hAnsi="Arial" w:cs="Arial"/>
          <w:b/>
          <w:sz w:val="20"/>
          <w:szCs w:val="20"/>
        </w:rPr>
        <w:t xml:space="preserve">.  </w:t>
      </w:r>
      <w:r w:rsidRPr="0035790C">
        <w:rPr>
          <w:rFonts w:ascii="Arial" w:hAnsi="Arial" w:cs="Arial"/>
          <w:sz w:val="20"/>
          <w:szCs w:val="20"/>
        </w:rPr>
        <w:t>This Ordinance is adopted to comply with the rules and regulations of the National Flood Insurance Program codified as 44 Code of Federal Regulations Parts 59 – 78, as amended, so as to maintain the community’s eligibility in the National Flood Insurance Program.</w:t>
      </w:r>
    </w:p>
    <w:p w14:paraId="0D538B88" w14:textId="77777777" w:rsidR="004B1BF0" w:rsidRPr="0035790C" w:rsidRDefault="004B1BF0" w:rsidP="00291F96">
      <w:pPr>
        <w:ind w:left="2160" w:hanging="720"/>
        <w:jc w:val="both"/>
        <w:rPr>
          <w:rFonts w:ascii="Arial" w:hAnsi="Arial" w:cs="Arial"/>
          <w:sz w:val="20"/>
          <w:szCs w:val="20"/>
        </w:rPr>
      </w:pPr>
    </w:p>
    <w:p w14:paraId="591C86EB" w14:textId="77777777" w:rsidR="004B1BF0" w:rsidRPr="0035790C" w:rsidRDefault="004B1BF0" w:rsidP="004B1BF0">
      <w:pPr>
        <w:ind w:left="1440" w:hanging="720"/>
        <w:jc w:val="both"/>
        <w:rPr>
          <w:rFonts w:ascii="Arial" w:hAnsi="Arial" w:cs="Arial"/>
          <w:sz w:val="20"/>
          <w:szCs w:val="20"/>
        </w:rPr>
      </w:pPr>
      <w:r w:rsidRPr="0035790C">
        <w:rPr>
          <w:rFonts w:ascii="Arial" w:hAnsi="Arial" w:cs="Arial"/>
          <w:sz w:val="20"/>
          <w:szCs w:val="20"/>
        </w:rPr>
        <w:t>1.3</w:t>
      </w:r>
      <w:r w:rsidRPr="0035790C">
        <w:rPr>
          <w:rFonts w:ascii="Arial" w:hAnsi="Arial" w:cs="Arial"/>
          <w:sz w:val="20"/>
          <w:szCs w:val="20"/>
        </w:rPr>
        <w:tab/>
      </w:r>
      <w:r w:rsidRPr="00D50028">
        <w:rPr>
          <w:rFonts w:ascii="Arial" w:hAnsi="Arial" w:cs="Arial"/>
          <w:b/>
          <w:sz w:val="20"/>
          <w:szCs w:val="20"/>
        </w:rPr>
        <w:t>Statement of Purpose</w:t>
      </w:r>
      <w:r w:rsidRPr="0035790C">
        <w:rPr>
          <w:rFonts w:ascii="Arial" w:hAnsi="Arial" w:cs="Arial"/>
          <w:sz w:val="20"/>
          <w:szCs w:val="20"/>
        </w:rPr>
        <w:t>:  It is the purpose of this Ordinance to promote the public health, safety and general welfare and to minimize those losses described in Section 1.21 by provisions contained herein.</w:t>
      </w:r>
    </w:p>
    <w:p w14:paraId="3670CD26" w14:textId="77777777" w:rsidR="004B1BF0" w:rsidRPr="0035790C" w:rsidRDefault="004B1BF0" w:rsidP="004B1BF0">
      <w:pPr>
        <w:ind w:left="1440" w:hanging="720"/>
        <w:jc w:val="both"/>
        <w:rPr>
          <w:rFonts w:ascii="Arial" w:hAnsi="Arial" w:cs="Arial"/>
          <w:sz w:val="20"/>
          <w:szCs w:val="20"/>
        </w:rPr>
      </w:pPr>
    </w:p>
    <w:p w14:paraId="207AF43D" w14:textId="77777777" w:rsidR="004B1BF0" w:rsidRPr="0035790C" w:rsidRDefault="004B1BF0" w:rsidP="004B1BF0">
      <w:pPr>
        <w:ind w:left="720" w:hanging="720"/>
        <w:jc w:val="both"/>
        <w:rPr>
          <w:rFonts w:ascii="Arial" w:hAnsi="Arial" w:cs="Arial"/>
          <w:b/>
          <w:sz w:val="20"/>
          <w:szCs w:val="20"/>
        </w:rPr>
      </w:pPr>
      <w:r w:rsidRPr="0035790C">
        <w:rPr>
          <w:rFonts w:ascii="Arial" w:hAnsi="Arial" w:cs="Arial"/>
          <w:sz w:val="20"/>
          <w:szCs w:val="20"/>
        </w:rPr>
        <w:t xml:space="preserve">Section 2.0 </w:t>
      </w:r>
      <w:r w:rsidRPr="0035790C">
        <w:rPr>
          <w:rFonts w:ascii="Arial" w:hAnsi="Arial" w:cs="Arial"/>
          <w:sz w:val="20"/>
          <w:szCs w:val="20"/>
        </w:rPr>
        <w:tab/>
      </w:r>
      <w:r w:rsidRPr="0035790C">
        <w:rPr>
          <w:rFonts w:ascii="Arial" w:hAnsi="Arial" w:cs="Arial"/>
          <w:b/>
          <w:sz w:val="20"/>
          <w:szCs w:val="20"/>
        </w:rPr>
        <w:t>General Provisions</w:t>
      </w:r>
    </w:p>
    <w:p w14:paraId="27F87BF0" w14:textId="77777777" w:rsidR="004B1BF0" w:rsidRPr="0035790C" w:rsidRDefault="004B1BF0" w:rsidP="004B1BF0">
      <w:pPr>
        <w:ind w:left="720" w:hanging="720"/>
        <w:jc w:val="both"/>
        <w:rPr>
          <w:rFonts w:ascii="Arial" w:hAnsi="Arial" w:cs="Arial"/>
          <w:sz w:val="20"/>
          <w:szCs w:val="20"/>
        </w:rPr>
      </w:pPr>
    </w:p>
    <w:p w14:paraId="02B76D60" w14:textId="77777777" w:rsidR="00291F96" w:rsidRPr="0035790C" w:rsidRDefault="004B1BF0" w:rsidP="00047C59">
      <w:pPr>
        <w:ind w:left="1440" w:hanging="720"/>
        <w:jc w:val="both"/>
        <w:rPr>
          <w:rFonts w:ascii="Arial" w:hAnsi="Arial" w:cs="Arial"/>
          <w:sz w:val="20"/>
          <w:szCs w:val="20"/>
        </w:rPr>
      </w:pPr>
      <w:r w:rsidRPr="0035790C">
        <w:rPr>
          <w:rFonts w:ascii="Arial" w:hAnsi="Arial" w:cs="Arial"/>
          <w:sz w:val="20"/>
          <w:szCs w:val="20"/>
        </w:rPr>
        <w:t>2.1</w:t>
      </w:r>
      <w:r w:rsidRPr="0035790C">
        <w:rPr>
          <w:rFonts w:ascii="Arial" w:hAnsi="Arial" w:cs="Arial"/>
          <w:sz w:val="20"/>
          <w:szCs w:val="20"/>
        </w:rPr>
        <w:tab/>
      </w:r>
      <w:r w:rsidRPr="00D50028">
        <w:rPr>
          <w:rFonts w:ascii="Arial" w:hAnsi="Arial" w:cs="Arial"/>
          <w:b/>
          <w:sz w:val="20"/>
          <w:szCs w:val="20"/>
        </w:rPr>
        <w:t>Lands to Which Ordinance Ap</w:t>
      </w:r>
      <w:r w:rsidR="00047C59" w:rsidRPr="00D50028">
        <w:rPr>
          <w:rFonts w:ascii="Arial" w:hAnsi="Arial" w:cs="Arial"/>
          <w:b/>
          <w:sz w:val="20"/>
          <w:szCs w:val="20"/>
        </w:rPr>
        <w:t>p</w:t>
      </w:r>
      <w:r w:rsidRPr="00D50028">
        <w:rPr>
          <w:rFonts w:ascii="Arial" w:hAnsi="Arial" w:cs="Arial"/>
          <w:b/>
          <w:sz w:val="20"/>
          <w:szCs w:val="20"/>
        </w:rPr>
        <w:t>lies</w:t>
      </w:r>
      <w:r w:rsidR="00047C59" w:rsidRPr="0035790C">
        <w:rPr>
          <w:rFonts w:ascii="Arial" w:hAnsi="Arial" w:cs="Arial"/>
          <w:sz w:val="20"/>
          <w:szCs w:val="20"/>
        </w:rPr>
        <w:t>:  This Ordinance shall apply to all lands within the jurisdiction of the City of Willow River, Minnesota shown on the Official Zoning Map and/or the attachments thereto as being located</w:t>
      </w:r>
      <w:r w:rsidR="00291F96" w:rsidRPr="0035790C">
        <w:rPr>
          <w:rFonts w:ascii="Arial" w:hAnsi="Arial" w:cs="Arial"/>
          <w:sz w:val="20"/>
          <w:szCs w:val="20"/>
        </w:rPr>
        <w:tab/>
      </w:r>
      <w:r w:rsidR="00047C59" w:rsidRPr="0035790C">
        <w:rPr>
          <w:rFonts w:ascii="Arial" w:hAnsi="Arial" w:cs="Arial"/>
          <w:sz w:val="20"/>
          <w:szCs w:val="20"/>
        </w:rPr>
        <w:t xml:space="preserve"> within the boundaries of the Floodway, Flood Fringe, or General Flood Plain Districts.</w:t>
      </w:r>
    </w:p>
    <w:p w14:paraId="51EB9E6B" w14:textId="77777777" w:rsidR="00047C59" w:rsidRPr="0035790C" w:rsidRDefault="00047C59" w:rsidP="00047C59">
      <w:pPr>
        <w:ind w:left="1440" w:hanging="720"/>
        <w:jc w:val="both"/>
        <w:rPr>
          <w:rFonts w:ascii="Arial" w:hAnsi="Arial" w:cs="Arial"/>
          <w:sz w:val="20"/>
          <w:szCs w:val="20"/>
        </w:rPr>
      </w:pPr>
    </w:p>
    <w:p w14:paraId="57293E99" w14:textId="77777777" w:rsidR="00CF33CB" w:rsidRPr="0035790C" w:rsidRDefault="00047C59" w:rsidP="00047C59">
      <w:pPr>
        <w:ind w:left="1440" w:hanging="720"/>
        <w:jc w:val="both"/>
        <w:rPr>
          <w:rFonts w:ascii="Arial" w:hAnsi="Arial" w:cs="Arial"/>
          <w:sz w:val="20"/>
          <w:szCs w:val="20"/>
        </w:rPr>
      </w:pPr>
      <w:r w:rsidRPr="0035790C">
        <w:rPr>
          <w:rFonts w:ascii="Arial" w:hAnsi="Arial" w:cs="Arial"/>
          <w:sz w:val="20"/>
          <w:szCs w:val="20"/>
        </w:rPr>
        <w:t>2.2</w:t>
      </w:r>
      <w:r w:rsidRPr="0035790C">
        <w:rPr>
          <w:rFonts w:ascii="Arial" w:hAnsi="Arial" w:cs="Arial"/>
          <w:sz w:val="20"/>
          <w:szCs w:val="20"/>
        </w:rPr>
        <w:tab/>
      </w:r>
      <w:r w:rsidRPr="00D50028">
        <w:rPr>
          <w:rFonts w:ascii="Arial" w:hAnsi="Arial" w:cs="Arial"/>
          <w:b/>
          <w:sz w:val="20"/>
          <w:szCs w:val="20"/>
        </w:rPr>
        <w:t>Establishment of Official Zoning Map</w:t>
      </w:r>
      <w:r w:rsidRPr="0035790C">
        <w:rPr>
          <w:rFonts w:ascii="Arial" w:hAnsi="Arial" w:cs="Arial"/>
          <w:sz w:val="20"/>
          <w:szCs w:val="20"/>
        </w:rPr>
        <w:t>:  The Official Zoning Map together with all materials attached thereto</w:t>
      </w:r>
      <w:r w:rsidR="00CF33CB" w:rsidRPr="0035790C">
        <w:rPr>
          <w:rFonts w:ascii="Arial" w:hAnsi="Arial" w:cs="Arial"/>
          <w:sz w:val="20"/>
          <w:szCs w:val="20"/>
        </w:rPr>
        <w:t xml:space="preserve"> is hereby adopted</w:t>
      </w:r>
      <w:r w:rsidR="00215389">
        <w:rPr>
          <w:rFonts w:ascii="Arial" w:hAnsi="Arial" w:cs="Arial"/>
          <w:sz w:val="20"/>
          <w:szCs w:val="20"/>
        </w:rPr>
        <w:t xml:space="preserve"> by reference</w:t>
      </w:r>
      <w:r w:rsidR="00CF33CB" w:rsidRPr="0035790C">
        <w:rPr>
          <w:rFonts w:ascii="Arial" w:hAnsi="Arial" w:cs="Arial"/>
          <w:sz w:val="20"/>
          <w:szCs w:val="20"/>
        </w:rPr>
        <w:t xml:space="preserve"> and declared to be a part of this Ordinance.  The attached material shall include the Flood Insurance Study, Pine County, Minn</w:t>
      </w:r>
      <w:r w:rsidR="00215389">
        <w:rPr>
          <w:rFonts w:ascii="Arial" w:hAnsi="Arial" w:cs="Arial"/>
          <w:sz w:val="20"/>
          <w:szCs w:val="20"/>
        </w:rPr>
        <w:t>esota and Incorporated Areas and</w:t>
      </w:r>
      <w:r w:rsidR="00CF33CB" w:rsidRPr="0035790C">
        <w:rPr>
          <w:rFonts w:ascii="Arial" w:hAnsi="Arial" w:cs="Arial"/>
          <w:sz w:val="20"/>
          <w:szCs w:val="20"/>
        </w:rPr>
        <w:t xml:space="preserve"> Flood Insurance Rate Map panels therein numbered 27115C0228C, 27115C0229C, 27115C0236C and 2711</w:t>
      </w:r>
      <w:r w:rsidR="00215389">
        <w:rPr>
          <w:rFonts w:ascii="Arial" w:hAnsi="Arial" w:cs="Arial"/>
          <w:sz w:val="20"/>
          <w:szCs w:val="20"/>
        </w:rPr>
        <w:t>5</w:t>
      </w:r>
      <w:r w:rsidR="00CF33CB" w:rsidRPr="0035790C">
        <w:rPr>
          <w:rFonts w:ascii="Arial" w:hAnsi="Arial" w:cs="Arial"/>
          <w:sz w:val="20"/>
          <w:szCs w:val="20"/>
        </w:rPr>
        <w:t>C0237C, all documents being dated April 3, 2012 and prepared by the Federal Emergency Management Agency.  The Official Zoning Map shall be on file in the office of the City Clerk.</w:t>
      </w:r>
    </w:p>
    <w:p w14:paraId="64534840" w14:textId="77777777" w:rsidR="00CF33CB" w:rsidRPr="0035790C" w:rsidRDefault="00CF33CB" w:rsidP="00047C59">
      <w:pPr>
        <w:ind w:left="1440" w:hanging="720"/>
        <w:jc w:val="both"/>
        <w:rPr>
          <w:rFonts w:ascii="Arial" w:hAnsi="Arial" w:cs="Arial"/>
          <w:sz w:val="20"/>
          <w:szCs w:val="20"/>
        </w:rPr>
      </w:pPr>
    </w:p>
    <w:p w14:paraId="6A07A2D4" w14:textId="77777777" w:rsidR="00CF33CB" w:rsidRPr="0035790C" w:rsidRDefault="00CF33CB" w:rsidP="00CF33CB">
      <w:pPr>
        <w:ind w:left="1440"/>
        <w:jc w:val="both"/>
        <w:rPr>
          <w:rFonts w:ascii="Arial" w:hAnsi="Arial" w:cs="Arial"/>
          <w:sz w:val="20"/>
          <w:szCs w:val="20"/>
        </w:rPr>
      </w:pPr>
      <w:r w:rsidRPr="0035790C">
        <w:rPr>
          <w:rFonts w:ascii="Arial" w:hAnsi="Arial" w:cs="Arial"/>
          <w:i/>
          <w:sz w:val="20"/>
          <w:szCs w:val="20"/>
        </w:rPr>
        <w:t>(NOTE:  For future annexation of flood plain lands, it is requirement of the National Flood Insurance Program that a community legally apply the provisions of it</w:t>
      </w:r>
      <w:r w:rsidR="00215389">
        <w:rPr>
          <w:rFonts w:ascii="Arial" w:hAnsi="Arial" w:cs="Arial"/>
          <w:i/>
          <w:sz w:val="20"/>
          <w:szCs w:val="20"/>
        </w:rPr>
        <w:t>s</w:t>
      </w:r>
      <w:r w:rsidRPr="0035790C">
        <w:rPr>
          <w:rFonts w:ascii="Arial" w:hAnsi="Arial" w:cs="Arial"/>
          <w:i/>
          <w:sz w:val="20"/>
          <w:szCs w:val="20"/>
        </w:rPr>
        <w:t xml:space="preserve"> flood plain ordinance to the annexed land on the date of annexation (see Section 2.9 that follows).  The flood insurance rate map panels adopted into Section 2.2 above must be inclusive enough so that they encompass all of the unincorporated area of the county that be may annexed into the city into the foreseeable future.  This may mean that a city will need to adopt flood insurance rate map panels in addition to those flood map panels that contain the current corporate boundaries of the city.)</w:t>
      </w:r>
    </w:p>
    <w:p w14:paraId="41FE8837" w14:textId="77777777" w:rsidR="00CF33CB" w:rsidRPr="0035790C" w:rsidRDefault="00CF33CB" w:rsidP="00047C59">
      <w:pPr>
        <w:ind w:left="1440" w:hanging="720"/>
        <w:jc w:val="both"/>
        <w:rPr>
          <w:rFonts w:ascii="Arial" w:hAnsi="Arial" w:cs="Arial"/>
          <w:sz w:val="20"/>
          <w:szCs w:val="20"/>
        </w:rPr>
      </w:pPr>
    </w:p>
    <w:p w14:paraId="5CBC80B8" w14:textId="77777777" w:rsidR="00047C59" w:rsidRPr="0035790C" w:rsidRDefault="00CF33CB" w:rsidP="00047C59">
      <w:pPr>
        <w:ind w:left="1440" w:hanging="720"/>
        <w:jc w:val="both"/>
        <w:rPr>
          <w:rFonts w:ascii="Arial" w:hAnsi="Arial" w:cs="Arial"/>
          <w:sz w:val="20"/>
          <w:szCs w:val="20"/>
        </w:rPr>
      </w:pPr>
      <w:r w:rsidRPr="0035790C">
        <w:rPr>
          <w:rFonts w:ascii="Arial" w:hAnsi="Arial" w:cs="Arial"/>
          <w:sz w:val="20"/>
          <w:szCs w:val="20"/>
        </w:rPr>
        <w:t>2.3</w:t>
      </w:r>
      <w:r w:rsidRPr="0035790C">
        <w:rPr>
          <w:rFonts w:ascii="Arial" w:hAnsi="Arial" w:cs="Arial"/>
          <w:sz w:val="20"/>
          <w:szCs w:val="20"/>
        </w:rPr>
        <w:tab/>
      </w:r>
      <w:r w:rsidRPr="00D50028">
        <w:rPr>
          <w:rFonts w:ascii="Arial" w:hAnsi="Arial" w:cs="Arial"/>
          <w:b/>
          <w:sz w:val="20"/>
          <w:szCs w:val="20"/>
        </w:rPr>
        <w:t>Regulatory Flood Protection Elevation</w:t>
      </w:r>
      <w:r w:rsidRPr="0035790C">
        <w:rPr>
          <w:rFonts w:ascii="Arial" w:hAnsi="Arial" w:cs="Arial"/>
          <w:sz w:val="20"/>
          <w:szCs w:val="20"/>
        </w:rPr>
        <w:t>:  The regulatory flood protection elevation shall be an elevation no lower</w:t>
      </w:r>
      <w:r w:rsidR="003F2139" w:rsidRPr="0035790C">
        <w:rPr>
          <w:rFonts w:ascii="Arial" w:hAnsi="Arial" w:cs="Arial"/>
          <w:sz w:val="20"/>
          <w:szCs w:val="20"/>
        </w:rPr>
        <w:t xml:space="preserve"> than one foot above the elevation of the regional flood plus any increases in flood elevation caused by encroachments on the flood plain that result from designation of a floodway.</w:t>
      </w:r>
    </w:p>
    <w:p w14:paraId="46A2EB69" w14:textId="77777777" w:rsidR="003F2139" w:rsidRPr="0035790C" w:rsidRDefault="003F2139" w:rsidP="00047C59">
      <w:pPr>
        <w:ind w:left="1440" w:hanging="720"/>
        <w:jc w:val="both"/>
        <w:rPr>
          <w:rFonts w:ascii="Arial" w:hAnsi="Arial" w:cs="Arial"/>
          <w:sz w:val="20"/>
          <w:szCs w:val="20"/>
        </w:rPr>
      </w:pPr>
    </w:p>
    <w:p w14:paraId="732DE971" w14:textId="77777777" w:rsidR="003F2139" w:rsidRPr="0035790C" w:rsidRDefault="003F2139" w:rsidP="00047C59">
      <w:pPr>
        <w:ind w:left="1440" w:hanging="720"/>
        <w:jc w:val="both"/>
        <w:rPr>
          <w:rFonts w:ascii="Arial" w:hAnsi="Arial" w:cs="Arial"/>
          <w:sz w:val="20"/>
          <w:szCs w:val="20"/>
        </w:rPr>
      </w:pPr>
      <w:r w:rsidRPr="0035790C">
        <w:rPr>
          <w:rFonts w:ascii="Arial" w:hAnsi="Arial" w:cs="Arial"/>
          <w:sz w:val="20"/>
          <w:szCs w:val="20"/>
        </w:rPr>
        <w:t>2.4</w:t>
      </w:r>
      <w:r w:rsidRPr="0035790C">
        <w:rPr>
          <w:rFonts w:ascii="Arial" w:hAnsi="Arial" w:cs="Arial"/>
          <w:sz w:val="20"/>
          <w:szCs w:val="20"/>
        </w:rPr>
        <w:tab/>
      </w:r>
      <w:r w:rsidRPr="00D50028">
        <w:rPr>
          <w:rFonts w:ascii="Arial" w:hAnsi="Arial" w:cs="Arial"/>
          <w:b/>
          <w:sz w:val="20"/>
          <w:szCs w:val="20"/>
        </w:rPr>
        <w:t>Interpretation:</w:t>
      </w:r>
    </w:p>
    <w:p w14:paraId="43618D23" w14:textId="77777777" w:rsidR="003F2139" w:rsidRPr="0035790C" w:rsidRDefault="003F2139" w:rsidP="00047C59">
      <w:pPr>
        <w:ind w:left="1440" w:hanging="720"/>
        <w:jc w:val="both"/>
        <w:rPr>
          <w:rFonts w:ascii="Arial" w:hAnsi="Arial" w:cs="Arial"/>
          <w:sz w:val="20"/>
          <w:szCs w:val="20"/>
        </w:rPr>
      </w:pPr>
    </w:p>
    <w:p w14:paraId="10703F93" w14:textId="77777777" w:rsidR="003F2139" w:rsidRPr="0035790C" w:rsidRDefault="003F2139" w:rsidP="003F2139">
      <w:pPr>
        <w:ind w:left="2160" w:hanging="720"/>
        <w:jc w:val="both"/>
        <w:rPr>
          <w:rFonts w:ascii="Arial" w:hAnsi="Arial" w:cs="Arial"/>
          <w:sz w:val="20"/>
          <w:szCs w:val="20"/>
        </w:rPr>
      </w:pPr>
      <w:r w:rsidRPr="0035790C">
        <w:rPr>
          <w:rFonts w:ascii="Arial" w:hAnsi="Arial" w:cs="Arial"/>
          <w:sz w:val="20"/>
          <w:szCs w:val="20"/>
        </w:rPr>
        <w:t>2.41</w:t>
      </w:r>
      <w:r w:rsidRPr="0035790C">
        <w:rPr>
          <w:rFonts w:ascii="Arial" w:hAnsi="Arial" w:cs="Arial"/>
          <w:sz w:val="20"/>
          <w:szCs w:val="20"/>
        </w:rPr>
        <w:tab/>
        <w:t xml:space="preserve">In their interpretation and application, the provisions of this Ordinance shall be held to be minimum requirements and shall be </w:t>
      </w:r>
      <w:r w:rsidR="00976352">
        <w:rPr>
          <w:rFonts w:ascii="Arial" w:hAnsi="Arial" w:cs="Arial"/>
          <w:sz w:val="20"/>
          <w:szCs w:val="20"/>
        </w:rPr>
        <w:t>liberally</w:t>
      </w:r>
      <w:r w:rsidRPr="0035790C">
        <w:rPr>
          <w:rFonts w:ascii="Arial" w:hAnsi="Arial" w:cs="Arial"/>
          <w:sz w:val="20"/>
          <w:szCs w:val="20"/>
        </w:rPr>
        <w:t xml:space="preserve"> construed in favor of the </w:t>
      </w:r>
      <w:r w:rsidRPr="0035790C">
        <w:rPr>
          <w:rFonts w:ascii="Arial" w:hAnsi="Arial" w:cs="Arial"/>
          <w:sz w:val="20"/>
          <w:szCs w:val="20"/>
        </w:rPr>
        <w:lastRenderedPageBreak/>
        <w:t>Governing Body and shall not be deemed a limitation or repeal of any other powers granted by state statutes.</w:t>
      </w:r>
    </w:p>
    <w:p w14:paraId="3D43A54C" w14:textId="77777777" w:rsidR="003F2139" w:rsidRPr="0035790C" w:rsidRDefault="003F2139" w:rsidP="003F2139">
      <w:pPr>
        <w:ind w:left="2160" w:hanging="720"/>
        <w:jc w:val="both"/>
        <w:rPr>
          <w:rFonts w:ascii="Arial" w:hAnsi="Arial" w:cs="Arial"/>
          <w:sz w:val="20"/>
          <w:szCs w:val="20"/>
        </w:rPr>
      </w:pPr>
    </w:p>
    <w:p w14:paraId="6729259B" w14:textId="77777777" w:rsidR="003F2139" w:rsidRPr="0035790C" w:rsidRDefault="003F2139" w:rsidP="003F2139">
      <w:pPr>
        <w:ind w:left="2160" w:hanging="720"/>
        <w:jc w:val="both"/>
        <w:rPr>
          <w:rFonts w:ascii="Arial" w:hAnsi="Arial" w:cs="Arial"/>
          <w:sz w:val="20"/>
          <w:szCs w:val="20"/>
        </w:rPr>
      </w:pPr>
      <w:r w:rsidRPr="0035790C">
        <w:rPr>
          <w:rFonts w:ascii="Arial" w:hAnsi="Arial" w:cs="Arial"/>
          <w:sz w:val="20"/>
          <w:szCs w:val="20"/>
        </w:rPr>
        <w:t>2.42</w:t>
      </w:r>
      <w:r w:rsidRPr="0035790C">
        <w:rPr>
          <w:rFonts w:ascii="Arial" w:hAnsi="Arial" w:cs="Arial"/>
          <w:sz w:val="20"/>
          <w:szCs w:val="20"/>
        </w:rPr>
        <w:tab/>
        <w:t xml:space="preserve">The boundaries of the zoning districts shall be determined by scaling distances on the Official Zoning Map.  Where interpretation is needed as to the exact location of the boundaries of the district as shown on the Official Zoning Map, as for example where there appears to be a conflict between a mapped boundary and actual field conditions and there is a formal appeal of the decision of the Zoning Administrator, the Board of Adjustment shall make the necessary interpretation.  All decisions will be based on elevations on the regional </w:t>
      </w:r>
      <w:r w:rsidR="00976352">
        <w:rPr>
          <w:rFonts w:ascii="Arial" w:hAnsi="Arial" w:cs="Arial"/>
          <w:sz w:val="20"/>
          <w:szCs w:val="20"/>
        </w:rPr>
        <w:t xml:space="preserve">(100 </w:t>
      </w:r>
      <w:r w:rsidRPr="0035790C">
        <w:rPr>
          <w:rFonts w:ascii="Arial" w:hAnsi="Arial" w:cs="Arial"/>
          <w:sz w:val="20"/>
          <w:szCs w:val="20"/>
        </w:rPr>
        <w:t>year) flood profile, the ground elevations that existed on the site at the time the Community adopted its initial flood plain ordinance or on the date of the first National Flood Insurance Program map showing the area within the 100-year flood plain if earlier, and other available technical data.  Persons contesting the location</w:t>
      </w:r>
      <w:r w:rsidR="00707794" w:rsidRPr="0035790C">
        <w:rPr>
          <w:rFonts w:ascii="Arial" w:hAnsi="Arial" w:cs="Arial"/>
          <w:sz w:val="20"/>
          <w:szCs w:val="20"/>
        </w:rPr>
        <w:t xml:space="preserve"> of the district boundaries shall be given a reasonable opportunity to present their case to the Board of Adjustment and to submit technical evidence.</w:t>
      </w:r>
    </w:p>
    <w:p w14:paraId="309492B6" w14:textId="77777777" w:rsidR="00707794" w:rsidRPr="0035790C" w:rsidRDefault="00707794" w:rsidP="003F2139">
      <w:pPr>
        <w:ind w:left="2160" w:hanging="720"/>
        <w:jc w:val="both"/>
        <w:rPr>
          <w:rFonts w:ascii="Arial" w:hAnsi="Arial" w:cs="Arial"/>
          <w:sz w:val="20"/>
          <w:szCs w:val="20"/>
        </w:rPr>
      </w:pPr>
    </w:p>
    <w:p w14:paraId="4ECD1D11" w14:textId="77777777" w:rsidR="00707794" w:rsidRPr="0035790C" w:rsidRDefault="00707794" w:rsidP="00707794">
      <w:pPr>
        <w:ind w:left="1440" w:hanging="720"/>
        <w:jc w:val="both"/>
        <w:rPr>
          <w:rFonts w:ascii="Arial" w:hAnsi="Arial" w:cs="Arial"/>
          <w:sz w:val="20"/>
          <w:szCs w:val="20"/>
        </w:rPr>
      </w:pPr>
      <w:r w:rsidRPr="0035790C">
        <w:rPr>
          <w:rFonts w:ascii="Arial" w:hAnsi="Arial" w:cs="Arial"/>
          <w:sz w:val="20"/>
          <w:szCs w:val="20"/>
        </w:rPr>
        <w:t xml:space="preserve">2.5  </w:t>
      </w:r>
      <w:r w:rsidRPr="0035790C">
        <w:rPr>
          <w:rFonts w:ascii="Arial" w:hAnsi="Arial" w:cs="Arial"/>
          <w:sz w:val="20"/>
          <w:szCs w:val="20"/>
        </w:rPr>
        <w:tab/>
      </w:r>
      <w:r w:rsidRPr="00D50028">
        <w:rPr>
          <w:rFonts w:ascii="Arial" w:hAnsi="Arial" w:cs="Arial"/>
          <w:b/>
          <w:sz w:val="20"/>
          <w:szCs w:val="20"/>
        </w:rPr>
        <w:t>Abrogation and Greater Restrictions</w:t>
      </w:r>
      <w:r w:rsidRPr="0035790C">
        <w:rPr>
          <w:rFonts w:ascii="Arial" w:hAnsi="Arial" w:cs="Arial"/>
          <w:sz w:val="20"/>
          <w:szCs w:val="20"/>
        </w:rPr>
        <w:t>:  It is not intended by this Ordinance to repeal, abrogate or impair any existing easements, covenants or deed restrictions.  However, where this Ordinance imposes greater restrictions, the provisions of this Ordinance shall prevail.  All other ordinances inconsistent with this Ordinance are hereby repealed to the extent of the inconsistency only.</w:t>
      </w:r>
    </w:p>
    <w:p w14:paraId="2DE103EC" w14:textId="77777777" w:rsidR="00707794" w:rsidRPr="0035790C" w:rsidRDefault="00707794" w:rsidP="00707794">
      <w:pPr>
        <w:ind w:left="1440" w:hanging="720"/>
        <w:jc w:val="both"/>
        <w:rPr>
          <w:rFonts w:ascii="Arial" w:hAnsi="Arial" w:cs="Arial"/>
          <w:sz w:val="20"/>
          <w:szCs w:val="20"/>
        </w:rPr>
      </w:pPr>
    </w:p>
    <w:p w14:paraId="2C603A0B" w14:textId="77777777" w:rsidR="00707794" w:rsidRPr="0035790C" w:rsidRDefault="00707794" w:rsidP="00707794">
      <w:pPr>
        <w:ind w:left="1440" w:hanging="720"/>
        <w:jc w:val="both"/>
        <w:rPr>
          <w:rFonts w:ascii="Arial" w:hAnsi="Arial" w:cs="Arial"/>
          <w:sz w:val="20"/>
          <w:szCs w:val="20"/>
        </w:rPr>
      </w:pPr>
      <w:r w:rsidRPr="0035790C">
        <w:rPr>
          <w:rFonts w:ascii="Arial" w:hAnsi="Arial" w:cs="Arial"/>
          <w:sz w:val="20"/>
          <w:szCs w:val="20"/>
        </w:rPr>
        <w:t>2.6</w:t>
      </w:r>
      <w:r w:rsidRPr="0035790C">
        <w:rPr>
          <w:rFonts w:ascii="Arial" w:hAnsi="Arial" w:cs="Arial"/>
          <w:sz w:val="20"/>
          <w:szCs w:val="20"/>
        </w:rPr>
        <w:tab/>
      </w:r>
      <w:r w:rsidR="006E31A6" w:rsidRPr="00D50028">
        <w:rPr>
          <w:rFonts w:ascii="Arial" w:hAnsi="Arial" w:cs="Arial"/>
          <w:b/>
          <w:sz w:val="20"/>
          <w:szCs w:val="20"/>
        </w:rPr>
        <w:t>Warning and Disclaimer of Liability</w:t>
      </w:r>
      <w:r w:rsidR="006E31A6" w:rsidRPr="0035790C">
        <w:rPr>
          <w:rFonts w:ascii="Arial" w:hAnsi="Arial" w:cs="Arial"/>
          <w:sz w:val="20"/>
          <w:szCs w:val="20"/>
        </w:rPr>
        <w:t>:  This Ordinance does not imply that areas outside the flood plain districts or land uses permitted within such districts will be free from flooding or flood damage</w:t>
      </w:r>
      <w:r w:rsidR="00180873">
        <w:rPr>
          <w:rFonts w:ascii="Arial" w:hAnsi="Arial" w:cs="Arial"/>
          <w:sz w:val="20"/>
          <w:szCs w:val="20"/>
        </w:rPr>
        <w:t>s</w:t>
      </w:r>
      <w:r w:rsidR="006E31A6" w:rsidRPr="0035790C">
        <w:rPr>
          <w:rFonts w:ascii="Arial" w:hAnsi="Arial" w:cs="Arial"/>
          <w:sz w:val="20"/>
          <w:szCs w:val="20"/>
        </w:rPr>
        <w:t>.  This Ordinance shall not create liability on the part of the City of Willow River, Minnesota or any officer or employee thereof for any flood damages that result from reliance on this Ordinance or any administrative decision lawfully made thereunder.</w:t>
      </w:r>
    </w:p>
    <w:p w14:paraId="029F9283" w14:textId="77777777" w:rsidR="006E31A6" w:rsidRPr="0035790C" w:rsidRDefault="006E31A6" w:rsidP="00707794">
      <w:pPr>
        <w:ind w:left="1440" w:hanging="720"/>
        <w:jc w:val="both"/>
        <w:rPr>
          <w:rFonts w:ascii="Arial" w:hAnsi="Arial" w:cs="Arial"/>
          <w:sz w:val="20"/>
          <w:szCs w:val="20"/>
        </w:rPr>
      </w:pPr>
    </w:p>
    <w:p w14:paraId="3EC46F40" w14:textId="77777777" w:rsidR="006E31A6" w:rsidRPr="0035790C" w:rsidRDefault="006E31A6" w:rsidP="00707794">
      <w:pPr>
        <w:ind w:left="1440" w:hanging="720"/>
        <w:jc w:val="both"/>
        <w:rPr>
          <w:rFonts w:ascii="Arial" w:hAnsi="Arial" w:cs="Arial"/>
          <w:sz w:val="20"/>
          <w:szCs w:val="20"/>
        </w:rPr>
      </w:pPr>
      <w:r w:rsidRPr="0035790C">
        <w:rPr>
          <w:rFonts w:ascii="Arial" w:hAnsi="Arial" w:cs="Arial"/>
          <w:sz w:val="20"/>
          <w:szCs w:val="20"/>
        </w:rPr>
        <w:t>2.7</w:t>
      </w:r>
      <w:r w:rsidRPr="0035790C">
        <w:rPr>
          <w:rFonts w:ascii="Arial" w:hAnsi="Arial" w:cs="Arial"/>
          <w:sz w:val="20"/>
          <w:szCs w:val="20"/>
        </w:rPr>
        <w:tab/>
      </w:r>
      <w:r w:rsidRPr="00D50028">
        <w:rPr>
          <w:rFonts w:ascii="Arial" w:hAnsi="Arial" w:cs="Arial"/>
          <w:b/>
          <w:sz w:val="20"/>
          <w:szCs w:val="20"/>
        </w:rPr>
        <w:t>Severability:</w:t>
      </w:r>
      <w:r w:rsidRPr="0035790C">
        <w:rPr>
          <w:rFonts w:ascii="Arial" w:hAnsi="Arial" w:cs="Arial"/>
          <w:sz w:val="20"/>
          <w:szCs w:val="20"/>
        </w:rPr>
        <w:t xml:space="preserve">  If any section, clause, provision or portion of this Ordinance is adjudged unconstitutional or invalid by a court of competent jurisdiction, the remainder of this Ordinance shall not be affected thereby.</w:t>
      </w:r>
    </w:p>
    <w:p w14:paraId="10ECC4EB" w14:textId="77777777" w:rsidR="006E31A6" w:rsidRPr="0035790C" w:rsidRDefault="006E31A6" w:rsidP="00707794">
      <w:pPr>
        <w:ind w:left="1440" w:hanging="720"/>
        <w:jc w:val="both"/>
        <w:rPr>
          <w:rFonts w:ascii="Arial" w:hAnsi="Arial" w:cs="Arial"/>
          <w:sz w:val="20"/>
          <w:szCs w:val="20"/>
        </w:rPr>
      </w:pPr>
    </w:p>
    <w:p w14:paraId="664B2D9B" w14:textId="77777777" w:rsidR="006E31A6" w:rsidRPr="0035790C" w:rsidRDefault="006E31A6" w:rsidP="00707794">
      <w:pPr>
        <w:ind w:left="1440" w:hanging="720"/>
        <w:jc w:val="both"/>
        <w:rPr>
          <w:rFonts w:ascii="Arial" w:hAnsi="Arial" w:cs="Arial"/>
          <w:sz w:val="20"/>
          <w:szCs w:val="20"/>
        </w:rPr>
      </w:pPr>
      <w:r w:rsidRPr="0035790C">
        <w:rPr>
          <w:rFonts w:ascii="Arial" w:hAnsi="Arial" w:cs="Arial"/>
          <w:sz w:val="20"/>
          <w:szCs w:val="20"/>
        </w:rPr>
        <w:t>2.8</w:t>
      </w:r>
      <w:r w:rsidRPr="0035790C">
        <w:rPr>
          <w:rFonts w:ascii="Arial" w:hAnsi="Arial" w:cs="Arial"/>
          <w:sz w:val="20"/>
          <w:szCs w:val="20"/>
        </w:rPr>
        <w:tab/>
      </w:r>
      <w:r w:rsidRPr="00D50028">
        <w:rPr>
          <w:rFonts w:ascii="Arial" w:hAnsi="Arial" w:cs="Arial"/>
          <w:b/>
          <w:sz w:val="20"/>
          <w:szCs w:val="20"/>
        </w:rPr>
        <w:t>Definitions</w:t>
      </w:r>
      <w:r w:rsidRPr="0035790C">
        <w:rPr>
          <w:rFonts w:ascii="Arial" w:hAnsi="Arial" w:cs="Arial"/>
          <w:sz w:val="20"/>
          <w:szCs w:val="20"/>
        </w:rPr>
        <w:t>:  Unless specifically defined below, words or phrases used in this Ordinance shall be interpreted so as to give them the same meaning as they have in common usage and so as to give this Ordinance its most reasonable application.</w:t>
      </w:r>
    </w:p>
    <w:p w14:paraId="6D218306" w14:textId="77777777" w:rsidR="006E31A6" w:rsidRPr="0035790C" w:rsidRDefault="006E31A6" w:rsidP="00707794">
      <w:pPr>
        <w:ind w:left="1440" w:hanging="720"/>
        <w:jc w:val="both"/>
        <w:rPr>
          <w:rFonts w:ascii="Arial" w:hAnsi="Arial" w:cs="Arial"/>
          <w:sz w:val="20"/>
          <w:szCs w:val="20"/>
        </w:rPr>
      </w:pPr>
    </w:p>
    <w:p w14:paraId="39AC76B7" w14:textId="77777777" w:rsidR="006E31A6" w:rsidRPr="0035790C" w:rsidRDefault="006E31A6" w:rsidP="006E31A6">
      <w:pPr>
        <w:ind w:left="2160" w:hanging="720"/>
        <w:jc w:val="both"/>
        <w:rPr>
          <w:rFonts w:ascii="Arial" w:hAnsi="Arial" w:cs="Arial"/>
          <w:sz w:val="20"/>
          <w:szCs w:val="20"/>
        </w:rPr>
      </w:pPr>
      <w:r w:rsidRPr="0035790C">
        <w:rPr>
          <w:rFonts w:ascii="Arial" w:hAnsi="Arial" w:cs="Arial"/>
          <w:sz w:val="20"/>
          <w:szCs w:val="20"/>
        </w:rPr>
        <w:t>2.811</w:t>
      </w:r>
      <w:r w:rsidRPr="0035790C">
        <w:rPr>
          <w:rFonts w:ascii="Arial" w:hAnsi="Arial" w:cs="Arial"/>
          <w:sz w:val="20"/>
          <w:szCs w:val="20"/>
        </w:rPr>
        <w:tab/>
      </w:r>
      <w:r w:rsidRPr="00D50028">
        <w:rPr>
          <w:rFonts w:ascii="Arial" w:hAnsi="Arial" w:cs="Arial"/>
          <w:b/>
          <w:sz w:val="20"/>
          <w:szCs w:val="20"/>
        </w:rPr>
        <w:t>Accessory Use or Structure</w:t>
      </w:r>
      <w:r w:rsidRPr="0035790C">
        <w:rPr>
          <w:rFonts w:ascii="Arial" w:hAnsi="Arial" w:cs="Arial"/>
          <w:sz w:val="20"/>
          <w:szCs w:val="20"/>
        </w:rPr>
        <w:t>:  a use or structure on the same lot with, and of a nature customarily incidental and subordinate to, the principle use of structure.</w:t>
      </w:r>
    </w:p>
    <w:p w14:paraId="285315EF" w14:textId="77777777" w:rsidR="006E31A6" w:rsidRPr="0035790C" w:rsidRDefault="006E31A6" w:rsidP="006E31A6">
      <w:pPr>
        <w:ind w:left="2160" w:hanging="720"/>
        <w:jc w:val="both"/>
        <w:rPr>
          <w:rFonts w:ascii="Arial" w:hAnsi="Arial" w:cs="Arial"/>
          <w:sz w:val="20"/>
          <w:szCs w:val="20"/>
        </w:rPr>
      </w:pPr>
    </w:p>
    <w:p w14:paraId="167D484B" w14:textId="77777777" w:rsidR="006E31A6" w:rsidRPr="0035790C" w:rsidRDefault="006E31A6" w:rsidP="006E31A6">
      <w:pPr>
        <w:ind w:left="2160" w:hanging="720"/>
        <w:jc w:val="both"/>
        <w:rPr>
          <w:rFonts w:ascii="Arial" w:hAnsi="Arial" w:cs="Arial"/>
          <w:sz w:val="20"/>
          <w:szCs w:val="20"/>
        </w:rPr>
      </w:pPr>
      <w:r w:rsidRPr="0035790C">
        <w:rPr>
          <w:rFonts w:ascii="Arial" w:hAnsi="Arial" w:cs="Arial"/>
          <w:sz w:val="20"/>
          <w:szCs w:val="20"/>
        </w:rPr>
        <w:t>2.812</w:t>
      </w:r>
      <w:r w:rsidRPr="0035790C">
        <w:rPr>
          <w:rFonts w:ascii="Arial" w:hAnsi="Arial" w:cs="Arial"/>
          <w:sz w:val="20"/>
          <w:szCs w:val="20"/>
        </w:rPr>
        <w:tab/>
      </w:r>
      <w:r w:rsidRPr="00D50028">
        <w:rPr>
          <w:rFonts w:ascii="Arial" w:hAnsi="Arial" w:cs="Arial"/>
          <w:b/>
          <w:sz w:val="20"/>
          <w:szCs w:val="20"/>
        </w:rPr>
        <w:t>Basement</w:t>
      </w:r>
      <w:r w:rsidRPr="0035790C">
        <w:rPr>
          <w:rFonts w:ascii="Arial" w:hAnsi="Arial" w:cs="Arial"/>
          <w:sz w:val="20"/>
          <w:szCs w:val="20"/>
        </w:rPr>
        <w:t>: means any area of a structure, including</w:t>
      </w:r>
      <w:r w:rsidR="00840075" w:rsidRPr="0035790C">
        <w:rPr>
          <w:rFonts w:ascii="Arial" w:hAnsi="Arial" w:cs="Arial"/>
          <w:sz w:val="20"/>
          <w:szCs w:val="20"/>
        </w:rPr>
        <w:t xml:space="preserve"> crawl spaces, having its floor or base subgrade (below ground level) on all four sides, regardless of the depth of excavation below ground level.</w:t>
      </w:r>
    </w:p>
    <w:p w14:paraId="5F4B303F" w14:textId="77777777" w:rsidR="00840075" w:rsidRPr="0035790C" w:rsidRDefault="00840075" w:rsidP="006E31A6">
      <w:pPr>
        <w:ind w:left="2160" w:hanging="720"/>
        <w:jc w:val="both"/>
        <w:rPr>
          <w:rFonts w:ascii="Arial" w:hAnsi="Arial" w:cs="Arial"/>
          <w:sz w:val="20"/>
          <w:szCs w:val="20"/>
        </w:rPr>
      </w:pPr>
    </w:p>
    <w:p w14:paraId="6286DA45" w14:textId="77777777" w:rsidR="00840075" w:rsidRPr="0035790C" w:rsidRDefault="00840075" w:rsidP="006E31A6">
      <w:pPr>
        <w:ind w:left="2160" w:hanging="720"/>
        <w:jc w:val="both"/>
        <w:rPr>
          <w:rFonts w:ascii="Arial" w:hAnsi="Arial" w:cs="Arial"/>
          <w:sz w:val="20"/>
          <w:szCs w:val="20"/>
        </w:rPr>
      </w:pPr>
      <w:r w:rsidRPr="0035790C">
        <w:rPr>
          <w:rFonts w:ascii="Arial" w:hAnsi="Arial" w:cs="Arial"/>
          <w:sz w:val="20"/>
          <w:szCs w:val="20"/>
        </w:rPr>
        <w:t>2.813</w:t>
      </w:r>
      <w:r w:rsidRPr="0035790C">
        <w:rPr>
          <w:rFonts w:ascii="Arial" w:hAnsi="Arial" w:cs="Arial"/>
          <w:sz w:val="20"/>
          <w:szCs w:val="20"/>
        </w:rPr>
        <w:tab/>
      </w:r>
      <w:r w:rsidRPr="00D50028">
        <w:rPr>
          <w:rFonts w:ascii="Arial" w:hAnsi="Arial" w:cs="Arial"/>
          <w:b/>
          <w:sz w:val="20"/>
          <w:szCs w:val="20"/>
        </w:rPr>
        <w:t>Conditional Use</w:t>
      </w:r>
      <w:r w:rsidRPr="0035790C">
        <w:rPr>
          <w:rFonts w:ascii="Arial" w:hAnsi="Arial" w:cs="Arial"/>
          <w:sz w:val="20"/>
          <w:szCs w:val="20"/>
        </w:rPr>
        <w:t>: means a specific type of structure or land use listed in the official control that may be allowed but only an in-depth review procedure and with appropriate conditions or restrictions as provided in the official zoning controls or building codes and upon a finding that:</w:t>
      </w:r>
    </w:p>
    <w:p w14:paraId="6A706CCB" w14:textId="77777777" w:rsidR="00840075" w:rsidRPr="0035790C" w:rsidRDefault="00840075" w:rsidP="006E31A6">
      <w:pPr>
        <w:ind w:left="2160" w:hanging="720"/>
        <w:jc w:val="both"/>
        <w:rPr>
          <w:rFonts w:ascii="Arial" w:hAnsi="Arial" w:cs="Arial"/>
          <w:sz w:val="20"/>
          <w:szCs w:val="20"/>
        </w:rPr>
      </w:pPr>
      <w:r w:rsidRPr="0035790C">
        <w:rPr>
          <w:rFonts w:ascii="Arial" w:hAnsi="Arial" w:cs="Arial"/>
          <w:sz w:val="20"/>
          <w:szCs w:val="20"/>
        </w:rPr>
        <w:tab/>
      </w:r>
    </w:p>
    <w:p w14:paraId="760A9EE1" w14:textId="77777777" w:rsidR="00840075" w:rsidRPr="0035790C" w:rsidRDefault="00840075" w:rsidP="006E31A6">
      <w:pPr>
        <w:ind w:left="2160" w:hanging="720"/>
        <w:jc w:val="both"/>
        <w:rPr>
          <w:rFonts w:ascii="Arial" w:hAnsi="Arial" w:cs="Arial"/>
          <w:sz w:val="20"/>
          <w:szCs w:val="20"/>
        </w:rPr>
      </w:pPr>
      <w:r w:rsidRPr="0035790C">
        <w:rPr>
          <w:rFonts w:ascii="Arial" w:hAnsi="Arial" w:cs="Arial"/>
          <w:sz w:val="20"/>
          <w:szCs w:val="20"/>
        </w:rPr>
        <w:lastRenderedPageBreak/>
        <w:tab/>
      </w:r>
      <w:r w:rsidR="00D50028">
        <w:rPr>
          <w:rFonts w:ascii="Arial" w:hAnsi="Arial" w:cs="Arial"/>
          <w:sz w:val="20"/>
          <w:szCs w:val="20"/>
        </w:rPr>
        <w:t>A</w:t>
      </w:r>
      <w:r w:rsidRPr="0035790C">
        <w:rPr>
          <w:rFonts w:ascii="Arial" w:hAnsi="Arial" w:cs="Arial"/>
          <w:sz w:val="20"/>
          <w:szCs w:val="20"/>
        </w:rPr>
        <w:t>.</w:t>
      </w:r>
      <w:r w:rsidRPr="0035790C">
        <w:rPr>
          <w:rFonts w:ascii="Arial" w:hAnsi="Arial" w:cs="Arial"/>
          <w:sz w:val="20"/>
          <w:szCs w:val="20"/>
        </w:rPr>
        <w:tab/>
        <w:t>Certain conditions as detailed in the zoning ordinance exist.</w:t>
      </w:r>
    </w:p>
    <w:p w14:paraId="107E169A" w14:textId="77777777" w:rsidR="00840075" w:rsidRPr="0035790C" w:rsidRDefault="00840075" w:rsidP="006E31A6">
      <w:pPr>
        <w:ind w:left="2160" w:hanging="720"/>
        <w:jc w:val="both"/>
        <w:rPr>
          <w:rFonts w:ascii="Arial" w:hAnsi="Arial" w:cs="Arial"/>
          <w:sz w:val="20"/>
          <w:szCs w:val="20"/>
        </w:rPr>
      </w:pPr>
    </w:p>
    <w:p w14:paraId="5035C4F9" w14:textId="77777777" w:rsidR="00840075" w:rsidRPr="0035790C" w:rsidRDefault="00D50028" w:rsidP="00840075">
      <w:pPr>
        <w:ind w:left="2880" w:hanging="720"/>
        <w:jc w:val="both"/>
        <w:rPr>
          <w:rFonts w:ascii="Arial" w:hAnsi="Arial" w:cs="Arial"/>
          <w:sz w:val="20"/>
          <w:szCs w:val="20"/>
        </w:rPr>
      </w:pPr>
      <w:r>
        <w:rPr>
          <w:rFonts w:ascii="Arial" w:hAnsi="Arial" w:cs="Arial"/>
          <w:sz w:val="20"/>
          <w:szCs w:val="20"/>
        </w:rPr>
        <w:t>B</w:t>
      </w:r>
      <w:r w:rsidR="00840075" w:rsidRPr="0035790C">
        <w:rPr>
          <w:rFonts w:ascii="Arial" w:hAnsi="Arial" w:cs="Arial"/>
          <w:sz w:val="20"/>
          <w:szCs w:val="20"/>
        </w:rPr>
        <w:t>.</w:t>
      </w:r>
      <w:r w:rsidR="00840075" w:rsidRPr="0035790C">
        <w:rPr>
          <w:rFonts w:ascii="Arial" w:hAnsi="Arial" w:cs="Arial"/>
          <w:sz w:val="20"/>
          <w:szCs w:val="20"/>
        </w:rPr>
        <w:tab/>
        <w:t>The structure and/or land use conform to the comprehensive land use plan if one exists and are compatible with the existing neighborhood.</w:t>
      </w:r>
    </w:p>
    <w:p w14:paraId="39D252AF" w14:textId="77777777" w:rsidR="00840075" w:rsidRPr="0035790C" w:rsidRDefault="00840075" w:rsidP="00840075">
      <w:pPr>
        <w:ind w:left="2880" w:hanging="720"/>
        <w:jc w:val="both"/>
        <w:rPr>
          <w:rFonts w:ascii="Arial" w:hAnsi="Arial" w:cs="Arial"/>
          <w:sz w:val="20"/>
          <w:szCs w:val="20"/>
        </w:rPr>
      </w:pPr>
    </w:p>
    <w:p w14:paraId="54BACF53" w14:textId="77777777" w:rsidR="00840075" w:rsidRPr="0035790C" w:rsidRDefault="00840075" w:rsidP="00840075">
      <w:pPr>
        <w:ind w:left="2160" w:hanging="720"/>
        <w:jc w:val="both"/>
        <w:rPr>
          <w:rFonts w:ascii="Arial" w:hAnsi="Arial" w:cs="Arial"/>
          <w:sz w:val="20"/>
          <w:szCs w:val="20"/>
        </w:rPr>
      </w:pPr>
      <w:r w:rsidRPr="0035790C">
        <w:rPr>
          <w:rFonts w:ascii="Arial" w:hAnsi="Arial" w:cs="Arial"/>
          <w:sz w:val="20"/>
          <w:szCs w:val="20"/>
        </w:rPr>
        <w:t>2.814</w:t>
      </w:r>
      <w:r w:rsidRPr="0035790C">
        <w:rPr>
          <w:rFonts w:ascii="Arial" w:hAnsi="Arial" w:cs="Arial"/>
          <w:sz w:val="20"/>
          <w:szCs w:val="20"/>
        </w:rPr>
        <w:tab/>
      </w:r>
      <w:r w:rsidRPr="00D50028">
        <w:rPr>
          <w:rFonts w:ascii="Arial" w:hAnsi="Arial" w:cs="Arial"/>
          <w:b/>
          <w:sz w:val="20"/>
          <w:szCs w:val="20"/>
        </w:rPr>
        <w:t>Equal Degree of Encroachment:</w:t>
      </w:r>
      <w:r w:rsidRPr="0035790C">
        <w:rPr>
          <w:rFonts w:ascii="Arial" w:hAnsi="Arial" w:cs="Arial"/>
          <w:sz w:val="20"/>
          <w:szCs w:val="20"/>
        </w:rPr>
        <w:t xml:space="preserve"> a method of determining the location of floodway boundaries so that flood plain lands on both sides of a stream are capable of conveying a proportionate share of flood flows.</w:t>
      </w:r>
    </w:p>
    <w:p w14:paraId="1DB0957F" w14:textId="77777777" w:rsidR="00840075" w:rsidRPr="0035790C" w:rsidRDefault="00840075" w:rsidP="00840075">
      <w:pPr>
        <w:ind w:left="2160" w:hanging="720"/>
        <w:jc w:val="both"/>
        <w:rPr>
          <w:rFonts w:ascii="Arial" w:hAnsi="Arial" w:cs="Arial"/>
          <w:sz w:val="20"/>
          <w:szCs w:val="20"/>
        </w:rPr>
      </w:pPr>
    </w:p>
    <w:p w14:paraId="1A63E3A9" w14:textId="77777777" w:rsidR="00840075" w:rsidRPr="0035790C" w:rsidRDefault="00840075" w:rsidP="00840075">
      <w:pPr>
        <w:ind w:left="2160" w:hanging="720"/>
        <w:jc w:val="both"/>
        <w:rPr>
          <w:rFonts w:ascii="Arial" w:hAnsi="Arial" w:cs="Arial"/>
          <w:sz w:val="20"/>
          <w:szCs w:val="20"/>
        </w:rPr>
      </w:pPr>
      <w:r w:rsidRPr="0035790C">
        <w:rPr>
          <w:rFonts w:ascii="Arial" w:hAnsi="Arial" w:cs="Arial"/>
          <w:sz w:val="20"/>
          <w:szCs w:val="20"/>
        </w:rPr>
        <w:t>2.815</w:t>
      </w:r>
      <w:r w:rsidRPr="0035790C">
        <w:rPr>
          <w:rFonts w:ascii="Arial" w:hAnsi="Arial" w:cs="Arial"/>
          <w:sz w:val="20"/>
          <w:szCs w:val="20"/>
        </w:rPr>
        <w:tab/>
      </w:r>
      <w:r w:rsidRPr="00D50028">
        <w:rPr>
          <w:rFonts w:ascii="Arial" w:hAnsi="Arial" w:cs="Arial"/>
          <w:b/>
          <w:sz w:val="20"/>
          <w:szCs w:val="20"/>
        </w:rPr>
        <w:t>Flood:</w:t>
      </w:r>
      <w:r w:rsidRPr="0035790C">
        <w:rPr>
          <w:rFonts w:ascii="Arial" w:hAnsi="Arial" w:cs="Arial"/>
          <w:sz w:val="20"/>
          <w:szCs w:val="20"/>
        </w:rPr>
        <w:t xml:space="preserve">  a temporary increase in the flow or stage of a stream or in the stage of a wetland or lake that results in the inundation of normally dry areas.</w:t>
      </w:r>
    </w:p>
    <w:p w14:paraId="0521788E" w14:textId="77777777" w:rsidR="00840075" w:rsidRPr="0035790C" w:rsidRDefault="00840075" w:rsidP="00840075">
      <w:pPr>
        <w:ind w:left="2160" w:hanging="720"/>
        <w:jc w:val="both"/>
        <w:rPr>
          <w:rFonts w:ascii="Arial" w:hAnsi="Arial" w:cs="Arial"/>
          <w:sz w:val="20"/>
          <w:szCs w:val="20"/>
        </w:rPr>
      </w:pPr>
    </w:p>
    <w:p w14:paraId="701A8EDD" w14:textId="77777777" w:rsidR="00840075" w:rsidRPr="0035790C" w:rsidRDefault="00840075" w:rsidP="00840075">
      <w:pPr>
        <w:ind w:left="2160" w:hanging="720"/>
        <w:jc w:val="both"/>
        <w:rPr>
          <w:rFonts w:ascii="Arial" w:hAnsi="Arial" w:cs="Arial"/>
          <w:sz w:val="20"/>
          <w:szCs w:val="20"/>
        </w:rPr>
      </w:pPr>
      <w:r w:rsidRPr="0035790C">
        <w:rPr>
          <w:rFonts w:ascii="Arial" w:hAnsi="Arial" w:cs="Arial"/>
          <w:sz w:val="20"/>
          <w:szCs w:val="20"/>
        </w:rPr>
        <w:t>2.816</w:t>
      </w:r>
      <w:r w:rsidRPr="0035790C">
        <w:rPr>
          <w:rFonts w:ascii="Arial" w:hAnsi="Arial" w:cs="Arial"/>
          <w:sz w:val="20"/>
          <w:szCs w:val="20"/>
        </w:rPr>
        <w:tab/>
      </w:r>
      <w:r w:rsidRPr="00D50028">
        <w:rPr>
          <w:rFonts w:ascii="Arial" w:hAnsi="Arial" w:cs="Arial"/>
          <w:b/>
          <w:sz w:val="20"/>
          <w:szCs w:val="20"/>
        </w:rPr>
        <w:t>Flood Frequency</w:t>
      </w:r>
      <w:r w:rsidRPr="0035790C">
        <w:rPr>
          <w:rFonts w:ascii="Arial" w:hAnsi="Arial" w:cs="Arial"/>
          <w:sz w:val="20"/>
          <w:szCs w:val="20"/>
        </w:rPr>
        <w:t>: the frequency for which it is expected that a specific flood stage or discharge may be equaled or exceeded.</w:t>
      </w:r>
    </w:p>
    <w:p w14:paraId="45E7A5BA" w14:textId="77777777" w:rsidR="00840075" w:rsidRPr="0035790C" w:rsidRDefault="00840075" w:rsidP="00840075">
      <w:pPr>
        <w:ind w:left="2160" w:hanging="720"/>
        <w:jc w:val="both"/>
        <w:rPr>
          <w:rFonts w:ascii="Arial" w:hAnsi="Arial" w:cs="Arial"/>
          <w:sz w:val="20"/>
          <w:szCs w:val="20"/>
        </w:rPr>
      </w:pPr>
    </w:p>
    <w:p w14:paraId="62CDAAB5" w14:textId="77777777" w:rsidR="00840075" w:rsidRPr="0035790C" w:rsidRDefault="00840075" w:rsidP="00840075">
      <w:pPr>
        <w:ind w:left="2160" w:hanging="720"/>
        <w:jc w:val="both"/>
        <w:rPr>
          <w:rFonts w:ascii="Arial" w:hAnsi="Arial" w:cs="Arial"/>
          <w:sz w:val="20"/>
          <w:szCs w:val="20"/>
        </w:rPr>
      </w:pPr>
      <w:r w:rsidRPr="0035790C">
        <w:rPr>
          <w:rFonts w:ascii="Arial" w:hAnsi="Arial" w:cs="Arial"/>
          <w:sz w:val="20"/>
          <w:szCs w:val="20"/>
        </w:rPr>
        <w:t>2.817</w:t>
      </w:r>
      <w:r w:rsidRPr="0035790C">
        <w:rPr>
          <w:rFonts w:ascii="Arial" w:hAnsi="Arial" w:cs="Arial"/>
          <w:sz w:val="20"/>
          <w:szCs w:val="20"/>
        </w:rPr>
        <w:tab/>
      </w:r>
      <w:r w:rsidRPr="00D50028">
        <w:rPr>
          <w:rFonts w:ascii="Arial" w:hAnsi="Arial" w:cs="Arial"/>
          <w:b/>
          <w:sz w:val="20"/>
          <w:szCs w:val="20"/>
        </w:rPr>
        <w:t>Flood Fringe</w:t>
      </w:r>
      <w:r w:rsidRPr="0035790C">
        <w:rPr>
          <w:rFonts w:ascii="Arial" w:hAnsi="Arial" w:cs="Arial"/>
          <w:sz w:val="20"/>
          <w:szCs w:val="20"/>
        </w:rPr>
        <w:t>: that portion of the flood plain outside the floodway.</w:t>
      </w:r>
    </w:p>
    <w:p w14:paraId="071ACF4E" w14:textId="77777777" w:rsidR="00840075" w:rsidRPr="0035790C" w:rsidRDefault="00840075" w:rsidP="00840075">
      <w:pPr>
        <w:ind w:left="2160" w:hanging="720"/>
        <w:jc w:val="both"/>
        <w:rPr>
          <w:rFonts w:ascii="Arial" w:hAnsi="Arial" w:cs="Arial"/>
          <w:sz w:val="20"/>
          <w:szCs w:val="20"/>
        </w:rPr>
      </w:pPr>
    </w:p>
    <w:p w14:paraId="2A8F85E1" w14:textId="77777777" w:rsidR="00840075" w:rsidRPr="0035790C" w:rsidRDefault="005908D8" w:rsidP="00840075">
      <w:pPr>
        <w:ind w:left="2160" w:hanging="720"/>
        <w:jc w:val="both"/>
        <w:rPr>
          <w:rFonts w:ascii="Arial" w:hAnsi="Arial" w:cs="Arial"/>
          <w:sz w:val="20"/>
          <w:szCs w:val="20"/>
        </w:rPr>
      </w:pPr>
      <w:r>
        <w:rPr>
          <w:rFonts w:ascii="Arial" w:hAnsi="Arial" w:cs="Arial"/>
          <w:sz w:val="20"/>
          <w:szCs w:val="20"/>
        </w:rPr>
        <w:t>2.818</w:t>
      </w:r>
      <w:r>
        <w:rPr>
          <w:rFonts w:ascii="Arial" w:hAnsi="Arial" w:cs="Arial"/>
          <w:sz w:val="20"/>
          <w:szCs w:val="20"/>
        </w:rPr>
        <w:tab/>
      </w:r>
      <w:r w:rsidRPr="00D50028">
        <w:rPr>
          <w:rFonts w:ascii="Arial" w:hAnsi="Arial" w:cs="Arial"/>
          <w:b/>
          <w:sz w:val="20"/>
          <w:szCs w:val="20"/>
        </w:rPr>
        <w:t xml:space="preserve">Flood </w:t>
      </w:r>
      <w:r w:rsidR="00840075" w:rsidRPr="00D50028">
        <w:rPr>
          <w:rFonts w:ascii="Arial" w:hAnsi="Arial" w:cs="Arial"/>
          <w:b/>
          <w:sz w:val="20"/>
          <w:szCs w:val="20"/>
        </w:rPr>
        <w:t>Plain</w:t>
      </w:r>
      <w:r w:rsidR="00840075" w:rsidRPr="0035790C">
        <w:rPr>
          <w:rFonts w:ascii="Arial" w:hAnsi="Arial" w:cs="Arial"/>
          <w:sz w:val="20"/>
          <w:szCs w:val="20"/>
        </w:rPr>
        <w:t>: the beds proper and the areas adjoining a wetland, lake or watercourse which have been or hereafter may be covered by the regional flood.</w:t>
      </w:r>
    </w:p>
    <w:p w14:paraId="5F0FD876" w14:textId="77777777" w:rsidR="00840075" w:rsidRPr="0035790C" w:rsidRDefault="00840075" w:rsidP="00840075">
      <w:pPr>
        <w:ind w:left="2160" w:hanging="720"/>
        <w:jc w:val="both"/>
        <w:rPr>
          <w:rFonts w:ascii="Arial" w:hAnsi="Arial" w:cs="Arial"/>
          <w:sz w:val="20"/>
          <w:szCs w:val="20"/>
        </w:rPr>
      </w:pPr>
    </w:p>
    <w:p w14:paraId="7DF00AE5" w14:textId="77777777" w:rsidR="004D5C08" w:rsidRPr="0035790C" w:rsidRDefault="004D5C08" w:rsidP="00840075">
      <w:pPr>
        <w:ind w:left="2160" w:hanging="720"/>
        <w:jc w:val="both"/>
        <w:rPr>
          <w:rFonts w:ascii="Arial" w:hAnsi="Arial" w:cs="Arial"/>
          <w:sz w:val="20"/>
          <w:szCs w:val="20"/>
        </w:rPr>
      </w:pPr>
      <w:r w:rsidRPr="0035790C">
        <w:rPr>
          <w:rFonts w:ascii="Arial" w:hAnsi="Arial" w:cs="Arial"/>
          <w:sz w:val="20"/>
          <w:szCs w:val="20"/>
        </w:rPr>
        <w:t>2.819</w:t>
      </w:r>
      <w:r w:rsidRPr="0035790C">
        <w:rPr>
          <w:rFonts w:ascii="Arial" w:hAnsi="Arial" w:cs="Arial"/>
          <w:sz w:val="20"/>
          <w:szCs w:val="20"/>
        </w:rPr>
        <w:tab/>
      </w:r>
      <w:r w:rsidRPr="00D50028">
        <w:rPr>
          <w:rFonts w:ascii="Arial" w:hAnsi="Arial" w:cs="Arial"/>
          <w:b/>
          <w:sz w:val="20"/>
          <w:szCs w:val="20"/>
        </w:rPr>
        <w:t xml:space="preserve">Flood </w:t>
      </w:r>
      <w:r w:rsidR="00840075" w:rsidRPr="00D50028">
        <w:rPr>
          <w:rFonts w:ascii="Arial" w:hAnsi="Arial" w:cs="Arial"/>
          <w:b/>
          <w:sz w:val="20"/>
          <w:szCs w:val="20"/>
        </w:rPr>
        <w:t>Proofing</w:t>
      </w:r>
      <w:r w:rsidR="00840075" w:rsidRPr="0035790C">
        <w:rPr>
          <w:rFonts w:ascii="Arial" w:hAnsi="Arial" w:cs="Arial"/>
          <w:sz w:val="20"/>
          <w:szCs w:val="20"/>
        </w:rPr>
        <w:t>:  a combination of structural provisions, changes or adjustments to properties and structures subject to flooding, primarily</w:t>
      </w:r>
      <w:r w:rsidRPr="0035790C">
        <w:rPr>
          <w:rFonts w:ascii="Arial" w:hAnsi="Arial" w:cs="Arial"/>
          <w:sz w:val="20"/>
          <w:szCs w:val="20"/>
        </w:rPr>
        <w:t xml:space="preserve"> for the reduction or elimination of flood damages.</w:t>
      </w:r>
    </w:p>
    <w:p w14:paraId="7CDEDFD6" w14:textId="77777777" w:rsidR="004D5C08" w:rsidRPr="0035790C" w:rsidRDefault="004D5C08" w:rsidP="00840075">
      <w:pPr>
        <w:ind w:left="2160" w:hanging="720"/>
        <w:jc w:val="both"/>
        <w:rPr>
          <w:rFonts w:ascii="Arial" w:hAnsi="Arial" w:cs="Arial"/>
          <w:sz w:val="20"/>
          <w:szCs w:val="20"/>
        </w:rPr>
      </w:pPr>
    </w:p>
    <w:p w14:paraId="0D3DFD45" w14:textId="77777777" w:rsidR="004D5C08" w:rsidRPr="0035790C" w:rsidRDefault="004D5C08" w:rsidP="00840075">
      <w:pPr>
        <w:ind w:left="2160" w:hanging="720"/>
        <w:jc w:val="both"/>
        <w:rPr>
          <w:rFonts w:ascii="Arial" w:hAnsi="Arial" w:cs="Arial"/>
          <w:sz w:val="20"/>
          <w:szCs w:val="20"/>
        </w:rPr>
      </w:pPr>
      <w:r w:rsidRPr="0035790C">
        <w:rPr>
          <w:rFonts w:ascii="Arial" w:hAnsi="Arial" w:cs="Arial"/>
          <w:sz w:val="20"/>
          <w:szCs w:val="20"/>
        </w:rPr>
        <w:t>2.820</w:t>
      </w:r>
      <w:r w:rsidRPr="0035790C">
        <w:rPr>
          <w:rFonts w:ascii="Arial" w:hAnsi="Arial" w:cs="Arial"/>
          <w:sz w:val="20"/>
          <w:szCs w:val="20"/>
        </w:rPr>
        <w:tab/>
      </w:r>
      <w:r w:rsidRPr="00753FBC">
        <w:rPr>
          <w:rFonts w:ascii="Arial" w:hAnsi="Arial" w:cs="Arial"/>
          <w:b/>
          <w:sz w:val="20"/>
          <w:szCs w:val="20"/>
        </w:rPr>
        <w:t>Floodway:</w:t>
      </w:r>
      <w:r w:rsidRPr="0035790C">
        <w:rPr>
          <w:rFonts w:ascii="Arial" w:hAnsi="Arial" w:cs="Arial"/>
          <w:sz w:val="20"/>
          <w:szCs w:val="20"/>
        </w:rPr>
        <w:t xml:space="preserve"> the bed of a wetland or lake and the channel of a watercourse and those portions of the adjoining flood plain which are reasonably required to carry or store the regional flood discharge.</w:t>
      </w:r>
    </w:p>
    <w:p w14:paraId="1E2A0288" w14:textId="77777777" w:rsidR="004D5C08" w:rsidRPr="0035790C" w:rsidRDefault="004D5C08" w:rsidP="00840075">
      <w:pPr>
        <w:ind w:left="2160" w:hanging="720"/>
        <w:jc w:val="both"/>
        <w:rPr>
          <w:rFonts w:ascii="Arial" w:hAnsi="Arial" w:cs="Arial"/>
          <w:sz w:val="20"/>
          <w:szCs w:val="20"/>
        </w:rPr>
      </w:pPr>
    </w:p>
    <w:p w14:paraId="4CAFD34D" w14:textId="77777777" w:rsidR="004D5C08" w:rsidRPr="0035790C" w:rsidRDefault="004D5C08" w:rsidP="00840075">
      <w:pPr>
        <w:ind w:left="2160" w:hanging="720"/>
        <w:jc w:val="both"/>
        <w:rPr>
          <w:rFonts w:ascii="Arial" w:hAnsi="Arial" w:cs="Arial"/>
          <w:sz w:val="20"/>
          <w:szCs w:val="20"/>
        </w:rPr>
      </w:pPr>
      <w:r w:rsidRPr="0035790C">
        <w:rPr>
          <w:rFonts w:ascii="Arial" w:hAnsi="Arial" w:cs="Arial"/>
          <w:sz w:val="20"/>
          <w:szCs w:val="20"/>
        </w:rPr>
        <w:t>2.821</w:t>
      </w:r>
      <w:r w:rsidRPr="0035790C">
        <w:rPr>
          <w:rFonts w:ascii="Arial" w:hAnsi="Arial" w:cs="Arial"/>
          <w:sz w:val="20"/>
          <w:szCs w:val="20"/>
        </w:rPr>
        <w:tab/>
      </w:r>
      <w:r w:rsidRPr="00753FBC">
        <w:rPr>
          <w:rFonts w:ascii="Arial" w:hAnsi="Arial" w:cs="Arial"/>
          <w:b/>
          <w:sz w:val="20"/>
          <w:szCs w:val="20"/>
        </w:rPr>
        <w:t>Lowest Floor</w:t>
      </w:r>
      <w:r w:rsidRPr="0035790C">
        <w:rPr>
          <w:rFonts w:ascii="Arial" w:hAnsi="Arial" w:cs="Arial"/>
          <w:sz w:val="20"/>
          <w:szCs w:val="20"/>
        </w:rPr>
        <w:t>: the lowest floor of the lowest enclosed area (including basement).  An unfinished or flood resistant enclosure, used solely for parking vehicles, building access, or storage in an area other than a basement area, is not considered a building’s lowest floor.</w:t>
      </w:r>
    </w:p>
    <w:p w14:paraId="104A1E25" w14:textId="77777777" w:rsidR="004D5C08" w:rsidRPr="0035790C" w:rsidRDefault="004D5C08" w:rsidP="00840075">
      <w:pPr>
        <w:ind w:left="2160" w:hanging="720"/>
        <w:jc w:val="both"/>
        <w:rPr>
          <w:rFonts w:ascii="Arial" w:hAnsi="Arial" w:cs="Arial"/>
          <w:sz w:val="20"/>
          <w:szCs w:val="20"/>
        </w:rPr>
      </w:pPr>
    </w:p>
    <w:p w14:paraId="06733DDF" w14:textId="77777777" w:rsidR="004D5C08" w:rsidRPr="0035790C" w:rsidRDefault="004D5C08" w:rsidP="00840075">
      <w:pPr>
        <w:ind w:left="2160" w:hanging="720"/>
        <w:jc w:val="both"/>
        <w:rPr>
          <w:rFonts w:ascii="Arial" w:hAnsi="Arial" w:cs="Arial"/>
          <w:sz w:val="20"/>
          <w:szCs w:val="20"/>
        </w:rPr>
      </w:pPr>
      <w:r w:rsidRPr="0035790C">
        <w:rPr>
          <w:rFonts w:ascii="Arial" w:hAnsi="Arial" w:cs="Arial"/>
          <w:sz w:val="20"/>
          <w:szCs w:val="20"/>
        </w:rPr>
        <w:t>2.822</w:t>
      </w:r>
      <w:r w:rsidRPr="0035790C">
        <w:rPr>
          <w:rFonts w:ascii="Arial" w:hAnsi="Arial" w:cs="Arial"/>
          <w:sz w:val="20"/>
          <w:szCs w:val="20"/>
        </w:rPr>
        <w:tab/>
      </w:r>
      <w:r w:rsidRPr="00753FBC">
        <w:rPr>
          <w:rFonts w:ascii="Arial" w:hAnsi="Arial" w:cs="Arial"/>
          <w:b/>
          <w:sz w:val="20"/>
          <w:szCs w:val="20"/>
        </w:rPr>
        <w:t>Manufactured Home</w:t>
      </w:r>
      <w:r w:rsidRPr="0035790C">
        <w:rPr>
          <w:rFonts w:ascii="Arial" w:hAnsi="Arial" w:cs="Arial"/>
          <w:sz w:val="20"/>
          <w:szCs w:val="20"/>
        </w:rPr>
        <w:t>:</w:t>
      </w:r>
      <w:r w:rsidR="00F72BB2" w:rsidRPr="0035790C">
        <w:rPr>
          <w:rFonts w:ascii="Arial" w:hAnsi="Arial" w:cs="Arial"/>
          <w:sz w:val="20"/>
          <w:szCs w:val="20"/>
        </w:rPr>
        <w:t xml:space="preserve"> a structure, transportable in one or more sections, which is built on a permanent chassis and is designed for use with or without a permanent foundation when attached to the required utilities.  The term ‘manufactured home’ does not include the term ‘recreational vehicle’.</w:t>
      </w:r>
    </w:p>
    <w:p w14:paraId="0E1951FB" w14:textId="77777777" w:rsidR="00F72BB2" w:rsidRPr="0035790C" w:rsidRDefault="00F72BB2" w:rsidP="00840075">
      <w:pPr>
        <w:ind w:left="2160" w:hanging="720"/>
        <w:jc w:val="both"/>
        <w:rPr>
          <w:rFonts w:ascii="Arial" w:hAnsi="Arial" w:cs="Arial"/>
          <w:sz w:val="20"/>
          <w:szCs w:val="20"/>
        </w:rPr>
      </w:pPr>
    </w:p>
    <w:p w14:paraId="7C6AC5F9" w14:textId="77777777" w:rsidR="00F72BB2" w:rsidRPr="0035790C" w:rsidRDefault="00F72BB2" w:rsidP="00840075">
      <w:pPr>
        <w:ind w:left="2160" w:hanging="720"/>
        <w:jc w:val="both"/>
        <w:rPr>
          <w:rFonts w:ascii="Arial" w:hAnsi="Arial" w:cs="Arial"/>
          <w:sz w:val="20"/>
          <w:szCs w:val="20"/>
        </w:rPr>
      </w:pPr>
      <w:r w:rsidRPr="0035790C">
        <w:rPr>
          <w:rFonts w:ascii="Arial" w:hAnsi="Arial" w:cs="Arial"/>
          <w:sz w:val="20"/>
          <w:szCs w:val="20"/>
        </w:rPr>
        <w:t>2.823</w:t>
      </w:r>
      <w:r w:rsidRPr="0035790C">
        <w:rPr>
          <w:rFonts w:ascii="Arial" w:hAnsi="Arial" w:cs="Arial"/>
          <w:sz w:val="20"/>
          <w:szCs w:val="20"/>
        </w:rPr>
        <w:tab/>
      </w:r>
      <w:r w:rsidRPr="00753FBC">
        <w:rPr>
          <w:rFonts w:ascii="Arial" w:hAnsi="Arial" w:cs="Arial"/>
          <w:b/>
          <w:sz w:val="20"/>
          <w:szCs w:val="20"/>
        </w:rPr>
        <w:t>Obstruction:</w:t>
      </w:r>
      <w:r w:rsidRPr="0035790C">
        <w:rPr>
          <w:rFonts w:ascii="Arial" w:hAnsi="Arial" w:cs="Arial"/>
          <w:sz w:val="20"/>
          <w:szCs w:val="20"/>
        </w:rPr>
        <w:t xml:space="preserve">  any dam, wall, wharf, embankment, levee, dike, pile, abutment, projection, excavation, channel modification, culvert, building, wire, fence, </w:t>
      </w:r>
      <w:r w:rsidR="00906CE7" w:rsidRPr="0035790C">
        <w:rPr>
          <w:rFonts w:ascii="Arial" w:hAnsi="Arial" w:cs="Arial"/>
          <w:sz w:val="20"/>
          <w:szCs w:val="20"/>
        </w:rPr>
        <w:t>stockpile, refuse, fill, structure, or matter in, along, across or projecting into any channel, watercourse or regularly flood plain which may impeded, retard or change the direction of the flow of water, either in itself or by catching or collecting debris carried by such water.</w:t>
      </w:r>
    </w:p>
    <w:p w14:paraId="2739DFB7" w14:textId="77777777" w:rsidR="00906CE7" w:rsidRPr="0035790C" w:rsidRDefault="00906CE7" w:rsidP="00840075">
      <w:pPr>
        <w:ind w:left="2160" w:hanging="720"/>
        <w:jc w:val="both"/>
        <w:rPr>
          <w:rFonts w:ascii="Arial" w:hAnsi="Arial" w:cs="Arial"/>
          <w:sz w:val="20"/>
          <w:szCs w:val="20"/>
        </w:rPr>
      </w:pPr>
    </w:p>
    <w:p w14:paraId="72482580" w14:textId="77777777" w:rsidR="00906CE7" w:rsidRPr="0035790C" w:rsidRDefault="005908D8" w:rsidP="00840075">
      <w:pPr>
        <w:ind w:left="2160" w:hanging="720"/>
        <w:jc w:val="both"/>
        <w:rPr>
          <w:rFonts w:ascii="Arial" w:hAnsi="Arial" w:cs="Arial"/>
          <w:sz w:val="20"/>
          <w:szCs w:val="20"/>
        </w:rPr>
      </w:pPr>
      <w:r>
        <w:rPr>
          <w:rFonts w:ascii="Arial" w:hAnsi="Arial" w:cs="Arial"/>
          <w:sz w:val="20"/>
          <w:szCs w:val="20"/>
        </w:rPr>
        <w:t>2.824</w:t>
      </w:r>
      <w:r>
        <w:rPr>
          <w:rFonts w:ascii="Arial" w:hAnsi="Arial" w:cs="Arial"/>
          <w:sz w:val="20"/>
          <w:szCs w:val="20"/>
        </w:rPr>
        <w:tab/>
      </w:r>
      <w:r w:rsidRPr="00753FBC">
        <w:rPr>
          <w:rFonts w:ascii="Arial" w:hAnsi="Arial" w:cs="Arial"/>
          <w:b/>
          <w:sz w:val="20"/>
          <w:szCs w:val="20"/>
        </w:rPr>
        <w:t>Pri</w:t>
      </w:r>
      <w:r w:rsidR="00906CE7" w:rsidRPr="00753FBC">
        <w:rPr>
          <w:rFonts w:ascii="Arial" w:hAnsi="Arial" w:cs="Arial"/>
          <w:b/>
          <w:sz w:val="20"/>
          <w:szCs w:val="20"/>
        </w:rPr>
        <w:t>ncipal Use or Structure</w:t>
      </w:r>
      <w:r w:rsidR="00906CE7" w:rsidRPr="0035790C">
        <w:rPr>
          <w:rFonts w:ascii="Arial" w:hAnsi="Arial" w:cs="Arial"/>
          <w:sz w:val="20"/>
          <w:szCs w:val="20"/>
        </w:rPr>
        <w:t>:  means all uses and structures that are not accessory uses or structures.</w:t>
      </w:r>
    </w:p>
    <w:p w14:paraId="54D39E47" w14:textId="77777777" w:rsidR="00906CE7" w:rsidRPr="0035790C" w:rsidRDefault="00906CE7" w:rsidP="00840075">
      <w:pPr>
        <w:ind w:left="2160" w:hanging="720"/>
        <w:jc w:val="both"/>
        <w:rPr>
          <w:rFonts w:ascii="Arial" w:hAnsi="Arial" w:cs="Arial"/>
          <w:sz w:val="20"/>
          <w:szCs w:val="20"/>
        </w:rPr>
      </w:pPr>
    </w:p>
    <w:p w14:paraId="556BF085" w14:textId="77777777" w:rsidR="00906CE7" w:rsidRPr="0035790C" w:rsidRDefault="00906CE7" w:rsidP="00840075">
      <w:pPr>
        <w:ind w:left="2160" w:hanging="720"/>
        <w:jc w:val="both"/>
        <w:rPr>
          <w:rFonts w:ascii="Arial" w:hAnsi="Arial" w:cs="Arial"/>
          <w:sz w:val="20"/>
          <w:szCs w:val="20"/>
        </w:rPr>
      </w:pPr>
      <w:r w:rsidRPr="0035790C">
        <w:rPr>
          <w:rFonts w:ascii="Arial" w:hAnsi="Arial" w:cs="Arial"/>
          <w:sz w:val="20"/>
          <w:szCs w:val="20"/>
        </w:rPr>
        <w:lastRenderedPageBreak/>
        <w:t>2.825</w:t>
      </w:r>
      <w:r w:rsidRPr="0035790C">
        <w:rPr>
          <w:rFonts w:ascii="Arial" w:hAnsi="Arial" w:cs="Arial"/>
          <w:sz w:val="20"/>
          <w:szCs w:val="20"/>
        </w:rPr>
        <w:tab/>
      </w:r>
      <w:r w:rsidRPr="00753FBC">
        <w:rPr>
          <w:rFonts w:ascii="Arial" w:hAnsi="Arial" w:cs="Arial"/>
          <w:b/>
          <w:sz w:val="20"/>
          <w:szCs w:val="20"/>
        </w:rPr>
        <w:t>Reach:</w:t>
      </w:r>
      <w:r w:rsidRPr="0035790C">
        <w:rPr>
          <w:rFonts w:ascii="Arial" w:hAnsi="Arial" w:cs="Arial"/>
          <w:sz w:val="20"/>
          <w:szCs w:val="20"/>
        </w:rPr>
        <w:t xml:space="preserve">  a hydraulic engineering term to describe a longitudinal segment of a stream or river influenced by a natural or man-made obstruction.  In an urban area, the segment of a stream or river between two consecutive bridge crossings would most typically constitute a reach.</w:t>
      </w:r>
    </w:p>
    <w:p w14:paraId="28F6F948" w14:textId="77777777" w:rsidR="007B39C9" w:rsidRPr="0035790C" w:rsidRDefault="007B39C9" w:rsidP="00840075">
      <w:pPr>
        <w:ind w:left="2160" w:hanging="720"/>
        <w:jc w:val="both"/>
        <w:rPr>
          <w:rFonts w:ascii="Arial" w:hAnsi="Arial" w:cs="Arial"/>
          <w:sz w:val="20"/>
          <w:szCs w:val="20"/>
        </w:rPr>
      </w:pPr>
    </w:p>
    <w:p w14:paraId="25C60644" w14:textId="77777777" w:rsidR="007B39C9" w:rsidRPr="0035790C" w:rsidRDefault="007B39C9" w:rsidP="00840075">
      <w:pPr>
        <w:ind w:left="2160" w:hanging="720"/>
        <w:jc w:val="both"/>
        <w:rPr>
          <w:rFonts w:ascii="Arial" w:hAnsi="Arial" w:cs="Arial"/>
          <w:sz w:val="20"/>
          <w:szCs w:val="20"/>
        </w:rPr>
      </w:pPr>
      <w:r w:rsidRPr="0035790C">
        <w:rPr>
          <w:rFonts w:ascii="Arial" w:hAnsi="Arial" w:cs="Arial"/>
          <w:sz w:val="20"/>
          <w:szCs w:val="20"/>
        </w:rPr>
        <w:t>2.826</w:t>
      </w:r>
      <w:r w:rsidRPr="0035790C">
        <w:rPr>
          <w:rFonts w:ascii="Arial" w:hAnsi="Arial" w:cs="Arial"/>
          <w:sz w:val="20"/>
          <w:szCs w:val="20"/>
        </w:rPr>
        <w:tab/>
      </w:r>
      <w:r w:rsidRPr="00753FBC">
        <w:rPr>
          <w:rFonts w:ascii="Arial" w:hAnsi="Arial" w:cs="Arial"/>
          <w:b/>
          <w:sz w:val="20"/>
          <w:szCs w:val="20"/>
        </w:rPr>
        <w:t>Recreational Vehicle</w:t>
      </w:r>
      <w:r w:rsidRPr="0035790C">
        <w:rPr>
          <w:rFonts w:ascii="Arial" w:hAnsi="Arial" w:cs="Arial"/>
          <w:sz w:val="20"/>
          <w:szCs w:val="20"/>
        </w:rPr>
        <w:t>: a vehicle that is built on a single chassis, is 400 square feet or less when measured at the largest horizontal projection, is designed to be self-propelled or permanently towable by a light duty truck, and is designed primarily not for use as a permanent dwelling but as temporary living quarters for recreational, camping, travel or seasonal use.  For the purposes of this Ordinance, the term recreational vehicle shall be synonymous with the term travel trailer/travel vehicle.</w:t>
      </w:r>
    </w:p>
    <w:p w14:paraId="38EB20A4" w14:textId="77777777" w:rsidR="007B39C9" w:rsidRPr="0035790C" w:rsidRDefault="007B39C9" w:rsidP="00840075">
      <w:pPr>
        <w:ind w:left="2160" w:hanging="720"/>
        <w:jc w:val="both"/>
        <w:rPr>
          <w:rFonts w:ascii="Arial" w:hAnsi="Arial" w:cs="Arial"/>
          <w:sz w:val="20"/>
          <w:szCs w:val="20"/>
        </w:rPr>
      </w:pPr>
    </w:p>
    <w:p w14:paraId="2F50076D" w14:textId="77777777" w:rsidR="007B39C9" w:rsidRPr="0035790C" w:rsidRDefault="007B39C9" w:rsidP="00840075">
      <w:pPr>
        <w:ind w:left="2160" w:hanging="720"/>
        <w:jc w:val="both"/>
        <w:rPr>
          <w:rFonts w:ascii="Arial" w:hAnsi="Arial" w:cs="Arial"/>
          <w:sz w:val="20"/>
          <w:szCs w:val="20"/>
        </w:rPr>
      </w:pPr>
      <w:r w:rsidRPr="0035790C">
        <w:rPr>
          <w:rFonts w:ascii="Arial" w:hAnsi="Arial" w:cs="Arial"/>
          <w:sz w:val="20"/>
          <w:szCs w:val="20"/>
        </w:rPr>
        <w:t>2.827</w:t>
      </w:r>
      <w:r w:rsidRPr="0035790C">
        <w:rPr>
          <w:rFonts w:ascii="Arial" w:hAnsi="Arial" w:cs="Arial"/>
          <w:sz w:val="20"/>
          <w:szCs w:val="20"/>
        </w:rPr>
        <w:tab/>
      </w:r>
      <w:r w:rsidRPr="00753FBC">
        <w:rPr>
          <w:rFonts w:ascii="Arial" w:hAnsi="Arial" w:cs="Arial"/>
          <w:b/>
          <w:sz w:val="20"/>
          <w:szCs w:val="20"/>
        </w:rPr>
        <w:t>Regional Flood</w:t>
      </w:r>
      <w:r w:rsidRPr="0035790C">
        <w:rPr>
          <w:rFonts w:ascii="Arial" w:hAnsi="Arial" w:cs="Arial"/>
          <w:sz w:val="20"/>
          <w:szCs w:val="20"/>
        </w:rPr>
        <w:t xml:space="preserve">: a flood which is representative of large floods </w:t>
      </w:r>
      <w:r w:rsidR="00636FAF">
        <w:rPr>
          <w:rFonts w:ascii="Arial" w:hAnsi="Arial" w:cs="Arial"/>
          <w:sz w:val="20"/>
          <w:szCs w:val="20"/>
        </w:rPr>
        <w:t xml:space="preserve">known </w:t>
      </w:r>
      <w:r w:rsidRPr="0035790C">
        <w:rPr>
          <w:rFonts w:ascii="Arial" w:hAnsi="Arial" w:cs="Arial"/>
          <w:sz w:val="20"/>
          <w:szCs w:val="20"/>
        </w:rPr>
        <w:t>to have occurred generally in Minnesota and reasonably characteristic of what can be expected to occur on an average frequency in the magnitude of the 100-year recurrence interval.  Regional flood is synonymous with the term ‘base flood’.</w:t>
      </w:r>
    </w:p>
    <w:p w14:paraId="2C399DE4" w14:textId="77777777" w:rsidR="007B39C9" w:rsidRPr="0035790C" w:rsidRDefault="007B39C9" w:rsidP="00840075">
      <w:pPr>
        <w:ind w:left="2160" w:hanging="720"/>
        <w:jc w:val="both"/>
        <w:rPr>
          <w:rFonts w:ascii="Arial" w:hAnsi="Arial" w:cs="Arial"/>
          <w:sz w:val="20"/>
          <w:szCs w:val="20"/>
        </w:rPr>
      </w:pPr>
    </w:p>
    <w:p w14:paraId="396AFDA2" w14:textId="77777777" w:rsidR="007B39C9" w:rsidRPr="0035790C" w:rsidRDefault="007B39C9" w:rsidP="00840075">
      <w:pPr>
        <w:ind w:left="2160" w:hanging="720"/>
        <w:jc w:val="both"/>
        <w:rPr>
          <w:rFonts w:ascii="Arial" w:hAnsi="Arial" w:cs="Arial"/>
          <w:sz w:val="20"/>
          <w:szCs w:val="20"/>
        </w:rPr>
      </w:pPr>
      <w:r w:rsidRPr="0035790C">
        <w:rPr>
          <w:rFonts w:ascii="Arial" w:hAnsi="Arial" w:cs="Arial"/>
          <w:sz w:val="20"/>
          <w:szCs w:val="20"/>
        </w:rPr>
        <w:t>2.828</w:t>
      </w:r>
      <w:r w:rsidRPr="0035790C">
        <w:rPr>
          <w:rFonts w:ascii="Arial" w:hAnsi="Arial" w:cs="Arial"/>
          <w:sz w:val="20"/>
          <w:szCs w:val="20"/>
        </w:rPr>
        <w:tab/>
      </w:r>
      <w:r w:rsidRPr="00753FBC">
        <w:rPr>
          <w:rFonts w:ascii="Arial" w:hAnsi="Arial" w:cs="Arial"/>
          <w:b/>
          <w:sz w:val="20"/>
          <w:szCs w:val="20"/>
        </w:rPr>
        <w:t>Regulatory Flood Protection Elevation</w:t>
      </w:r>
      <w:r w:rsidRPr="0035790C">
        <w:rPr>
          <w:rFonts w:ascii="Arial" w:hAnsi="Arial" w:cs="Arial"/>
          <w:sz w:val="20"/>
          <w:szCs w:val="20"/>
        </w:rPr>
        <w:t>: the regulatory flood protection elevation shall be an elevation no lower than one foot above the elevation of the regional flood plus any increases in flood elevation caused by encroachments on the flood plain that result from designation of a floodway.</w:t>
      </w:r>
    </w:p>
    <w:p w14:paraId="58910678" w14:textId="77777777" w:rsidR="007B39C9" w:rsidRPr="0035790C" w:rsidRDefault="007B39C9" w:rsidP="00840075">
      <w:pPr>
        <w:ind w:left="2160" w:hanging="720"/>
        <w:jc w:val="both"/>
        <w:rPr>
          <w:rFonts w:ascii="Arial" w:hAnsi="Arial" w:cs="Arial"/>
          <w:sz w:val="20"/>
          <w:szCs w:val="20"/>
        </w:rPr>
      </w:pPr>
    </w:p>
    <w:p w14:paraId="4EB20288" w14:textId="77777777" w:rsidR="007B39C9" w:rsidRPr="0035790C" w:rsidRDefault="007B39C9" w:rsidP="00840075">
      <w:pPr>
        <w:ind w:left="2160" w:hanging="720"/>
        <w:jc w:val="both"/>
        <w:rPr>
          <w:rFonts w:ascii="Arial" w:hAnsi="Arial" w:cs="Arial"/>
          <w:sz w:val="20"/>
          <w:szCs w:val="20"/>
        </w:rPr>
      </w:pPr>
      <w:r w:rsidRPr="0035790C">
        <w:rPr>
          <w:rFonts w:ascii="Arial" w:hAnsi="Arial" w:cs="Arial"/>
          <w:sz w:val="20"/>
          <w:szCs w:val="20"/>
        </w:rPr>
        <w:t>2.829</w:t>
      </w:r>
      <w:r w:rsidRPr="0035790C">
        <w:rPr>
          <w:rFonts w:ascii="Arial" w:hAnsi="Arial" w:cs="Arial"/>
          <w:sz w:val="20"/>
          <w:szCs w:val="20"/>
        </w:rPr>
        <w:tab/>
      </w:r>
      <w:r w:rsidRPr="00753FBC">
        <w:rPr>
          <w:rFonts w:ascii="Arial" w:hAnsi="Arial" w:cs="Arial"/>
          <w:b/>
          <w:sz w:val="20"/>
          <w:szCs w:val="20"/>
        </w:rPr>
        <w:t>Structure</w:t>
      </w:r>
      <w:r w:rsidRPr="0035790C">
        <w:rPr>
          <w:rFonts w:ascii="Arial" w:hAnsi="Arial" w:cs="Arial"/>
          <w:sz w:val="20"/>
          <w:szCs w:val="20"/>
        </w:rPr>
        <w:t>:  anything constructed or erected on the ground or attached to the ground or on-site</w:t>
      </w:r>
      <w:r w:rsidR="0046503E" w:rsidRPr="0035790C">
        <w:rPr>
          <w:rFonts w:ascii="Arial" w:hAnsi="Arial" w:cs="Arial"/>
          <w:sz w:val="20"/>
          <w:szCs w:val="20"/>
        </w:rPr>
        <w:t xml:space="preserve"> utilities, including, but not limited to, buildings, factories, sheds, detached garages, cabins, manufactured homes, recreational vehicles not meeting the exemption criteria specified in Section 9.31 of this Ordinance and other similar items.</w:t>
      </w:r>
    </w:p>
    <w:p w14:paraId="1E180C8D" w14:textId="77777777" w:rsidR="0046503E" w:rsidRPr="0035790C" w:rsidRDefault="0046503E" w:rsidP="00840075">
      <w:pPr>
        <w:ind w:left="2160" w:hanging="720"/>
        <w:jc w:val="both"/>
        <w:rPr>
          <w:rFonts w:ascii="Arial" w:hAnsi="Arial" w:cs="Arial"/>
          <w:sz w:val="20"/>
          <w:szCs w:val="20"/>
        </w:rPr>
      </w:pPr>
    </w:p>
    <w:p w14:paraId="1BA63B57" w14:textId="77777777" w:rsidR="0046503E" w:rsidRPr="0035790C" w:rsidRDefault="0046503E" w:rsidP="00840075">
      <w:pPr>
        <w:ind w:left="2160" w:hanging="720"/>
        <w:jc w:val="both"/>
        <w:rPr>
          <w:rFonts w:ascii="Arial" w:hAnsi="Arial" w:cs="Arial"/>
          <w:sz w:val="20"/>
          <w:szCs w:val="20"/>
        </w:rPr>
      </w:pPr>
      <w:r w:rsidRPr="0035790C">
        <w:rPr>
          <w:rFonts w:ascii="Arial" w:hAnsi="Arial" w:cs="Arial"/>
          <w:sz w:val="20"/>
          <w:szCs w:val="20"/>
        </w:rPr>
        <w:t>2.830</w:t>
      </w:r>
      <w:r w:rsidRPr="0035790C">
        <w:rPr>
          <w:rFonts w:ascii="Arial" w:hAnsi="Arial" w:cs="Arial"/>
          <w:sz w:val="20"/>
          <w:szCs w:val="20"/>
        </w:rPr>
        <w:tab/>
      </w:r>
      <w:r w:rsidRPr="00753FBC">
        <w:rPr>
          <w:rFonts w:ascii="Arial" w:hAnsi="Arial" w:cs="Arial"/>
          <w:b/>
          <w:sz w:val="20"/>
          <w:szCs w:val="20"/>
        </w:rPr>
        <w:t>Substantial Damage</w:t>
      </w:r>
      <w:r w:rsidRPr="0035790C">
        <w:rPr>
          <w:rFonts w:ascii="Arial" w:hAnsi="Arial" w:cs="Arial"/>
          <w:sz w:val="20"/>
          <w:szCs w:val="20"/>
        </w:rPr>
        <w:t>:  means damage of any origin sustained by a structure where the cost of restoring the structure to its before damaged condition would equal or exceed 50 percent of the market value of the structure before the damage occurred.</w:t>
      </w:r>
    </w:p>
    <w:p w14:paraId="533F4256" w14:textId="77777777" w:rsidR="0046503E" w:rsidRPr="0035790C" w:rsidRDefault="0046503E" w:rsidP="00840075">
      <w:pPr>
        <w:ind w:left="2160" w:hanging="720"/>
        <w:jc w:val="both"/>
        <w:rPr>
          <w:rFonts w:ascii="Arial" w:hAnsi="Arial" w:cs="Arial"/>
          <w:sz w:val="20"/>
          <w:szCs w:val="20"/>
        </w:rPr>
      </w:pPr>
    </w:p>
    <w:p w14:paraId="3CE0ACE4" w14:textId="77777777" w:rsidR="0046503E" w:rsidRPr="0035790C" w:rsidRDefault="0046503E" w:rsidP="00840075">
      <w:pPr>
        <w:ind w:left="2160" w:hanging="720"/>
        <w:jc w:val="both"/>
        <w:rPr>
          <w:rFonts w:ascii="Arial" w:hAnsi="Arial" w:cs="Arial"/>
          <w:sz w:val="20"/>
          <w:szCs w:val="20"/>
        </w:rPr>
      </w:pPr>
      <w:r w:rsidRPr="0035790C">
        <w:rPr>
          <w:rFonts w:ascii="Arial" w:hAnsi="Arial" w:cs="Arial"/>
          <w:sz w:val="20"/>
          <w:szCs w:val="20"/>
        </w:rPr>
        <w:t>2.831</w:t>
      </w:r>
      <w:r w:rsidRPr="0035790C">
        <w:rPr>
          <w:rFonts w:ascii="Arial" w:hAnsi="Arial" w:cs="Arial"/>
          <w:sz w:val="20"/>
          <w:szCs w:val="20"/>
        </w:rPr>
        <w:tab/>
      </w:r>
      <w:r w:rsidRPr="00753FBC">
        <w:rPr>
          <w:rFonts w:ascii="Arial" w:hAnsi="Arial" w:cs="Arial"/>
          <w:b/>
          <w:sz w:val="20"/>
          <w:szCs w:val="20"/>
        </w:rPr>
        <w:t>Substantial Improvement</w:t>
      </w:r>
      <w:r w:rsidRPr="0035790C">
        <w:rPr>
          <w:rFonts w:ascii="Arial" w:hAnsi="Arial" w:cs="Arial"/>
          <w:sz w:val="20"/>
          <w:szCs w:val="20"/>
        </w:rPr>
        <w:t xml:space="preserve">:  </w:t>
      </w:r>
      <w:r w:rsidR="00BB79F6" w:rsidRPr="0035790C">
        <w:rPr>
          <w:rFonts w:ascii="Arial" w:hAnsi="Arial" w:cs="Arial"/>
          <w:sz w:val="20"/>
          <w:szCs w:val="20"/>
        </w:rPr>
        <w:t>within any consecutive 365 day period, any reconstruction, rehabilitation (including normal maintenance and repair), repair after damage, addition, or other improvement of a structure, the cost of which equals or exceeds 50 percent of the market value of the structure before the ‘start of construction’ of the improvement.  This term includes structures that have incurred ‘substantial damage’, regardless of the actual repair work performed.  The term does not, however, include either:</w:t>
      </w:r>
    </w:p>
    <w:p w14:paraId="125583E4" w14:textId="77777777" w:rsidR="00BB79F6" w:rsidRPr="0035790C" w:rsidRDefault="00BB79F6" w:rsidP="00840075">
      <w:pPr>
        <w:ind w:left="2160" w:hanging="720"/>
        <w:jc w:val="both"/>
        <w:rPr>
          <w:rFonts w:ascii="Arial" w:hAnsi="Arial" w:cs="Arial"/>
          <w:sz w:val="20"/>
          <w:szCs w:val="20"/>
        </w:rPr>
      </w:pPr>
    </w:p>
    <w:p w14:paraId="75B18C3B" w14:textId="77777777" w:rsidR="00BB79F6" w:rsidRPr="0035790C" w:rsidRDefault="00753FBC" w:rsidP="00BB79F6">
      <w:pPr>
        <w:ind w:left="2880" w:hanging="720"/>
        <w:jc w:val="both"/>
        <w:rPr>
          <w:rFonts w:ascii="Arial" w:hAnsi="Arial" w:cs="Arial"/>
          <w:sz w:val="20"/>
          <w:szCs w:val="20"/>
        </w:rPr>
      </w:pPr>
      <w:r>
        <w:rPr>
          <w:rFonts w:ascii="Arial" w:hAnsi="Arial" w:cs="Arial"/>
          <w:sz w:val="20"/>
          <w:szCs w:val="20"/>
        </w:rPr>
        <w:t>A</w:t>
      </w:r>
      <w:r w:rsidR="00BB79F6" w:rsidRPr="0035790C">
        <w:rPr>
          <w:rFonts w:ascii="Arial" w:hAnsi="Arial" w:cs="Arial"/>
          <w:sz w:val="20"/>
          <w:szCs w:val="20"/>
        </w:rPr>
        <w:t>.</w:t>
      </w:r>
      <w:r w:rsidR="00BB79F6" w:rsidRPr="0035790C">
        <w:rPr>
          <w:rFonts w:ascii="Arial" w:hAnsi="Arial" w:cs="Arial"/>
          <w:sz w:val="20"/>
          <w:szCs w:val="20"/>
        </w:rPr>
        <w:tab/>
        <w:t>Any project for improvement of a structure to correct violations of state or local health, sanitary, or safety code specifications which have been identified by the local code enforcement official and which are the minimum necessary to assure safe living conditions.</w:t>
      </w:r>
    </w:p>
    <w:p w14:paraId="375D9B6F" w14:textId="77777777" w:rsidR="00BB79F6" w:rsidRPr="0035790C" w:rsidRDefault="00BB79F6" w:rsidP="00BB79F6">
      <w:pPr>
        <w:ind w:left="2880" w:hanging="720"/>
        <w:jc w:val="both"/>
        <w:rPr>
          <w:rFonts w:ascii="Arial" w:hAnsi="Arial" w:cs="Arial"/>
          <w:sz w:val="20"/>
          <w:szCs w:val="20"/>
        </w:rPr>
      </w:pPr>
    </w:p>
    <w:p w14:paraId="1D20CFA9" w14:textId="77777777" w:rsidR="00BB79F6" w:rsidRPr="0035790C" w:rsidRDefault="00753FBC" w:rsidP="00BB79F6">
      <w:pPr>
        <w:ind w:left="2880" w:hanging="720"/>
        <w:jc w:val="both"/>
        <w:rPr>
          <w:rFonts w:ascii="Arial" w:hAnsi="Arial" w:cs="Arial"/>
          <w:sz w:val="20"/>
          <w:szCs w:val="20"/>
        </w:rPr>
      </w:pPr>
      <w:r>
        <w:rPr>
          <w:rFonts w:ascii="Arial" w:hAnsi="Arial" w:cs="Arial"/>
          <w:sz w:val="20"/>
          <w:szCs w:val="20"/>
        </w:rPr>
        <w:t>B</w:t>
      </w:r>
      <w:r w:rsidR="00636FAF">
        <w:rPr>
          <w:rFonts w:ascii="Arial" w:hAnsi="Arial" w:cs="Arial"/>
          <w:sz w:val="20"/>
          <w:szCs w:val="20"/>
        </w:rPr>
        <w:t>.</w:t>
      </w:r>
      <w:r w:rsidR="00636FAF">
        <w:rPr>
          <w:rFonts w:ascii="Arial" w:hAnsi="Arial" w:cs="Arial"/>
          <w:sz w:val="20"/>
          <w:szCs w:val="20"/>
        </w:rPr>
        <w:tab/>
        <w:t>Any alteration of an’</w:t>
      </w:r>
      <w:r w:rsidR="00BB79F6" w:rsidRPr="0035790C">
        <w:rPr>
          <w:rFonts w:ascii="Arial" w:hAnsi="Arial" w:cs="Arial"/>
          <w:sz w:val="20"/>
          <w:szCs w:val="20"/>
        </w:rPr>
        <w:t>historic structure’ provided that the alteration will not preclude the structure’s</w:t>
      </w:r>
      <w:r w:rsidR="004E7E92" w:rsidRPr="0035790C">
        <w:rPr>
          <w:rFonts w:ascii="Arial" w:hAnsi="Arial" w:cs="Arial"/>
          <w:sz w:val="20"/>
          <w:szCs w:val="20"/>
        </w:rPr>
        <w:t xml:space="preserve"> continued designation as an ‘historic structure.’  </w:t>
      </w:r>
      <w:r w:rsidR="004E7E92" w:rsidRPr="0035790C">
        <w:rPr>
          <w:rFonts w:ascii="Arial" w:hAnsi="Arial" w:cs="Arial"/>
          <w:sz w:val="20"/>
          <w:szCs w:val="20"/>
        </w:rPr>
        <w:lastRenderedPageBreak/>
        <w:t>For the purpose of this Ordinance, ‘historic structure’ shall be defined in 44 Code of Federal Regulations, Part 59.1</w:t>
      </w:r>
      <w:r w:rsidR="00EB7C49" w:rsidRPr="0035790C">
        <w:rPr>
          <w:rFonts w:ascii="Arial" w:hAnsi="Arial" w:cs="Arial"/>
          <w:sz w:val="20"/>
          <w:szCs w:val="20"/>
        </w:rPr>
        <w:t>.</w:t>
      </w:r>
    </w:p>
    <w:p w14:paraId="0ECB542C" w14:textId="77777777" w:rsidR="00704D37" w:rsidRPr="0035790C" w:rsidRDefault="00704D37" w:rsidP="00BB79F6">
      <w:pPr>
        <w:ind w:left="2880" w:hanging="720"/>
        <w:jc w:val="both"/>
        <w:rPr>
          <w:rFonts w:ascii="Arial" w:hAnsi="Arial" w:cs="Arial"/>
          <w:sz w:val="20"/>
          <w:szCs w:val="20"/>
        </w:rPr>
      </w:pPr>
    </w:p>
    <w:p w14:paraId="2968E44B" w14:textId="77777777" w:rsidR="00D46691" w:rsidRPr="0035790C" w:rsidRDefault="00704D37" w:rsidP="00704D37">
      <w:pPr>
        <w:ind w:left="2160" w:hanging="720"/>
        <w:jc w:val="both"/>
        <w:rPr>
          <w:rFonts w:ascii="Arial" w:hAnsi="Arial" w:cs="Arial"/>
          <w:sz w:val="20"/>
          <w:szCs w:val="20"/>
        </w:rPr>
      </w:pPr>
      <w:r w:rsidRPr="0035790C">
        <w:rPr>
          <w:rFonts w:ascii="Arial" w:hAnsi="Arial" w:cs="Arial"/>
          <w:sz w:val="20"/>
          <w:szCs w:val="20"/>
        </w:rPr>
        <w:t>2.832</w:t>
      </w:r>
      <w:r w:rsidRPr="0035790C">
        <w:rPr>
          <w:rFonts w:ascii="Arial" w:hAnsi="Arial" w:cs="Arial"/>
          <w:sz w:val="20"/>
          <w:szCs w:val="20"/>
        </w:rPr>
        <w:tab/>
      </w:r>
      <w:r w:rsidRPr="00753FBC">
        <w:rPr>
          <w:rFonts w:ascii="Arial" w:hAnsi="Arial" w:cs="Arial"/>
          <w:b/>
          <w:sz w:val="20"/>
          <w:szCs w:val="20"/>
        </w:rPr>
        <w:t>Variance</w:t>
      </w:r>
      <w:r w:rsidRPr="0035790C">
        <w:rPr>
          <w:rFonts w:ascii="Arial" w:hAnsi="Arial" w:cs="Arial"/>
          <w:sz w:val="20"/>
          <w:szCs w:val="20"/>
        </w:rPr>
        <w:t xml:space="preserve">: means a modification of a specific permitted development standard required in an official control including this Ordinance to allow an alternative development standard not stated as acceptable in the official control, but only as applied to a particular property for the purpose of alleviating a hardship, practical difficulty or unique </w:t>
      </w:r>
      <w:r w:rsidR="00636FAF">
        <w:rPr>
          <w:rFonts w:ascii="Arial" w:hAnsi="Arial" w:cs="Arial"/>
          <w:sz w:val="20"/>
          <w:szCs w:val="20"/>
        </w:rPr>
        <w:t>circumstance</w:t>
      </w:r>
      <w:r w:rsidRPr="0035790C">
        <w:rPr>
          <w:rFonts w:ascii="Arial" w:hAnsi="Arial" w:cs="Arial"/>
          <w:sz w:val="20"/>
          <w:szCs w:val="20"/>
        </w:rPr>
        <w:t xml:space="preserve"> as defined and elaborated upon in a community’s respective planning and zoning enabling legislation.</w:t>
      </w:r>
    </w:p>
    <w:p w14:paraId="380ACF96" w14:textId="77777777" w:rsidR="00704D37" w:rsidRPr="0035790C" w:rsidRDefault="00704D37" w:rsidP="00704D37">
      <w:pPr>
        <w:ind w:left="2160" w:hanging="720"/>
        <w:jc w:val="both"/>
        <w:rPr>
          <w:rFonts w:ascii="Arial" w:hAnsi="Arial" w:cs="Arial"/>
          <w:sz w:val="20"/>
          <w:szCs w:val="20"/>
        </w:rPr>
      </w:pPr>
    </w:p>
    <w:p w14:paraId="11CA8C21" w14:textId="77777777" w:rsidR="000773D7" w:rsidRPr="0035790C" w:rsidRDefault="00704D37" w:rsidP="00704D37">
      <w:pPr>
        <w:ind w:left="1440" w:hanging="720"/>
        <w:jc w:val="both"/>
        <w:rPr>
          <w:rFonts w:ascii="Arial" w:hAnsi="Arial" w:cs="Arial"/>
          <w:sz w:val="20"/>
          <w:szCs w:val="20"/>
        </w:rPr>
      </w:pPr>
      <w:r w:rsidRPr="0035790C">
        <w:rPr>
          <w:rFonts w:ascii="Arial" w:hAnsi="Arial" w:cs="Arial"/>
          <w:sz w:val="20"/>
          <w:szCs w:val="20"/>
        </w:rPr>
        <w:t>2.9</w:t>
      </w:r>
      <w:r w:rsidRPr="0035790C">
        <w:rPr>
          <w:rFonts w:ascii="Arial" w:hAnsi="Arial" w:cs="Arial"/>
          <w:sz w:val="20"/>
          <w:szCs w:val="20"/>
        </w:rPr>
        <w:tab/>
      </w:r>
      <w:r w:rsidRPr="00753FBC">
        <w:rPr>
          <w:rFonts w:ascii="Arial" w:hAnsi="Arial" w:cs="Arial"/>
          <w:b/>
          <w:sz w:val="20"/>
          <w:szCs w:val="20"/>
        </w:rPr>
        <w:t>Annexations:</w:t>
      </w:r>
      <w:r w:rsidRPr="0035790C">
        <w:rPr>
          <w:rFonts w:ascii="Arial" w:hAnsi="Arial" w:cs="Arial"/>
          <w:sz w:val="20"/>
          <w:szCs w:val="20"/>
        </w:rPr>
        <w:t xml:space="preserve">  </w:t>
      </w:r>
      <w:r w:rsidR="000773D7" w:rsidRPr="0035790C">
        <w:rPr>
          <w:rFonts w:ascii="Arial" w:hAnsi="Arial" w:cs="Arial"/>
          <w:sz w:val="20"/>
          <w:szCs w:val="20"/>
        </w:rPr>
        <w:t>The Flood Insurance Rate Map panels adopted by reference in Section 2.2 above may include flood plain areas that lie outside of the corporate boundaries of the City of Willow River, Minnesota at the time of adoption of this Ordinance.  If any of these flood plain land areas annexed into the City of Willow River, Minnesota after the date of adoption of this Ordinance, the newly annexed flood plain lands shall be subject to the provisions of this Ordinance immediately upon the date of annexation into the City of Willow River, Minnesota.</w:t>
      </w:r>
    </w:p>
    <w:p w14:paraId="226E9147" w14:textId="77777777" w:rsidR="005A3E53" w:rsidRDefault="005A3E53" w:rsidP="0024463B">
      <w:pPr>
        <w:jc w:val="both"/>
        <w:rPr>
          <w:rFonts w:ascii="Arial" w:hAnsi="Arial" w:cs="Arial"/>
          <w:sz w:val="20"/>
          <w:szCs w:val="20"/>
        </w:rPr>
      </w:pPr>
    </w:p>
    <w:p w14:paraId="06C8089E" w14:textId="77777777" w:rsidR="00704D37" w:rsidRPr="0035790C" w:rsidRDefault="000773D7" w:rsidP="000773D7">
      <w:pPr>
        <w:ind w:left="720" w:hanging="720"/>
        <w:jc w:val="both"/>
        <w:rPr>
          <w:rFonts w:ascii="Arial" w:hAnsi="Arial" w:cs="Arial"/>
          <w:b/>
          <w:sz w:val="20"/>
          <w:szCs w:val="20"/>
        </w:rPr>
      </w:pPr>
      <w:r w:rsidRPr="0035790C">
        <w:rPr>
          <w:rFonts w:ascii="Arial" w:hAnsi="Arial" w:cs="Arial"/>
          <w:sz w:val="20"/>
          <w:szCs w:val="20"/>
        </w:rPr>
        <w:t xml:space="preserve">Section 3 </w:t>
      </w:r>
      <w:r w:rsidRPr="0035790C">
        <w:rPr>
          <w:rFonts w:ascii="Arial" w:hAnsi="Arial" w:cs="Arial"/>
          <w:sz w:val="20"/>
          <w:szCs w:val="20"/>
        </w:rPr>
        <w:tab/>
      </w:r>
      <w:r w:rsidRPr="0035790C">
        <w:rPr>
          <w:rFonts w:ascii="Arial" w:hAnsi="Arial" w:cs="Arial"/>
          <w:b/>
          <w:sz w:val="20"/>
          <w:szCs w:val="20"/>
        </w:rPr>
        <w:t>Establishment of Zoning Districts</w:t>
      </w:r>
    </w:p>
    <w:p w14:paraId="42FF553D" w14:textId="77777777" w:rsidR="000773D7" w:rsidRPr="0035790C" w:rsidRDefault="000773D7" w:rsidP="000773D7">
      <w:pPr>
        <w:ind w:left="720" w:hanging="720"/>
        <w:jc w:val="both"/>
        <w:rPr>
          <w:rFonts w:ascii="Arial" w:hAnsi="Arial" w:cs="Arial"/>
          <w:sz w:val="20"/>
          <w:szCs w:val="20"/>
        </w:rPr>
      </w:pPr>
    </w:p>
    <w:p w14:paraId="5875D5B5" w14:textId="77777777" w:rsidR="000773D7" w:rsidRPr="00753FBC" w:rsidRDefault="000773D7" w:rsidP="000773D7">
      <w:pPr>
        <w:ind w:left="720" w:hanging="720"/>
        <w:jc w:val="both"/>
        <w:rPr>
          <w:rFonts w:ascii="Arial" w:hAnsi="Arial" w:cs="Arial"/>
          <w:b/>
          <w:sz w:val="20"/>
          <w:szCs w:val="20"/>
        </w:rPr>
      </w:pPr>
      <w:r w:rsidRPr="0035790C">
        <w:rPr>
          <w:rFonts w:ascii="Arial" w:hAnsi="Arial" w:cs="Arial"/>
          <w:sz w:val="20"/>
          <w:szCs w:val="20"/>
        </w:rPr>
        <w:tab/>
        <w:t>3.1</w:t>
      </w:r>
      <w:r w:rsidRPr="0035790C">
        <w:rPr>
          <w:rFonts w:ascii="Arial" w:hAnsi="Arial" w:cs="Arial"/>
          <w:sz w:val="20"/>
          <w:szCs w:val="20"/>
        </w:rPr>
        <w:tab/>
      </w:r>
      <w:r w:rsidRPr="00753FBC">
        <w:rPr>
          <w:rFonts w:ascii="Arial" w:hAnsi="Arial" w:cs="Arial"/>
          <w:b/>
          <w:sz w:val="20"/>
          <w:szCs w:val="20"/>
        </w:rPr>
        <w:t>Districts</w:t>
      </w:r>
      <w:r w:rsidR="00753FBC">
        <w:rPr>
          <w:rFonts w:ascii="Arial" w:hAnsi="Arial" w:cs="Arial"/>
          <w:b/>
          <w:sz w:val="20"/>
          <w:szCs w:val="20"/>
        </w:rPr>
        <w:t>:</w:t>
      </w:r>
    </w:p>
    <w:p w14:paraId="3B9464B5" w14:textId="77777777" w:rsidR="000773D7" w:rsidRPr="0035790C" w:rsidRDefault="000773D7" w:rsidP="000773D7">
      <w:pPr>
        <w:jc w:val="both"/>
        <w:rPr>
          <w:rFonts w:ascii="Arial" w:hAnsi="Arial" w:cs="Arial"/>
          <w:sz w:val="20"/>
          <w:szCs w:val="20"/>
        </w:rPr>
      </w:pPr>
    </w:p>
    <w:p w14:paraId="46E8596E" w14:textId="77777777" w:rsidR="000773D7" w:rsidRPr="0035790C" w:rsidRDefault="000773D7" w:rsidP="000773D7">
      <w:pPr>
        <w:ind w:left="2160" w:hanging="720"/>
        <w:jc w:val="both"/>
        <w:rPr>
          <w:rFonts w:ascii="Arial" w:hAnsi="Arial" w:cs="Arial"/>
          <w:sz w:val="20"/>
          <w:szCs w:val="20"/>
        </w:rPr>
      </w:pPr>
      <w:r w:rsidRPr="0035790C">
        <w:rPr>
          <w:rFonts w:ascii="Arial" w:hAnsi="Arial" w:cs="Arial"/>
          <w:sz w:val="20"/>
          <w:szCs w:val="20"/>
        </w:rPr>
        <w:t>3.11</w:t>
      </w:r>
      <w:r w:rsidRPr="0035790C">
        <w:rPr>
          <w:rFonts w:ascii="Arial" w:hAnsi="Arial" w:cs="Arial"/>
          <w:sz w:val="20"/>
          <w:szCs w:val="20"/>
        </w:rPr>
        <w:tab/>
      </w:r>
      <w:r w:rsidRPr="00753FBC">
        <w:rPr>
          <w:rFonts w:ascii="Arial" w:hAnsi="Arial" w:cs="Arial"/>
          <w:b/>
          <w:sz w:val="20"/>
          <w:szCs w:val="20"/>
        </w:rPr>
        <w:t>Floodway District</w:t>
      </w:r>
      <w:r w:rsidRPr="0035790C">
        <w:rPr>
          <w:rFonts w:ascii="Arial" w:hAnsi="Arial" w:cs="Arial"/>
          <w:sz w:val="20"/>
          <w:szCs w:val="20"/>
        </w:rPr>
        <w:t>.  For Lakes, wetlands and other basins, the Floodway District shall include those areas designated as Zone A on the Flood Insurance Rate Map panels adopted in Section 2.2 that are below the ordinary high water level as defined in Minnesota Statutes, Section 103G.005, subdivision 14.</w:t>
      </w:r>
    </w:p>
    <w:p w14:paraId="5ABBBD75" w14:textId="77777777" w:rsidR="000773D7" w:rsidRPr="0035790C" w:rsidRDefault="000773D7" w:rsidP="000773D7">
      <w:pPr>
        <w:ind w:left="2160" w:hanging="720"/>
        <w:jc w:val="both"/>
        <w:rPr>
          <w:rFonts w:ascii="Arial" w:hAnsi="Arial" w:cs="Arial"/>
          <w:sz w:val="20"/>
          <w:szCs w:val="20"/>
        </w:rPr>
      </w:pPr>
    </w:p>
    <w:p w14:paraId="6F600BF1" w14:textId="77777777" w:rsidR="000773D7" w:rsidRPr="0035790C" w:rsidRDefault="000773D7" w:rsidP="000773D7">
      <w:pPr>
        <w:ind w:left="2160" w:hanging="720"/>
        <w:jc w:val="both"/>
        <w:rPr>
          <w:rFonts w:ascii="Arial" w:hAnsi="Arial" w:cs="Arial"/>
          <w:sz w:val="20"/>
          <w:szCs w:val="20"/>
        </w:rPr>
      </w:pPr>
      <w:r w:rsidRPr="0035790C">
        <w:rPr>
          <w:rFonts w:ascii="Arial" w:hAnsi="Arial" w:cs="Arial"/>
          <w:sz w:val="20"/>
          <w:szCs w:val="20"/>
        </w:rPr>
        <w:t>3.12</w:t>
      </w:r>
      <w:r w:rsidRPr="0035790C">
        <w:rPr>
          <w:rFonts w:ascii="Arial" w:hAnsi="Arial" w:cs="Arial"/>
          <w:sz w:val="20"/>
          <w:szCs w:val="20"/>
        </w:rPr>
        <w:tab/>
      </w:r>
      <w:r w:rsidRPr="00753FBC">
        <w:rPr>
          <w:rFonts w:ascii="Arial" w:hAnsi="Arial" w:cs="Arial"/>
          <w:b/>
          <w:sz w:val="20"/>
          <w:szCs w:val="20"/>
        </w:rPr>
        <w:t>Flood Fringe District</w:t>
      </w:r>
      <w:r w:rsidRPr="0035790C">
        <w:rPr>
          <w:rFonts w:ascii="Arial" w:hAnsi="Arial" w:cs="Arial"/>
          <w:sz w:val="20"/>
          <w:szCs w:val="20"/>
        </w:rPr>
        <w:t>.  For Lakes, wetlands and other basins, the Flood Fringe District shall include those areas designated as Zone A on the Flood Insurance Rate Map panels adopted in Section 2.2 that are below 1% annual chance flood elevation (100-year</w:t>
      </w:r>
      <w:r w:rsidR="00C20B8D" w:rsidRPr="0035790C">
        <w:rPr>
          <w:rFonts w:ascii="Arial" w:hAnsi="Arial" w:cs="Arial"/>
          <w:sz w:val="20"/>
          <w:szCs w:val="20"/>
        </w:rPr>
        <w:t xml:space="preserve"> flood elevation</w:t>
      </w:r>
      <w:r w:rsidRPr="0035790C">
        <w:rPr>
          <w:rFonts w:ascii="Arial" w:hAnsi="Arial" w:cs="Arial"/>
          <w:sz w:val="20"/>
          <w:szCs w:val="20"/>
        </w:rPr>
        <w:t xml:space="preserve">) </w:t>
      </w:r>
      <w:r w:rsidR="00C20B8D" w:rsidRPr="0035790C">
        <w:rPr>
          <w:rFonts w:ascii="Arial" w:hAnsi="Arial" w:cs="Arial"/>
          <w:sz w:val="20"/>
          <w:szCs w:val="20"/>
        </w:rPr>
        <w:t xml:space="preserve">but above the ordinary high water </w:t>
      </w:r>
      <w:r w:rsidRPr="0035790C">
        <w:rPr>
          <w:rFonts w:ascii="Arial" w:hAnsi="Arial" w:cs="Arial"/>
          <w:sz w:val="20"/>
          <w:szCs w:val="20"/>
        </w:rPr>
        <w:t>as defined in Minnesota Statutes, Section 103G.005, subdivision 14.</w:t>
      </w:r>
    </w:p>
    <w:p w14:paraId="52B6FF9B" w14:textId="77777777" w:rsidR="00C20B8D" w:rsidRPr="0035790C" w:rsidRDefault="00C20B8D" w:rsidP="000773D7">
      <w:pPr>
        <w:ind w:left="2160" w:hanging="720"/>
        <w:jc w:val="both"/>
        <w:rPr>
          <w:rFonts w:ascii="Arial" w:hAnsi="Arial" w:cs="Arial"/>
          <w:sz w:val="20"/>
          <w:szCs w:val="20"/>
        </w:rPr>
      </w:pPr>
    </w:p>
    <w:p w14:paraId="5178BC3E" w14:textId="77777777" w:rsidR="000773D7" w:rsidRPr="0035790C" w:rsidRDefault="00C20B8D" w:rsidP="000773D7">
      <w:pPr>
        <w:ind w:left="2160" w:hanging="720"/>
        <w:jc w:val="both"/>
        <w:rPr>
          <w:rFonts w:ascii="Arial" w:hAnsi="Arial" w:cs="Arial"/>
          <w:sz w:val="20"/>
          <w:szCs w:val="20"/>
        </w:rPr>
      </w:pPr>
      <w:r w:rsidRPr="0035790C">
        <w:rPr>
          <w:rFonts w:ascii="Arial" w:hAnsi="Arial" w:cs="Arial"/>
          <w:sz w:val="20"/>
          <w:szCs w:val="20"/>
        </w:rPr>
        <w:t>3.13</w:t>
      </w:r>
      <w:r w:rsidRPr="0035790C">
        <w:rPr>
          <w:rFonts w:ascii="Arial" w:hAnsi="Arial" w:cs="Arial"/>
          <w:sz w:val="20"/>
          <w:szCs w:val="20"/>
        </w:rPr>
        <w:tab/>
      </w:r>
      <w:r w:rsidRPr="00753FBC">
        <w:rPr>
          <w:rFonts w:ascii="Arial" w:hAnsi="Arial" w:cs="Arial"/>
          <w:b/>
          <w:sz w:val="20"/>
          <w:szCs w:val="20"/>
        </w:rPr>
        <w:t>General Flood Plain District</w:t>
      </w:r>
      <w:r w:rsidRPr="0035790C">
        <w:rPr>
          <w:rFonts w:ascii="Arial" w:hAnsi="Arial" w:cs="Arial"/>
          <w:sz w:val="20"/>
          <w:szCs w:val="20"/>
        </w:rPr>
        <w:t>.  The General Flood Plain District shall include those areas designated as Zone A on the Flood Insurance Rate Map adopted in Section 2.2, which are not subject to criteria mentioned in 3.11 and 3.12 above.</w:t>
      </w:r>
    </w:p>
    <w:p w14:paraId="1FDA75AF" w14:textId="77777777" w:rsidR="00527579" w:rsidRPr="0035790C" w:rsidRDefault="00527579" w:rsidP="000773D7">
      <w:pPr>
        <w:ind w:left="2160" w:hanging="720"/>
        <w:jc w:val="both"/>
        <w:rPr>
          <w:rFonts w:ascii="Arial" w:hAnsi="Arial" w:cs="Arial"/>
          <w:sz w:val="20"/>
          <w:szCs w:val="20"/>
        </w:rPr>
      </w:pPr>
    </w:p>
    <w:p w14:paraId="1AE18847" w14:textId="77777777" w:rsidR="00527579" w:rsidRPr="0035790C" w:rsidRDefault="00527579" w:rsidP="00527579">
      <w:pPr>
        <w:ind w:left="1440" w:hanging="720"/>
        <w:jc w:val="both"/>
        <w:rPr>
          <w:rFonts w:ascii="Arial" w:hAnsi="Arial" w:cs="Arial"/>
          <w:sz w:val="20"/>
          <w:szCs w:val="20"/>
        </w:rPr>
      </w:pPr>
      <w:r w:rsidRPr="0035790C">
        <w:rPr>
          <w:rFonts w:ascii="Arial" w:hAnsi="Arial" w:cs="Arial"/>
          <w:sz w:val="20"/>
          <w:szCs w:val="20"/>
        </w:rPr>
        <w:t>3.2</w:t>
      </w:r>
      <w:r w:rsidRPr="0035790C">
        <w:rPr>
          <w:rFonts w:ascii="Arial" w:hAnsi="Arial" w:cs="Arial"/>
          <w:sz w:val="20"/>
          <w:szCs w:val="20"/>
        </w:rPr>
        <w:tab/>
      </w:r>
      <w:r w:rsidRPr="00753FBC">
        <w:rPr>
          <w:rFonts w:ascii="Arial" w:hAnsi="Arial" w:cs="Arial"/>
          <w:b/>
          <w:sz w:val="20"/>
          <w:szCs w:val="20"/>
        </w:rPr>
        <w:t>Compliance</w:t>
      </w:r>
      <w:r w:rsidRPr="0035790C">
        <w:rPr>
          <w:rFonts w:ascii="Arial" w:hAnsi="Arial" w:cs="Arial"/>
          <w:sz w:val="20"/>
          <w:szCs w:val="20"/>
        </w:rPr>
        <w:t>:  No new structure or land shall</w:t>
      </w:r>
      <w:r w:rsidR="00C01C5C">
        <w:rPr>
          <w:rFonts w:ascii="Arial" w:hAnsi="Arial" w:cs="Arial"/>
          <w:sz w:val="20"/>
          <w:szCs w:val="20"/>
        </w:rPr>
        <w:t xml:space="preserve"> hereafter</w:t>
      </w:r>
      <w:r w:rsidRPr="0035790C">
        <w:rPr>
          <w:rFonts w:ascii="Arial" w:hAnsi="Arial" w:cs="Arial"/>
          <w:sz w:val="20"/>
          <w:szCs w:val="20"/>
        </w:rPr>
        <w:t xml:space="preserve"> be used and no structure shall be constructed, located, extended, converted or structurally altered without full compliance with the terms of this Ordinance and other applicable regulations which apply to uses within the jurisdiction of this Ordinance.  Within the Floodway, Flood Fringe and General Flood Plain Districts, all uses not listed as permitted uses or conditional uses in Section 4.0,</w:t>
      </w:r>
      <w:r w:rsidR="00C01C5C">
        <w:rPr>
          <w:rFonts w:ascii="Arial" w:hAnsi="Arial" w:cs="Arial"/>
          <w:sz w:val="20"/>
          <w:szCs w:val="20"/>
        </w:rPr>
        <w:t xml:space="preserve"> </w:t>
      </w:r>
      <w:r w:rsidRPr="0035790C">
        <w:rPr>
          <w:rFonts w:ascii="Arial" w:hAnsi="Arial" w:cs="Arial"/>
          <w:sz w:val="20"/>
          <w:szCs w:val="20"/>
        </w:rPr>
        <w:t>5.0 and 6.0 that follow, respectively, shall be prohibited.  In addition, a caution is provided here that:</w:t>
      </w:r>
    </w:p>
    <w:p w14:paraId="5935CD21" w14:textId="77777777" w:rsidR="00527579" w:rsidRPr="0035790C" w:rsidRDefault="00527579" w:rsidP="00527579">
      <w:pPr>
        <w:jc w:val="both"/>
        <w:rPr>
          <w:rFonts w:ascii="Arial" w:hAnsi="Arial" w:cs="Arial"/>
          <w:sz w:val="20"/>
          <w:szCs w:val="20"/>
        </w:rPr>
      </w:pPr>
    </w:p>
    <w:p w14:paraId="000B53D1" w14:textId="77777777" w:rsidR="00527579" w:rsidRPr="0035790C" w:rsidRDefault="00527579" w:rsidP="00527579">
      <w:pPr>
        <w:ind w:left="2160" w:hanging="720"/>
        <w:jc w:val="both"/>
        <w:rPr>
          <w:rFonts w:ascii="Arial" w:hAnsi="Arial" w:cs="Arial"/>
          <w:sz w:val="20"/>
          <w:szCs w:val="20"/>
        </w:rPr>
      </w:pPr>
      <w:r w:rsidRPr="0035790C">
        <w:rPr>
          <w:rFonts w:ascii="Arial" w:hAnsi="Arial" w:cs="Arial"/>
          <w:sz w:val="20"/>
          <w:szCs w:val="20"/>
        </w:rPr>
        <w:t>3.21</w:t>
      </w:r>
      <w:r w:rsidRPr="0035790C">
        <w:rPr>
          <w:rFonts w:ascii="Arial" w:hAnsi="Arial" w:cs="Arial"/>
          <w:sz w:val="20"/>
          <w:szCs w:val="20"/>
        </w:rPr>
        <w:tab/>
        <w:t>New manufactured homes, replacement manufactured homes and certain travel trailers and travel vehicles are subject to the general provisions of this Ordinance and specifically Section 9.0.</w:t>
      </w:r>
    </w:p>
    <w:p w14:paraId="4D9B30D2" w14:textId="77777777" w:rsidR="00527579" w:rsidRPr="0035790C" w:rsidRDefault="00527579" w:rsidP="00527579">
      <w:pPr>
        <w:ind w:left="2160" w:hanging="720"/>
        <w:jc w:val="both"/>
        <w:rPr>
          <w:rFonts w:ascii="Arial" w:hAnsi="Arial" w:cs="Arial"/>
          <w:sz w:val="20"/>
          <w:szCs w:val="20"/>
        </w:rPr>
      </w:pPr>
    </w:p>
    <w:p w14:paraId="55ACD576" w14:textId="77777777" w:rsidR="00527579" w:rsidRPr="0035790C" w:rsidRDefault="00C01C5C" w:rsidP="00527579">
      <w:pPr>
        <w:ind w:left="2160" w:hanging="720"/>
        <w:jc w:val="both"/>
        <w:rPr>
          <w:rFonts w:ascii="Arial" w:hAnsi="Arial" w:cs="Arial"/>
          <w:sz w:val="20"/>
          <w:szCs w:val="20"/>
        </w:rPr>
      </w:pPr>
      <w:r>
        <w:rPr>
          <w:rFonts w:ascii="Arial" w:hAnsi="Arial" w:cs="Arial"/>
          <w:sz w:val="20"/>
          <w:szCs w:val="20"/>
        </w:rPr>
        <w:lastRenderedPageBreak/>
        <w:t>3.22</w:t>
      </w:r>
      <w:r>
        <w:rPr>
          <w:rFonts w:ascii="Arial" w:hAnsi="Arial" w:cs="Arial"/>
          <w:sz w:val="20"/>
          <w:szCs w:val="20"/>
        </w:rPr>
        <w:tab/>
        <w:t>Modifications, a</w:t>
      </w:r>
      <w:r w:rsidR="00527579" w:rsidRPr="0035790C">
        <w:rPr>
          <w:rFonts w:ascii="Arial" w:hAnsi="Arial" w:cs="Arial"/>
          <w:sz w:val="20"/>
          <w:szCs w:val="20"/>
        </w:rPr>
        <w:t>dditions, struct</w:t>
      </w:r>
      <w:r w:rsidR="007C4E02" w:rsidRPr="0035790C">
        <w:rPr>
          <w:rFonts w:ascii="Arial" w:hAnsi="Arial" w:cs="Arial"/>
          <w:sz w:val="20"/>
          <w:szCs w:val="20"/>
        </w:rPr>
        <w:t>ural alterat</w:t>
      </w:r>
      <w:r w:rsidR="00527579" w:rsidRPr="0035790C">
        <w:rPr>
          <w:rFonts w:ascii="Arial" w:hAnsi="Arial" w:cs="Arial"/>
          <w:sz w:val="20"/>
          <w:szCs w:val="20"/>
        </w:rPr>
        <w:t>ions, normal maintenance and repair, or repair after damage to existing nonconforming structures and nonconforming uses of structures</w:t>
      </w:r>
      <w:r w:rsidR="007C4E02" w:rsidRPr="0035790C">
        <w:rPr>
          <w:rFonts w:ascii="Arial" w:hAnsi="Arial" w:cs="Arial"/>
          <w:sz w:val="20"/>
          <w:szCs w:val="20"/>
        </w:rPr>
        <w:t xml:space="preserve"> or land are regulated by the general provisions of this Ordinance and specifically Section 11.0.</w:t>
      </w:r>
    </w:p>
    <w:p w14:paraId="6285E9EE" w14:textId="77777777" w:rsidR="007C4E02" w:rsidRPr="0035790C" w:rsidRDefault="007C4E02" w:rsidP="00527579">
      <w:pPr>
        <w:ind w:left="2160" w:hanging="720"/>
        <w:jc w:val="both"/>
        <w:rPr>
          <w:rFonts w:ascii="Arial" w:hAnsi="Arial" w:cs="Arial"/>
          <w:sz w:val="20"/>
          <w:szCs w:val="20"/>
        </w:rPr>
      </w:pPr>
    </w:p>
    <w:p w14:paraId="466C360A" w14:textId="77777777" w:rsidR="007C4E02" w:rsidRPr="0035790C" w:rsidRDefault="007C4E02" w:rsidP="00527579">
      <w:pPr>
        <w:ind w:left="2160" w:hanging="720"/>
        <w:jc w:val="both"/>
        <w:rPr>
          <w:rFonts w:ascii="Arial" w:hAnsi="Arial" w:cs="Arial"/>
          <w:sz w:val="20"/>
          <w:szCs w:val="20"/>
        </w:rPr>
      </w:pPr>
      <w:r w:rsidRPr="0035790C">
        <w:rPr>
          <w:rFonts w:ascii="Arial" w:hAnsi="Arial" w:cs="Arial"/>
          <w:sz w:val="20"/>
          <w:szCs w:val="20"/>
        </w:rPr>
        <w:t>3.23</w:t>
      </w:r>
      <w:r w:rsidRPr="0035790C">
        <w:rPr>
          <w:rFonts w:ascii="Arial" w:hAnsi="Arial" w:cs="Arial"/>
          <w:sz w:val="20"/>
          <w:szCs w:val="20"/>
        </w:rPr>
        <w:tab/>
        <w:t>As built elevations for elevated or flood proofed structures must be certified by ground surveys and flood proofing techniques must be designed and certified by a registered professional engineer or architect as specified in the general provisions of this Ordinance and specifically as stated in Section 10.0 of this Ordinance.</w:t>
      </w:r>
    </w:p>
    <w:p w14:paraId="4061EAA9" w14:textId="77777777" w:rsidR="007C4E02" w:rsidRPr="0035790C" w:rsidRDefault="007C4E02" w:rsidP="00527579">
      <w:pPr>
        <w:ind w:left="2160" w:hanging="720"/>
        <w:jc w:val="both"/>
        <w:rPr>
          <w:rFonts w:ascii="Arial" w:hAnsi="Arial" w:cs="Arial"/>
          <w:sz w:val="20"/>
          <w:szCs w:val="20"/>
        </w:rPr>
      </w:pPr>
    </w:p>
    <w:p w14:paraId="077424BF" w14:textId="77777777" w:rsidR="007C4E02" w:rsidRPr="0035790C" w:rsidRDefault="007C4E02" w:rsidP="007C4E02">
      <w:pPr>
        <w:ind w:left="720" w:hanging="720"/>
        <w:jc w:val="both"/>
        <w:rPr>
          <w:rFonts w:ascii="Arial" w:hAnsi="Arial" w:cs="Arial"/>
          <w:b/>
          <w:sz w:val="20"/>
          <w:szCs w:val="20"/>
        </w:rPr>
      </w:pPr>
      <w:r w:rsidRPr="0035790C">
        <w:rPr>
          <w:rFonts w:ascii="Arial" w:hAnsi="Arial" w:cs="Arial"/>
          <w:sz w:val="20"/>
          <w:szCs w:val="20"/>
        </w:rPr>
        <w:t xml:space="preserve">Section 4 </w:t>
      </w:r>
      <w:r w:rsidRPr="0035790C">
        <w:rPr>
          <w:rFonts w:ascii="Arial" w:hAnsi="Arial" w:cs="Arial"/>
          <w:sz w:val="20"/>
          <w:szCs w:val="20"/>
        </w:rPr>
        <w:tab/>
      </w:r>
      <w:r w:rsidRPr="0035790C">
        <w:rPr>
          <w:rFonts w:ascii="Arial" w:hAnsi="Arial" w:cs="Arial"/>
          <w:b/>
          <w:sz w:val="20"/>
          <w:szCs w:val="20"/>
        </w:rPr>
        <w:t>Floodway District (FW)</w:t>
      </w:r>
    </w:p>
    <w:p w14:paraId="0DB27494" w14:textId="77777777" w:rsidR="007C4E02" w:rsidRPr="0035790C" w:rsidRDefault="007C4E02" w:rsidP="007C4E02">
      <w:pPr>
        <w:ind w:left="720" w:hanging="720"/>
        <w:jc w:val="both"/>
        <w:rPr>
          <w:rFonts w:ascii="Arial" w:hAnsi="Arial" w:cs="Arial"/>
          <w:sz w:val="20"/>
          <w:szCs w:val="20"/>
        </w:rPr>
      </w:pPr>
    </w:p>
    <w:p w14:paraId="122F064B" w14:textId="77777777" w:rsidR="007C4E02" w:rsidRPr="0035790C" w:rsidRDefault="007C4E02" w:rsidP="007C4E02">
      <w:pPr>
        <w:ind w:left="720" w:hanging="720"/>
        <w:jc w:val="both"/>
        <w:rPr>
          <w:rFonts w:ascii="Arial" w:hAnsi="Arial" w:cs="Arial"/>
          <w:sz w:val="20"/>
          <w:szCs w:val="20"/>
        </w:rPr>
      </w:pPr>
      <w:r w:rsidRPr="0035790C">
        <w:rPr>
          <w:rFonts w:ascii="Arial" w:hAnsi="Arial" w:cs="Arial"/>
          <w:sz w:val="20"/>
          <w:szCs w:val="20"/>
        </w:rPr>
        <w:tab/>
        <w:t>4.1</w:t>
      </w:r>
      <w:r w:rsidRPr="0035790C">
        <w:rPr>
          <w:rFonts w:ascii="Arial" w:hAnsi="Arial" w:cs="Arial"/>
          <w:sz w:val="20"/>
          <w:szCs w:val="20"/>
        </w:rPr>
        <w:tab/>
      </w:r>
      <w:r w:rsidRPr="00753FBC">
        <w:rPr>
          <w:rFonts w:ascii="Arial" w:hAnsi="Arial" w:cs="Arial"/>
          <w:b/>
          <w:sz w:val="20"/>
          <w:szCs w:val="20"/>
        </w:rPr>
        <w:t>Permitted Uses</w:t>
      </w:r>
      <w:r w:rsidRPr="0035790C">
        <w:rPr>
          <w:rFonts w:ascii="Arial" w:hAnsi="Arial" w:cs="Arial"/>
          <w:sz w:val="20"/>
          <w:szCs w:val="20"/>
        </w:rPr>
        <w:t>:</w:t>
      </w:r>
    </w:p>
    <w:p w14:paraId="31112B63" w14:textId="77777777" w:rsidR="007C4E02" w:rsidRPr="0035790C" w:rsidRDefault="007C4E02" w:rsidP="007C4E02">
      <w:pPr>
        <w:ind w:left="720" w:hanging="720"/>
        <w:jc w:val="both"/>
        <w:rPr>
          <w:rFonts w:ascii="Arial" w:hAnsi="Arial" w:cs="Arial"/>
          <w:sz w:val="20"/>
          <w:szCs w:val="20"/>
        </w:rPr>
      </w:pPr>
    </w:p>
    <w:p w14:paraId="7ABA3B05" w14:textId="77777777" w:rsidR="007C4E02" w:rsidRPr="0035790C" w:rsidRDefault="007C4E02" w:rsidP="007C4E02">
      <w:pPr>
        <w:ind w:left="2160" w:hanging="720"/>
        <w:jc w:val="both"/>
        <w:rPr>
          <w:rFonts w:ascii="Arial" w:hAnsi="Arial" w:cs="Arial"/>
          <w:sz w:val="20"/>
          <w:szCs w:val="20"/>
        </w:rPr>
      </w:pPr>
      <w:r w:rsidRPr="0035790C">
        <w:rPr>
          <w:rFonts w:ascii="Arial" w:hAnsi="Arial" w:cs="Arial"/>
          <w:sz w:val="20"/>
          <w:szCs w:val="20"/>
        </w:rPr>
        <w:t xml:space="preserve">4.11 </w:t>
      </w:r>
      <w:r w:rsidRPr="0035790C">
        <w:rPr>
          <w:rFonts w:ascii="Arial" w:hAnsi="Arial" w:cs="Arial"/>
          <w:sz w:val="20"/>
          <w:szCs w:val="20"/>
        </w:rPr>
        <w:tab/>
        <w:t>General farming, pasture, grazing, outdoor plant nurseries, horticulture, truck farming, forestry, sod farming and wild crop harvesting.</w:t>
      </w:r>
    </w:p>
    <w:p w14:paraId="557728A6" w14:textId="77777777" w:rsidR="007C4E02" w:rsidRPr="0035790C" w:rsidRDefault="007C4E02" w:rsidP="007C4E02">
      <w:pPr>
        <w:ind w:left="2160" w:hanging="720"/>
        <w:jc w:val="both"/>
        <w:rPr>
          <w:rFonts w:ascii="Arial" w:hAnsi="Arial" w:cs="Arial"/>
          <w:sz w:val="20"/>
          <w:szCs w:val="20"/>
        </w:rPr>
      </w:pPr>
    </w:p>
    <w:p w14:paraId="575F4FA1" w14:textId="77777777" w:rsidR="007C4E02" w:rsidRPr="0035790C" w:rsidRDefault="007C4E02" w:rsidP="007C4E02">
      <w:pPr>
        <w:ind w:left="2160" w:hanging="720"/>
        <w:jc w:val="both"/>
        <w:rPr>
          <w:rFonts w:ascii="Arial" w:hAnsi="Arial" w:cs="Arial"/>
          <w:sz w:val="20"/>
          <w:szCs w:val="20"/>
        </w:rPr>
      </w:pPr>
      <w:r w:rsidRPr="0035790C">
        <w:rPr>
          <w:rFonts w:ascii="Arial" w:hAnsi="Arial" w:cs="Arial"/>
          <w:sz w:val="20"/>
          <w:szCs w:val="20"/>
        </w:rPr>
        <w:t>4.12</w:t>
      </w:r>
      <w:r w:rsidRPr="0035790C">
        <w:rPr>
          <w:rFonts w:ascii="Arial" w:hAnsi="Arial" w:cs="Arial"/>
          <w:sz w:val="20"/>
          <w:szCs w:val="20"/>
        </w:rPr>
        <w:tab/>
        <w:t>Industrial-commercial loading areas, parking areas and airport landing strips.</w:t>
      </w:r>
    </w:p>
    <w:p w14:paraId="7E7EBFD5" w14:textId="77777777" w:rsidR="009F348A" w:rsidRPr="0035790C" w:rsidRDefault="009F348A" w:rsidP="007C4E02">
      <w:pPr>
        <w:ind w:left="2160" w:hanging="720"/>
        <w:jc w:val="both"/>
        <w:rPr>
          <w:rFonts w:ascii="Arial" w:hAnsi="Arial" w:cs="Arial"/>
          <w:sz w:val="20"/>
          <w:szCs w:val="20"/>
        </w:rPr>
      </w:pPr>
    </w:p>
    <w:p w14:paraId="5F92413E" w14:textId="77777777" w:rsidR="009F348A" w:rsidRPr="0035790C" w:rsidRDefault="009F348A" w:rsidP="007C4E02">
      <w:pPr>
        <w:ind w:left="2160" w:hanging="720"/>
        <w:jc w:val="both"/>
        <w:rPr>
          <w:rFonts w:ascii="Arial" w:hAnsi="Arial" w:cs="Arial"/>
          <w:sz w:val="20"/>
          <w:szCs w:val="20"/>
        </w:rPr>
      </w:pPr>
      <w:r w:rsidRPr="0035790C">
        <w:rPr>
          <w:rFonts w:ascii="Arial" w:hAnsi="Arial" w:cs="Arial"/>
          <w:sz w:val="20"/>
          <w:szCs w:val="20"/>
        </w:rPr>
        <w:t>4.13.</w:t>
      </w:r>
      <w:r w:rsidRPr="0035790C">
        <w:rPr>
          <w:rFonts w:ascii="Arial" w:hAnsi="Arial" w:cs="Arial"/>
          <w:sz w:val="20"/>
          <w:szCs w:val="20"/>
        </w:rPr>
        <w:tab/>
        <w:t xml:space="preserve">Private and public golf courses, tennis courts, driving ranges, archery ranges, picnic grounds, boat launching ramps, swimming areas, </w:t>
      </w:r>
      <w:r w:rsidR="00C01C5C">
        <w:rPr>
          <w:rFonts w:ascii="Arial" w:hAnsi="Arial" w:cs="Arial"/>
          <w:sz w:val="20"/>
          <w:szCs w:val="20"/>
        </w:rPr>
        <w:t xml:space="preserve">parks, </w:t>
      </w:r>
      <w:r w:rsidRPr="0035790C">
        <w:rPr>
          <w:rFonts w:ascii="Arial" w:hAnsi="Arial" w:cs="Arial"/>
          <w:sz w:val="20"/>
          <w:szCs w:val="20"/>
        </w:rPr>
        <w:t>wildlife and nature preserves</w:t>
      </w:r>
      <w:r w:rsidR="00C01C5C">
        <w:rPr>
          <w:rFonts w:ascii="Arial" w:hAnsi="Arial" w:cs="Arial"/>
          <w:sz w:val="20"/>
          <w:szCs w:val="20"/>
        </w:rPr>
        <w:t>,</w:t>
      </w:r>
      <w:r w:rsidRPr="0035790C">
        <w:rPr>
          <w:rFonts w:ascii="Arial" w:hAnsi="Arial" w:cs="Arial"/>
          <w:sz w:val="20"/>
          <w:szCs w:val="20"/>
        </w:rPr>
        <w:t xml:space="preserve"> game farms, fish hatcheries, shooting preserves, target ranges, trap and skeet ranges, hunting and fishing areas and single or multiple purpose recreational trails.</w:t>
      </w:r>
    </w:p>
    <w:p w14:paraId="08DDD2E6" w14:textId="77777777" w:rsidR="009F348A" w:rsidRPr="0035790C" w:rsidRDefault="009F348A" w:rsidP="007C4E02">
      <w:pPr>
        <w:ind w:left="2160" w:hanging="720"/>
        <w:jc w:val="both"/>
        <w:rPr>
          <w:rFonts w:ascii="Arial" w:hAnsi="Arial" w:cs="Arial"/>
          <w:sz w:val="20"/>
          <w:szCs w:val="20"/>
        </w:rPr>
      </w:pPr>
    </w:p>
    <w:p w14:paraId="40F08032" w14:textId="77777777" w:rsidR="009F348A" w:rsidRPr="0035790C" w:rsidRDefault="009F348A" w:rsidP="007C4E02">
      <w:pPr>
        <w:ind w:left="2160" w:hanging="720"/>
        <w:jc w:val="both"/>
        <w:rPr>
          <w:rFonts w:ascii="Arial" w:hAnsi="Arial" w:cs="Arial"/>
          <w:sz w:val="20"/>
          <w:szCs w:val="20"/>
        </w:rPr>
      </w:pPr>
      <w:r w:rsidRPr="0035790C">
        <w:rPr>
          <w:rFonts w:ascii="Arial" w:hAnsi="Arial" w:cs="Arial"/>
          <w:sz w:val="20"/>
          <w:szCs w:val="20"/>
        </w:rPr>
        <w:t>4.14</w:t>
      </w:r>
      <w:r w:rsidRPr="0035790C">
        <w:rPr>
          <w:rFonts w:ascii="Arial" w:hAnsi="Arial" w:cs="Arial"/>
          <w:sz w:val="20"/>
          <w:szCs w:val="20"/>
        </w:rPr>
        <w:tab/>
        <w:t>Residential lawns, gardens, parking areas and play areas.</w:t>
      </w:r>
    </w:p>
    <w:p w14:paraId="6572D24E" w14:textId="77777777" w:rsidR="009F348A" w:rsidRPr="0035790C" w:rsidRDefault="009F348A" w:rsidP="007C4E02">
      <w:pPr>
        <w:ind w:left="2160" w:hanging="720"/>
        <w:jc w:val="both"/>
        <w:rPr>
          <w:rFonts w:ascii="Arial" w:hAnsi="Arial" w:cs="Arial"/>
          <w:sz w:val="20"/>
          <w:szCs w:val="20"/>
        </w:rPr>
      </w:pPr>
    </w:p>
    <w:p w14:paraId="00FAF9DE" w14:textId="77777777" w:rsidR="009F348A" w:rsidRPr="0035790C" w:rsidRDefault="009F348A" w:rsidP="009F348A">
      <w:pPr>
        <w:ind w:left="1440" w:hanging="720"/>
        <w:jc w:val="both"/>
        <w:rPr>
          <w:rFonts w:ascii="Arial" w:hAnsi="Arial" w:cs="Arial"/>
          <w:sz w:val="20"/>
          <w:szCs w:val="20"/>
        </w:rPr>
      </w:pPr>
      <w:r w:rsidRPr="0035790C">
        <w:rPr>
          <w:rFonts w:ascii="Arial" w:hAnsi="Arial" w:cs="Arial"/>
          <w:sz w:val="20"/>
          <w:szCs w:val="20"/>
        </w:rPr>
        <w:t>4.2</w:t>
      </w:r>
      <w:r w:rsidRPr="0035790C">
        <w:rPr>
          <w:rFonts w:ascii="Arial" w:hAnsi="Arial" w:cs="Arial"/>
          <w:sz w:val="20"/>
          <w:szCs w:val="20"/>
        </w:rPr>
        <w:tab/>
      </w:r>
      <w:r w:rsidRPr="00753FBC">
        <w:rPr>
          <w:rFonts w:ascii="Arial" w:hAnsi="Arial" w:cs="Arial"/>
          <w:b/>
          <w:sz w:val="20"/>
          <w:szCs w:val="20"/>
        </w:rPr>
        <w:t>Standards for Floodway Permitted Uses</w:t>
      </w:r>
      <w:r w:rsidRPr="0035790C">
        <w:rPr>
          <w:rFonts w:ascii="Arial" w:hAnsi="Arial" w:cs="Arial"/>
          <w:sz w:val="20"/>
          <w:szCs w:val="20"/>
        </w:rPr>
        <w:t>:</w:t>
      </w:r>
    </w:p>
    <w:p w14:paraId="375072F8" w14:textId="77777777" w:rsidR="009F348A" w:rsidRPr="0035790C" w:rsidRDefault="009F348A" w:rsidP="009F348A">
      <w:pPr>
        <w:ind w:left="1440" w:hanging="720"/>
        <w:jc w:val="both"/>
        <w:rPr>
          <w:rFonts w:ascii="Arial" w:hAnsi="Arial" w:cs="Arial"/>
          <w:sz w:val="20"/>
          <w:szCs w:val="20"/>
        </w:rPr>
      </w:pPr>
    </w:p>
    <w:p w14:paraId="24576C36" w14:textId="77777777" w:rsidR="009F348A" w:rsidRPr="0035790C" w:rsidRDefault="009F348A" w:rsidP="009F348A">
      <w:pPr>
        <w:ind w:left="2160" w:hanging="720"/>
        <w:jc w:val="both"/>
        <w:rPr>
          <w:rFonts w:ascii="Arial" w:hAnsi="Arial" w:cs="Arial"/>
          <w:sz w:val="20"/>
          <w:szCs w:val="20"/>
        </w:rPr>
      </w:pPr>
      <w:r w:rsidRPr="0035790C">
        <w:rPr>
          <w:rFonts w:ascii="Arial" w:hAnsi="Arial" w:cs="Arial"/>
          <w:sz w:val="20"/>
          <w:szCs w:val="20"/>
        </w:rPr>
        <w:t>4.21</w:t>
      </w:r>
      <w:r w:rsidRPr="0035790C">
        <w:rPr>
          <w:rFonts w:ascii="Arial" w:hAnsi="Arial" w:cs="Arial"/>
          <w:sz w:val="20"/>
          <w:szCs w:val="20"/>
        </w:rPr>
        <w:tab/>
        <w:t>The use shall have a low flood damage potential.</w:t>
      </w:r>
    </w:p>
    <w:p w14:paraId="48DF29EF" w14:textId="77777777" w:rsidR="009F348A" w:rsidRPr="0035790C" w:rsidRDefault="009F348A" w:rsidP="009F348A">
      <w:pPr>
        <w:ind w:left="2160" w:hanging="720"/>
        <w:jc w:val="both"/>
        <w:rPr>
          <w:rFonts w:ascii="Arial" w:hAnsi="Arial" w:cs="Arial"/>
          <w:sz w:val="20"/>
          <w:szCs w:val="20"/>
        </w:rPr>
      </w:pPr>
    </w:p>
    <w:p w14:paraId="34589941" w14:textId="77777777" w:rsidR="009F348A" w:rsidRPr="0035790C" w:rsidRDefault="009F348A" w:rsidP="009F348A">
      <w:pPr>
        <w:ind w:left="2160" w:hanging="720"/>
        <w:jc w:val="both"/>
        <w:rPr>
          <w:rFonts w:ascii="Arial" w:hAnsi="Arial" w:cs="Arial"/>
          <w:sz w:val="20"/>
          <w:szCs w:val="20"/>
        </w:rPr>
      </w:pPr>
      <w:r w:rsidRPr="0035790C">
        <w:rPr>
          <w:rFonts w:ascii="Arial" w:hAnsi="Arial" w:cs="Arial"/>
          <w:sz w:val="20"/>
          <w:szCs w:val="20"/>
        </w:rPr>
        <w:t>4.22</w:t>
      </w:r>
      <w:r w:rsidRPr="0035790C">
        <w:rPr>
          <w:rFonts w:ascii="Arial" w:hAnsi="Arial" w:cs="Arial"/>
          <w:sz w:val="20"/>
          <w:szCs w:val="20"/>
        </w:rPr>
        <w:tab/>
        <w:t>The use shall be permissible in the underlying zoning district if one exists.</w:t>
      </w:r>
    </w:p>
    <w:p w14:paraId="45FC2DE0" w14:textId="77777777" w:rsidR="009F348A" w:rsidRPr="0035790C" w:rsidRDefault="009F348A" w:rsidP="009F348A">
      <w:pPr>
        <w:ind w:left="2160" w:hanging="720"/>
        <w:jc w:val="both"/>
        <w:rPr>
          <w:rFonts w:ascii="Arial" w:hAnsi="Arial" w:cs="Arial"/>
          <w:sz w:val="20"/>
          <w:szCs w:val="20"/>
        </w:rPr>
      </w:pPr>
    </w:p>
    <w:p w14:paraId="7678CD5A" w14:textId="77777777" w:rsidR="009F348A" w:rsidRPr="0035790C" w:rsidRDefault="009F348A" w:rsidP="009F348A">
      <w:pPr>
        <w:ind w:left="2160" w:hanging="720"/>
        <w:jc w:val="both"/>
        <w:rPr>
          <w:rFonts w:ascii="Arial" w:hAnsi="Arial" w:cs="Arial"/>
          <w:sz w:val="20"/>
          <w:szCs w:val="20"/>
        </w:rPr>
      </w:pPr>
      <w:r w:rsidRPr="0035790C">
        <w:rPr>
          <w:rFonts w:ascii="Arial" w:hAnsi="Arial" w:cs="Arial"/>
          <w:sz w:val="20"/>
          <w:szCs w:val="20"/>
        </w:rPr>
        <w:t>4.23</w:t>
      </w:r>
      <w:r w:rsidRPr="0035790C">
        <w:rPr>
          <w:rFonts w:ascii="Arial" w:hAnsi="Arial" w:cs="Arial"/>
          <w:sz w:val="20"/>
          <w:szCs w:val="20"/>
        </w:rPr>
        <w:tab/>
        <w:t>The use shall not obstruct flood flows or increase flood elevations and shall not involve structures, fill, obstructions, excavations or storage of materials or equipment.</w:t>
      </w:r>
    </w:p>
    <w:p w14:paraId="136AF3E1" w14:textId="77777777" w:rsidR="009F348A" w:rsidRPr="0035790C" w:rsidRDefault="009F348A" w:rsidP="009F348A">
      <w:pPr>
        <w:ind w:left="2160" w:hanging="720"/>
        <w:jc w:val="both"/>
        <w:rPr>
          <w:rFonts w:ascii="Arial" w:hAnsi="Arial" w:cs="Arial"/>
          <w:sz w:val="20"/>
          <w:szCs w:val="20"/>
        </w:rPr>
      </w:pPr>
    </w:p>
    <w:p w14:paraId="091AADB9" w14:textId="77777777" w:rsidR="0024463B" w:rsidRDefault="0024463B" w:rsidP="009F348A">
      <w:pPr>
        <w:ind w:left="1440" w:hanging="720"/>
        <w:jc w:val="both"/>
        <w:rPr>
          <w:rFonts w:ascii="Arial" w:hAnsi="Arial" w:cs="Arial"/>
          <w:sz w:val="20"/>
          <w:szCs w:val="20"/>
        </w:rPr>
      </w:pPr>
    </w:p>
    <w:p w14:paraId="5F874169" w14:textId="77777777" w:rsidR="009F348A" w:rsidRPr="0035790C" w:rsidRDefault="009F348A" w:rsidP="009F348A">
      <w:pPr>
        <w:ind w:left="1440" w:hanging="720"/>
        <w:jc w:val="both"/>
        <w:rPr>
          <w:rFonts w:ascii="Arial" w:hAnsi="Arial" w:cs="Arial"/>
          <w:sz w:val="20"/>
          <w:szCs w:val="20"/>
        </w:rPr>
      </w:pPr>
      <w:r w:rsidRPr="0035790C">
        <w:rPr>
          <w:rFonts w:ascii="Arial" w:hAnsi="Arial" w:cs="Arial"/>
          <w:sz w:val="20"/>
          <w:szCs w:val="20"/>
        </w:rPr>
        <w:t>4.3</w:t>
      </w:r>
      <w:r w:rsidRPr="0035790C">
        <w:rPr>
          <w:rFonts w:ascii="Arial" w:hAnsi="Arial" w:cs="Arial"/>
          <w:sz w:val="20"/>
          <w:szCs w:val="20"/>
        </w:rPr>
        <w:tab/>
      </w:r>
      <w:r w:rsidRPr="00753FBC">
        <w:rPr>
          <w:rFonts w:ascii="Arial" w:hAnsi="Arial" w:cs="Arial"/>
          <w:b/>
          <w:sz w:val="20"/>
          <w:szCs w:val="20"/>
        </w:rPr>
        <w:t>Conditional Uses</w:t>
      </w:r>
      <w:r w:rsidR="000623C7" w:rsidRPr="00753FBC">
        <w:rPr>
          <w:rFonts w:ascii="Arial" w:hAnsi="Arial" w:cs="Arial"/>
          <w:b/>
          <w:sz w:val="20"/>
          <w:szCs w:val="20"/>
        </w:rPr>
        <w:t>:</w:t>
      </w:r>
    </w:p>
    <w:p w14:paraId="62E5439E" w14:textId="77777777" w:rsidR="009F348A" w:rsidRPr="0035790C" w:rsidRDefault="009F348A" w:rsidP="009F348A">
      <w:pPr>
        <w:ind w:left="1440" w:hanging="720"/>
        <w:jc w:val="both"/>
        <w:rPr>
          <w:rFonts w:ascii="Arial" w:hAnsi="Arial" w:cs="Arial"/>
          <w:sz w:val="20"/>
          <w:szCs w:val="20"/>
        </w:rPr>
      </w:pPr>
    </w:p>
    <w:p w14:paraId="105FE283" w14:textId="77777777" w:rsidR="009F348A" w:rsidRPr="0035790C" w:rsidRDefault="009F348A" w:rsidP="009F348A">
      <w:pPr>
        <w:ind w:left="2160" w:hanging="720"/>
        <w:jc w:val="both"/>
        <w:rPr>
          <w:rFonts w:ascii="Arial" w:hAnsi="Arial" w:cs="Arial"/>
          <w:sz w:val="20"/>
          <w:szCs w:val="20"/>
        </w:rPr>
      </w:pPr>
      <w:r w:rsidRPr="0035790C">
        <w:rPr>
          <w:rFonts w:ascii="Arial" w:hAnsi="Arial" w:cs="Arial"/>
          <w:sz w:val="20"/>
          <w:szCs w:val="20"/>
        </w:rPr>
        <w:t>4.31</w:t>
      </w:r>
      <w:r w:rsidRPr="0035790C">
        <w:rPr>
          <w:rFonts w:ascii="Arial" w:hAnsi="Arial" w:cs="Arial"/>
          <w:sz w:val="20"/>
          <w:szCs w:val="20"/>
        </w:rPr>
        <w:tab/>
        <w:t>Structures accessory to the uses listed in 4.1 above and the uses listed in 4.32 – 4.38 below.</w:t>
      </w:r>
    </w:p>
    <w:p w14:paraId="49817476" w14:textId="77777777" w:rsidR="009F348A" w:rsidRPr="0035790C" w:rsidRDefault="009F348A" w:rsidP="009F348A">
      <w:pPr>
        <w:ind w:left="2160" w:hanging="720"/>
        <w:jc w:val="both"/>
        <w:rPr>
          <w:rFonts w:ascii="Arial" w:hAnsi="Arial" w:cs="Arial"/>
          <w:sz w:val="20"/>
          <w:szCs w:val="20"/>
        </w:rPr>
      </w:pPr>
    </w:p>
    <w:p w14:paraId="065DA78A" w14:textId="77777777" w:rsidR="009F348A" w:rsidRPr="0035790C" w:rsidRDefault="009F348A" w:rsidP="009F348A">
      <w:pPr>
        <w:ind w:left="2160" w:hanging="720"/>
        <w:jc w:val="both"/>
        <w:rPr>
          <w:rFonts w:ascii="Arial" w:hAnsi="Arial" w:cs="Arial"/>
          <w:sz w:val="20"/>
          <w:szCs w:val="20"/>
        </w:rPr>
      </w:pPr>
      <w:r w:rsidRPr="0035790C">
        <w:rPr>
          <w:rFonts w:ascii="Arial" w:hAnsi="Arial" w:cs="Arial"/>
          <w:sz w:val="20"/>
          <w:szCs w:val="20"/>
        </w:rPr>
        <w:t>4.32</w:t>
      </w:r>
      <w:r w:rsidRPr="0035790C">
        <w:rPr>
          <w:rFonts w:ascii="Arial" w:hAnsi="Arial" w:cs="Arial"/>
          <w:sz w:val="20"/>
          <w:szCs w:val="20"/>
        </w:rPr>
        <w:tab/>
        <w:t>Extraction and storage of sand, gravel and other materials.</w:t>
      </w:r>
    </w:p>
    <w:p w14:paraId="51F11659" w14:textId="77777777" w:rsidR="009F348A" w:rsidRPr="0035790C" w:rsidRDefault="009F348A" w:rsidP="009F348A">
      <w:pPr>
        <w:ind w:left="2160" w:hanging="720"/>
        <w:jc w:val="both"/>
        <w:rPr>
          <w:rFonts w:ascii="Arial" w:hAnsi="Arial" w:cs="Arial"/>
          <w:sz w:val="20"/>
          <w:szCs w:val="20"/>
        </w:rPr>
      </w:pPr>
    </w:p>
    <w:p w14:paraId="28F33D88" w14:textId="77777777" w:rsidR="009F348A" w:rsidRPr="0035790C" w:rsidRDefault="009F348A" w:rsidP="009F348A">
      <w:pPr>
        <w:ind w:left="2160" w:hanging="720"/>
        <w:jc w:val="both"/>
        <w:rPr>
          <w:rFonts w:ascii="Arial" w:hAnsi="Arial" w:cs="Arial"/>
          <w:sz w:val="20"/>
          <w:szCs w:val="20"/>
        </w:rPr>
      </w:pPr>
      <w:r w:rsidRPr="0035790C">
        <w:rPr>
          <w:rFonts w:ascii="Arial" w:hAnsi="Arial" w:cs="Arial"/>
          <w:sz w:val="20"/>
          <w:szCs w:val="20"/>
        </w:rPr>
        <w:t>4.33</w:t>
      </w:r>
      <w:r w:rsidRPr="0035790C">
        <w:rPr>
          <w:rFonts w:ascii="Arial" w:hAnsi="Arial" w:cs="Arial"/>
          <w:sz w:val="20"/>
          <w:szCs w:val="20"/>
        </w:rPr>
        <w:tab/>
        <w:t>Marinas, boat rentals, docks, piers, wharves and water control structures.</w:t>
      </w:r>
    </w:p>
    <w:p w14:paraId="168C6526" w14:textId="77777777" w:rsidR="009F348A" w:rsidRPr="0035790C" w:rsidRDefault="009F348A" w:rsidP="009F348A">
      <w:pPr>
        <w:ind w:left="2160" w:hanging="720"/>
        <w:jc w:val="both"/>
        <w:rPr>
          <w:rFonts w:ascii="Arial" w:hAnsi="Arial" w:cs="Arial"/>
          <w:sz w:val="20"/>
          <w:szCs w:val="20"/>
        </w:rPr>
      </w:pPr>
    </w:p>
    <w:p w14:paraId="23111502" w14:textId="77777777" w:rsidR="009F348A" w:rsidRPr="0035790C" w:rsidRDefault="009F348A" w:rsidP="009F348A">
      <w:pPr>
        <w:ind w:left="2160" w:hanging="720"/>
        <w:jc w:val="both"/>
        <w:rPr>
          <w:rFonts w:ascii="Arial" w:hAnsi="Arial" w:cs="Arial"/>
          <w:sz w:val="20"/>
          <w:szCs w:val="20"/>
        </w:rPr>
      </w:pPr>
      <w:r w:rsidRPr="0035790C">
        <w:rPr>
          <w:rFonts w:ascii="Arial" w:hAnsi="Arial" w:cs="Arial"/>
          <w:sz w:val="20"/>
          <w:szCs w:val="20"/>
        </w:rPr>
        <w:t>4.34</w:t>
      </w:r>
      <w:r w:rsidRPr="0035790C">
        <w:rPr>
          <w:rFonts w:ascii="Arial" w:hAnsi="Arial" w:cs="Arial"/>
          <w:sz w:val="20"/>
          <w:szCs w:val="20"/>
        </w:rPr>
        <w:tab/>
        <w:t>Railroads, streets, bridges, utility transmission lines and pipelines.</w:t>
      </w:r>
    </w:p>
    <w:p w14:paraId="615FBC06" w14:textId="77777777" w:rsidR="009F348A" w:rsidRPr="0035790C" w:rsidRDefault="009F348A" w:rsidP="009F348A">
      <w:pPr>
        <w:ind w:left="2160" w:hanging="720"/>
        <w:jc w:val="both"/>
        <w:rPr>
          <w:rFonts w:ascii="Arial" w:hAnsi="Arial" w:cs="Arial"/>
          <w:sz w:val="20"/>
          <w:szCs w:val="20"/>
        </w:rPr>
      </w:pPr>
    </w:p>
    <w:p w14:paraId="30BD2B44" w14:textId="77777777" w:rsidR="009F348A" w:rsidRPr="0035790C" w:rsidRDefault="009F348A" w:rsidP="009F348A">
      <w:pPr>
        <w:ind w:left="2160" w:hanging="720"/>
        <w:jc w:val="both"/>
        <w:rPr>
          <w:rFonts w:ascii="Arial" w:hAnsi="Arial" w:cs="Arial"/>
          <w:sz w:val="20"/>
          <w:szCs w:val="20"/>
        </w:rPr>
      </w:pPr>
      <w:r w:rsidRPr="0035790C">
        <w:rPr>
          <w:rFonts w:ascii="Arial" w:hAnsi="Arial" w:cs="Arial"/>
          <w:sz w:val="20"/>
          <w:szCs w:val="20"/>
        </w:rPr>
        <w:t>4.35</w:t>
      </w:r>
      <w:r w:rsidRPr="0035790C">
        <w:rPr>
          <w:rFonts w:ascii="Arial" w:hAnsi="Arial" w:cs="Arial"/>
          <w:sz w:val="20"/>
          <w:szCs w:val="20"/>
        </w:rPr>
        <w:tab/>
        <w:t>Storage yards for equipment, machinery or materials.</w:t>
      </w:r>
    </w:p>
    <w:p w14:paraId="6431978F" w14:textId="77777777" w:rsidR="009F348A" w:rsidRPr="0035790C" w:rsidRDefault="009F348A" w:rsidP="009F348A">
      <w:pPr>
        <w:ind w:left="2160" w:hanging="720"/>
        <w:jc w:val="both"/>
        <w:rPr>
          <w:rFonts w:ascii="Arial" w:hAnsi="Arial" w:cs="Arial"/>
          <w:sz w:val="20"/>
          <w:szCs w:val="20"/>
        </w:rPr>
      </w:pPr>
    </w:p>
    <w:p w14:paraId="5D902A34" w14:textId="77777777" w:rsidR="009F348A" w:rsidRPr="0035790C" w:rsidRDefault="009F348A" w:rsidP="009F348A">
      <w:pPr>
        <w:ind w:left="2160" w:hanging="720"/>
        <w:jc w:val="both"/>
        <w:rPr>
          <w:rFonts w:ascii="Arial" w:hAnsi="Arial" w:cs="Arial"/>
          <w:sz w:val="20"/>
          <w:szCs w:val="20"/>
        </w:rPr>
      </w:pPr>
      <w:r w:rsidRPr="0035790C">
        <w:rPr>
          <w:rFonts w:ascii="Arial" w:hAnsi="Arial" w:cs="Arial"/>
          <w:sz w:val="20"/>
          <w:szCs w:val="20"/>
        </w:rPr>
        <w:t>4.36</w:t>
      </w:r>
      <w:r w:rsidRPr="0035790C">
        <w:rPr>
          <w:rFonts w:ascii="Arial" w:hAnsi="Arial" w:cs="Arial"/>
          <w:sz w:val="20"/>
          <w:szCs w:val="20"/>
        </w:rPr>
        <w:tab/>
        <w:t>Placement of fill or construction of fences.</w:t>
      </w:r>
    </w:p>
    <w:p w14:paraId="7EB0043F" w14:textId="77777777" w:rsidR="009F348A" w:rsidRPr="0035790C" w:rsidRDefault="009F348A" w:rsidP="009F348A">
      <w:pPr>
        <w:ind w:left="2160" w:hanging="720"/>
        <w:jc w:val="both"/>
        <w:rPr>
          <w:rFonts w:ascii="Arial" w:hAnsi="Arial" w:cs="Arial"/>
          <w:sz w:val="20"/>
          <w:szCs w:val="20"/>
        </w:rPr>
      </w:pPr>
    </w:p>
    <w:p w14:paraId="419FF2A7" w14:textId="77777777" w:rsidR="009F348A" w:rsidRPr="0035790C" w:rsidRDefault="009F348A" w:rsidP="009F348A">
      <w:pPr>
        <w:ind w:left="2160" w:hanging="720"/>
        <w:jc w:val="both"/>
        <w:rPr>
          <w:rFonts w:ascii="Arial" w:hAnsi="Arial" w:cs="Arial"/>
          <w:sz w:val="20"/>
          <w:szCs w:val="20"/>
        </w:rPr>
      </w:pPr>
      <w:r w:rsidRPr="0035790C">
        <w:rPr>
          <w:rFonts w:ascii="Arial" w:hAnsi="Arial" w:cs="Arial"/>
          <w:sz w:val="20"/>
          <w:szCs w:val="20"/>
        </w:rPr>
        <w:t>4.37</w:t>
      </w:r>
      <w:r w:rsidRPr="0035790C">
        <w:rPr>
          <w:rFonts w:ascii="Arial" w:hAnsi="Arial" w:cs="Arial"/>
          <w:sz w:val="20"/>
          <w:szCs w:val="20"/>
        </w:rPr>
        <w:tab/>
        <w:t>Recreational vehicles</w:t>
      </w:r>
      <w:r w:rsidR="000623C7" w:rsidRPr="0035790C">
        <w:rPr>
          <w:rFonts w:ascii="Arial" w:hAnsi="Arial" w:cs="Arial"/>
          <w:sz w:val="20"/>
          <w:szCs w:val="20"/>
        </w:rPr>
        <w:t xml:space="preserve"> either on individual lots of record or in existing or new subdivisions or commercial or condominium type campgrounds, subject to the exemptions and provisions of Section 9.3 of this Ordinance.</w:t>
      </w:r>
    </w:p>
    <w:p w14:paraId="302CBD9F" w14:textId="77777777" w:rsidR="000623C7" w:rsidRPr="0035790C" w:rsidRDefault="000623C7" w:rsidP="009F348A">
      <w:pPr>
        <w:ind w:left="2160" w:hanging="720"/>
        <w:jc w:val="both"/>
        <w:rPr>
          <w:rFonts w:ascii="Arial" w:hAnsi="Arial" w:cs="Arial"/>
          <w:sz w:val="20"/>
          <w:szCs w:val="20"/>
        </w:rPr>
      </w:pPr>
    </w:p>
    <w:p w14:paraId="3F734525" w14:textId="77777777" w:rsidR="000623C7" w:rsidRPr="0035790C" w:rsidRDefault="000623C7" w:rsidP="009F348A">
      <w:pPr>
        <w:ind w:left="2160" w:hanging="720"/>
        <w:jc w:val="both"/>
        <w:rPr>
          <w:rFonts w:ascii="Arial" w:hAnsi="Arial" w:cs="Arial"/>
          <w:sz w:val="20"/>
          <w:szCs w:val="20"/>
        </w:rPr>
      </w:pPr>
      <w:r w:rsidRPr="0035790C">
        <w:rPr>
          <w:rFonts w:ascii="Arial" w:hAnsi="Arial" w:cs="Arial"/>
          <w:sz w:val="20"/>
          <w:szCs w:val="20"/>
        </w:rPr>
        <w:t>4.38</w:t>
      </w:r>
      <w:r w:rsidRPr="0035790C">
        <w:rPr>
          <w:rFonts w:ascii="Arial" w:hAnsi="Arial" w:cs="Arial"/>
          <w:sz w:val="20"/>
          <w:szCs w:val="20"/>
        </w:rPr>
        <w:tab/>
        <w:t>Structural works for flood control such as levees, dikes and floodwalls constructed to any height where the intent is to protect individual structures and levees or dikes where the intent is to protect agricultural crops for a frequency flood event equal to or less than the 10 year frequency flood event.</w:t>
      </w:r>
    </w:p>
    <w:p w14:paraId="443061C0" w14:textId="4B81CFBD" w:rsidR="000623C7" w:rsidRDefault="000623C7" w:rsidP="009F348A">
      <w:pPr>
        <w:ind w:left="2160" w:hanging="720"/>
        <w:jc w:val="both"/>
        <w:rPr>
          <w:rFonts w:ascii="Arial" w:hAnsi="Arial" w:cs="Arial"/>
          <w:sz w:val="20"/>
          <w:szCs w:val="20"/>
        </w:rPr>
      </w:pPr>
    </w:p>
    <w:p w14:paraId="4E0B566F" w14:textId="77777777" w:rsidR="00A81903" w:rsidRPr="0035790C" w:rsidRDefault="00A81903" w:rsidP="009F348A">
      <w:pPr>
        <w:ind w:left="2160" w:hanging="720"/>
        <w:jc w:val="both"/>
        <w:rPr>
          <w:rFonts w:ascii="Arial" w:hAnsi="Arial" w:cs="Arial"/>
          <w:sz w:val="20"/>
          <w:szCs w:val="20"/>
        </w:rPr>
      </w:pPr>
    </w:p>
    <w:p w14:paraId="0F22DD44" w14:textId="77777777" w:rsidR="000623C7" w:rsidRPr="0035790C" w:rsidRDefault="000623C7" w:rsidP="000623C7">
      <w:pPr>
        <w:ind w:left="1440" w:hanging="720"/>
        <w:jc w:val="both"/>
        <w:rPr>
          <w:rFonts w:ascii="Arial" w:hAnsi="Arial" w:cs="Arial"/>
          <w:sz w:val="20"/>
          <w:szCs w:val="20"/>
        </w:rPr>
      </w:pPr>
      <w:r w:rsidRPr="0035790C">
        <w:rPr>
          <w:rFonts w:ascii="Arial" w:hAnsi="Arial" w:cs="Arial"/>
          <w:sz w:val="20"/>
          <w:szCs w:val="20"/>
        </w:rPr>
        <w:t>4.4</w:t>
      </w:r>
      <w:r w:rsidRPr="0035790C">
        <w:rPr>
          <w:rFonts w:ascii="Arial" w:hAnsi="Arial" w:cs="Arial"/>
          <w:sz w:val="20"/>
          <w:szCs w:val="20"/>
        </w:rPr>
        <w:tab/>
      </w:r>
      <w:r w:rsidRPr="00753FBC">
        <w:rPr>
          <w:rFonts w:ascii="Arial" w:hAnsi="Arial" w:cs="Arial"/>
          <w:b/>
          <w:sz w:val="20"/>
          <w:szCs w:val="20"/>
        </w:rPr>
        <w:t>Standards for Floodway Conditional Uses:</w:t>
      </w:r>
    </w:p>
    <w:p w14:paraId="478F3D5D" w14:textId="23FFB2D3" w:rsidR="000623C7" w:rsidRDefault="000623C7" w:rsidP="000623C7">
      <w:pPr>
        <w:ind w:left="1440" w:hanging="720"/>
        <w:jc w:val="both"/>
        <w:rPr>
          <w:rFonts w:ascii="Arial" w:hAnsi="Arial" w:cs="Arial"/>
          <w:sz w:val="20"/>
          <w:szCs w:val="20"/>
        </w:rPr>
      </w:pPr>
    </w:p>
    <w:p w14:paraId="237BFB9B" w14:textId="77777777" w:rsidR="00A81903" w:rsidRPr="0035790C" w:rsidRDefault="00A81903" w:rsidP="000623C7">
      <w:pPr>
        <w:ind w:left="1440" w:hanging="720"/>
        <w:jc w:val="both"/>
        <w:rPr>
          <w:rFonts w:ascii="Arial" w:hAnsi="Arial" w:cs="Arial"/>
          <w:sz w:val="20"/>
          <w:szCs w:val="20"/>
        </w:rPr>
      </w:pPr>
    </w:p>
    <w:p w14:paraId="5D31F372" w14:textId="77777777" w:rsidR="000623C7" w:rsidRPr="0035790C" w:rsidRDefault="000623C7" w:rsidP="000623C7">
      <w:pPr>
        <w:ind w:left="2160" w:hanging="720"/>
        <w:jc w:val="both"/>
        <w:rPr>
          <w:rFonts w:ascii="Arial" w:hAnsi="Arial" w:cs="Arial"/>
          <w:sz w:val="20"/>
          <w:szCs w:val="20"/>
        </w:rPr>
      </w:pPr>
      <w:r w:rsidRPr="0035790C">
        <w:rPr>
          <w:rFonts w:ascii="Arial" w:hAnsi="Arial" w:cs="Arial"/>
          <w:sz w:val="20"/>
          <w:szCs w:val="20"/>
        </w:rPr>
        <w:t>4.41</w:t>
      </w:r>
      <w:r w:rsidRPr="0035790C">
        <w:rPr>
          <w:rFonts w:ascii="Arial" w:hAnsi="Arial" w:cs="Arial"/>
          <w:sz w:val="20"/>
          <w:szCs w:val="20"/>
        </w:rPr>
        <w:tab/>
      </w:r>
      <w:r w:rsidRPr="009A7F7D">
        <w:rPr>
          <w:rFonts w:ascii="Arial" w:hAnsi="Arial" w:cs="Arial"/>
          <w:b/>
          <w:sz w:val="20"/>
          <w:szCs w:val="20"/>
        </w:rPr>
        <w:t>All Uses</w:t>
      </w:r>
      <w:r w:rsidRPr="0035790C">
        <w:rPr>
          <w:rFonts w:ascii="Arial" w:hAnsi="Arial" w:cs="Arial"/>
          <w:sz w:val="20"/>
          <w:szCs w:val="20"/>
        </w:rPr>
        <w:t>.  No structure (temporary or permanent), fill (including fill for roads or levees), deposit, obstruction, storage of materials or equipment, or other uses may be allowed as a conditional use that will cause any increase in the stage of the 100-year or regional flood or cause an increase in flood damages in the reach or reaches affected.</w:t>
      </w:r>
    </w:p>
    <w:p w14:paraId="6055545F" w14:textId="77777777" w:rsidR="000623C7" w:rsidRPr="0035790C" w:rsidRDefault="000623C7" w:rsidP="000623C7">
      <w:pPr>
        <w:ind w:left="2160" w:hanging="720"/>
        <w:jc w:val="both"/>
        <w:rPr>
          <w:rFonts w:ascii="Arial" w:hAnsi="Arial" w:cs="Arial"/>
          <w:sz w:val="20"/>
          <w:szCs w:val="20"/>
        </w:rPr>
      </w:pPr>
    </w:p>
    <w:p w14:paraId="4492B94C" w14:textId="77777777" w:rsidR="000623C7" w:rsidRPr="0035790C" w:rsidRDefault="000623C7" w:rsidP="000623C7">
      <w:pPr>
        <w:ind w:left="2160" w:hanging="720"/>
        <w:jc w:val="both"/>
        <w:rPr>
          <w:rFonts w:ascii="Arial" w:hAnsi="Arial" w:cs="Arial"/>
          <w:sz w:val="20"/>
          <w:szCs w:val="20"/>
        </w:rPr>
      </w:pPr>
      <w:r w:rsidRPr="0035790C">
        <w:rPr>
          <w:rFonts w:ascii="Arial" w:hAnsi="Arial" w:cs="Arial"/>
          <w:sz w:val="20"/>
          <w:szCs w:val="20"/>
        </w:rPr>
        <w:t>4.42</w:t>
      </w:r>
      <w:r w:rsidRPr="0035790C">
        <w:rPr>
          <w:rFonts w:ascii="Arial" w:hAnsi="Arial" w:cs="Arial"/>
          <w:sz w:val="20"/>
          <w:szCs w:val="20"/>
        </w:rPr>
        <w:tab/>
        <w:t>All floodway conditional uses shall be subject to the procedures and standards contained in Section 10.4 of this Ordinance.</w:t>
      </w:r>
    </w:p>
    <w:p w14:paraId="4BDB6AF5" w14:textId="77777777" w:rsidR="000623C7" w:rsidRPr="0035790C" w:rsidRDefault="000623C7" w:rsidP="000623C7">
      <w:pPr>
        <w:ind w:left="2160" w:hanging="720"/>
        <w:jc w:val="both"/>
        <w:rPr>
          <w:rFonts w:ascii="Arial" w:hAnsi="Arial" w:cs="Arial"/>
          <w:sz w:val="20"/>
          <w:szCs w:val="20"/>
        </w:rPr>
      </w:pPr>
    </w:p>
    <w:p w14:paraId="3BA30462" w14:textId="77777777" w:rsidR="00AB66DF" w:rsidRPr="0035790C" w:rsidRDefault="00AB66DF" w:rsidP="000623C7">
      <w:pPr>
        <w:ind w:left="2160" w:hanging="720"/>
        <w:jc w:val="both"/>
        <w:rPr>
          <w:rFonts w:ascii="Arial" w:hAnsi="Arial" w:cs="Arial"/>
          <w:sz w:val="20"/>
          <w:szCs w:val="20"/>
        </w:rPr>
      </w:pPr>
      <w:r w:rsidRPr="0035790C">
        <w:rPr>
          <w:rFonts w:ascii="Arial" w:hAnsi="Arial" w:cs="Arial"/>
          <w:sz w:val="20"/>
          <w:szCs w:val="20"/>
        </w:rPr>
        <w:t>4.43</w:t>
      </w:r>
      <w:r w:rsidRPr="0035790C">
        <w:rPr>
          <w:rFonts w:ascii="Arial" w:hAnsi="Arial" w:cs="Arial"/>
          <w:sz w:val="20"/>
          <w:szCs w:val="20"/>
        </w:rPr>
        <w:tab/>
        <w:t>The cond</w:t>
      </w:r>
      <w:r w:rsidR="000623C7" w:rsidRPr="0035790C">
        <w:rPr>
          <w:rFonts w:ascii="Arial" w:hAnsi="Arial" w:cs="Arial"/>
          <w:sz w:val="20"/>
          <w:szCs w:val="20"/>
        </w:rPr>
        <w:t>itional use shall be</w:t>
      </w:r>
      <w:r w:rsidRPr="0035790C">
        <w:rPr>
          <w:rFonts w:ascii="Arial" w:hAnsi="Arial" w:cs="Arial"/>
          <w:sz w:val="20"/>
          <w:szCs w:val="20"/>
        </w:rPr>
        <w:t xml:space="preserve"> permissible in the underlying zoning district if one exists.</w:t>
      </w:r>
    </w:p>
    <w:p w14:paraId="77EBF319" w14:textId="77777777" w:rsidR="00AB66DF" w:rsidRPr="0035790C" w:rsidRDefault="00AB66DF" w:rsidP="000623C7">
      <w:pPr>
        <w:ind w:left="2160" w:hanging="720"/>
        <w:jc w:val="both"/>
        <w:rPr>
          <w:rFonts w:ascii="Arial" w:hAnsi="Arial" w:cs="Arial"/>
          <w:sz w:val="20"/>
          <w:szCs w:val="20"/>
        </w:rPr>
      </w:pPr>
    </w:p>
    <w:p w14:paraId="31D9FB92" w14:textId="77777777" w:rsidR="00AB66DF" w:rsidRPr="0035790C" w:rsidRDefault="00AB66DF" w:rsidP="000623C7">
      <w:pPr>
        <w:ind w:left="2160" w:hanging="720"/>
        <w:jc w:val="both"/>
        <w:rPr>
          <w:rFonts w:ascii="Arial" w:hAnsi="Arial" w:cs="Arial"/>
          <w:sz w:val="20"/>
          <w:szCs w:val="20"/>
        </w:rPr>
      </w:pPr>
      <w:r w:rsidRPr="0035790C">
        <w:rPr>
          <w:rFonts w:ascii="Arial" w:hAnsi="Arial" w:cs="Arial"/>
          <w:sz w:val="20"/>
          <w:szCs w:val="20"/>
        </w:rPr>
        <w:t>4.44</w:t>
      </w:r>
      <w:r w:rsidRPr="0035790C">
        <w:rPr>
          <w:rFonts w:ascii="Arial" w:hAnsi="Arial" w:cs="Arial"/>
          <w:sz w:val="20"/>
          <w:szCs w:val="20"/>
        </w:rPr>
        <w:tab/>
      </w:r>
      <w:r w:rsidRPr="009A7F7D">
        <w:rPr>
          <w:rFonts w:ascii="Arial" w:hAnsi="Arial" w:cs="Arial"/>
          <w:b/>
          <w:sz w:val="20"/>
          <w:szCs w:val="20"/>
        </w:rPr>
        <w:t>Fill:</w:t>
      </w:r>
    </w:p>
    <w:p w14:paraId="1294E2B0" w14:textId="77777777" w:rsidR="00AB66DF" w:rsidRPr="0035790C" w:rsidRDefault="00AB66DF" w:rsidP="000623C7">
      <w:pPr>
        <w:ind w:left="2160" w:hanging="720"/>
        <w:jc w:val="both"/>
        <w:rPr>
          <w:rFonts w:ascii="Arial" w:hAnsi="Arial" w:cs="Arial"/>
          <w:sz w:val="20"/>
          <w:szCs w:val="20"/>
        </w:rPr>
      </w:pPr>
    </w:p>
    <w:p w14:paraId="74C93AD3" w14:textId="77777777" w:rsidR="000623C7" w:rsidRPr="0035790C" w:rsidRDefault="00753FBC" w:rsidP="00AB66DF">
      <w:pPr>
        <w:ind w:left="2880" w:hanging="720"/>
        <w:jc w:val="both"/>
        <w:rPr>
          <w:rFonts w:ascii="Arial" w:hAnsi="Arial" w:cs="Arial"/>
          <w:sz w:val="20"/>
          <w:szCs w:val="20"/>
        </w:rPr>
      </w:pPr>
      <w:r>
        <w:rPr>
          <w:rFonts w:ascii="Arial" w:hAnsi="Arial" w:cs="Arial"/>
          <w:sz w:val="20"/>
          <w:szCs w:val="20"/>
        </w:rPr>
        <w:t>A</w:t>
      </w:r>
      <w:r w:rsidR="00AB66DF" w:rsidRPr="0035790C">
        <w:rPr>
          <w:rFonts w:ascii="Arial" w:hAnsi="Arial" w:cs="Arial"/>
          <w:sz w:val="20"/>
          <w:szCs w:val="20"/>
        </w:rPr>
        <w:t>.</w:t>
      </w:r>
      <w:r w:rsidR="00AB66DF" w:rsidRPr="0035790C">
        <w:rPr>
          <w:rFonts w:ascii="Arial" w:hAnsi="Arial" w:cs="Arial"/>
          <w:sz w:val="20"/>
          <w:szCs w:val="20"/>
        </w:rPr>
        <w:tab/>
        <w:t>Fill, dredge spoil, and all other similar materials deposited or stored in the flood plain shall be prot</w:t>
      </w:r>
      <w:r w:rsidR="009A7F7D">
        <w:rPr>
          <w:rFonts w:ascii="Arial" w:hAnsi="Arial" w:cs="Arial"/>
          <w:sz w:val="20"/>
          <w:szCs w:val="20"/>
        </w:rPr>
        <w:t>ected from erosion by vegetative</w:t>
      </w:r>
      <w:r w:rsidR="00AB66DF" w:rsidRPr="0035790C">
        <w:rPr>
          <w:rFonts w:ascii="Arial" w:hAnsi="Arial" w:cs="Arial"/>
          <w:sz w:val="20"/>
          <w:szCs w:val="20"/>
        </w:rPr>
        <w:t xml:space="preserve"> cover, mulching, riprap or other acceptable method.</w:t>
      </w:r>
      <w:r w:rsidR="000623C7" w:rsidRPr="0035790C">
        <w:rPr>
          <w:rFonts w:ascii="Arial" w:hAnsi="Arial" w:cs="Arial"/>
          <w:sz w:val="20"/>
          <w:szCs w:val="20"/>
        </w:rPr>
        <w:t xml:space="preserve"> </w:t>
      </w:r>
    </w:p>
    <w:p w14:paraId="66E29607" w14:textId="77777777" w:rsidR="00AB66DF" w:rsidRPr="0035790C" w:rsidRDefault="00AB66DF" w:rsidP="00AB66DF">
      <w:pPr>
        <w:ind w:left="2880" w:hanging="720"/>
        <w:jc w:val="both"/>
        <w:rPr>
          <w:rFonts w:ascii="Arial" w:hAnsi="Arial" w:cs="Arial"/>
          <w:sz w:val="20"/>
          <w:szCs w:val="20"/>
        </w:rPr>
      </w:pPr>
    </w:p>
    <w:p w14:paraId="1DA2819B" w14:textId="77777777" w:rsidR="00AB66DF" w:rsidRPr="0035790C" w:rsidRDefault="00753FBC" w:rsidP="00AB66DF">
      <w:pPr>
        <w:ind w:left="2880" w:hanging="720"/>
        <w:jc w:val="both"/>
        <w:rPr>
          <w:rFonts w:ascii="Arial" w:hAnsi="Arial" w:cs="Arial"/>
          <w:sz w:val="20"/>
          <w:szCs w:val="20"/>
        </w:rPr>
      </w:pPr>
      <w:r>
        <w:rPr>
          <w:rFonts w:ascii="Arial" w:hAnsi="Arial" w:cs="Arial"/>
          <w:sz w:val="20"/>
          <w:szCs w:val="20"/>
        </w:rPr>
        <w:t>B</w:t>
      </w:r>
      <w:r w:rsidR="00AB66DF" w:rsidRPr="0035790C">
        <w:rPr>
          <w:rFonts w:ascii="Arial" w:hAnsi="Arial" w:cs="Arial"/>
          <w:sz w:val="20"/>
          <w:szCs w:val="20"/>
        </w:rPr>
        <w:t>.</w:t>
      </w:r>
      <w:r w:rsidR="00AB66DF" w:rsidRPr="0035790C">
        <w:rPr>
          <w:rFonts w:ascii="Arial" w:hAnsi="Arial" w:cs="Arial"/>
          <w:sz w:val="20"/>
          <w:szCs w:val="20"/>
        </w:rPr>
        <w:tab/>
        <w:t>Dredge spoil sites and sand and gravel operations shall not be allowed in the floodway unless a long-term site development plan is submitted which includes an erosion/sedimentation prevention element to the plan.</w:t>
      </w:r>
    </w:p>
    <w:p w14:paraId="7E52E2D5" w14:textId="77777777" w:rsidR="00AB66DF" w:rsidRPr="0035790C" w:rsidRDefault="00AB66DF" w:rsidP="00AB66DF">
      <w:pPr>
        <w:ind w:left="2880" w:hanging="720"/>
        <w:jc w:val="both"/>
        <w:rPr>
          <w:rFonts w:ascii="Arial" w:hAnsi="Arial" w:cs="Arial"/>
          <w:sz w:val="20"/>
          <w:szCs w:val="20"/>
        </w:rPr>
      </w:pPr>
    </w:p>
    <w:p w14:paraId="4CD5092D" w14:textId="77777777" w:rsidR="00AB66DF" w:rsidRPr="0035790C" w:rsidRDefault="00753FBC" w:rsidP="00AB66DF">
      <w:pPr>
        <w:ind w:left="2880" w:hanging="720"/>
        <w:jc w:val="both"/>
        <w:rPr>
          <w:rFonts w:ascii="Arial" w:hAnsi="Arial" w:cs="Arial"/>
          <w:sz w:val="20"/>
          <w:szCs w:val="20"/>
        </w:rPr>
      </w:pPr>
      <w:r>
        <w:rPr>
          <w:rFonts w:ascii="Arial" w:hAnsi="Arial" w:cs="Arial"/>
          <w:sz w:val="20"/>
          <w:szCs w:val="20"/>
        </w:rPr>
        <w:t>C</w:t>
      </w:r>
      <w:r w:rsidR="00AB66DF" w:rsidRPr="0035790C">
        <w:rPr>
          <w:rFonts w:ascii="Arial" w:hAnsi="Arial" w:cs="Arial"/>
          <w:sz w:val="20"/>
          <w:szCs w:val="20"/>
        </w:rPr>
        <w:t>.</w:t>
      </w:r>
      <w:r w:rsidR="00AB66DF" w:rsidRPr="0035790C">
        <w:rPr>
          <w:rFonts w:ascii="Arial" w:hAnsi="Arial" w:cs="Arial"/>
          <w:sz w:val="20"/>
          <w:szCs w:val="20"/>
        </w:rPr>
        <w:tab/>
        <w:t>As an alternative, and consistent with Subsection (b) immediately above, dredge spoil disposal and sand and gravel operations may allow temporary, on-site storage of fill or other materials which would have caused an increase to the stage of the 100-year or regional flood but only after the Governing Body has received an appropriate plan which assures the removal of the materials from the floodway based on the flood warning time available.  The conditional use permit must be titl</w:t>
      </w:r>
      <w:r w:rsidR="009A7F7D">
        <w:rPr>
          <w:rFonts w:ascii="Arial" w:hAnsi="Arial" w:cs="Arial"/>
          <w:sz w:val="20"/>
          <w:szCs w:val="20"/>
        </w:rPr>
        <w:t>e registered with the property i</w:t>
      </w:r>
      <w:r w:rsidR="00AB66DF" w:rsidRPr="0035790C">
        <w:rPr>
          <w:rFonts w:ascii="Arial" w:hAnsi="Arial" w:cs="Arial"/>
          <w:sz w:val="20"/>
          <w:szCs w:val="20"/>
        </w:rPr>
        <w:t>n the Office of the County Recorder.</w:t>
      </w:r>
    </w:p>
    <w:p w14:paraId="23CDF0AC" w14:textId="77777777" w:rsidR="00AB66DF" w:rsidRPr="0035790C" w:rsidRDefault="00AB66DF" w:rsidP="00AB66DF">
      <w:pPr>
        <w:ind w:left="2880" w:hanging="720"/>
        <w:jc w:val="both"/>
        <w:rPr>
          <w:rFonts w:ascii="Arial" w:hAnsi="Arial" w:cs="Arial"/>
          <w:sz w:val="20"/>
          <w:szCs w:val="20"/>
        </w:rPr>
      </w:pPr>
    </w:p>
    <w:p w14:paraId="2E96AA7C" w14:textId="77777777" w:rsidR="00AB66DF" w:rsidRPr="00753FBC" w:rsidRDefault="00AB66DF" w:rsidP="00AB66DF">
      <w:pPr>
        <w:ind w:left="2160" w:hanging="720"/>
        <w:jc w:val="both"/>
        <w:rPr>
          <w:rFonts w:ascii="Arial" w:hAnsi="Arial" w:cs="Arial"/>
          <w:b/>
          <w:sz w:val="20"/>
          <w:szCs w:val="20"/>
        </w:rPr>
      </w:pPr>
      <w:r w:rsidRPr="0035790C">
        <w:rPr>
          <w:rFonts w:ascii="Arial" w:hAnsi="Arial" w:cs="Arial"/>
          <w:sz w:val="20"/>
          <w:szCs w:val="20"/>
        </w:rPr>
        <w:lastRenderedPageBreak/>
        <w:t>4.45</w:t>
      </w:r>
      <w:r w:rsidRPr="0035790C">
        <w:rPr>
          <w:rFonts w:ascii="Arial" w:hAnsi="Arial" w:cs="Arial"/>
          <w:sz w:val="20"/>
          <w:szCs w:val="20"/>
        </w:rPr>
        <w:tab/>
      </w:r>
      <w:r w:rsidRPr="00753FBC">
        <w:rPr>
          <w:rFonts w:ascii="Arial" w:hAnsi="Arial" w:cs="Arial"/>
          <w:b/>
          <w:sz w:val="20"/>
          <w:szCs w:val="20"/>
        </w:rPr>
        <w:t>Accessory Structures:</w:t>
      </w:r>
    </w:p>
    <w:p w14:paraId="65173322" w14:textId="77777777" w:rsidR="00AB66DF" w:rsidRPr="0035790C" w:rsidRDefault="00AB66DF" w:rsidP="00AB66DF">
      <w:pPr>
        <w:ind w:left="2160" w:hanging="720"/>
        <w:jc w:val="both"/>
        <w:rPr>
          <w:rFonts w:ascii="Arial" w:hAnsi="Arial" w:cs="Arial"/>
          <w:sz w:val="20"/>
          <w:szCs w:val="20"/>
        </w:rPr>
      </w:pPr>
    </w:p>
    <w:p w14:paraId="46118242" w14:textId="77777777" w:rsidR="00AB66DF" w:rsidRPr="0035790C" w:rsidRDefault="00753FBC" w:rsidP="00AB66DF">
      <w:pPr>
        <w:ind w:left="2160" w:hanging="720"/>
        <w:jc w:val="both"/>
        <w:rPr>
          <w:rFonts w:ascii="Arial" w:hAnsi="Arial" w:cs="Arial"/>
          <w:sz w:val="20"/>
          <w:szCs w:val="20"/>
        </w:rPr>
      </w:pPr>
      <w:r>
        <w:rPr>
          <w:rFonts w:ascii="Arial" w:hAnsi="Arial" w:cs="Arial"/>
          <w:sz w:val="20"/>
          <w:szCs w:val="20"/>
        </w:rPr>
        <w:tab/>
        <w:t>A</w:t>
      </w:r>
      <w:r w:rsidR="00AB66DF" w:rsidRPr="0035790C">
        <w:rPr>
          <w:rFonts w:ascii="Arial" w:hAnsi="Arial" w:cs="Arial"/>
          <w:sz w:val="20"/>
          <w:szCs w:val="20"/>
        </w:rPr>
        <w:t>.</w:t>
      </w:r>
      <w:r w:rsidR="00AB66DF" w:rsidRPr="0035790C">
        <w:rPr>
          <w:rFonts w:ascii="Arial" w:hAnsi="Arial" w:cs="Arial"/>
          <w:sz w:val="20"/>
          <w:szCs w:val="20"/>
        </w:rPr>
        <w:tab/>
        <w:t>Accessory structures shall not be designed for human habitation.</w:t>
      </w:r>
    </w:p>
    <w:p w14:paraId="28BEEED3" w14:textId="77777777" w:rsidR="00AB66DF" w:rsidRPr="0035790C" w:rsidRDefault="00AB66DF" w:rsidP="00AB66DF">
      <w:pPr>
        <w:ind w:left="2160" w:hanging="720"/>
        <w:jc w:val="both"/>
        <w:rPr>
          <w:rFonts w:ascii="Arial" w:hAnsi="Arial" w:cs="Arial"/>
          <w:sz w:val="20"/>
          <w:szCs w:val="20"/>
        </w:rPr>
      </w:pPr>
    </w:p>
    <w:p w14:paraId="3FDCEE1E" w14:textId="77777777" w:rsidR="00AB66DF" w:rsidRPr="0035790C" w:rsidRDefault="00753FBC" w:rsidP="00AB66DF">
      <w:pPr>
        <w:ind w:left="2880" w:hanging="720"/>
        <w:jc w:val="both"/>
        <w:rPr>
          <w:rFonts w:ascii="Arial" w:hAnsi="Arial" w:cs="Arial"/>
          <w:sz w:val="20"/>
          <w:szCs w:val="20"/>
        </w:rPr>
      </w:pPr>
      <w:r>
        <w:rPr>
          <w:rFonts w:ascii="Arial" w:hAnsi="Arial" w:cs="Arial"/>
          <w:sz w:val="20"/>
          <w:szCs w:val="20"/>
        </w:rPr>
        <w:t>B</w:t>
      </w:r>
      <w:r w:rsidR="002D4C4A" w:rsidRPr="0035790C">
        <w:rPr>
          <w:rFonts w:ascii="Arial" w:hAnsi="Arial" w:cs="Arial"/>
          <w:sz w:val="20"/>
          <w:szCs w:val="20"/>
        </w:rPr>
        <w:t>.</w:t>
      </w:r>
      <w:r w:rsidR="002D4C4A" w:rsidRPr="0035790C">
        <w:rPr>
          <w:rFonts w:ascii="Arial" w:hAnsi="Arial" w:cs="Arial"/>
          <w:sz w:val="20"/>
          <w:szCs w:val="20"/>
        </w:rPr>
        <w:tab/>
      </w:r>
      <w:r w:rsidR="00AB66DF" w:rsidRPr="0035790C">
        <w:rPr>
          <w:rFonts w:ascii="Arial" w:hAnsi="Arial" w:cs="Arial"/>
          <w:sz w:val="20"/>
          <w:szCs w:val="20"/>
        </w:rPr>
        <w:t xml:space="preserve">Accessory structures, if permitted, shall be constructed </w:t>
      </w:r>
      <w:r w:rsidR="009A7F7D">
        <w:rPr>
          <w:rFonts w:ascii="Arial" w:hAnsi="Arial" w:cs="Arial"/>
          <w:sz w:val="20"/>
          <w:szCs w:val="20"/>
        </w:rPr>
        <w:t>and p</w:t>
      </w:r>
      <w:r w:rsidR="002D4C4A" w:rsidRPr="0035790C">
        <w:rPr>
          <w:rFonts w:ascii="Arial" w:hAnsi="Arial" w:cs="Arial"/>
          <w:sz w:val="20"/>
          <w:szCs w:val="20"/>
        </w:rPr>
        <w:t>laced on the building site so as to offer t</w:t>
      </w:r>
      <w:r w:rsidR="001E02AD" w:rsidRPr="0035790C">
        <w:rPr>
          <w:rFonts w:ascii="Arial" w:hAnsi="Arial" w:cs="Arial"/>
          <w:sz w:val="20"/>
          <w:szCs w:val="20"/>
        </w:rPr>
        <w:t>he minimum o</w:t>
      </w:r>
      <w:r w:rsidR="002D4C4A" w:rsidRPr="0035790C">
        <w:rPr>
          <w:rFonts w:ascii="Arial" w:hAnsi="Arial" w:cs="Arial"/>
          <w:sz w:val="20"/>
          <w:szCs w:val="20"/>
        </w:rPr>
        <w:t>bstruction to the flow of flood waters</w:t>
      </w:r>
      <w:r w:rsidR="001E02AD" w:rsidRPr="0035790C">
        <w:rPr>
          <w:rFonts w:ascii="Arial" w:hAnsi="Arial" w:cs="Arial"/>
          <w:sz w:val="20"/>
          <w:szCs w:val="20"/>
        </w:rPr>
        <w:t xml:space="preserve">: </w:t>
      </w:r>
    </w:p>
    <w:p w14:paraId="19A7CA18" w14:textId="77777777" w:rsidR="001E02AD" w:rsidRPr="0035790C" w:rsidRDefault="001E02AD" w:rsidP="00AB66DF">
      <w:pPr>
        <w:ind w:left="2880" w:hanging="720"/>
        <w:jc w:val="both"/>
        <w:rPr>
          <w:rFonts w:ascii="Arial" w:hAnsi="Arial" w:cs="Arial"/>
          <w:sz w:val="20"/>
          <w:szCs w:val="20"/>
        </w:rPr>
      </w:pPr>
    </w:p>
    <w:p w14:paraId="5500C259" w14:textId="77777777" w:rsidR="001E02AD" w:rsidRPr="0035790C" w:rsidRDefault="00AB66DF" w:rsidP="001E02AD">
      <w:pPr>
        <w:ind w:left="3600" w:hanging="720"/>
        <w:jc w:val="both"/>
        <w:rPr>
          <w:rFonts w:ascii="Arial" w:hAnsi="Arial" w:cs="Arial"/>
          <w:sz w:val="20"/>
          <w:szCs w:val="20"/>
        </w:rPr>
      </w:pPr>
      <w:r w:rsidRPr="0035790C">
        <w:rPr>
          <w:rFonts w:ascii="Arial" w:hAnsi="Arial" w:cs="Arial"/>
          <w:sz w:val="20"/>
          <w:szCs w:val="20"/>
        </w:rPr>
        <w:t>1.</w:t>
      </w:r>
      <w:r w:rsidR="001E02AD" w:rsidRPr="0035790C">
        <w:rPr>
          <w:rFonts w:ascii="Arial" w:hAnsi="Arial" w:cs="Arial"/>
          <w:sz w:val="20"/>
          <w:szCs w:val="20"/>
        </w:rPr>
        <w:tab/>
        <w:t>Whenever possible, structures shall be constructed with the longitudinal axis parallel to the direction of flood flow; and</w:t>
      </w:r>
    </w:p>
    <w:p w14:paraId="192CC30D" w14:textId="77777777" w:rsidR="001E02AD" w:rsidRPr="0035790C" w:rsidRDefault="001E02AD" w:rsidP="001E02AD">
      <w:pPr>
        <w:ind w:left="3600" w:hanging="720"/>
        <w:jc w:val="both"/>
        <w:rPr>
          <w:rFonts w:ascii="Arial" w:hAnsi="Arial" w:cs="Arial"/>
          <w:sz w:val="20"/>
          <w:szCs w:val="20"/>
        </w:rPr>
      </w:pPr>
    </w:p>
    <w:p w14:paraId="654380B8" w14:textId="77777777" w:rsidR="001E02AD" w:rsidRPr="0035790C" w:rsidRDefault="009A7F7D" w:rsidP="006B5F32">
      <w:pPr>
        <w:ind w:left="3600" w:hanging="72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So </w:t>
      </w:r>
      <w:r w:rsidR="001E02AD" w:rsidRPr="0035790C">
        <w:rPr>
          <w:rFonts w:ascii="Arial" w:hAnsi="Arial" w:cs="Arial"/>
          <w:sz w:val="20"/>
          <w:szCs w:val="20"/>
        </w:rPr>
        <w:t>far as practicable, structures shall be placed approximately on the same flood flow lines as those of adjoining structures.</w:t>
      </w:r>
    </w:p>
    <w:p w14:paraId="69ADF91E" w14:textId="77777777" w:rsidR="001E02AD" w:rsidRPr="0035790C" w:rsidRDefault="001E02AD" w:rsidP="001E02AD">
      <w:pPr>
        <w:ind w:left="3600" w:hanging="720"/>
        <w:jc w:val="both"/>
        <w:rPr>
          <w:rFonts w:ascii="Arial" w:hAnsi="Arial" w:cs="Arial"/>
          <w:sz w:val="20"/>
          <w:szCs w:val="20"/>
        </w:rPr>
      </w:pPr>
    </w:p>
    <w:p w14:paraId="523AF1C7" w14:textId="77777777" w:rsidR="001E02AD" w:rsidRPr="0035790C" w:rsidRDefault="00753FBC" w:rsidP="001E02AD">
      <w:pPr>
        <w:ind w:left="2880" w:hanging="720"/>
        <w:jc w:val="both"/>
        <w:rPr>
          <w:rFonts w:ascii="Arial" w:hAnsi="Arial" w:cs="Arial"/>
          <w:sz w:val="20"/>
          <w:szCs w:val="20"/>
        </w:rPr>
      </w:pPr>
      <w:r>
        <w:rPr>
          <w:rFonts w:ascii="Arial" w:hAnsi="Arial" w:cs="Arial"/>
          <w:sz w:val="20"/>
          <w:szCs w:val="20"/>
        </w:rPr>
        <w:t>C</w:t>
      </w:r>
      <w:r w:rsidR="001E02AD" w:rsidRPr="0035790C">
        <w:rPr>
          <w:rFonts w:ascii="Arial" w:hAnsi="Arial" w:cs="Arial"/>
          <w:sz w:val="20"/>
          <w:szCs w:val="20"/>
        </w:rPr>
        <w:t>.</w:t>
      </w:r>
      <w:r w:rsidR="001E02AD" w:rsidRPr="0035790C">
        <w:rPr>
          <w:rFonts w:ascii="Arial" w:hAnsi="Arial" w:cs="Arial"/>
          <w:sz w:val="20"/>
          <w:szCs w:val="20"/>
        </w:rPr>
        <w:tab/>
        <w:t>Accessory structures shall be elevated on fill or structurally dry flood proofed in accordance with the FP-1 or FP-2 flood proofing classificat</w:t>
      </w:r>
      <w:r w:rsidR="006B5F32">
        <w:rPr>
          <w:rFonts w:ascii="Arial" w:hAnsi="Arial" w:cs="Arial"/>
          <w:sz w:val="20"/>
          <w:szCs w:val="20"/>
        </w:rPr>
        <w:t xml:space="preserve">ions in the State Building Code. </w:t>
      </w:r>
      <w:r w:rsidR="001E02AD" w:rsidRPr="0035790C">
        <w:rPr>
          <w:rFonts w:ascii="Arial" w:hAnsi="Arial" w:cs="Arial"/>
          <w:sz w:val="20"/>
          <w:szCs w:val="20"/>
        </w:rPr>
        <w:t>As an alternative, an accessory structure may be flood proofed to the FP-3 and FP-4 flood proofing classification in the State Building Code provided the accessory structure constitutes a minimal investment, does not exceed 500 square feet in size at its largest projection, and for a detached garage, the detached garage must be used solely for parking of vehicles and limited storage.  All flood proofed accessory structures must meet the following additional standards:</w:t>
      </w:r>
    </w:p>
    <w:p w14:paraId="3A5A3F20" w14:textId="77777777" w:rsidR="001E02AD" w:rsidRPr="0035790C" w:rsidRDefault="001E02AD" w:rsidP="001E02AD">
      <w:pPr>
        <w:ind w:left="2880" w:hanging="720"/>
        <w:jc w:val="both"/>
        <w:rPr>
          <w:rFonts w:ascii="Arial" w:hAnsi="Arial" w:cs="Arial"/>
          <w:sz w:val="20"/>
          <w:szCs w:val="20"/>
        </w:rPr>
      </w:pPr>
    </w:p>
    <w:p w14:paraId="333494AE" w14:textId="77777777" w:rsidR="001E02AD" w:rsidRPr="0035790C" w:rsidRDefault="001E02AD" w:rsidP="001E02AD">
      <w:pPr>
        <w:ind w:left="3600" w:hanging="720"/>
        <w:jc w:val="both"/>
        <w:rPr>
          <w:rFonts w:ascii="Arial" w:hAnsi="Arial" w:cs="Arial"/>
          <w:sz w:val="20"/>
          <w:szCs w:val="20"/>
        </w:rPr>
      </w:pPr>
      <w:r w:rsidRPr="0035790C">
        <w:rPr>
          <w:rFonts w:ascii="Arial" w:hAnsi="Arial" w:cs="Arial"/>
          <w:sz w:val="20"/>
          <w:szCs w:val="20"/>
        </w:rPr>
        <w:t>1.</w:t>
      </w:r>
      <w:r w:rsidRPr="0035790C">
        <w:rPr>
          <w:rFonts w:ascii="Arial" w:hAnsi="Arial" w:cs="Arial"/>
          <w:sz w:val="20"/>
          <w:szCs w:val="20"/>
        </w:rPr>
        <w:tab/>
        <w:t>The structure must be adequately anchored to prevent flotation, collapse or lateral movement of the structure and shall be designed to equalize hydrostatic flood forces on exterior walls;</w:t>
      </w:r>
    </w:p>
    <w:p w14:paraId="033899D4" w14:textId="77777777" w:rsidR="001E02AD" w:rsidRPr="0035790C" w:rsidRDefault="001E02AD" w:rsidP="001E02AD">
      <w:pPr>
        <w:ind w:left="3600" w:hanging="720"/>
        <w:jc w:val="both"/>
        <w:rPr>
          <w:rFonts w:ascii="Arial" w:hAnsi="Arial" w:cs="Arial"/>
          <w:sz w:val="20"/>
          <w:szCs w:val="20"/>
        </w:rPr>
      </w:pPr>
    </w:p>
    <w:p w14:paraId="2D71F97D" w14:textId="77777777" w:rsidR="001E02AD" w:rsidRPr="0035790C" w:rsidRDefault="001E02AD" w:rsidP="001E02AD">
      <w:pPr>
        <w:ind w:left="3600" w:hanging="720"/>
        <w:jc w:val="both"/>
        <w:rPr>
          <w:rFonts w:ascii="Arial" w:hAnsi="Arial" w:cs="Arial"/>
          <w:sz w:val="20"/>
          <w:szCs w:val="20"/>
        </w:rPr>
      </w:pPr>
      <w:r w:rsidRPr="0035790C">
        <w:rPr>
          <w:rFonts w:ascii="Arial" w:hAnsi="Arial" w:cs="Arial"/>
          <w:sz w:val="20"/>
          <w:szCs w:val="20"/>
        </w:rPr>
        <w:t>2.</w:t>
      </w:r>
      <w:r w:rsidRPr="0035790C">
        <w:rPr>
          <w:rFonts w:ascii="Arial" w:hAnsi="Arial" w:cs="Arial"/>
          <w:sz w:val="20"/>
          <w:szCs w:val="20"/>
        </w:rPr>
        <w:tab/>
        <w:t>Any mechanical and utility equipment in a structure must be elevated to or above the regulatory flood protection elevation or properly flood proofed; and</w:t>
      </w:r>
    </w:p>
    <w:p w14:paraId="087CEEFB" w14:textId="77777777" w:rsidR="001E02AD" w:rsidRPr="0035790C" w:rsidRDefault="001E02AD" w:rsidP="001E02AD">
      <w:pPr>
        <w:ind w:left="3600" w:hanging="720"/>
        <w:jc w:val="both"/>
        <w:rPr>
          <w:rFonts w:ascii="Arial" w:hAnsi="Arial" w:cs="Arial"/>
          <w:sz w:val="20"/>
          <w:szCs w:val="20"/>
        </w:rPr>
      </w:pPr>
    </w:p>
    <w:p w14:paraId="3BE8D100" w14:textId="77777777" w:rsidR="001E02AD" w:rsidRPr="0035790C" w:rsidRDefault="001E02AD" w:rsidP="001E02AD">
      <w:pPr>
        <w:ind w:left="3600" w:hanging="720"/>
        <w:jc w:val="both"/>
        <w:rPr>
          <w:rFonts w:ascii="Arial" w:hAnsi="Arial" w:cs="Arial"/>
          <w:sz w:val="20"/>
          <w:szCs w:val="20"/>
        </w:rPr>
      </w:pPr>
      <w:r w:rsidRPr="0035790C">
        <w:rPr>
          <w:rFonts w:ascii="Arial" w:hAnsi="Arial" w:cs="Arial"/>
          <w:sz w:val="20"/>
          <w:szCs w:val="20"/>
        </w:rPr>
        <w:t>3.</w:t>
      </w:r>
      <w:r w:rsidRPr="0035790C">
        <w:rPr>
          <w:rFonts w:ascii="Arial" w:hAnsi="Arial" w:cs="Arial"/>
          <w:sz w:val="20"/>
          <w:szCs w:val="20"/>
        </w:rPr>
        <w:tab/>
        <w:t>To allow for the equalization of hydrostatic pressure, there must be a minimum of two</w:t>
      </w:r>
      <w:r w:rsidR="006B5F32">
        <w:rPr>
          <w:rFonts w:ascii="Arial" w:hAnsi="Arial" w:cs="Arial"/>
          <w:sz w:val="20"/>
          <w:szCs w:val="20"/>
        </w:rPr>
        <w:t xml:space="preserve"> (2)</w:t>
      </w:r>
      <w:r w:rsidRPr="0035790C">
        <w:rPr>
          <w:rFonts w:ascii="Arial" w:hAnsi="Arial" w:cs="Arial"/>
          <w:sz w:val="20"/>
          <w:szCs w:val="20"/>
        </w:rPr>
        <w:t xml:space="preserve"> ‘automatic’ openings in the outside walls of the structure having a total net area of not less than one square inch for every square foot of enclosed area subject to flooding.  There must be openings on at least two sides of the structure and the bottom of all openings must </w:t>
      </w:r>
      <w:r w:rsidR="006D2877" w:rsidRPr="0035790C">
        <w:rPr>
          <w:rFonts w:ascii="Arial" w:hAnsi="Arial" w:cs="Arial"/>
          <w:sz w:val="20"/>
          <w:szCs w:val="20"/>
        </w:rPr>
        <w:t>be no higher than one foot above the lowest adjacent grade to the structure.  Using human intervention to open a garage door prior to flooding will not satisfy this requirement for automatic openings.</w:t>
      </w:r>
    </w:p>
    <w:p w14:paraId="6DA6C138" w14:textId="77777777" w:rsidR="006D2877" w:rsidRPr="0035790C" w:rsidRDefault="006D2877" w:rsidP="001E02AD">
      <w:pPr>
        <w:ind w:left="3600" w:hanging="720"/>
        <w:jc w:val="both"/>
        <w:rPr>
          <w:rFonts w:ascii="Arial" w:hAnsi="Arial" w:cs="Arial"/>
          <w:sz w:val="20"/>
          <w:szCs w:val="20"/>
        </w:rPr>
      </w:pPr>
    </w:p>
    <w:p w14:paraId="314F617A" w14:textId="77777777" w:rsidR="006D2877" w:rsidRPr="00753FBC" w:rsidRDefault="006D2877" w:rsidP="006D2877">
      <w:pPr>
        <w:ind w:left="2160" w:hanging="720"/>
        <w:jc w:val="both"/>
        <w:rPr>
          <w:rFonts w:ascii="Arial" w:hAnsi="Arial" w:cs="Arial"/>
          <w:b/>
          <w:sz w:val="20"/>
          <w:szCs w:val="20"/>
        </w:rPr>
      </w:pPr>
      <w:r w:rsidRPr="0035790C">
        <w:rPr>
          <w:rFonts w:ascii="Arial" w:hAnsi="Arial" w:cs="Arial"/>
          <w:sz w:val="20"/>
          <w:szCs w:val="20"/>
        </w:rPr>
        <w:t>4.46</w:t>
      </w:r>
      <w:r w:rsidRPr="0035790C">
        <w:rPr>
          <w:rFonts w:ascii="Arial" w:hAnsi="Arial" w:cs="Arial"/>
          <w:sz w:val="20"/>
          <w:szCs w:val="20"/>
        </w:rPr>
        <w:tab/>
      </w:r>
      <w:r w:rsidRPr="00753FBC">
        <w:rPr>
          <w:rFonts w:ascii="Arial" w:hAnsi="Arial" w:cs="Arial"/>
          <w:b/>
          <w:sz w:val="20"/>
          <w:szCs w:val="20"/>
        </w:rPr>
        <w:t>Storage of Materials and Equipment:</w:t>
      </w:r>
    </w:p>
    <w:p w14:paraId="4D5B60F5" w14:textId="77777777" w:rsidR="006D2877" w:rsidRPr="0035790C" w:rsidRDefault="006D2877" w:rsidP="006D2877">
      <w:pPr>
        <w:ind w:left="2160" w:hanging="720"/>
        <w:jc w:val="both"/>
        <w:rPr>
          <w:rFonts w:ascii="Arial" w:hAnsi="Arial" w:cs="Arial"/>
          <w:sz w:val="20"/>
          <w:szCs w:val="20"/>
        </w:rPr>
      </w:pPr>
    </w:p>
    <w:p w14:paraId="45A37676" w14:textId="77777777" w:rsidR="006D2877" w:rsidRPr="0035790C" w:rsidRDefault="00753FBC" w:rsidP="006D2877">
      <w:pPr>
        <w:ind w:left="2880" w:hanging="720"/>
        <w:jc w:val="both"/>
        <w:rPr>
          <w:rFonts w:ascii="Arial" w:hAnsi="Arial" w:cs="Arial"/>
          <w:sz w:val="20"/>
          <w:szCs w:val="20"/>
        </w:rPr>
      </w:pPr>
      <w:r>
        <w:rPr>
          <w:rFonts w:ascii="Arial" w:hAnsi="Arial" w:cs="Arial"/>
          <w:sz w:val="20"/>
          <w:szCs w:val="20"/>
        </w:rPr>
        <w:t>A</w:t>
      </w:r>
      <w:r w:rsidR="006D2877" w:rsidRPr="0035790C">
        <w:rPr>
          <w:rFonts w:ascii="Arial" w:hAnsi="Arial" w:cs="Arial"/>
          <w:sz w:val="20"/>
          <w:szCs w:val="20"/>
        </w:rPr>
        <w:t>.</w:t>
      </w:r>
      <w:r w:rsidR="006D2877" w:rsidRPr="0035790C">
        <w:rPr>
          <w:rFonts w:ascii="Arial" w:hAnsi="Arial" w:cs="Arial"/>
          <w:sz w:val="20"/>
          <w:szCs w:val="20"/>
        </w:rPr>
        <w:tab/>
        <w:t>The storage or processing of materials that are, in time of flooding, flammable, explosive or potentially injurious to human, animal or plant life is prohibited.</w:t>
      </w:r>
    </w:p>
    <w:p w14:paraId="2B047671" w14:textId="77777777" w:rsidR="006D2877" w:rsidRPr="0035790C" w:rsidRDefault="006D2877" w:rsidP="006D2877">
      <w:pPr>
        <w:ind w:left="2880" w:hanging="720"/>
        <w:jc w:val="both"/>
        <w:rPr>
          <w:rFonts w:ascii="Arial" w:hAnsi="Arial" w:cs="Arial"/>
          <w:sz w:val="20"/>
          <w:szCs w:val="20"/>
        </w:rPr>
      </w:pPr>
    </w:p>
    <w:p w14:paraId="6540A444" w14:textId="77777777" w:rsidR="006D2877" w:rsidRPr="0035790C" w:rsidRDefault="00753FBC" w:rsidP="006D2877">
      <w:pPr>
        <w:ind w:left="2880" w:hanging="720"/>
        <w:jc w:val="both"/>
        <w:rPr>
          <w:rFonts w:ascii="Arial" w:hAnsi="Arial" w:cs="Arial"/>
          <w:sz w:val="20"/>
          <w:szCs w:val="20"/>
        </w:rPr>
      </w:pPr>
      <w:r>
        <w:rPr>
          <w:rFonts w:ascii="Arial" w:hAnsi="Arial" w:cs="Arial"/>
          <w:sz w:val="20"/>
          <w:szCs w:val="20"/>
        </w:rPr>
        <w:lastRenderedPageBreak/>
        <w:t>B</w:t>
      </w:r>
      <w:r w:rsidR="006D2877" w:rsidRPr="0035790C">
        <w:rPr>
          <w:rFonts w:ascii="Arial" w:hAnsi="Arial" w:cs="Arial"/>
          <w:sz w:val="20"/>
          <w:szCs w:val="20"/>
        </w:rPr>
        <w:t>.</w:t>
      </w:r>
      <w:r w:rsidR="006D2877" w:rsidRPr="0035790C">
        <w:rPr>
          <w:rFonts w:ascii="Arial" w:hAnsi="Arial" w:cs="Arial"/>
          <w:sz w:val="20"/>
          <w:szCs w:val="20"/>
        </w:rPr>
        <w:tab/>
        <w:t>Storage of other materials or equipment may be allowed if readily removable from the area within the time available after a flood warning and in accordance with a plan approved by the Governing Body.</w:t>
      </w:r>
    </w:p>
    <w:p w14:paraId="7BEAAF06" w14:textId="77777777" w:rsidR="006D2877" w:rsidRPr="0035790C" w:rsidRDefault="006D2877" w:rsidP="006D2877">
      <w:pPr>
        <w:ind w:left="2880" w:hanging="720"/>
        <w:jc w:val="both"/>
        <w:rPr>
          <w:rFonts w:ascii="Arial" w:hAnsi="Arial" w:cs="Arial"/>
          <w:sz w:val="20"/>
          <w:szCs w:val="20"/>
        </w:rPr>
      </w:pPr>
    </w:p>
    <w:p w14:paraId="75496FB7" w14:textId="77777777" w:rsidR="006D2877" w:rsidRPr="0035790C" w:rsidRDefault="006D2877" w:rsidP="006D2877">
      <w:pPr>
        <w:ind w:left="2160" w:hanging="720"/>
        <w:jc w:val="both"/>
        <w:rPr>
          <w:rFonts w:ascii="Arial" w:hAnsi="Arial" w:cs="Arial"/>
          <w:sz w:val="20"/>
          <w:szCs w:val="20"/>
        </w:rPr>
      </w:pPr>
      <w:r w:rsidRPr="0035790C">
        <w:rPr>
          <w:rFonts w:ascii="Arial" w:hAnsi="Arial" w:cs="Arial"/>
          <w:sz w:val="20"/>
          <w:szCs w:val="20"/>
        </w:rPr>
        <w:t>4.47</w:t>
      </w:r>
      <w:r w:rsidRPr="0035790C">
        <w:rPr>
          <w:rFonts w:ascii="Arial" w:hAnsi="Arial" w:cs="Arial"/>
          <w:sz w:val="20"/>
          <w:szCs w:val="20"/>
        </w:rPr>
        <w:tab/>
        <w:t>Structural works for flood control that will change the course, current or cross section of protected wetlands or public waters shall be subject to the provisions of Minnesota Statute, Chapter 103G.  Community-wide structural works for flood control intended to remove areas from the regulatory flood plain shall not be allowed in the floodway.</w:t>
      </w:r>
    </w:p>
    <w:p w14:paraId="1D4FA71C" w14:textId="77777777" w:rsidR="006D2877" w:rsidRPr="0035790C" w:rsidRDefault="006D2877" w:rsidP="006D2877">
      <w:pPr>
        <w:ind w:left="2160" w:hanging="720"/>
        <w:jc w:val="both"/>
        <w:rPr>
          <w:rFonts w:ascii="Arial" w:hAnsi="Arial" w:cs="Arial"/>
          <w:sz w:val="20"/>
          <w:szCs w:val="20"/>
        </w:rPr>
      </w:pPr>
    </w:p>
    <w:p w14:paraId="13CA98BE" w14:textId="77777777" w:rsidR="006D2877" w:rsidRPr="0035790C" w:rsidRDefault="006D2877" w:rsidP="006D2877">
      <w:pPr>
        <w:ind w:left="2160" w:hanging="720"/>
        <w:jc w:val="both"/>
        <w:rPr>
          <w:rFonts w:ascii="Arial" w:hAnsi="Arial" w:cs="Arial"/>
          <w:sz w:val="20"/>
          <w:szCs w:val="20"/>
        </w:rPr>
      </w:pPr>
      <w:r w:rsidRPr="0035790C">
        <w:rPr>
          <w:rFonts w:ascii="Arial" w:hAnsi="Arial" w:cs="Arial"/>
          <w:sz w:val="20"/>
          <w:szCs w:val="20"/>
        </w:rPr>
        <w:t>4.48</w:t>
      </w:r>
      <w:r w:rsidRPr="0035790C">
        <w:rPr>
          <w:rFonts w:ascii="Arial" w:hAnsi="Arial" w:cs="Arial"/>
          <w:sz w:val="20"/>
          <w:szCs w:val="20"/>
        </w:rPr>
        <w:tab/>
        <w:t>A levee, dike or floodwall constructed in the floodway shall not cause an increase to the 100-year or regional flood and the technical analysis must assume equal conveyance or storage loss on both sides of a stream.</w:t>
      </w:r>
    </w:p>
    <w:p w14:paraId="5E527402" w14:textId="77777777" w:rsidR="006D2877" w:rsidRPr="0035790C" w:rsidRDefault="006D2877" w:rsidP="006D2877">
      <w:pPr>
        <w:ind w:left="2160" w:hanging="720"/>
        <w:jc w:val="both"/>
        <w:rPr>
          <w:rFonts w:ascii="Arial" w:hAnsi="Arial" w:cs="Arial"/>
          <w:sz w:val="20"/>
          <w:szCs w:val="20"/>
        </w:rPr>
      </w:pPr>
    </w:p>
    <w:p w14:paraId="1C395967" w14:textId="77777777" w:rsidR="006D2877" w:rsidRPr="0035790C" w:rsidRDefault="006D2877" w:rsidP="006D2877">
      <w:pPr>
        <w:ind w:left="720" w:hanging="720"/>
        <w:jc w:val="both"/>
        <w:rPr>
          <w:rFonts w:ascii="Arial" w:hAnsi="Arial" w:cs="Arial"/>
          <w:b/>
          <w:sz w:val="20"/>
          <w:szCs w:val="20"/>
        </w:rPr>
      </w:pPr>
      <w:r w:rsidRPr="0035790C">
        <w:rPr>
          <w:rFonts w:ascii="Arial" w:hAnsi="Arial" w:cs="Arial"/>
          <w:sz w:val="20"/>
          <w:szCs w:val="20"/>
        </w:rPr>
        <w:t>Section 5</w:t>
      </w:r>
      <w:r w:rsidRPr="0035790C">
        <w:rPr>
          <w:rFonts w:ascii="Arial" w:hAnsi="Arial" w:cs="Arial"/>
          <w:sz w:val="20"/>
          <w:szCs w:val="20"/>
        </w:rPr>
        <w:tab/>
      </w:r>
      <w:r w:rsidRPr="0035790C">
        <w:rPr>
          <w:rFonts w:ascii="Arial" w:hAnsi="Arial" w:cs="Arial"/>
          <w:b/>
          <w:sz w:val="20"/>
          <w:szCs w:val="20"/>
        </w:rPr>
        <w:t>Flood Fringe District (FF)</w:t>
      </w:r>
    </w:p>
    <w:p w14:paraId="5F2794BD" w14:textId="77777777" w:rsidR="006D2877" w:rsidRPr="0035790C" w:rsidRDefault="006D2877" w:rsidP="006D2877">
      <w:pPr>
        <w:ind w:left="720" w:hanging="720"/>
        <w:jc w:val="both"/>
        <w:rPr>
          <w:rFonts w:ascii="Arial" w:hAnsi="Arial" w:cs="Arial"/>
          <w:sz w:val="20"/>
          <w:szCs w:val="20"/>
        </w:rPr>
      </w:pPr>
    </w:p>
    <w:p w14:paraId="0C820C14" w14:textId="77777777" w:rsidR="006D2877" w:rsidRPr="0035790C" w:rsidRDefault="006D2877" w:rsidP="00986306">
      <w:pPr>
        <w:ind w:left="1440" w:hanging="720"/>
        <w:jc w:val="both"/>
        <w:rPr>
          <w:rFonts w:ascii="Arial" w:hAnsi="Arial" w:cs="Arial"/>
          <w:sz w:val="20"/>
          <w:szCs w:val="20"/>
        </w:rPr>
      </w:pPr>
      <w:r w:rsidRPr="0035790C">
        <w:rPr>
          <w:rFonts w:ascii="Arial" w:hAnsi="Arial" w:cs="Arial"/>
          <w:sz w:val="20"/>
          <w:szCs w:val="20"/>
        </w:rPr>
        <w:t>5.1</w:t>
      </w:r>
      <w:r w:rsidR="00986306" w:rsidRPr="0035790C">
        <w:rPr>
          <w:rFonts w:ascii="Arial" w:hAnsi="Arial" w:cs="Arial"/>
          <w:sz w:val="20"/>
          <w:szCs w:val="20"/>
        </w:rPr>
        <w:tab/>
      </w:r>
      <w:r w:rsidR="00986306" w:rsidRPr="00753FBC">
        <w:rPr>
          <w:rFonts w:ascii="Arial" w:hAnsi="Arial" w:cs="Arial"/>
          <w:b/>
          <w:sz w:val="20"/>
          <w:szCs w:val="20"/>
        </w:rPr>
        <w:t>Permitted Uses:</w:t>
      </w:r>
      <w:r w:rsidR="00986306" w:rsidRPr="0035790C">
        <w:rPr>
          <w:rFonts w:ascii="Arial" w:hAnsi="Arial" w:cs="Arial"/>
          <w:sz w:val="20"/>
          <w:szCs w:val="20"/>
        </w:rPr>
        <w:t xml:space="preserve">  Permitted uses shall be those uses of land or structures listed as permitted uses in the underlying zoning use district(s).  If no pre-existing, underlying zoning use districts exist, then any residential or non-residential structure or use of a structure or land shall be permitted use in the Flood Fringe District provided such does not constitute a public nuisance.  All permitted uses shall comply with the standards for Flood Fringe District ‘Permitted Uses’ listed in Section 5.2 and the ‘Standards for all Flood Fringe Uses’ listed in Section 5.5.</w:t>
      </w:r>
    </w:p>
    <w:p w14:paraId="74160094" w14:textId="77777777" w:rsidR="00986306" w:rsidRPr="0035790C" w:rsidRDefault="00986306" w:rsidP="00986306">
      <w:pPr>
        <w:ind w:left="1440" w:hanging="720"/>
        <w:jc w:val="both"/>
        <w:rPr>
          <w:rFonts w:ascii="Arial" w:hAnsi="Arial" w:cs="Arial"/>
          <w:sz w:val="20"/>
          <w:szCs w:val="20"/>
        </w:rPr>
      </w:pPr>
    </w:p>
    <w:p w14:paraId="0B211924" w14:textId="77777777" w:rsidR="00986306" w:rsidRPr="0035790C" w:rsidRDefault="00986306" w:rsidP="00986306">
      <w:pPr>
        <w:ind w:left="1440" w:hanging="720"/>
        <w:jc w:val="both"/>
        <w:rPr>
          <w:rFonts w:ascii="Arial" w:hAnsi="Arial" w:cs="Arial"/>
          <w:sz w:val="20"/>
          <w:szCs w:val="20"/>
        </w:rPr>
      </w:pPr>
      <w:r w:rsidRPr="0035790C">
        <w:rPr>
          <w:rFonts w:ascii="Arial" w:hAnsi="Arial" w:cs="Arial"/>
          <w:sz w:val="20"/>
          <w:szCs w:val="20"/>
        </w:rPr>
        <w:t>5.2</w:t>
      </w:r>
      <w:r w:rsidRPr="0035790C">
        <w:rPr>
          <w:rFonts w:ascii="Arial" w:hAnsi="Arial" w:cs="Arial"/>
          <w:sz w:val="20"/>
          <w:szCs w:val="20"/>
        </w:rPr>
        <w:tab/>
      </w:r>
      <w:r w:rsidRPr="00753FBC">
        <w:rPr>
          <w:rFonts w:ascii="Arial" w:hAnsi="Arial" w:cs="Arial"/>
          <w:b/>
          <w:sz w:val="20"/>
          <w:szCs w:val="20"/>
        </w:rPr>
        <w:t>Standards for Flood Fringe Permitted Uses</w:t>
      </w:r>
      <w:r w:rsidRPr="0035790C">
        <w:rPr>
          <w:rFonts w:ascii="Arial" w:hAnsi="Arial" w:cs="Arial"/>
          <w:sz w:val="20"/>
          <w:szCs w:val="20"/>
        </w:rPr>
        <w:t>:</w:t>
      </w:r>
    </w:p>
    <w:p w14:paraId="0FCE38CC" w14:textId="77777777" w:rsidR="00986306" w:rsidRPr="0035790C" w:rsidRDefault="00986306" w:rsidP="00986306">
      <w:pPr>
        <w:ind w:left="1440" w:hanging="720"/>
        <w:jc w:val="both"/>
        <w:rPr>
          <w:rFonts w:ascii="Arial" w:hAnsi="Arial" w:cs="Arial"/>
          <w:sz w:val="20"/>
          <w:szCs w:val="20"/>
        </w:rPr>
      </w:pPr>
    </w:p>
    <w:p w14:paraId="75659EDB" w14:textId="77777777" w:rsidR="00986306" w:rsidRPr="0035790C" w:rsidRDefault="00986306" w:rsidP="00CB1077">
      <w:pPr>
        <w:ind w:left="2160" w:hanging="720"/>
        <w:jc w:val="both"/>
        <w:rPr>
          <w:rFonts w:ascii="Arial" w:hAnsi="Arial" w:cs="Arial"/>
          <w:sz w:val="20"/>
          <w:szCs w:val="20"/>
        </w:rPr>
      </w:pPr>
      <w:r w:rsidRPr="0035790C">
        <w:rPr>
          <w:rFonts w:ascii="Arial" w:hAnsi="Arial" w:cs="Arial"/>
          <w:sz w:val="20"/>
          <w:szCs w:val="20"/>
        </w:rPr>
        <w:t>5.21</w:t>
      </w:r>
      <w:r w:rsidRPr="0035790C">
        <w:rPr>
          <w:rFonts w:ascii="Arial" w:hAnsi="Arial" w:cs="Arial"/>
          <w:sz w:val="20"/>
          <w:szCs w:val="20"/>
        </w:rPr>
        <w:tab/>
      </w:r>
      <w:r w:rsidR="00CB1077" w:rsidRPr="0035790C">
        <w:rPr>
          <w:rFonts w:ascii="Arial" w:hAnsi="Arial" w:cs="Arial"/>
          <w:sz w:val="20"/>
          <w:szCs w:val="20"/>
        </w:rPr>
        <w:t>All structures, including accessory structures, must be elevated on fill so that the lowest floor including the basement floor is at or above the regulatory flood protection elevation.  The finished fill elevation for structures shall be no lower than one (1) foot below the regulatory flood protection elevation and the fill shall extend at such elevation at least fifteen (15) feet beyond the outside limits of the structure erected thereon.</w:t>
      </w:r>
    </w:p>
    <w:p w14:paraId="568C32F7" w14:textId="77777777" w:rsidR="00CB1077" w:rsidRPr="0035790C" w:rsidRDefault="00CB1077" w:rsidP="00CB1077">
      <w:pPr>
        <w:ind w:left="2160" w:hanging="720"/>
        <w:jc w:val="both"/>
        <w:rPr>
          <w:rFonts w:ascii="Arial" w:hAnsi="Arial" w:cs="Arial"/>
          <w:sz w:val="20"/>
          <w:szCs w:val="20"/>
        </w:rPr>
      </w:pPr>
    </w:p>
    <w:p w14:paraId="5B8C0DDD" w14:textId="77777777" w:rsidR="00CB1077" w:rsidRPr="0035790C" w:rsidRDefault="00CB1077" w:rsidP="00CB1077">
      <w:pPr>
        <w:ind w:left="2160" w:hanging="720"/>
        <w:jc w:val="both"/>
        <w:rPr>
          <w:rFonts w:ascii="Arial" w:hAnsi="Arial" w:cs="Arial"/>
          <w:sz w:val="20"/>
          <w:szCs w:val="20"/>
        </w:rPr>
      </w:pPr>
      <w:r w:rsidRPr="0035790C">
        <w:rPr>
          <w:rFonts w:ascii="Arial" w:hAnsi="Arial" w:cs="Arial"/>
          <w:sz w:val="20"/>
          <w:szCs w:val="20"/>
        </w:rPr>
        <w:t>5.22</w:t>
      </w:r>
      <w:r w:rsidRPr="0035790C">
        <w:rPr>
          <w:rFonts w:ascii="Arial" w:hAnsi="Arial" w:cs="Arial"/>
          <w:sz w:val="20"/>
          <w:szCs w:val="20"/>
        </w:rPr>
        <w:tab/>
        <w:t>As an alternative to elevation on fill, accessory structures that constitute a minimal investment and that do not exceed 500 square feet at it largest projection may be internally flood proofed in accordance with Section 4.45</w:t>
      </w:r>
      <w:r w:rsidR="000B5689">
        <w:rPr>
          <w:rFonts w:ascii="Arial" w:hAnsi="Arial" w:cs="Arial"/>
          <w:sz w:val="20"/>
          <w:szCs w:val="20"/>
        </w:rPr>
        <w:t>(</w:t>
      </w:r>
      <w:r w:rsidRPr="0035790C">
        <w:rPr>
          <w:rFonts w:ascii="Arial" w:hAnsi="Arial" w:cs="Arial"/>
          <w:sz w:val="20"/>
          <w:szCs w:val="20"/>
        </w:rPr>
        <w:t>c</w:t>
      </w:r>
      <w:r w:rsidR="000B5689">
        <w:rPr>
          <w:rFonts w:ascii="Arial" w:hAnsi="Arial" w:cs="Arial"/>
          <w:sz w:val="20"/>
          <w:szCs w:val="20"/>
        </w:rPr>
        <w:t>)</w:t>
      </w:r>
      <w:r w:rsidRPr="0035790C">
        <w:rPr>
          <w:rFonts w:ascii="Arial" w:hAnsi="Arial" w:cs="Arial"/>
          <w:sz w:val="20"/>
          <w:szCs w:val="20"/>
        </w:rPr>
        <w:t>.</w:t>
      </w:r>
    </w:p>
    <w:p w14:paraId="26FCB2D9" w14:textId="77777777" w:rsidR="00CB1077" w:rsidRPr="0035790C" w:rsidRDefault="00CB1077" w:rsidP="00CB1077">
      <w:pPr>
        <w:ind w:left="2160" w:hanging="720"/>
        <w:jc w:val="both"/>
        <w:rPr>
          <w:rFonts w:ascii="Arial" w:hAnsi="Arial" w:cs="Arial"/>
          <w:sz w:val="20"/>
          <w:szCs w:val="20"/>
        </w:rPr>
      </w:pPr>
    </w:p>
    <w:p w14:paraId="47660752" w14:textId="77777777" w:rsidR="00CB1077" w:rsidRPr="0035790C" w:rsidRDefault="00CB1077" w:rsidP="00CB1077">
      <w:pPr>
        <w:ind w:left="2160" w:hanging="720"/>
        <w:jc w:val="both"/>
        <w:rPr>
          <w:rFonts w:ascii="Arial" w:hAnsi="Arial" w:cs="Arial"/>
          <w:sz w:val="20"/>
          <w:szCs w:val="20"/>
        </w:rPr>
      </w:pPr>
      <w:r w:rsidRPr="0035790C">
        <w:rPr>
          <w:rFonts w:ascii="Arial" w:hAnsi="Arial" w:cs="Arial"/>
          <w:sz w:val="20"/>
          <w:szCs w:val="20"/>
        </w:rPr>
        <w:t>5.23</w:t>
      </w:r>
      <w:r w:rsidRPr="0035790C">
        <w:rPr>
          <w:rFonts w:ascii="Arial" w:hAnsi="Arial" w:cs="Arial"/>
          <w:sz w:val="20"/>
          <w:szCs w:val="20"/>
        </w:rPr>
        <w:tab/>
        <w:t xml:space="preserve">The cumulative placement of fill where at any </w:t>
      </w:r>
      <w:r w:rsidR="000B5689">
        <w:rPr>
          <w:rFonts w:ascii="Arial" w:hAnsi="Arial" w:cs="Arial"/>
          <w:sz w:val="20"/>
          <w:szCs w:val="20"/>
        </w:rPr>
        <w:t xml:space="preserve">one </w:t>
      </w:r>
      <w:r w:rsidRPr="0035790C">
        <w:rPr>
          <w:rFonts w:ascii="Arial" w:hAnsi="Arial" w:cs="Arial"/>
          <w:sz w:val="20"/>
          <w:szCs w:val="20"/>
        </w:rPr>
        <w:t>time in excess of one-thousand (1,000) cubic yards of fill is located on the parcel shall be allowable only as a conditional use, unless said fill is specifically intended to elevate a structure in accordance with Section 5.21 of this ordinance.</w:t>
      </w:r>
    </w:p>
    <w:p w14:paraId="3033C27C" w14:textId="77777777" w:rsidR="00CB1077" w:rsidRPr="0035790C" w:rsidRDefault="00CB1077" w:rsidP="00CB1077">
      <w:pPr>
        <w:ind w:left="2160" w:hanging="720"/>
        <w:jc w:val="both"/>
        <w:rPr>
          <w:rFonts w:ascii="Arial" w:hAnsi="Arial" w:cs="Arial"/>
          <w:sz w:val="20"/>
          <w:szCs w:val="20"/>
        </w:rPr>
      </w:pPr>
    </w:p>
    <w:p w14:paraId="4CB8E5E3" w14:textId="77777777" w:rsidR="00CB1077" w:rsidRPr="0035790C" w:rsidRDefault="00CB1077" w:rsidP="00CB1077">
      <w:pPr>
        <w:ind w:left="2160" w:hanging="720"/>
        <w:jc w:val="both"/>
        <w:rPr>
          <w:rFonts w:ascii="Arial" w:hAnsi="Arial" w:cs="Arial"/>
          <w:b/>
          <w:sz w:val="20"/>
          <w:szCs w:val="20"/>
        </w:rPr>
      </w:pPr>
      <w:r w:rsidRPr="0035790C">
        <w:rPr>
          <w:rFonts w:ascii="Arial" w:hAnsi="Arial" w:cs="Arial"/>
          <w:sz w:val="20"/>
          <w:szCs w:val="20"/>
        </w:rPr>
        <w:tab/>
      </w:r>
      <w:r w:rsidRPr="0035790C">
        <w:rPr>
          <w:rFonts w:ascii="Arial" w:hAnsi="Arial" w:cs="Arial"/>
          <w:b/>
          <w:sz w:val="20"/>
          <w:szCs w:val="20"/>
        </w:rPr>
        <w:t>(Note:  This is an optional provision.  If a community wishes to delete this provision, please leave the numbering the same and insert the replacement wording ‘This section reserved for future use.’)</w:t>
      </w:r>
    </w:p>
    <w:p w14:paraId="6C58234F" w14:textId="77777777" w:rsidR="00986306" w:rsidRPr="0035790C" w:rsidRDefault="00986306" w:rsidP="006D2877">
      <w:pPr>
        <w:ind w:left="720" w:hanging="720"/>
        <w:jc w:val="both"/>
        <w:rPr>
          <w:rFonts w:ascii="Arial" w:hAnsi="Arial" w:cs="Arial"/>
          <w:sz w:val="20"/>
          <w:szCs w:val="20"/>
        </w:rPr>
      </w:pPr>
    </w:p>
    <w:p w14:paraId="0C4F727B" w14:textId="77777777" w:rsidR="00CB1077" w:rsidRPr="0035790C" w:rsidRDefault="00CB1077" w:rsidP="00CB1077">
      <w:pPr>
        <w:ind w:left="2160" w:hanging="720"/>
        <w:jc w:val="both"/>
        <w:rPr>
          <w:rFonts w:ascii="Arial" w:hAnsi="Arial" w:cs="Arial"/>
          <w:sz w:val="20"/>
          <w:szCs w:val="20"/>
        </w:rPr>
      </w:pPr>
      <w:r w:rsidRPr="0035790C">
        <w:rPr>
          <w:rFonts w:ascii="Arial" w:hAnsi="Arial" w:cs="Arial"/>
          <w:sz w:val="20"/>
          <w:szCs w:val="20"/>
        </w:rPr>
        <w:t>5.24</w:t>
      </w:r>
      <w:r w:rsidRPr="0035790C">
        <w:rPr>
          <w:rFonts w:ascii="Arial" w:hAnsi="Arial" w:cs="Arial"/>
          <w:sz w:val="20"/>
          <w:szCs w:val="20"/>
        </w:rPr>
        <w:tab/>
        <w:t>The storage of any materials or equipment shall be elevated on fill to the regulatory flood protection elevation.</w:t>
      </w:r>
    </w:p>
    <w:p w14:paraId="5EE797FF" w14:textId="77777777" w:rsidR="00CB1077" w:rsidRPr="0035790C" w:rsidRDefault="00CB1077" w:rsidP="00CB1077">
      <w:pPr>
        <w:ind w:left="2160" w:hanging="720"/>
        <w:jc w:val="both"/>
        <w:rPr>
          <w:rFonts w:ascii="Arial" w:hAnsi="Arial" w:cs="Arial"/>
          <w:sz w:val="20"/>
          <w:szCs w:val="20"/>
        </w:rPr>
      </w:pPr>
    </w:p>
    <w:p w14:paraId="75BEFE21" w14:textId="77777777" w:rsidR="00CB1077" w:rsidRPr="0035790C" w:rsidRDefault="00CB1077" w:rsidP="00CB1077">
      <w:pPr>
        <w:ind w:left="2160" w:hanging="720"/>
        <w:jc w:val="both"/>
        <w:rPr>
          <w:rFonts w:ascii="Arial" w:hAnsi="Arial" w:cs="Arial"/>
          <w:sz w:val="20"/>
          <w:szCs w:val="20"/>
        </w:rPr>
      </w:pPr>
      <w:r w:rsidRPr="0035790C">
        <w:rPr>
          <w:rFonts w:ascii="Arial" w:hAnsi="Arial" w:cs="Arial"/>
          <w:sz w:val="20"/>
          <w:szCs w:val="20"/>
        </w:rPr>
        <w:lastRenderedPageBreak/>
        <w:t>5.25</w:t>
      </w:r>
      <w:r w:rsidRPr="0035790C">
        <w:rPr>
          <w:rFonts w:ascii="Arial" w:hAnsi="Arial" w:cs="Arial"/>
          <w:sz w:val="20"/>
          <w:szCs w:val="20"/>
        </w:rPr>
        <w:tab/>
        <w:t>The provisions of Section 5.5 of this Ordinance shall apply.</w:t>
      </w:r>
    </w:p>
    <w:p w14:paraId="3B2838CA" w14:textId="77777777" w:rsidR="00CB1077" w:rsidRPr="0035790C" w:rsidRDefault="00CB1077" w:rsidP="00CB1077">
      <w:pPr>
        <w:ind w:left="2160" w:hanging="720"/>
        <w:jc w:val="both"/>
        <w:rPr>
          <w:rFonts w:ascii="Arial" w:hAnsi="Arial" w:cs="Arial"/>
          <w:sz w:val="20"/>
          <w:szCs w:val="20"/>
        </w:rPr>
      </w:pPr>
    </w:p>
    <w:p w14:paraId="11178084" w14:textId="77777777" w:rsidR="007F2AB0" w:rsidRPr="0035790C" w:rsidRDefault="007F2AB0" w:rsidP="00CB1077">
      <w:pPr>
        <w:ind w:left="1440" w:hanging="720"/>
        <w:jc w:val="both"/>
        <w:rPr>
          <w:rFonts w:ascii="Arial" w:hAnsi="Arial" w:cs="Arial"/>
          <w:sz w:val="20"/>
          <w:szCs w:val="20"/>
        </w:rPr>
      </w:pPr>
      <w:r w:rsidRPr="0035790C">
        <w:rPr>
          <w:rFonts w:ascii="Arial" w:hAnsi="Arial" w:cs="Arial"/>
          <w:sz w:val="20"/>
          <w:szCs w:val="20"/>
        </w:rPr>
        <w:t>5.3</w:t>
      </w:r>
      <w:r w:rsidRPr="0035790C">
        <w:rPr>
          <w:rFonts w:ascii="Arial" w:hAnsi="Arial" w:cs="Arial"/>
          <w:sz w:val="20"/>
          <w:szCs w:val="20"/>
        </w:rPr>
        <w:tab/>
      </w:r>
      <w:r w:rsidRPr="00753FBC">
        <w:rPr>
          <w:rFonts w:ascii="Arial" w:hAnsi="Arial" w:cs="Arial"/>
          <w:b/>
          <w:sz w:val="20"/>
          <w:szCs w:val="20"/>
        </w:rPr>
        <w:t>Conditional Uses</w:t>
      </w:r>
      <w:r w:rsidRPr="0035790C">
        <w:rPr>
          <w:rFonts w:ascii="Arial" w:hAnsi="Arial" w:cs="Arial"/>
          <w:sz w:val="20"/>
          <w:szCs w:val="20"/>
        </w:rPr>
        <w:t xml:space="preserve">:  Any structure that is not elevated on fill or flood proofed in accordance with Section 5.21 – 5.22 and/or any use of land that does not comply with the standards in Section 5.23 – 5.24 shall only be allowable as a conditional use.  An application for a conditional use shall be subject to the standards and criteria </w:t>
      </w:r>
      <w:r w:rsidR="000B5689">
        <w:rPr>
          <w:rFonts w:ascii="Arial" w:hAnsi="Arial" w:cs="Arial"/>
          <w:sz w:val="20"/>
          <w:szCs w:val="20"/>
        </w:rPr>
        <w:t xml:space="preserve">and evaluation </w:t>
      </w:r>
      <w:r w:rsidRPr="0035790C">
        <w:rPr>
          <w:rFonts w:ascii="Arial" w:hAnsi="Arial" w:cs="Arial"/>
          <w:sz w:val="20"/>
          <w:szCs w:val="20"/>
        </w:rPr>
        <w:t>procedures specified in Sections 5.4 – 5.5 and 10.4 of this Ordinance.</w:t>
      </w:r>
    </w:p>
    <w:p w14:paraId="4DAA0758" w14:textId="77777777" w:rsidR="007F2AB0" w:rsidRPr="0035790C" w:rsidRDefault="007F2AB0" w:rsidP="00CB1077">
      <w:pPr>
        <w:ind w:left="1440" w:hanging="720"/>
        <w:jc w:val="both"/>
        <w:rPr>
          <w:rFonts w:ascii="Arial" w:hAnsi="Arial" w:cs="Arial"/>
          <w:sz w:val="20"/>
          <w:szCs w:val="20"/>
        </w:rPr>
      </w:pPr>
    </w:p>
    <w:p w14:paraId="0EE88813" w14:textId="77777777" w:rsidR="007F2AB0" w:rsidRPr="00753FBC" w:rsidRDefault="007F2AB0" w:rsidP="00CB1077">
      <w:pPr>
        <w:ind w:left="1440" w:hanging="720"/>
        <w:jc w:val="both"/>
        <w:rPr>
          <w:rFonts w:ascii="Arial" w:hAnsi="Arial" w:cs="Arial"/>
          <w:b/>
          <w:sz w:val="20"/>
          <w:szCs w:val="20"/>
        </w:rPr>
      </w:pPr>
      <w:r w:rsidRPr="0035790C">
        <w:rPr>
          <w:rFonts w:ascii="Arial" w:hAnsi="Arial" w:cs="Arial"/>
          <w:sz w:val="20"/>
          <w:szCs w:val="20"/>
        </w:rPr>
        <w:t>5.4</w:t>
      </w:r>
      <w:r w:rsidRPr="0035790C">
        <w:rPr>
          <w:rFonts w:ascii="Arial" w:hAnsi="Arial" w:cs="Arial"/>
          <w:sz w:val="20"/>
          <w:szCs w:val="20"/>
        </w:rPr>
        <w:tab/>
      </w:r>
      <w:r w:rsidRPr="00753FBC">
        <w:rPr>
          <w:rFonts w:ascii="Arial" w:hAnsi="Arial" w:cs="Arial"/>
          <w:b/>
          <w:sz w:val="20"/>
          <w:szCs w:val="20"/>
        </w:rPr>
        <w:t>Standards for Flood Fringe Conditional Uses:</w:t>
      </w:r>
    </w:p>
    <w:p w14:paraId="09B8F0DC" w14:textId="77777777" w:rsidR="007F2AB0" w:rsidRPr="0035790C" w:rsidRDefault="007F2AB0" w:rsidP="00CB1077">
      <w:pPr>
        <w:ind w:left="1440" w:hanging="720"/>
        <w:jc w:val="both"/>
        <w:rPr>
          <w:rFonts w:ascii="Arial" w:hAnsi="Arial" w:cs="Arial"/>
          <w:sz w:val="20"/>
          <w:szCs w:val="20"/>
        </w:rPr>
      </w:pPr>
    </w:p>
    <w:p w14:paraId="16FCE4FE" w14:textId="77777777" w:rsidR="00AB66DF" w:rsidRPr="0035790C" w:rsidRDefault="007F2AB0" w:rsidP="00B13385">
      <w:pPr>
        <w:ind w:left="2160" w:hanging="720"/>
        <w:jc w:val="both"/>
        <w:rPr>
          <w:rFonts w:ascii="Arial" w:hAnsi="Arial" w:cs="Arial"/>
          <w:sz w:val="20"/>
          <w:szCs w:val="20"/>
        </w:rPr>
      </w:pPr>
      <w:r w:rsidRPr="0035790C">
        <w:rPr>
          <w:rFonts w:ascii="Arial" w:hAnsi="Arial" w:cs="Arial"/>
          <w:sz w:val="20"/>
          <w:szCs w:val="20"/>
        </w:rPr>
        <w:t>5.41</w:t>
      </w:r>
      <w:r w:rsidRPr="0035790C">
        <w:rPr>
          <w:rFonts w:ascii="Arial" w:hAnsi="Arial" w:cs="Arial"/>
          <w:sz w:val="20"/>
          <w:szCs w:val="20"/>
        </w:rPr>
        <w:tab/>
      </w:r>
      <w:r w:rsidR="00C213A5" w:rsidRPr="0035790C">
        <w:rPr>
          <w:rFonts w:ascii="Arial" w:hAnsi="Arial" w:cs="Arial"/>
          <w:sz w:val="20"/>
          <w:szCs w:val="20"/>
        </w:rPr>
        <w:t>Alternative elevation methods other than the use of fill may be utilized to elevate a structure’s lowest floor above the regulatory flood protection elevation.  These alternative methods may include the use of stilts, pilings,</w:t>
      </w:r>
      <w:r w:rsidR="00007A09">
        <w:rPr>
          <w:rFonts w:ascii="Arial" w:hAnsi="Arial" w:cs="Arial"/>
          <w:sz w:val="20"/>
          <w:szCs w:val="20"/>
        </w:rPr>
        <w:t xml:space="preserve"> parallel walls, etc., or above-</w:t>
      </w:r>
      <w:r w:rsidR="00C213A5" w:rsidRPr="0035790C">
        <w:rPr>
          <w:rFonts w:ascii="Arial" w:hAnsi="Arial" w:cs="Arial"/>
          <w:sz w:val="20"/>
          <w:szCs w:val="20"/>
        </w:rPr>
        <w:t>grade, enclosed areas such as crawl spaces or tuck under garages.  The base or floor of an enclosed</w:t>
      </w:r>
      <w:r w:rsidR="00B13385">
        <w:rPr>
          <w:rFonts w:ascii="Arial" w:hAnsi="Arial" w:cs="Arial"/>
          <w:sz w:val="20"/>
          <w:szCs w:val="20"/>
        </w:rPr>
        <w:t xml:space="preserve"> area shall be considered above-</w:t>
      </w:r>
      <w:r w:rsidR="00C213A5" w:rsidRPr="0035790C">
        <w:rPr>
          <w:rFonts w:ascii="Arial" w:hAnsi="Arial" w:cs="Arial"/>
          <w:sz w:val="20"/>
          <w:szCs w:val="20"/>
        </w:rPr>
        <w:t>grade and not a structure’s basement or lowest floor if (1) the enclosed area is above grade on at least one side of the structure; (2) it is designed to internally flood and is constructed with flood resistant materials; and (3) it is used solely for parking of vehicles, building access of storage.  The above noted alternative elevation methods are subject to the following additional standards:</w:t>
      </w:r>
    </w:p>
    <w:p w14:paraId="7EE9992B" w14:textId="77777777" w:rsidR="00C213A5" w:rsidRPr="0035790C" w:rsidRDefault="00C213A5" w:rsidP="00B13385">
      <w:pPr>
        <w:ind w:left="2160" w:hanging="720"/>
        <w:jc w:val="both"/>
        <w:rPr>
          <w:rFonts w:ascii="Arial" w:hAnsi="Arial" w:cs="Arial"/>
          <w:sz w:val="20"/>
          <w:szCs w:val="20"/>
        </w:rPr>
      </w:pPr>
      <w:r w:rsidRPr="0035790C">
        <w:rPr>
          <w:rFonts w:ascii="Arial" w:hAnsi="Arial" w:cs="Arial"/>
          <w:sz w:val="20"/>
          <w:szCs w:val="20"/>
        </w:rPr>
        <w:tab/>
      </w:r>
    </w:p>
    <w:p w14:paraId="62A60FF6" w14:textId="77777777" w:rsidR="00C213A5" w:rsidRPr="0035790C" w:rsidRDefault="00753FBC" w:rsidP="00C213A5">
      <w:pPr>
        <w:ind w:left="2880" w:hanging="720"/>
        <w:jc w:val="both"/>
        <w:rPr>
          <w:rFonts w:ascii="Arial" w:hAnsi="Arial" w:cs="Arial"/>
          <w:sz w:val="20"/>
          <w:szCs w:val="20"/>
        </w:rPr>
      </w:pPr>
      <w:r>
        <w:rPr>
          <w:rFonts w:ascii="Arial" w:hAnsi="Arial" w:cs="Arial"/>
          <w:sz w:val="20"/>
          <w:szCs w:val="20"/>
        </w:rPr>
        <w:t>A</w:t>
      </w:r>
      <w:r w:rsidR="00C213A5" w:rsidRPr="0035790C">
        <w:rPr>
          <w:rFonts w:ascii="Arial" w:hAnsi="Arial" w:cs="Arial"/>
          <w:sz w:val="20"/>
          <w:szCs w:val="20"/>
        </w:rPr>
        <w:t>.</w:t>
      </w:r>
      <w:r w:rsidR="00C213A5" w:rsidRPr="0035790C">
        <w:rPr>
          <w:rFonts w:ascii="Arial" w:hAnsi="Arial" w:cs="Arial"/>
          <w:sz w:val="20"/>
          <w:szCs w:val="20"/>
        </w:rPr>
        <w:tab/>
      </w:r>
      <w:r w:rsidR="00C213A5" w:rsidRPr="00753FBC">
        <w:rPr>
          <w:rFonts w:ascii="Arial" w:hAnsi="Arial" w:cs="Arial"/>
          <w:b/>
          <w:sz w:val="20"/>
          <w:szCs w:val="20"/>
        </w:rPr>
        <w:t>Design and Certification</w:t>
      </w:r>
      <w:r w:rsidR="00C213A5" w:rsidRPr="0035790C">
        <w:rPr>
          <w:rFonts w:ascii="Arial" w:hAnsi="Arial" w:cs="Arial"/>
          <w:sz w:val="20"/>
          <w:szCs w:val="20"/>
        </w:rPr>
        <w:t>:  The structure’s design and as-built condition</w:t>
      </w:r>
      <w:r w:rsidR="00394082" w:rsidRPr="0035790C">
        <w:rPr>
          <w:rFonts w:ascii="Arial" w:hAnsi="Arial" w:cs="Arial"/>
          <w:sz w:val="20"/>
          <w:szCs w:val="20"/>
        </w:rPr>
        <w:t xml:space="preserve"> must be certified by a registered professional engineer or architect as being in compliance with the general design standards of the State Building Code and, specifically, that all electrical, heating, ventilation, plumbing and air conditioning equipment and other service facilities must be at or above the regulatory flood protection elevation or be designed to prevent flood water from entering or accumulating within these components during times of flooding.</w:t>
      </w:r>
    </w:p>
    <w:p w14:paraId="17BF4EA0" w14:textId="77777777" w:rsidR="00394082" w:rsidRPr="0035790C" w:rsidRDefault="00394082" w:rsidP="00C213A5">
      <w:pPr>
        <w:ind w:left="2880" w:hanging="720"/>
        <w:jc w:val="both"/>
        <w:rPr>
          <w:rFonts w:ascii="Arial" w:hAnsi="Arial" w:cs="Arial"/>
          <w:sz w:val="20"/>
          <w:szCs w:val="20"/>
        </w:rPr>
      </w:pPr>
    </w:p>
    <w:p w14:paraId="21380613" w14:textId="77777777" w:rsidR="00394082" w:rsidRPr="0035790C" w:rsidRDefault="00753FBC" w:rsidP="00C213A5">
      <w:pPr>
        <w:ind w:left="2880" w:hanging="720"/>
        <w:jc w:val="both"/>
        <w:rPr>
          <w:rFonts w:ascii="Arial" w:hAnsi="Arial" w:cs="Arial"/>
          <w:sz w:val="20"/>
          <w:szCs w:val="20"/>
        </w:rPr>
      </w:pPr>
      <w:r>
        <w:rPr>
          <w:rFonts w:ascii="Arial" w:hAnsi="Arial" w:cs="Arial"/>
          <w:sz w:val="20"/>
          <w:szCs w:val="20"/>
        </w:rPr>
        <w:t>B</w:t>
      </w:r>
      <w:r w:rsidR="00394082" w:rsidRPr="0035790C">
        <w:rPr>
          <w:rFonts w:ascii="Arial" w:hAnsi="Arial" w:cs="Arial"/>
          <w:sz w:val="20"/>
          <w:szCs w:val="20"/>
        </w:rPr>
        <w:t>.</w:t>
      </w:r>
      <w:r w:rsidR="00394082" w:rsidRPr="0035790C">
        <w:rPr>
          <w:rFonts w:ascii="Arial" w:hAnsi="Arial" w:cs="Arial"/>
          <w:sz w:val="20"/>
          <w:szCs w:val="20"/>
        </w:rPr>
        <w:tab/>
      </w:r>
      <w:r w:rsidR="00394082" w:rsidRPr="00753FBC">
        <w:rPr>
          <w:rFonts w:ascii="Arial" w:hAnsi="Arial" w:cs="Arial"/>
          <w:b/>
          <w:sz w:val="20"/>
          <w:szCs w:val="20"/>
        </w:rPr>
        <w:t>Specific Standards for Above Grade, Enclosed Areas</w:t>
      </w:r>
      <w:r w:rsidR="00B13385">
        <w:rPr>
          <w:rFonts w:ascii="Arial" w:hAnsi="Arial" w:cs="Arial"/>
          <w:sz w:val="20"/>
          <w:szCs w:val="20"/>
        </w:rPr>
        <w:t>:  Above-</w:t>
      </w:r>
      <w:r w:rsidR="00394082" w:rsidRPr="0035790C">
        <w:rPr>
          <w:rFonts w:ascii="Arial" w:hAnsi="Arial" w:cs="Arial"/>
          <w:sz w:val="20"/>
          <w:szCs w:val="20"/>
        </w:rPr>
        <w:t>grade, fully enclosed areas such as crawl spaces or tuck under garages must be designed to internally flood and the design plans must stipulate:</w:t>
      </w:r>
    </w:p>
    <w:p w14:paraId="7D4DD859" w14:textId="77777777" w:rsidR="00394082" w:rsidRPr="0035790C" w:rsidRDefault="00394082" w:rsidP="00C213A5">
      <w:pPr>
        <w:ind w:left="2880" w:hanging="720"/>
        <w:jc w:val="both"/>
        <w:rPr>
          <w:rFonts w:ascii="Arial" w:hAnsi="Arial" w:cs="Arial"/>
          <w:sz w:val="20"/>
          <w:szCs w:val="20"/>
        </w:rPr>
      </w:pPr>
    </w:p>
    <w:p w14:paraId="2E71B92E" w14:textId="77777777" w:rsidR="00394082" w:rsidRPr="0035790C" w:rsidRDefault="00394082" w:rsidP="00394082">
      <w:pPr>
        <w:ind w:left="3600" w:hanging="720"/>
        <w:jc w:val="both"/>
        <w:rPr>
          <w:rFonts w:ascii="Arial" w:hAnsi="Arial" w:cs="Arial"/>
          <w:sz w:val="20"/>
          <w:szCs w:val="20"/>
        </w:rPr>
      </w:pPr>
      <w:r w:rsidRPr="0035790C">
        <w:rPr>
          <w:rFonts w:ascii="Arial" w:hAnsi="Arial" w:cs="Arial"/>
          <w:sz w:val="20"/>
          <w:szCs w:val="20"/>
        </w:rPr>
        <w:t>1.</w:t>
      </w:r>
      <w:r w:rsidRPr="0035790C">
        <w:rPr>
          <w:rFonts w:ascii="Arial" w:hAnsi="Arial" w:cs="Arial"/>
          <w:sz w:val="20"/>
          <w:szCs w:val="20"/>
        </w:rPr>
        <w:tab/>
        <w:t>A minimum area of opening</w:t>
      </w:r>
      <w:r w:rsidR="00B13385">
        <w:rPr>
          <w:rFonts w:ascii="Arial" w:hAnsi="Arial" w:cs="Arial"/>
          <w:sz w:val="20"/>
          <w:szCs w:val="20"/>
        </w:rPr>
        <w:t>s</w:t>
      </w:r>
      <w:r w:rsidRPr="0035790C">
        <w:rPr>
          <w:rFonts w:ascii="Arial" w:hAnsi="Arial" w:cs="Arial"/>
          <w:sz w:val="20"/>
          <w:szCs w:val="20"/>
        </w:rPr>
        <w:t xml:space="preserve"> in the walls where internal flooding is to be used as flood proofing technique.  There shall be a minimum of two openings on at least two sides of the structure and the bottom of all openings</w:t>
      </w:r>
      <w:r w:rsidR="001A2A82" w:rsidRPr="0035790C">
        <w:rPr>
          <w:rFonts w:ascii="Arial" w:hAnsi="Arial" w:cs="Arial"/>
          <w:sz w:val="20"/>
          <w:szCs w:val="20"/>
        </w:rPr>
        <w:t xml:space="preserve"> shall be no higher than one (1) foot above grade.  The automatic openings shall have a minimum net area of not less than one square inch for every square foot of enclosed area subject to flooding unless a registered professional engineer or architect certifies that a smaller net area would suffice.  The automatic openings may be equipped with screens, louvers, valves or other coverings or devices provided that they permit the automatic entry and exit flood waters without any form of human intervention; and</w:t>
      </w:r>
    </w:p>
    <w:p w14:paraId="5BD9F473" w14:textId="77777777" w:rsidR="001A2A82" w:rsidRPr="0035790C" w:rsidRDefault="001A2A82" w:rsidP="00394082">
      <w:pPr>
        <w:ind w:left="3600" w:hanging="720"/>
        <w:jc w:val="both"/>
        <w:rPr>
          <w:rFonts w:ascii="Arial" w:hAnsi="Arial" w:cs="Arial"/>
          <w:sz w:val="20"/>
          <w:szCs w:val="20"/>
        </w:rPr>
      </w:pPr>
    </w:p>
    <w:p w14:paraId="5383B857" w14:textId="77777777" w:rsidR="001A2A82" w:rsidRPr="0035790C" w:rsidRDefault="001A2A82" w:rsidP="00394082">
      <w:pPr>
        <w:ind w:left="3600" w:hanging="720"/>
        <w:jc w:val="both"/>
        <w:rPr>
          <w:rFonts w:ascii="Arial" w:hAnsi="Arial" w:cs="Arial"/>
          <w:sz w:val="20"/>
          <w:szCs w:val="20"/>
        </w:rPr>
      </w:pPr>
      <w:r w:rsidRPr="0035790C">
        <w:rPr>
          <w:rFonts w:ascii="Arial" w:hAnsi="Arial" w:cs="Arial"/>
          <w:sz w:val="20"/>
          <w:szCs w:val="20"/>
        </w:rPr>
        <w:t>2.</w:t>
      </w:r>
      <w:r w:rsidRPr="0035790C">
        <w:rPr>
          <w:rFonts w:ascii="Arial" w:hAnsi="Arial" w:cs="Arial"/>
          <w:sz w:val="20"/>
          <w:szCs w:val="20"/>
        </w:rPr>
        <w:tab/>
        <w:t>That the enclosed area will be designed of floor resistant materials</w:t>
      </w:r>
      <w:r w:rsidR="00B13385">
        <w:rPr>
          <w:rFonts w:ascii="Arial" w:hAnsi="Arial" w:cs="Arial"/>
          <w:sz w:val="20"/>
          <w:szCs w:val="20"/>
        </w:rPr>
        <w:t xml:space="preserve"> in accordance</w:t>
      </w:r>
      <w:r w:rsidRPr="0035790C">
        <w:rPr>
          <w:rFonts w:ascii="Arial" w:hAnsi="Arial" w:cs="Arial"/>
          <w:sz w:val="20"/>
          <w:szCs w:val="20"/>
        </w:rPr>
        <w:t xml:space="preserve"> with the FP-3 or FP-4 classifications in </w:t>
      </w:r>
      <w:r w:rsidRPr="0035790C">
        <w:rPr>
          <w:rFonts w:ascii="Arial" w:hAnsi="Arial" w:cs="Arial"/>
          <w:sz w:val="20"/>
          <w:szCs w:val="20"/>
        </w:rPr>
        <w:lastRenderedPageBreak/>
        <w:t>the State Building Code and shall be used solely for building access, parking of vehicles or storage.</w:t>
      </w:r>
    </w:p>
    <w:p w14:paraId="7F43D644" w14:textId="77777777" w:rsidR="001A2A82" w:rsidRPr="0035790C" w:rsidRDefault="001A2A82" w:rsidP="00394082">
      <w:pPr>
        <w:ind w:left="3600" w:hanging="720"/>
        <w:jc w:val="both"/>
        <w:rPr>
          <w:rFonts w:ascii="Arial" w:hAnsi="Arial" w:cs="Arial"/>
          <w:sz w:val="20"/>
          <w:szCs w:val="20"/>
        </w:rPr>
      </w:pPr>
    </w:p>
    <w:p w14:paraId="687FE7C9" w14:textId="77777777" w:rsidR="001A2A82" w:rsidRPr="0035790C" w:rsidRDefault="001A2A82" w:rsidP="001A2A82">
      <w:pPr>
        <w:ind w:left="2160" w:hanging="720"/>
        <w:jc w:val="both"/>
        <w:rPr>
          <w:rFonts w:ascii="Arial" w:hAnsi="Arial" w:cs="Arial"/>
          <w:sz w:val="20"/>
          <w:szCs w:val="20"/>
        </w:rPr>
      </w:pPr>
      <w:r w:rsidRPr="0035790C">
        <w:rPr>
          <w:rFonts w:ascii="Arial" w:hAnsi="Arial" w:cs="Arial"/>
          <w:sz w:val="20"/>
          <w:szCs w:val="20"/>
        </w:rPr>
        <w:t>5.42</w:t>
      </w:r>
      <w:r w:rsidRPr="0035790C">
        <w:rPr>
          <w:rFonts w:ascii="Arial" w:hAnsi="Arial" w:cs="Arial"/>
          <w:sz w:val="20"/>
          <w:szCs w:val="20"/>
        </w:rPr>
        <w:tab/>
      </w:r>
      <w:r w:rsidRPr="00753FBC">
        <w:rPr>
          <w:rFonts w:ascii="Arial" w:hAnsi="Arial" w:cs="Arial"/>
          <w:b/>
          <w:sz w:val="20"/>
          <w:szCs w:val="20"/>
        </w:rPr>
        <w:t>Basements</w:t>
      </w:r>
      <w:r w:rsidRPr="0035790C">
        <w:rPr>
          <w:rFonts w:ascii="Arial" w:hAnsi="Arial" w:cs="Arial"/>
          <w:sz w:val="20"/>
          <w:szCs w:val="20"/>
        </w:rPr>
        <w:t>, as defined by Section 2.812 of this Ordinance, shall be subject to the following:</w:t>
      </w:r>
    </w:p>
    <w:p w14:paraId="0DEBF83E" w14:textId="77777777" w:rsidR="001A2A82" w:rsidRPr="0035790C" w:rsidRDefault="001A2A82" w:rsidP="001A2A82">
      <w:pPr>
        <w:ind w:left="1440" w:hanging="720"/>
        <w:jc w:val="both"/>
        <w:rPr>
          <w:rFonts w:ascii="Arial" w:hAnsi="Arial" w:cs="Arial"/>
          <w:sz w:val="20"/>
          <w:szCs w:val="20"/>
        </w:rPr>
      </w:pPr>
    </w:p>
    <w:p w14:paraId="309F1D6B" w14:textId="77777777" w:rsidR="001A2A82" w:rsidRPr="0035790C" w:rsidRDefault="00753FBC" w:rsidP="001A2A82">
      <w:pPr>
        <w:ind w:left="2880" w:hanging="720"/>
        <w:jc w:val="both"/>
        <w:rPr>
          <w:rFonts w:ascii="Arial" w:hAnsi="Arial" w:cs="Arial"/>
          <w:sz w:val="20"/>
          <w:szCs w:val="20"/>
        </w:rPr>
      </w:pPr>
      <w:r>
        <w:rPr>
          <w:rFonts w:ascii="Arial" w:hAnsi="Arial" w:cs="Arial"/>
          <w:sz w:val="20"/>
          <w:szCs w:val="20"/>
        </w:rPr>
        <w:t>A</w:t>
      </w:r>
      <w:r w:rsidR="001A2A82" w:rsidRPr="0035790C">
        <w:rPr>
          <w:rFonts w:ascii="Arial" w:hAnsi="Arial" w:cs="Arial"/>
          <w:sz w:val="20"/>
          <w:szCs w:val="20"/>
        </w:rPr>
        <w:t>.</w:t>
      </w:r>
      <w:r w:rsidR="001A2A82" w:rsidRPr="0035790C">
        <w:rPr>
          <w:rFonts w:ascii="Arial" w:hAnsi="Arial" w:cs="Arial"/>
          <w:sz w:val="20"/>
          <w:szCs w:val="20"/>
        </w:rPr>
        <w:tab/>
        <w:t>Residential basement construction shall not be allowed below the regulatory flood protection elevation.</w:t>
      </w:r>
      <w:r w:rsidR="001A2A82" w:rsidRPr="0035790C">
        <w:rPr>
          <w:rFonts w:ascii="Arial" w:hAnsi="Arial" w:cs="Arial"/>
          <w:sz w:val="20"/>
          <w:szCs w:val="20"/>
        </w:rPr>
        <w:tab/>
      </w:r>
    </w:p>
    <w:p w14:paraId="633862DE" w14:textId="77777777" w:rsidR="001A2A82" w:rsidRPr="0035790C" w:rsidRDefault="001A2A82" w:rsidP="001A2A82">
      <w:pPr>
        <w:ind w:left="2880" w:hanging="720"/>
        <w:jc w:val="both"/>
        <w:rPr>
          <w:rFonts w:ascii="Arial" w:hAnsi="Arial" w:cs="Arial"/>
          <w:sz w:val="20"/>
          <w:szCs w:val="20"/>
        </w:rPr>
      </w:pPr>
    </w:p>
    <w:p w14:paraId="0535C60E" w14:textId="77777777" w:rsidR="00226093" w:rsidRPr="0035790C" w:rsidRDefault="00753FBC" w:rsidP="001A2A82">
      <w:pPr>
        <w:ind w:left="2880" w:hanging="720"/>
        <w:jc w:val="both"/>
        <w:rPr>
          <w:rFonts w:ascii="Arial" w:hAnsi="Arial" w:cs="Arial"/>
          <w:sz w:val="20"/>
          <w:szCs w:val="20"/>
        </w:rPr>
      </w:pPr>
      <w:r>
        <w:rPr>
          <w:rFonts w:ascii="Arial" w:hAnsi="Arial" w:cs="Arial"/>
          <w:sz w:val="20"/>
          <w:szCs w:val="20"/>
        </w:rPr>
        <w:t>B</w:t>
      </w:r>
      <w:r w:rsidR="003B2518">
        <w:rPr>
          <w:rFonts w:ascii="Arial" w:hAnsi="Arial" w:cs="Arial"/>
          <w:sz w:val="20"/>
          <w:szCs w:val="20"/>
        </w:rPr>
        <w:t>.</w:t>
      </w:r>
      <w:r w:rsidR="003B2518">
        <w:rPr>
          <w:rFonts w:ascii="Arial" w:hAnsi="Arial" w:cs="Arial"/>
          <w:sz w:val="20"/>
          <w:szCs w:val="20"/>
        </w:rPr>
        <w:tab/>
        <w:t xml:space="preserve">Non-residential </w:t>
      </w:r>
      <w:r w:rsidR="001A2A82" w:rsidRPr="0035790C">
        <w:rPr>
          <w:rFonts w:ascii="Arial" w:hAnsi="Arial" w:cs="Arial"/>
          <w:sz w:val="20"/>
          <w:szCs w:val="20"/>
        </w:rPr>
        <w:t>basements may be allowed below the regulatory flood protection elevation provided the basement is structurally dry flood proofed in accordance with Section 5.43 of this Ordinance.</w:t>
      </w:r>
    </w:p>
    <w:p w14:paraId="7AFBADAC" w14:textId="77777777" w:rsidR="00226093" w:rsidRPr="0035790C" w:rsidRDefault="00226093" w:rsidP="001A2A82">
      <w:pPr>
        <w:ind w:left="2880" w:hanging="720"/>
        <w:jc w:val="both"/>
        <w:rPr>
          <w:rFonts w:ascii="Arial" w:hAnsi="Arial" w:cs="Arial"/>
          <w:sz w:val="20"/>
          <w:szCs w:val="20"/>
        </w:rPr>
      </w:pPr>
    </w:p>
    <w:p w14:paraId="24428E3B" w14:textId="77777777" w:rsidR="00AE6921" w:rsidRPr="0035790C" w:rsidRDefault="00226093" w:rsidP="00226093">
      <w:pPr>
        <w:ind w:left="2160" w:hanging="720"/>
        <w:jc w:val="both"/>
        <w:rPr>
          <w:rFonts w:ascii="Arial" w:hAnsi="Arial" w:cs="Arial"/>
          <w:sz w:val="20"/>
          <w:szCs w:val="20"/>
        </w:rPr>
      </w:pPr>
      <w:r w:rsidRPr="0035790C">
        <w:rPr>
          <w:rFonts w:ascii="Arial" w:hAnsi="Arial" w:cs="Arial"/>
          <w:sz w:val="20"/>
          <w:szCs w:val="20"/>
        </w:rPr>
        <w:t>5.43</w:t>
      </w:r>
      <w:r w:rsidRPr="0035790C">
        <w:rPr>
          <w:rFonts w:ascii="Arial" w:hAnsi="Arial" w:cs="Arial"/>
          <w:sz w:val="20"/>
          <w:szCs w:val="20"/>
        </w:rPr>
        <w:tab/>
        <w:t>All areas of non-residential structures including basements to be placed below the regulatory flood protection elevation shall be flood proofed in accordance</w:t>
      </w:r>
      <w:r w:rsidR="000D043C" w:rsidRPr="0035790C">
        <w:rPr>
          <w:rFonts w:ascii="Arial" w:hAnsi="Arial" w:cs="Arial"/>
          <w:sz w:val="20"/>
          <w:szCs w:val="20"/>
        </w:rPr>
        <w:t xml:space="preserve"> with the structurally dry classifications in the State Building Code.  Structurally dry flood proofing must meet the FP-1 or FP-2</w:t>
      </w:r>
      <w:r w:rsidR="003B2518">
        <w:rPr>
          <w:rFonts w:ascii="Arial" w:hAnsi="Arial" w:cs="Arial"/>
          <w:sz w:val="20"/>
          <w:szCs w:val="20"/>
        </w:rPr>
        <w:t xml:space="preserve"> flood proofing classification i</w:t>
      </w:r>
      <w:r w:rsidR="000D043C" w:rsidRPr="0035790C">
        <w:rPr>
          <w:rFonts w:ascii="Arial" w:hAnsi="Arial" w:cs="Arial"/>
          <w:sz w:val="20"/>
          <w:szCs w:val="20"/>
        </w:rPr>
        <w:t>n the State Building Code and this shall require making the structure watertight with walls substantially impermeable to the passage of water and with structural components have the capability of resisting hydrostatic and hydrodynamic loads and the effects of buoyancy.  Structures flood proofe</w:t>
      </w:r>
      <w:r w:rsidR="00AE6921" w:rsidRPr="0035790C">
        <w:rPr>
          <w:rFonts w:ascii="Arial" w:hAnsi="Arial" w:cs="Arial"/>
          <w:sz w:val="20"/>
          <w:szCs w:val="20"/>
        </w:rPr>
        <w:t>d to the FP-3 and FP-4 classifi</w:t>
      </w:r>
      <w:r w:rsidR="000D043C" w:rsidRPr="0035790C">
        <w:rPr>
          <w:rFonts w:ascii="Arial" w:hAnsi="Arial" w:cs="Arial"/>
          <w:sz w:val="20"/>
          <w:szCs w:val="20"/>
        </w:rPr>
        <w:t>c</w:t>
      </w:r>
      <w:r w:rsidR="00AE6921" w:rsidRPr="0035790C">
        <w:rPr>
          <w:rFonts w:ascii="Arial" w:hAnsi="Arial" w:cs="Arial"/>
          <w:sz w:val="20"/>
          <w:szCs w:val="20"/>
        </w:rPr>
        <w:t>a</w:t>
      </w:r>
      <w:r w:rsidR="000D043C" w:rsidRPr="0035790C">
        <w:rPr>
          <w:rFonts w:ascii="Arial" w:hAnsi="Arial" w:cs="Arial"/>
          <w:sz w:val="20"/>
          <w:szCs w:val="20"/>
        </w:rPr>
        <w:t>tion shall not be permitted.</w:t>
      </w:r>
      <w:r w:rsidRPr="0035790C">
        <w:rPr>
          <w:rFonts w:ascii="Arial" w:hAnsi="Arial" w:cs="Arial"/>
          <w:sz w:val="20"/>
          <w:szCs w:val="20"/>
        </w:rPr>
        <w:t xml:space="preserve"> </w:t>
      </w:r>
    </w:p>
    <w:p w14:paraId="285732E5" w14:textId="77777777" w:rsidR="00AE6921" w:rsidRPr="0035790C" w:rsidRDefault="00AE6921" w:rsidP="00226093">
      <w:pPr>
        <w:ind w:left="2160" w:hanging="720"/>
        <w:jc w:val="both"/>
        <w:rPr>
          <w:rFonts w:ascii="Arial" w:hAnsi="Arial" w:cs="Arial"/>
          <w:sz w:val="20"/>
          <w:szCs w:val="20"/>
        </w:rPr>
      </w:pPr>
    </w:p>
    <w:p w14:paraId="34483D47" w14:textId="77777777" w:rsidR="001A2A82" w:rsidRPr="0035790C" w:rsidRDefault="00AE6921" w:rsidP="00226093">
      <w:pPr>
        <w:ind w:left="2160" w:hanging="720"/>
        <w:jc w:val="both"/>
        <w:rPr>
          <w:rFonts w:ascii="Arial" w:hAnsi="Arial" w:cs="Arial"/>
          <w:sz w:val="20"/>
          <w:szCs w:val="20"/>
        </w:rPr>
      </w:pPr>
      <w:r w:rsidRPr="0035790C">
        <w:rPr>
          <w:rFonts w:ascii="Arial" w:hAnsi="Arial" w:cs="Arial"/>
          <w:sz w:val="20"/>
          <w:szCs w:val="20"/>
        </w:rPr>
        <w:t>5.44</w:t>
      </w:r>
      <w:r w:rsidRPr="0035790C">
        <w:rPr>
          <w:rFonts w:ascii="Arial" w:hAnsi="Arial" w:cs="Arial"/>
          <w:sz w:val="20"/>
          <w:szCs w:val="20"/>
        </w:rPr>
        <w:tab/>
        <w:t>When at any one time more than 1,000 cubic yards of fill or other similar material is located on a parcel for such activities as on-site storage, landscaping, sand and gravel operations, landfills, roads, dredge spoil disposal or construction of flood control works, an erosion/sedimentation control plan must be submitted unless the community is enforcing a state approved shoreland management ordinance.  In the absence of a state approved shoreland ordinance, the plan must clearly specify methods to</w:t>
      </w:r>
      <w:r w:rsidR="003B2518">
        <w:rPr>
          <w:rFonts w:ascii="Arial" w:hAnsi="Arial" w:cs="Arial"/>
          <w:sz w:val="20"/>
          <w:szCs w:val="20"/>
        </w:rPr>
        <w:t xml:space="preserve"> be used to stabilize the fill o</w:t>
      </w:r>
      <w:r w:rsidRPr="0035790C">
        <w:rPr>
          <w:rFonts w:ascii="Arial" w:hAnsi="Arial" w:cs="Arial"/>
          <w:sz w:val="20"/>
          <w:szCs w:val="20"/>
        </w:rPr>
        <w:t>n site for a flood event at a minimum of the 100-year or regional flood.  The plan must be prepared and certified by a registered professional engineer or other qualified individual acceptable to the Governing Body.  The plan may incorporate alternative procedures for removal of the material from the flood plain</w:t>
      </w:r>
      <w:r w:rsidR="003B2518">
        <w:rPr>
          <w:rFonts w:ascii="Arial" w:hAnsi="Arial" w:cs="Arial"/>
          <w:sz w:val="20"/>
          <w:szCs w:val="20"/>
        </w:rPr>
        <w:t xml:space="preserve"> if adequate flood warn</w:t>
      </w:r>
      <w:r w:rsidRPr="0035790C">
        <w:rPr>
          <w:rFonts w:ascii="Arial" w:hAnsi="Arial" w:cs="Arial"/>
          <w:sz w:val="20"/>
          <w:szCs w:val="20"/>
        </w:rPr>
        <w:t>ing time exists.</w:t>
      </w:r>
      <w:r w:rsidR="001A2A82" w:rsidRPr="0035790C">
        <w:rPr>
          <w:rFonts w:ascii="Arial" w:hAnsi="Arial" w:cs="Arial"/>
          <w:sz w:val="20"/>
          <w:szCs w:val="20"/>
        </w:rPr>
        <w:tab/>
      </w:r>
    </w:p>
    <w:p w14:paraId="5263AE93" w14:textId="77777777" w:rsidR="001A2A82" w:rsidRPr="0035790C" w:rsidRDefault="001A2A82" w:rsidP="00394082">
      <w:pPr>
        <w:ind w:left="3600" w:hanging="720"/>
        <w:jc w:val="both"/>
        <w:rPr>
          <w:rFonts w:ascii="Arial" w:hAnsi="Arial" w:cs="Arial"/>
          <w:sz w:val="20"/>
          <w:szCs w:val="20"/>
        </w:rPr>
      </w:pPr>
    </w:p>
    <w:p w14:paraId="552D18D0" w14:textId="77777777" w:rsidR="00AE6921" w:rsidRPr="0035790C" w:rsidRDefault="00AE6921" w:rsidP="00BA2162">
      <w:pPr>
        <w:ind w:left="2160"/>
        <w:jc w:val="both"/>
        <w:rPr>
          <w:rFonts w:ascii="Arial" w:hAnsi="Arial" w:cs="Arial"/>
          <w:b/>
          <w:sz w:val="20"/>
          <w:szCs w:val="20"/>
        </w:rPr>
      </w:pPr>
      <w:r w:rsidRPr="0035790C">
        <w:rPr>
          <w:rFonts w:ascii="Arial" w:hAnsi="Arial" w:cs="Arial"/>
          <w:b/>
          <w:sz w:val="20"/>
          <w:szCs w:val="20"/>
        </w:rPr>
        <w:t>(Note:  This is an optional provision.  If a community wishes to delete this provision, please leave the numbering the same and insert the replacement wording ‘This section reserved for future use.’)</w:t>
      </w:r>
    </w:p>
    <w:p w14:paraId="3E1DD47B" w14:textId="77777777" w:rsidR="00AE6921" w:rsidRPr="0035790C" w:rsidRDefault="00AE6921" w:rsidP="00394082">
      <w:pPr>
        <w:ind w:left="3600" w:hanging="720"/>
        <w:jc w:val="both"/>
        <w:rPr>
          <w:rFonts w:ascii="Arial" w:hAnsi="Arial" w:cs="Arial"/>
          <w:sz w:val="20"/>
          <w:szCs w:val="20"/>
        </w:rPr>
      </w:pPr>
    </w:p>
    <w:p w14:paraId="196D4243" w14:textId="77777777" w:rsidR="00AE6921" w:rsidRPr="0035790C" w:rsidRDefault="00F82338" w:rsidP="00F82338">
      <w:pPr>
        <w:ind w:left="2160" w:hanging="720"/>
        <w:jc w:val="both"/>
        <w:rPr>
          <w:rFonts w:ascii="Arial" w:hAnsi="Arial" w:cs="Arial"/>
          <w:sz w:val="20"/>
          <w:szCs w:val="20"/>
        </w:rPr>
      </w:pPr>
      <w:r w:rsidRPr="0035790C">
        <w:rPr>
          <w:rFonts w:ascii="Arial" w:hAnsi="Arial" w:cs="Arial"/>
          <w:sz w:val="20"/>
          <w:szCs w:val="20"/>
        </w:rPr>
        <w:t>5.45</w:t>
      </w:r>
      <w:r w:rsidRPr="0035790C">
        <w:rPr>
          <w:rFonts w:ascii="Arial" w:hAnsi="Arial" w:cs="Arial"/>
          <w:sz w:val="20"/>
          <w:szCs w:val="20"/>
        </w:rPr>
        <w:tab/>
      </w:r>
      <w:r w:rsidRPr="00753FBC">
        <w:rPr>
          <w:rFonts w:ascii="Arial" w:hAnsi="Arial" w:cs="Arial"/>
          <w:b/>
          <w:sz w:val="20"/>
          <w:szCs w:val="20"/>
        </w:rPr>
        <w:t>Storage of Materials and Equipment</w:t>
      </w:r>
      <w:r w:rsidRPr="0035790C">
        <w:rPr>
          <w:rFonts w:ascii="Arial" w:hAnsi="Arial" w:cs="Arial"/>
          <w:sz w:val="20"/>
          <w:szCs w:val="20"/>
        </w:rPr>
        <w:t>:</w:t>
      </w:r>
    </w:p>
    <w:p w14:paraId="0F93B413" w14:textId="77777777" w:rsidR="00F82338" w:rsidRPr="0035790C" w:rsidRDefault="00F82338" w:rsidP="00F82338">
      <w:pPr>
        <w:ind w:left="2160" w:hanging="720"/>
        <w:jc w:val="both"/>
        <w:rPr>
          <w:rFonts w:ascii="Arial" w:hAnsi="Arial" w:cs="Arial"/>
          <w:sz w:val="20"/>
          <w:szCs w:val="20"/>
        </w:rPr>
      </w:pPr>
    </w:p>
    <w:p w14:paraId="306FE511" w14:textId="77777777" w:rsidR="00F82338" w:rsidRPr="0035790C" w:rsidRDefault="00753FBC" w:rsidP="00F82338">
      <w:pPr>
        <w:ind w:left="2880" w:hanging="720"/>
        <w:jc w:val="both"/>
        <w:rPr>
          <w:rFonts w:ascii="Arial" w:hAnsi="Arial" w:cs="Arial"/>
          <w:sz w:val="20"/>
          <w:szCs w:val="20"/>
        </w:rPr>
      </w:pPr>
      <w:r>
        <w:rPr>
          <w:rFonts w:ascii="Arial" w:hAnsi="Arial" w:cs="Arial"/>
          <w:sz w:val="20"/>
          <w:szCs w:val="20"/>
        </w:rPr>
        <w:t>A</w:t>
      </w:r>
      <w:r w:rsidR="00997CD8" w:rsidRPr="0035790C">
        <w:rPr>
          <w:rFonts w:ascii="Arial" w:hAnsi="Arial" w:cs="Arial"/>
          <w:sz w:val="20"/>
          <w:szCs w:val="20"/>
        </w:rPr>
        <w:t>.</w:t>
      </w:r>
      <w:r w:rsidR="00997CD8" w:rsidRPr="0035790C">
        <w:rPr>
          <w:rFonts w:ascii="Arial" w:hAnsi="Arial" w:cs="Arial"/>
          <w:sz w:val="20"/>
          <w:szCs w:val="20"/>
        </w:rPr>
        <w:tab/>
        <w:t>The storage o</w:t>
      </w:r>
      <w:r w:rsidR="00F82338" w:rsidRPr="0035790C">
        <w:rPr>
          <w:rFonts w:ascii="Arial" w:hAnsi="Arial" w:cs="Arial"/>
          <w:sz w:val="20"/>
          <w:szCs w:val="20"/>
        </w:rPr>
        <w:t>r processing of materials that are, in time of flooding, flammable, explosive or potentially injurious to human, animal or plant life is prohibited.</w:t>
      </w:r>
    </w:p>
    <w:p w14:paraId="4FB37E70" w14:textId="77777777" w:rsidR="00F82338" w:rsidRPr="0035790C" w:rsidRDefault="00F82338" w:rsidP="00F82338">
      <w:pPr>
        <w:ind w:left="2880" w:hanging="720"/>
        <w:jc w:val="both"/>
        <w:rPr>
          <w:rFonts w:ascii="Arial" w:hAnsi="Arial" w:cs="Arial"/>
          <w:sz w:val="20"/>
          <w:szCs w:val="20"/>
        </w:rPr>
      </w:pPr>
    </w:p>
    <w:p w14:paraId="3406708B" w14:textId="77777777" w:rsidR="00F82338" w:rsidRPr="0035790C" w:rsidRDefault="00753FBC" w:rsidP="00F82338">
      <w:pPr>
        <w:ind w:left="2880" w:hanging="720"/>
        <w:jc w:val="both"/>
        <w:rPr>
          <w:rFonts w:ascii="Arial" w:hAnsi="Arial" w:cs="Arial"/>
          <w:sz w:val="20"/>
          <w:szCs w:val="20"/>
        </w:rPr>
      </w:pPr>
      <w:r>
        <w:rPr>
          <w:rFonts w:ascii="Arial" w:hAnsi="Arial" w:cs="Arial"/>
          <w:sz w:val="20"/>
          <w:szCs w:val="20"/>
        </w:rPr>
        <w:t>B</w:t>
      </w:r>
      <w:r w:rsidR="00F82338" w:rsidRPr="0035790C">
        <w:rPr>
          <w:rFonts w:ascii="Arial" w:hAnsi="Arial" w:cs="Arial"/>
          <w:sz w:val="20"/>
          <w:szCs w:val="20"/>
        </w:rPr>
        <w:t>.</w:t>
      </w:r>
      <w:r w:rsidR="00F82338" w:rsidRPr="0035790C">
        <w:rPr>
          <w:rFonts w:ascii="Arial" w:hAnsi="Arial" w:cs="Arial"/>
          <w:sz w:val="20"/>
          <w:szCs w:val="20"/>
        </w:rPr>
        <w:tab/>
        <w:t>Storage of other material</w:t>
      </w:r>
      <w:r w:rsidR="00997CD8" w:rsidRPr="0035790C">
        <w:rPr>
          <w:rFonts w:ascii="Arial" w:hAnsi="Arial" w:cs="Arial"/>
          <w:sz w:val="20"/>
          <w:szCs w:val="20"/>
        </w:rPr>
        <w:t>s or equipment may be allowed i</w:t>
      </w:r>
      <w:r w:rsidR="00F82338" w:rsidRPr="0035790C">
        <w:rPr>
          <w:rFonts w:ascii="Arial" w:hAnsi="Arial" w:cs="Arial"/>
          <w:sz w:val="20"/>
          <w:szCs w:val="20"/>
        </w:rPr>
        <w:t>f re</w:t>
      </w:r>
      <w:r w:rsidR="00997CD8" w:rsidRPr="0035790C">
        <w:rPr>
          <w:rFonts w:ascii="Arial" w:hAnsi="Arial" w:cs="Arial"/>
          <w:sz w:val="20"/>
          <w:szCs w:val="20"/>
        </w:rPr>
        <w:t>a</w:t>
      </w:r>
      <w:r w:rsidR="00F82338" w:rsidRPr="0035790C">
        <w:rPr>
          <w:rFonts w:ascii="Arial" w:hAnsi="Arial" w:cs="Arial"/>
          <w:sz w:val="20"/>
          <w:szCs w:val="20"/>
        </w:rPr>
        <w:t>dily</w:t>
      </w:r>
      <w:r w:rsidR="00997CD8" w:rsidRPr="0035790C">
        <w:rPr>
          <w:rFonts w:ascii="Arial" w:hAnsi="Arial" w:cs="Arial"/>
          <w:sz w:val="20"/>
          <w:szCs w:val="20"/>
        </w:rPr>
        <w:t xml:space="preserve"> removable from the area within the time available after a flood warning and in accordance with a plan approved by the Governing Body.</w:t>
      </w:r>
    </w:p>
    <w:p w14:paraId="761866E0" w14:textId="77777777" w:rsidR="00997CD8" w:rsidRPr="0035790C" w:rsidRDefault="00997CD8" w:rsidP="00F82338">
      <w:pPr>
        <w:ind w:left="2880" w:hanging="720"/>
        <w:jc w:val="both"/>
        <w:rPr>
          <w:rFonts w:ascii="Arial" w:hAnsi="Arial" w:cs="Arial"/>
          <w:sz w:val="20"/>
          <w:szCs w:val="20"/>
        </w:rPr>
      </w:pPr>
    </w:p>
    <w:p w14:paraId="212F8C2C" w14:textId="77777777" w:rsidR="00997CD8" w:rsidRPr="0035790C" w:rsidRDefault="00997CD8" w:rsidP="00997CD8">
      <w:pPr>
        <w:ind w:left="2160" w:hanging="720"/>
        <w:jc w:val="both"/>
        <w:rPr>
          <w:rFonts w:ascii="Arial" w:hAnsi="Arial" w:cs="Arial"/>
          <w:sz w:val="20"/>
          <w:szCs w:val="20"/>
        </w:rPr>
      </w:pPr>
      <w:r w:rsidRPr="0035790C">
        <w:rPr>
          <w:rFonts w:ascii="Arial" w:hAnsi="Arial" w:cs="Arial"/>
          <w:sz w:val="20"/>
          <w:szCs w:val="20"/>
        </w:rPr>
        <w:t>5.46</w:t>
      </w:r>
      <w:r w:rsidRPr="0035790C">
        <w:rPr>
          <w:rFonts w:ascii="Arial" w:hAnsi="Arial" w:cs="Arial"/>
          <w:sz w:val="20"/>
          <w:szCs w:val="20"/>
        </w:rPr>
        <w:tab/>
        <w:t>The provisions of Section 5.5 of this Ordinance shall also apply.</w:t>
      </w:r>
    </w:p>
    <w:p w14:paraId="382143EF" w14:textId="77777777" w:rsidR="00BA2162" w:rsidRPr="0035790C" w:rsidRDefault="00BA2162" w:rsidP="00997CD8">
      <w:pPr>
        <w:ind w:left="2160" w:hanging="720"/>
        <w:jc w:val="both"/>
        <w:rPr>
          <w:rFonts w:ascii="Arial" w:hAnsi="Arial" w:cs="Arial"/>
          <w:sz w:val="20"/>
          <w:szCs w:val="20"/>
        </w:rPr>
      </w:pPr>
    </w:p>
    <w:p w14:paraId="6F37FA65" w14:textId="77777777" w:rsidR="00BA2162" w:rsidRPr="00753FBC" w:rsidRDefault="00BA2162" w:rsidP="00BA2162">
      <w:pPr>
        <w:ind w:left="1440" w:hanging="720"/>
        <w:jc w:val="both"/>
        <w:rPr>
          <w:rFonts w:ascii="Arial" w:hAnsi="Arial" w:cs="Arial"/>
          <w:b/>
          <w:sz w:val="20"/>
          <w:szCs w:val="20"/>
        </w:rPr>
      </w:pPr>
      <w:r w:rsidRPr="0035790C">
        <w:rPr>
          <w:rFonts w:ascii="Arial" w:hAnsi="Arial" w:cs="Arial"/>
          <w:sz w:val="20"/>
          <w:szCs w:val="20"/>
        </w:rPr>
        <w:t>5.5</w:t>
      </w:r>
      <w:r w:rsidRPr="0035790C">
        <w:rPr>
          <w:rFonts w:ascii="Arial" w:hAnsi="Arial" w:cs="Arial"/>
          <w:sz w:val="20"/>
          <w:szCs w:val="20"/>
        </w:rPr>
        <w:tab/>
      </w:r>
      <w:r w:rsidRPr="00753FBC">
        <w:rPr>
          <w:rFonts w:ascii="Arial" w:hAnsi="Arial" w:cs="Arial"/>
          <w:b/>
          <w:sz w:val="20"/>
          <w:szCs w:val="20"/>
        </w:rPr>
        <w:t>Standards for All Flood Fringe Uses:</w:t>
      </w:r>
    </w:p>
    <w:p w14:paraId="518DD4F9" w14:textId="77777777" w:rsidR="00BA2162" w:rsidRPr="0035790C" w:rsidRDefault="00BA2162" w:rsidP="00BA2162">
      <w:pPr>
        <w:ind w:left="1440" w:hanging="720"/>
        <w:jc w:val="both"/>
        <w:rPr>
          <w:rFonts w:ascii="Arial" w:hAnsi="Arial" w:cs="Arial"/>
          <w:sz w:val="20"/>
          <w:szCs w:val="20"/>
        </w:rPr>
      </w:pPr>
    </w:p>
    <w:p w14:paraId="49303E08" w14:textId="77777777" w:rsidR="00BA2162" w:rsidRPr="0035790C" w:rsidRDefault="00BA2162" w:rsidP="00BA2162">
      <w:pPr>
        <w:ind w:left="2160" w:hanging="720"/>
        <w:jc w:val="both"/>
        <w:rPr>
          <w:rFonts w:ascii="Arial" w:hAnsi="Arial" w:cs="Arial"/>
          <w:sz w:val="20"/>
          <w:szCs w:val="20"/>
        </w:rPr>
      </w:pPr>
      <w:r w:rsidRPr="0035790C">
        <w:rPr>
          <w:rFonts w:ascii="Arial" w:hAnsi="Arial" w:cs="Arial"/>
          <w:sz w:val="20"/>
          <w:szCs w:val="20"/>
        </w:rPr>
        <w:t>5.51</w:t>
      </w:r>
      <w:r w:rsidRPr="0035790C">
        <w:rPr>
          <w:rFonts w:ascii="Arial" w:hAnsi="Arial" w:cs="Arial"/>
          <w:sz w:val="20"/>
          <w:szCs w:val="20"/>
        </w:rPr>
        <w:tab/>
        <w:t>All new principal structures must have vehicular access at or above an elevation not more than two (2) feet below the regulatory food protection elevation.  If a variance to this requirement is granted, the Board of Adjustment must specify limitations on the period of use or occupancy of the structure for times of flooding and only after determining that adequate flood warning time and local flood emergency response procedures exist.</w:t>
      </w:r>
    </w:p>
    <w:p w14:paraId="5AC8901F" w14:textId="77777777" w:rsidR="00BA2162" w:rsidRPr="0035790C" w:rsidRDefault="00BA2162" w:rsidP="00BA2162">
      <w:pPr>
        <w:ind w:left="2160" w:hanging="720"/>
        <w:jc w:val="both"/>
        <w:rPr>
          <w:rFonts w:ascii="Arial" w:hAnsi="Arial" w:cs="Arial"/>
          <w:sz w:val="20"/>
          <w:szCs w:val="20"/>
        </w:rPr>
      </w:pPr>
    </w:p>
    <w:p w14:paraId="5B4DDF95" w14:textId="77777777" w:rsidR="00BA2162" w:rsidRPr="0035790C" w:rsidRDefault="00BA2162" w:rsidP="00BA2162">
      <w:pPr>
        <w:ind w:left="2160"/>
        <w:jc w:val="both"/>
        <w:rPr>
          <w:rFonts w:ascii="Arial" w:hAnsi="Arial" w:cs="Arial"/>
          <w:b/>
          <w:sz w:val="20"/>
          <w:szCs w:val="20"/>
        </w:rPr>
      </w:pPr>
      <w:r w:rsidRPr="0035790C">
        <w:rPr>
          <w:rFonts w:ascii="Arial" w:hAnsi="Arial" w:cs="Arial"/>
          <w:b/>
          <w:sz w:val="20"/>
          <w:szCs w:val="20"/>
        </w:rPr>
        <w:t>(Note:  This is an optional provision.  If a community wishes to delete this provision, please leave the numbering the same and insert the replacement wording ‘This section reserved for future use.’)</w:t>
      </w:r>
    </w:p>
    <w:p w14:paraId="55874DAA" w14:textId="77777777" w:rsidR="00BA2162" w:rsidRPr="0035790C" w:rsidRDefault="00BA2162" w:rsidP="00BA2162">
      <w:pPr>
        <w:ind w:left="2160"/>
        <w:jc w:val="both"/>
        <w:rPr>
          <w:rFonts w:ascii="Arial" w:hAnsi="Arial" w:cs="Arial"/>
          <w:b/>
          <w:sz w:val="20"/>
          <w:szCs w:val="20"/>
        </w:rPr>
      </w:pPr>
    </w:p>
    <w:p w14:paraId="42BB5A3C" w14:textId="77777777" w:rsidR="00BA2162" w:rsidRPr="0035790C" w:rsidRDefault="00BA2162" w:rsidP="00BA2162">
      <w:pPr>
        <w:ind w:left="2160" w:hanging="720"/>
        <w:jc w:val="both"/>
        <w:rPr>
          <w:rFonts w:ascii="Arial" w:hAnsi="Arial" w:cs="Arial"/>
          <w:sz w:val="20"/>
          <w:szCs w:val="20"/>
        </w:rPr>
      </w:pPr>
      <w:r w:rsidRPr="0035790C">
        <w:rPr>
          <w:rFonts w:ascii="Arial" w:hAnsi="Arial" w:cs="Arial"/>
          <w:sz w:val="20"/>
          <w:szCs w:val="20"/>
        </w:rPr>
        <w:t>5.52</w:t>
      </w:r>
      <w:r w:rsidRPr="0035790C">
        <w:rPr>
          <w:rFonts w:ascii="Arial" w:hAnsi="Arial" w:cs="Arial"/>
          <w:sz w:val="20"/>
          <w:szCs w:val="20"/>
        </w:rPr>
        <w:tab/>
      </w:r>
      <w:r w:rsidRPr="00753FBC">
        <w:rPr>
          <w:rFonts w:ascii="Arial" w:hAnsi="Arial" w:cs="Arial"/>
          <w:b/>
          <w:sz w:val="20"/>
          <w:szCs w:val="20"/>
        </w:rPr>
        <w:t>Commercial Uses</w:t>
      </w:r>
      <w:r w:rsidRPr="0035790C">
        <w:rPr>
          <w:rFonts w:ascii="Arial" w:hAnsi="Arial" w:cs="Arial"/>
          <w:sz w:val="20"/>
          <w:szCs w:val="20"/>
        </w:rPr>
        <w:t xml:space="preserve">: accessory land uses, such as yards, railroad tracks and parking lots may be at elevations lower than the regulatory flood protection elevation.  However, a permit for such facilities to be used by the employees or the general public shall not be granted in the absence of a flood warning system that provides adequate time for evacuation if the area would be inundated to a depth and velocity </w:t>
      </w:r>
      <w:r w:rsidR="003A07A0">
        <w:rPr>
          <w:rFonts w:ascii="Arial" w:hAnsi="Arial" w:cs="Arial"/>
          <w:sz w:val="20"/>
          <w:szCs w:val="20"/>
        </w:rPr>
        <w:t xml:space="preserve">such </w:t>
      </w:r>
      <w:r w:rsidRPr="0035790C">
        <w:rPr>
          <w:rFonts w:ascii="Arial" w:hAnsi="Arial" w:cs="Arial"/>
          <w:sz w:val="20"/>
          <w:szCs w:val="20"/>
        </w:rPr>
        <w:t>that when multiplying the depth (in feet) times velocity (in feet per second) the product number exceeds four (4) upon occurrence of the regional flood.</w:t>
      </w:r>
    </w:p>
    <w:p w14:paraId="288183B8" w14:textId="77777777" w:rsidR="00BA2162" w:rsidRPr="0035790C" w:rsidRDefault="00BA2162" w:rsidP="00BA2162">
      <w:pPr>
        <w:ind w:left="2160" w:hanging="720"/>
        <w:jc w:val="both"/>
        <w:rPr>
          <w:rFonts w:ascii="Arial" w:hAnsi="Arial" w:cs="Arial"/>
          <w:sz w:val="20"/>
          <w:szCs w:val="20"/>
        </w:rPr>
      </w:pPr>
    </w:p>
    <w:p w14:paraId="0BA6EE1B" w14:textId="77777777" w:rsidR="00BA2162" w:rsidRPr="0035790C" w:rsidRDefault="00BA2162" w:rsidP="00BA2162">
      <w:pPr>
        <w:ind w:left="2160" w:hanging="720"/>
        <w:jc w:val="both"/>
        <w:rPr>
          <w:rFonts w:ascii="Arial" w:hAnsi="Arial" w:cs="Arial"/>
          <w:sz w:val="20"/>
          <w:szCs w:val="20"/>
        </w:rPr>
      </w:pPr>
      <w:r w:rsidRPr="0035790C">
        <w:rPr>
          <w:rFonts w:ascii="Arial" w:hAnsi="Arial" w:cs="Arial"/>
          <w:sz w:val="20"/>
          <w:szCs w:val="20"/>
        </w:rPr>
        <w:t>5.53</w:t>
      </w:r>
      <w:r w:rsidRPr="0035790C">
        <w:rPr>
          <w:rFonts w:ascii="Arial" w:hAnsi="Arial" w:cs="Arial"/>
          <w:sz w:val="20"/>
          <w:szCs w:val="20"/>
        </w:rPr>
        <w:tab/>
      </w:r>
      <w:r w:rsidR="005D610E" w:rsidRPr="00753FBC">
        <w:rPr>
          <w:rFonts w:ascii="Arial" w:hAnsi="Arial" w:cs="Arial"/>
          <w:b/>
          <w:sz w:val="20"/>
          <w:szCs w:val="20"/>
        </w:rPr>
        <w:t>Manufacturing and Industrial Uses</w:t>
      </w:r>
      <w:r w:rsidR="005D610E" w:rsidRPr="0035790C">
        <w:rPr>
          <w:rFonts w:ascii="Arial" w:hAnsi="Arial" w:cs="Arial"/>
          <w:sz w:val="20"/>
          <w:szCs w:val="20"/>
        </w:rPr>
        <w:t>:  measures shall be taken to minimize interference with normal plant operations especially along streams h</w:t>
      </w:r>
      <w:r w:rsidR="003A07A0">
        <w:rPr>
          <w:rFonts w:ascii="Arial" w:hAnsi="Arial" w:cs="Arial"/>
          <w:sz w:val="20"/>
          <w:szCs w:val="20"/>
        </w:rPr>
        <w:t>aving protracted food durations</w:t>
      </w:r>
      <w:r w:rsidR="005D610E" w:rsidRPr="0035790C">
        <w:rPr>
          <w:rFonts w:ascii="Arial" w:hAnsi="Arial" w:cs="Arial"/>
          <w:sz w:val="20"/>
          <w:szCs w:val="20"/>
        </w:rPr>
        <w:t>. Certain accessory land uses such as yards and parking lots maybe at lower elevations subject to requirements set out in Section 5.52 above.  In considering permit applications, due consideration shall be given to needs of an industry whose business requires that it be located in the flood plain areas.</w:t>
      </w:r>
    </w:p>
    <w:p w14:paraId="1E09477F" w14:textId="77777777" w:rsidR="005D610E" w:rsidRPr="0035790C" w:rsidRDefault="005D610E" w:rsidP="00BA2162">
      <w:pPr>
        <w:ind w:left="2160" w:hanging="720"/>
        <w:jc w:val="both"/>
        <w:rPr>
          <w:rFonts w:ascii="Arial" w:hAnsi="Arial" w:cs="Arial"/>
          <w:sz w:val="20"/>
          <w:szCs w:val="20"/>
        </w:rPr>
      </w:pPr>
    </w:p>
    <w:p w14:paraId="650883C3" w14:textId="77777777" w:rsidR="005D610E" w:rsidRPr="0035790C" w:rsidRDefault="005D610E" w:rsidP="00BA2162">
      <w:pPr>
        <w:ind w:left="2160" w:hanging="720"/>
        <w:jc w:val="both"/>
        <w:rPr>
          <w:rFonts w:ascii="Arial" w:hAnsi="Arial" w:cs="Arial"/>
          <w:sz w:val="20"/>
          <w:szCs w:val="20"/>
        </w:rPr>
      </w:pPr>
      <w:r w:rsidRPr="0035790C">
        <w:rPr>
          <w:rFonts w:ascii="Arial" w:hAnsi="Arial" w:cs="Arial"/>
          <w:sz w:val="20"/>
          <w:szCs w:val="20"/>
        </w:rPr>
        <w:t>5.54</w:t>
      </w:r>
      <w:r w:rsidRPr="0035790C">
        <w:rPr>
          <w:rFonts w:ascii="Arial" w:hAnsi="Arial" w:cs="Arial"/>
          <w:sz w:val="20"/>
          <w:szCs w:val="20"/>
        </w:rPr>
        <w:tab/>
      </w:r>
      <w:r w:rsidR="006C6721" w:rsidRPr="0035790C">
        <w:rPr>
          <w:rFonts w:ascii="Arial" w:hAnsi="Arial" w:cs="Arial"/>
          <w:sz w:val="20"/>
          <w:szCs w:val="20"/>
        </w:rPr>
        <w:t>Fill shall be properly compacted and the slopes shall be properly protected by the use of riprap, vegetative cover or other acceptable method.  The Federal Emergency Management Agency (FEMA) has established criteria for removing the special flood hazard designation for certain structures properly elevated on fill above 100-year flood elevations – FEMA’s requirements incorporate specific fill compaction and side slope</w:t>
      </w:r>
      <w:r w:rsidR="003A07A0">
        <w:rPr>
          <w:rFonts w:ascii="Arial" w:hAnsi="Arial" w:cs="Arial"/>
          <w:sz w:val="20"/>
          <w:szCs w:val="20"/>
        </w:rPr>
        <w:t xml:space="preserve"> protection standards for multi-</w:t>
      </w:r>
      <w:r w:rsidR="006C6721" w:rsidRPr="0035790C">
        <w:rPr>
          <w:rFonts w:ascii="Arial" w:hAnsi="Arial" w:cs="Arial"/>
          <w:sz w:val="20"/>
          <w:szCs w:val="20"/>
        </w:rPr>
        <w:t>structure or multi-lot developments.  These standards should be investigated prior to the initiation of site preparation if a change of special flood hazard area designation will be requested.</w:t>
      </w:r>
    </w:p>
    <w:p w14:paraId="12B3CBA0" w14:textId="77777777" w:rsidR="00EA1D45" w:rsidRPr="0035790C" w:rsidRDefault="00EA1D45" w:rsidP="00BA2162">
      <w:pPr>
        <w:ind w:left="2160" w:hanging="720"/>
        <w:jc w:val="both"/>
        <w:rPr>
          <w:rFonts w:ascii="Arial" w:hAnsi="Arial" w:cs="Arial"/>
          <w:sz w:val="20"/>
          <w:szCs w:val="20"/>
        </w:rPr>
      </w:pPr>
    </w:p>
    <w:p w14:paraId="16976F4D" w14:textId="77777777" w:rsidR="00EA1D45" w:rsidRPr="0035790C" w:rsidRDefault="00EA1D45" w:rsidP="00BA2162">
      <w:pPr>
        <w:ind w:left="2160" w:hanging="720"/>
        <w:jc w:val="both"/>
        <w:rPr>
          <w:rFonts w:ascii="Arial" w:hAnsi="Arial" w:cs="Arial"/>
          <w:sz w:val="20"/>
          <w:szCs w:val="20"/>
        </w:rPr>
      </w:pPr>
      <w:r w:rsidRPr="0035790C">
        <w:rPr>
          <w:rFonts w:ascii="Arial" w:hAnsi="Arial" w:cs="Arial"/>
          <w:sz w:val="20"/>
          <w:szCs w:val="20"/>
        </w:rPr>
        <w:t>5.55</w:t>
      </w:r>
      <w:r w:rsidRPr="0035790C">
        <w:rPr>
          <w:rFonts w:ascii="Arial" w:hAnsi="Arial" w:cs="Arial"/>
          <w:sz w:val="20"/>
          <w:szCs w:val="20"/>
        </w:rPr>
        <w:tab/>
        <w:t>Flood plain developments shall not adversely affect the hydraulic capacity of the channel and adjoining flood plain of any tributary watercourse or drainage system where a floodway or other encroachment limit has not been specified on the Official Zoning Map.</w:t>
      </w:r>
    </w:p>
    <w:p w14:paraId="4A959CF6" w14:textId="77777777" w:rsidR="00EA1D45" w:rsidRPr="0035790C" w:rsidRDefault="00EA1D45" w:rsidP="00BA2162">
      <w:pPr>
        <w:ind w:left="2160" w:hanging="720"/>
        <w:jc w:val="both"/>
        <w:rPr>
          <w:rFonts w:ascii="Arial" w:hAnsi="Arial" w:cs="Arial"/>
          <w:sz w:val="20"/>
          <w:szCs w:val="20"/>
        </w:rPr>
      </w:pPr>
    </w:p>
    <w:p w14:paraId="68B367D9" w14:textId="77777777" w:rsidR="00EA1D45" w:rsidRPr="0035790C" w:rsidRDefault="00EA1D45" w:rsidP="00BA2162">
      <w:pPr>
        <w:ind w:left="2160" w:hanging="720"/>
        <w:jc w:val="both"/>
        <w:rPr>
          <w:rFonts w:ascii="Arial" w:hAnsi="Arial" w:cs="Arial"/>
          <w:sz w:val="20"/>
          <w:szCs w:val="20"/>
        </w:rPr>
      </w:pPr>
      <w:r w:rsidRPr="0035790C">
        <w:rPr>
          <w:rFonts w:ascii="Arial" w:hAnsi="Arial" w:cs="Arial"/>
          <w:sz w:val="20"/>
          <w:szCs w:val="20"/>
        </w:rPr>
        <w:t>5.56</w:t>
      </w:r>
      <w:r w:rsidRPr="0035790C">
        <w:rPr>
          <w:rFonts w:ascii="Arial" w:hAnsi="Arial" w:cs="Arial"/>
          <w:sz w:val="20"/>
          <w:szCs w:val="20"/>
        </w:rPr>
        <w:tab/>
        <w:t>Standards for recreational vehicles are contained in Section 9.3.</w:t>
      </w:r>
    </w:p>
    <w:p w14:paraId="45A3F1E8" w14:textId="77777777" w:rsidR="00EA1D45" w:rsidRPr="0035790C" w:rsidRDefault="00EA1D45" w:rsidP="00BA2162">
      <w:pPr>
        <w:ind w:left="2160" w:hanging="720"/>
        <w:jc w:val="both"/>
        <w:rPr>
          <w:rFonts w:ascii="Arial" w:hAnsi="Arial" w:cs="Arial"/>
          <w:sz w:val="20"/>
          <w:szCs w:val="20"/>
        </w:rPr>
      </w:pPr>
    </w:p>
    <w:p w14:paraId="3D8437B5" w14:textId="77777777" w:rsidR="00EA1D45" w:rsidRPr="0035790C" w:rsidRDefault="00EA1D45" w:rsidP="00BA2162">
      <w:pPr>
        <w:ind w:left="2160" w:hanging="720"/>
        <w:jc w:val="both"/>
        <w:rPr>
          <w:rFonts w:ascii="Arial" w:hAnsi="Arial" w:cs="Arial"/>
          <w:sz w:val="20"/>
          <w:szCs w:val="20"/>
        </w:rPr>
      </w:pPr>
      <w:r w:rsidRPr="0035790C">
        <w:rPr>
          <w:rFonts w:ascii="Arial" w:hAnsi="Arial" w:cs="Arial"/>
          <w:sz w:val="20"/>
          <w:szCs w:val="20"/>
        </w:rPr>
        <w:t>5.57</w:t>
      </w:r>
      <w:r w:rsidRPr="0035790C">
        <w:rPr>
          <w:rFonts w:ascii="Arial" w:hAnsi="Arial" w:cs="Arial"/>
          <w:sz w:val="20"/>
          <w:szCs w:val="20"/>
        </w:rPr>
        <w:tab/>
        <w:t>All manufactured homes must be securely anchored to an adequately anchored foundation system that resists flotation, collapse and lateral movement.  Methods of anchoring may include, but are not limited to, use of over-the-top or frame ties to ground anchors.  This requirement is in addition to applicable state or local anchoring requirements for resisting wind forces.</w:t>
      </w:r>
    </w:p>
    <w:p w14:paraId="145A0036" w14:textId="77777777" w:rsidR="00EA1D45" w:rsidRPr="0035790C" w:rsidRDefault="00EA1D45" w:rsidP="00BA2162">
      <w:pPr>
        <w:ind w:left="2160" w:hanging="720"/>
        <w:jc w:val="both"/>
        <w:rPr>
          <w:rFonts w:ascii="Arial" w:hAnsi="Arial" w:cs="Arial"/>
          <w:sz w:val="20"/>
          <w:szCs w:val="20"/>
        </w:rPr>
      </w:pPr>
    </w:p>
    <w:p w14:paraId="5BC6C8D8" w14:textId="77777777" w:rsidR="00EA1D45" w:rsidRPr="0035790C" w:rsidRDefault="00EA1D45" w:rsidP="00EA1D45">
      <w:pPr>
        <w:ind w:left="720" w:hanging="720"/>
        <w:jc w:val="both"/>
        <w:rPr>
          <w:rFonts w:ascii="Arial" w:hAnsi="Arial" w:cs="Arial"/>
          <w:b/>
          <w:sz w:val="20"/>
          <w:szCs w:val="20"/>
        </w:rPr>
      </w:pPr>
      <w:r w:rsidRPr="0035790C">
        <w:rPr>
          <w:rFonts w:ascii="Arial" w:hAnsi="Arial" w:cs="Arial"/>
          <w:sz w:val="20"/>
          <w:szCs w:val="20"/>
        </w:rPr>
        <w:t xml:space="preserve">Section 6.0 </w:t>
      </w:r>
      <w:r w:rsidR="0035790C">
        <w:rPr>
          <w:rFonts w:ascii="Arial" w:hAnsi="Arial" w:cs="Arial"/>
          <w:sz w:val="20"/>
          <w:szCs w:val="20"/>
        </w:rPr>
        <w:tab/>
      </w:r>
      <w:r w:rsidRPr="0035790C">
        <w:rPr>
          <w:rFonts w:ascii="Arial" w:hAnsi="Arial" w:cs="Arial"/>
          <w:b/>
          <w:sz w:val="20"/>
          <w:szCs w:val="20"/>
        </w:rPr>
        <w:t>General Flood Plain District and Zone A Lakes</w:t>
      </w:r>
    </w:p>
    <w:p w14:paraId="7413ED44" w14:textId="77777777" w:rsidR="00EA1D45" w:rsidRPr="0035790C" w:rsidRDefault="00EA1D45" w:rsidP="00EA1D45">
      <w:pPr>
        <w:ind w:left="720" w:hanging="720"/>
        <w:jc w:val="both"/>
        <w:rPr>
          <w:rFonts w:ascii="Arial" w:hAnsi="Arial" w:cs="Arial"/>
          <w:sz w:val="20"/>
          <w:szCs w:val="20"/>
        </w:rPr>
      </w:pPr>
    </w:p>
    <w:p w14:paraId="3B825200" w14:textId="77777777" w:rsidR="00EA1D45" w:rsidRPr="0035790C" w:rsidRDefault="00EA1D45" w:rsidP="00EA1D45">
      <w:pPr>
        <w:ind w:left="720" w:hanging="720"/>
        <w:jc w:val="both"/>
        <w:rPr>
          <w:rFonts w:ascii="Arial" w:hAnsi="Arial" w:cs="Arial"/>
          <w:sz w:val="20"/>
          <w:szCs w:val="20"/>
        </w:rPr>
      </w:pPr>
      <w:r w:rsidRPr="0035790C">
        <w:rPr>
          <w:rFonts w:ascii="Arial" w:hAnsi="Arial" w:cs="Arial"/>
          <w:sz w:val="20"/>
          <w:szCs w:val="20"/>
        </w:rPr>
        <w:tab/>
        <w:t>6.1</w:t>
      </w:r>
      <w:r w:rsidRPr="0035790C">
        <w:rPr>
          <w:rFonts w:ascii="Arial" w:hAnsi="Arial" w:cs="Arial"/>
          <w:sz w:val="20"/>
          <w:szCs w:val="20"/>
        </w:rPr>
        <w:tab/>
      </w:r>
      <w:r w:rsidRPr="00753FBC">
        <w:rPr>
          <w:rFonts w:ascii="Arial" w:hAnsi="Arial" w:cs="Arial"/>
          <w:b/>
          <w:sz w:val="20"/>
          <w:szCs w:val="20"/>
        </w:rPr>
        <w:t>General Flood Plain District:</w:t>
      </w:r>
    </w:p>
    <w:p w14:paraId="11908D10" w14:textId="77777777" w:rsidR="00EA1D45" w:rsidRPr="0035790C" w:rsidRDefault="00EA1D45" w:rsidP="00EA1D45">
      <w:pPr>
        <w:ind w:left="720" w:hanging="720"/>
        <w:jc w:val="both"/>
        <w:rPr>
          <w:rFonts w:ascii="Arial" w:hAnsi="Arial" w:cs="Arial"/>
          <w:sz w:val="20"/>
          <w:szCs w:val="20"/>
        </w:rPr>
      </w:pPr>
    </w:p>
    <w:p w14:paraId="71806817" w14:textId="77777777" w:rsidR="00EA1D45" w:rsidRPr="00753FBC" w:rsidRDefault="00EA1D45" w:rsidP="00EA1D45">
      <w:pPr>
        <w:ind w:left="720" w:hanging="720"/>
        <w:jc w:val="both"/>
        <w:rPr>
          <w:rFonts w:ascii="Arial" w:hAnsi="Arial" w:cs="Arial"/>
          <w:b/>
          <w:sz w:val="20"/>
          <w:szCs w:val="20"/>
        </w:rPr>
      </w:pPr>
      <w:r w:rsidRPr="0035790C">
        <w:rPr>
          <w:rFonts w:ascii="Arial" w:hAnsi="Arial" w:cs="Arial"/>
          <w:sz w:val="20"/>
          <w:szCs w:val="20"/>
        </w:rPr>
        <w:tab/>
      </w:r>
      <w:r w:rsidRPr="0035790C">
        <w:rPr>
          <w:rFonts w:ascii="Arial" w:hAnsi="Arial" w:cs="Arial"/>
          <w:sz w:val="20"/>
          <w:szCs w:val="20"/>
        </w:rPr>
        <w:tab/>
        <w:t>6.11</w:t>
      </w:r>
      <w:r w:rsidRPr="0035790C">
        <w:rPr>
          <w:rFonts w:ascii="Arial" w:hAnsi="Arial" w:cs="Arial"/>
          <w:sz w:val="20"/>
          <w:szCs w:val="20"/>
        </w:rPr>
        <w:tab/>
      </w:r>
      <w:r w:rsidRPr="00753FBC">
        <w:rPr>
          <w:rFonts w:ascii="Arial" w:hAnsi="Arial" w:cs="Arial"/>
          <w:b/>
          <w:sz w:val="20"/>
          <w:szCs w:val="20"/>
        </w:rPr>
        <w:t>Permissible Uses:</w:t>
      </w:r>
    </w:p>
    <w:p w14:paraId="66262CEB" w14:textId="77777777" w:rsidR="00EA1D45" w:rsidRPr="0035790C" w:rsidRDefault="00EA1D45" w:rsidP="00EA1D45">
      <w:pPr>
        <w:ind w:left="720" w:hanging="720"/>
        <w:jc w:val="both"/>
        <w:rPr>
          <w:rFonts w:ascii="Arial" w:hAnsi="Arial" w:cs="Arial"/>
          <w:sz w:val="20"/>
          <w:szCs w:val="20"/>
        </w:rPr>
      </w:pPr>
    </w:p>
    <w:p w14:paraId="6196293B" w14:textId="77777777" w:rsidR="00EA1D45" w:rsidRPr="0035790C" w:rsidRDefault="00753FBC" w:rsidP="00EA1D45">
      <w:pPr>
        <w:ind w:left="2880" w:hanging="720"/>
        <w:jc w:val="both"/>
        <w:rPr>
          <w:rFonts w:ascii="Arial" w:hAnsi="Arial" w:cs="Arial"/>
          <w:sz w:val="20"/>
          <w:szCs w:val="20"/>
        </w:rPr>
      </w:pPr>
      <w:r>
        <w:rPr>
          <w:rFonts w:ascii="Arial" w:hAnsi="Arial" w:cs="Arial"/>
          <w:sz w:val="20"/>
          <w:szCs w:val="20"/>
        </w:rPr>
        <w:t>A</w:t>
      </w:r>
      <w:r w:rsidR="00EA1D45" w:rsidRPr="0035790C">
        <w:rPr>
          <w:rFonts w:ascii="Arial" w:hAnsi="Arial" w:cs="Arial"/>
          <w:sz w:val="20"/>
          <w:szCs w:val="20"/>
        </w:rPr>
        <w:t>.</w:t>
      </w:r>
      <w:r w:rsidR="00EA1D45" w:rsidRPr="0035790C">
        <w:rPr>
          <w:rFonts w:ascii="Arial" w:hAnsi="Arial" w:cs="Arial"/>
          <w:sz w:val="20"/>
          <w:szCs w:val="20"/>
        </w:rPr>
        <w:tab/>
        <w:t>The uses listed in Section 4.1 of this Ordinance shall be permitted uses.</w:t>
      </w:r>
    </w:p>
    <w:p w14:paraId="58B8B1EC" w14:textId="77777777" w:rsidR="002430F1" w:rsidRPr="0035790C" w:rsidRDefault="002430F1" w:rsidP="00EA1D45">
      <w:pPr>
        <w:ind w:left="2880" w:hanging="720"/>
        <w:jc w:val="both"/>
        <w:rPr>
          <w:rFonts w:ascii="Arial" w:hAnsi="Arial" w:cs="Arial"/>
          <w:sz w:val="20"/>
          <w:szCs w:val="20"/>
        </w:rPr>
      </w:pPr>
    </w:p>
    <w:p w14:paraId="408E7D61" w14:textId="46D78836" w:rsidR="002430F1" w:rsidRDefault="00753FBC" w:rsidP="00EA1D45">
      <w:pPr>
        <w:ind w:left="2880" w:hanging="720"/>
        <w:jc w:val="both"/>
        <w:rPr>
          <w:rFonts w:ascii="Arial" w:hAnsi="Arial" w:cs="Arial"/>
          <w:sz w:val="20"/>
          <w:szCs w:val="20"/>
        </w:rPr>
      </w:pPr>
      <w:r>
        <w:rPr>
          <w:rFonts w:ascii="Arial" w:hAnsi="Arial" w:cs="Arial"/>
          <w:sz w:val="20"/>
          <w:szCs w:val="20"/>
        </w:rPr>
        <w:t>B</w:t>
      </w:r>
      <w:r w:rsidR="002430F1" w:rsidRPr="0035790C">
        <w:rPr>
          <w:rFonts w:ascii="Arial" w:hAnsi="Arial" w:cs="Arial"/>
          <w:sz w:val="20"/>
          <w:szCs w:val="20"/>
        </w:rPr>
        <w:t>.</w:t>
      </w:r>
      <w:r w:rsidR="002430F1" w:rsidRPr="0035790C">
        <w:rPr>
          <w:rFonts w:ascii="Arial" w:hAnsi="Arial" w:cs="Arial"/>
          <w:sz w:val="20"/>
          <w:szCs w:val="20"/>
        </w:rPr>
        <w:tab/>
        <w:t>All other uses shall be subject to the 1% annual chance flood (100-Year Flood Elevations) and/or Floodway and Flood Fringe determinations criteria pursuant to Section 6.12 below. Section 4.0 shall apply if the proposed use is in the Floodway District and Section 5.0 shall apply if the proposed use is in the Flood Fringe District.</w:t>
      </w:r>
    </w:p>
    <w:p w14:paraId="55915256" w14:textId="77777777" w:rsidR="00962F41" w:rsidRPr="0035790C" w:rsidRDefault="00962F41" w:rsidP="00EA1D45">
      <w:pPr>
        <w:ind w:left="2880" w:hanging="720"/>
        <w:jc w:val="both"/>
        <w:rPr>
          <w:rFonts w:ascii="Arial" w:hAnsi="Arial" w:cs="Arial"/>
          <w:sz w:val="20"/>
          <w:szCs w:val="20"/>
        </w:rPr>
      </w:pPr>
    </w:p>
    <w:p w14:paraId="356CD97E" w14:textId="77777777" w:rsidR="002430F1" w:rsidRPr="0035790C" w:rsidRDefault="002430F1" w:rsidP="00EA1D45">
      <w:pPr>
        <w:ind w:left="2880" w:hanging="720"/>
        <w:jc w:val="both"/>
        <w:rPr>
          <w:rFonts w:ascii="Arial" w:hAnsi="Arial" w:cs="Arial"/>
          <w:sz w:val="20"/>
          <w:szCs w:val="20"/>
        </w:rPr>
      </w:pPr>
    </w:p>
    <w:p w14:paraId="2BE075CA" w14:textId="77777777" w:rsidR="002430F1" w:rsidRPr="0035790C" w:rsidRDefault="002430F1" w:rsidP="00753FBC">
      <w:pPr>
        <w:ind w:left="2160" w:hanging="720"/>
        <w:jc w:val="both"/>
        <w:rPr>
          <w:rFonts w:ascii="Arial" w:hAnsi="Arial" w:cs="Arial"/>
          <w:sz w:val="20"/>
          <w:szCs w:val="20"/>
        </w:rPr>
      </w:pPr>
      <w:r w:rsidRPr="0035790C">
        <w:rPr>
          <w:rFonts w:ascii="Arial" w:hAnsi="Arial" w:cs="Arial"/>
          <w:sz w:val="20"/>
          <w:szCs w:val="20"/>
        </w:rPr>
        <w:t>6.12</w:t>
      </w:r>
      <w:r w:rsidRPr="0035790C">
        <w:rPr>
          <w:rFonts w:ascii="Arial" w:hAnsi="Arial" w:cs="Arial"/>
          <w:sz w:val="20"/>
          <w:szCs w:val="20"/>
        </w:rPr>
        <w:tab/>
        <w:t>Procedures for the 1% annual chance flood (100-Year Flood Elevations) and/or Floodway and Flood Fringe Determinations for Streams Located Within the General Flood Plain District:</w:t>
      </w:r>
    </w:p>
    <w:p w14:paraId="5D139701" w14:textId="77777777" w:rsidR="002430F1" w:rsidRPr="0035790C" w:rsidRDefault="002430F1" w:rsidP="002430F1">
      <w:pPr>
        <w:ind w:left="2160" w:hanging="720"/>
        <w:jc w:val="both"/>
        <w:rPr>
          <w:rFonts w:ascii="Arial" w:hAnsi="Arial" w:cs="Arial"/>
          <w:sz w:val="20"/>
          <w:szCs w:val="20"/>
        </w:rPr>
      </w:pPr>
    </w:p>
    <w:p w14:paraId="5394EC49" w14:textId="77777777" w:rsidR="002430F1" w:rsidRPr="0035790C" w:rsidRDefault="00753FBC" w:rsidP="002430F1">
      <w:pPr>
        <w:ind w:left="2880" w:hanging="720"/>
        <w:jc w:val="both"/>
        <w:rPr>
          <w:rFonts w:ascii="Arial" w:hAnsi="Arial" w:cs="Arial"/>
          <w:sz w:val="20"/>
          <w:szCs w:val="20"/>
        </w:rPr>
      </w:pPr>
      <w:r>
        <w:rPr>
          <w:rFonts w:ascii="Arial" w:hAnsi="Arial" w:cs="Arial"/>
          <w:sz w:val="20"/>
          <w:szCs w:val="20"/>
        </w:rPr>
        <w:t>A</w:t>
      </w:r>
      <w:r w:rsidR="002430F1" w:rsidRPr="0035790C">
        <w:rPr>
          <w:rFonts w:ascii="Arial" w:hAnsi="Arial" w:cs="Arial"/>
          <w:sz w:val="20"/>
          <w:szCs w:val="20"/>
        </w:rPr>
        <w:t>.</w:t>
      </w:r>
      <w:r w:rsidR="002430F1" w:rsidRPr="0035790C">
        <w:rPr>
          <w:rFonts w:ascii="Arial" w:hAnsi="Arial" w:cs="Arial"/>
          <w:sz w:val="20"/>
          <w:szCs w:val="20"/>
        </w:rPr>
        <w:tab/>
        <w:t>Upon receipt of an application for a permit or other approval with</w:t>
      </w:r>
      <w:r w:rsidR="003A07A0">
        <w:rPr>
          <w:rFonts w:ascii="Arial" w:hAnsi="Arial" w:cs="Arial"/>
          <w:sz w:val="20"/>
          <w:szCs w:val="20"/>
        </w:rPr>
        <w:t>in</w:t>
      </w:r>
      <w:r w:rsidR="002430F1" w:rsidRPr="0035790C">
        <w:rPr>
          <w:rFonts w:ascii="Arial" w:hAnsi="Arial" w:cs="Arial"/>
          <w:sz w:val="20"/>
          <w:szCs w:val="20"/>
        </w:rPr>
        <w:t xml:space="preserve"> the General Flood Plain District, the applicant shall be required to furnish such of the following information as is deemed necessary by the Zoning Administrator for the determination of the regulatory flood protection elevation and whether the proposed use is within the Floodway or Flood Fringe District.</w:t>
      </w:r>
    </w:p>
    <w:p w14:paraId="13398E14" w14:textId="77777777" w:rsidR="002430F1" w:rsidRPr="0035790C" w:rsidRDefault="002430F1" w:rsidP="002430F1">
      <w:pPr>
        <w:ind w:left="2880" w:hanging="720"/>
        <w:jc w:val="both"/>
        <w:rPr>
          <w:rFonts w:ascii="Arial" w:hAnsi="Arial" w:cs="Arial"/>
          <w:sz w:val="20"/>
          <w:szCs w:val="20"/>
        </w:rPr>
      </w:pPr>
    </w:p>
    <w:p w14:paraId="220C5BC6" w14:textId="77777777" w:rsidR="002430F1" w:rsidRPr="0035790C" w:rsidRDefault="002430F1" w:rsidP="002430F1">
      <w:pPr>
        <w:ind w:left="3600" w:hanging="720"/>
        <w:jc w:val="both"/>
        <w:rPr>
          <w:rFonts w:ascii="Arial" w:hAnsi="Arial" w:cs="Arial"/>
          <w:sz w:val="20"/>
          <w:szCs w:val="20"/>
        </w:rPr>
      </w:pPr>
      <w:r w:rsidRPr="0035790C">
        <w:rPr>
          <w:rFonts w:ascii="Arial" w:hAnsi="Arial" w:cs="Arial"/>
          <w:sz w:val="20"/>
          <w:szCs w:val="20"/>
        </w:rPr>
        <w:t>1.</w:t>
      </w:r>
      <w:r w:rsidRPr="0035790C">
        <w:rPr>
          <w:rFonts w:ascii="Arial" w:hAnsi="Arial" w:cs="Arial"/>
          <w:sz w:val="20"/>
          <w:szCs w:val="20"/>
        </w:rPr>
        <w:tab/>
        <w:t>A typical valley cross-section(s) showing the channel of the stream, elevation of land areas adjoining each side of the channel, cross-sectional areas to be occupied by the proposed development, and high water information.</w:t>
      </w:r>
    </w:p>
    <w:p w14:paraId="4F2991D9" w14:textId="77777777" w:rsidR="002430F1" w:rsidRPr="0035790C" w:rsidRDefault="002430F1" w:rsidP="002430F1">
      <w:pPr>
        <w:ind w:left="3600" w:hanging="720"/>
        <w:jc w:val="both"/>
        <w:rPr>
          <w:rFonts w:ascii="Arial" w:hAnsi="Arial" w:cs="Arial"/>
          <w:sz w:val="20"/>
          <w:szCs w:val="20"/>
        </w:rPr>
      </w:pPr>
    </w:p>
    <w:p w14:paraId="08CD0049" w14:textId="77777777" w:rsidR="002430F1" w:rsidRPr="0035790C" w:rsidRDefault="002430F1" w:rsidP="002430F1">
      <w:pPr>
        <w:ind w:left="3600" w:hanging="720"/>
        <w:jc w:val="both"/>
        <w:rPr>
          <w:rFonts w:ascii="Arial" w:hAnsi="Arial" w:cs="Arial"/>
          <w:sz w:val="20"/>
          <w:szCs w:val="20"/>
        </w:rPr>
      </w:pPr>
      <w:r w:rsidRPr="0035790C">
        <w:rPr>
          <w:rFonts w:ascii="Arial" w:hAnsi="Arial" w:cs="Arial"/>
          <w:sz w:val="20"/>
          <w:szCs w:val="20"/>
        </w:rPr>
        <w:t>2.</w:t>
      </w:r>
      <w:r w:rsidRPr="0035790C">
        <w:rPr>
          <w:rFonts w:ascii="Arial" w:hAnsi="Arial" w:cs="Arial"/>
          <w:sz w:val="20"/>
          <w:szCs w:val="20"/>
        </w:rPr>
        <w:tab/>
        <w:t>Plan (surface view) showing elevations or contours of the ground, pertinent structure, fill or storage elevations, the size, location and spatial arrangement of all proposed and existing structures on the site, and the location and elevations of the streets.</w:t>
      </w:r>
    </w:p>
    <w:p w14:paraId="3B90AAD0" w14:textId="77777777" w:rsidR="002430F1" w:rsidRPr="0035790C" w:rsidRDefault="002430F1" w:rsidP="002430F1">
      <w:pPr>
        <w:ind w:left="3600" w:hanging="720"/>
        <w:jc w:val="both"/>
        <w:rPr>
          <w:rFonts w:ascii="Arial" w:hAnsi="Arial" w:cs="Arial"/>
          <w:sz w:val="20"/>
          <w:szCs w:val="20"/>
        </w:rPr>
      </w:pPr>
    </w:p>
    <w:p w14:paraId="37F5D38A" w14:textId="77777777" w:rsidR="002430F1" w:rsidRPr="0035790C" w:rsidRDefault="002430F1" w:rsidP="002430F1">
      <w:pPr>
        <w:ind w:left="3600" w:hanging="720"/>
        <w:jc w:val="both"/>
        <w:rPr>
          <w:rFonts w:ascii="Arial" w:hAnsi="Arial" w:cs="Arial"/>
          <w:sz w:val="20"/>
          <w:szCs w:val="20"/>
        </w:rPr>
      </w:pPr>
      <w:r w:rsidRPr="0035790C">
        <w:rPr>
          <w:rFonts w:ascii="Arial" w:hAnsi="Arial" w:cs="Arial"/>
          <w:sz w:val="20"/>
          <w:szCs w:val="20"/>
        </w:rPr>
        <w:t>3.</w:t>
      </w:r>
      <w:r w:rsidRPr="0035790C">
        <w:rPr>
          <w:rFonts w:ascii="Arial" w:hAnsi="Arial" w:cs="Arial"/>
          <w:sz w:val="20"/>
          <w:szCs w:val="20"/>
        </w:rPr>
        <w:tab/>
        <w:t>Photographs showing existing land uses, vegetation upstream and downstream and soil types.</w:t>
      </w:r>
    </w:p>
    <w:p w14:paraId="6CC13723" w14:textId="77777777" w:rsidR="002430F1" w:rsidRPr="0035790C" w:rsidRDefault="002430F1" w:rsidP="002430F1">
      <w:pPr>
        <w:ind w:left="3600" w:hanging="720"/>
        <w:jc w:val="both"/>
        <w:rPr>
          <w:rFonts w:ascii="Arial" w:hAnsi="Arial" w:cs="Arial"/>
          <w:sz w:val="20"/>
          <w:szCs w:val="20"/>
        </w:rPr>
      </w:pPr>
    </w:p>
    <w:p w14:paraId="4B6D2A08" w14:textId="422D3B5C" w:rsidR="002430F1" w:rsidRDefault="002430F1" w:rsidP="002430F1">
      <w:pPr>
        <w:ind w:left="3600" w:hanging="720"/>
        <w:jc w:val="both"/>
        <w:rPr>
          <w:rFonts w:ascii="Arial" w:hAnsi="Arial" w:cs="Arial"/>
          <w:sz w:val="20"/>
          <w:szCs w:val="20"/>
        </w:rPr>
      </w:pPr>
      <w:r w:rsidRPr="0035790C">
        <w:rPr>
          <w:rFonts w:ascii="Arial" w:hAnsi="Arial" w:cs="Arial"/>
          <w:sz w:val="20"/>
          <w:szCs w:val="20"/>
        </w:rPr>
        <w:t>4.</w:t>
      </w:r>
      <w:r w:rsidRPr="0035790C">
        <w:rPr>
          <w:rFonts w:ascii="Arial" w:hAnsi="Arial" w:cs="Arial"/>
          <w:sz w:val="20"/>
          <w:szCs w:val="20"/>
        </w:rPr>
        <w:tab/>
        <w:t>Profile showing the slope of the bottom of the channel or flow line of the stream for at least 500 feet in either direction from the proposed development.</w:t>
      </w:r>
    </w:p>
    <w:p w14:paraId="5C4B10FC" w14:textId="77777777" w:rsidR="00962F41" w:rsidRPr="0035790C" w:rsidRDefault="00962F41" w:rsidP="002430F1">
      <w:pPr>
        <w:ind w:left="3600" w:hanging="720"/>
        <w:jc w:val="both"/>
        <w:rPr>
          <w:rFonts w:ascii="Arial" w:hAnsi="Arial" w:cs="Arial"/>
          <w:sz w:val="20"/>
          <w:szCs w:val="20"/>
        </w:rPr>
      </w:pPr>
    </w:p>
    <w:p w14:paraId="35F25989" w14:textId="77777777" w:rsidR="00B05CEB" w:rsidRPr="0035790C" w:rsidRDefault="00B05CEB" w:rsidP="002430F1">
      <w:pPr>
        <w:ind w:left="3600" w:hanging="720"/>
        <w:jc w:val="both"/>
        <w:rPr>
          <w:rFonts w:ascii="Arial" w:hAnsi="Arial" w:cs="Arial"/>
          <w:sz w:val="20"/>
          <w:szCs w:val="20"/>
        </w:rPr>
      </w:pPr>
    </w:p>
    <w:p w14:paraId="2D61B470" w14:textId="77777777" w:rsidR="00C65C92" w:rsidRPr="0035790C" w:rsidRDefault="00753FBC" w:rsidP="00C65C92">
      <w:pPr>
        <w:ind w:left="2880" w:hanging="720"/>
        <w:jc w:val="both"/>
        <w:rPr>
          <w:rFonts w:ascii="Arial" w:hAnsi="Arial" w:cs="Arial"/>
          <w:sz w:val="20"/>
          <w:szCs w:val="20"/>
        </w:rPr>
      </w:pPr>
      <w:r>
        <w:rPr>
          <w:rFonts w:ascii="Arial" w:hAnsi="Arial" w:cs="Arial"/>
          <w:sz w:val="20"/>
          <w:szCs w:val="20"/>
        </w:rPr>
        <w:t>B</w:t>
      </w:r>
      <w:r w:rsidR="00B05CEB" w:rsidRPr="0035790C">
        <w:rPr>
          <w:rFonts w:ascii="Arial" w:hAnsi="Arial" w:cs="Arial"/>
          <w:sz w:val="20"/>
          <w:szCs w:val="20"/>
        </w:rPr>
        <w:t>.</w:t>
      </w:r>
      <w:r w:rsidR="00B05CEB" w:rsidRPr="0035790C">
        <w:rPr>
          <w:rFonts w:ascii="Arial" w:hAnsi="Arial" w:cs="Arial"/>
          <w:sz w:val="20"/>
          <w:szCs w:val="20"/>
        </w:rPr>
        <w:tab/>
        <w:t>The applica</w:t>
      </w:r>
      <w:r w:rsidR="00CA0A0D" w:rsidRPr="0035790C">
        <w:rPr>
          <w:rFonts w:ascii="Arial" w:hAnsi="Arial" w:cs="Arial"/>
          <w:sz w:val="20"/>
          <w:szCs w:val="20"/>
        </w:rPr>
        <w:t xml:space="preserve">nt shall be </w:t>
      </w:r>
      <w:r w:rsidR="00B05CEB" w:rsidRPr="0035790C">
        <w:rPr>
          <w:rFonts w:ascii="Arial" w:hAnsi="Arial" w:cs="Arial"/>
          <w:sz w:val="20"/>
          <w:szCs w:val="20"/>
        </w:rPr>
        <w:t>responsible to submit one copy</w:t>
      </w:r>
      <w:r w:rsidR="00CA0A0D" w:rsidRPr="0035790C">
        <w:rPr>
          <w:rFonts w:ascii="Arial" w:hAnsi="Arial" w:cs="Arial"/>
          <w:sz w:val="20"/>
          <w:szCs w:val="20"/>
        </w:rPr>
        <w:t xml:space="preserve"> of the above information to a </w:t>
      </w:r>
      <w:r w:rsidR="00B05CEB" w:rsidRPr="0035790C">
        <w:rPr>
          <w:rFonts w:ascii="Arial" w:hAnsi="Arial" w:cs="Arial"/>
          <w:sz w:val="20"/>
          <w:szCs w:val="20"/>
        </w:rPr>
        <w:t>designated engineer or other expert</w:t>
      </w:r>
      <w:r w:rsidR="00C65C92" w:rsidRPr="0035790C">
        <w:rPr>
          <w:rFonts w:ascii="Arial" w:hAnsi="Arial" w:cs="Arial"/>
          <w:sz w:val="20"/>
          <w:szCs w:val="20"/>
        </w:rPr>
        <w:t xml:space="preserve"> person or agency for technical assistance in determining the 1% annual chance flood (100-Year Flood Elevations), if not available, whether the proposed use is in the Floodway or Flood Fringe District and to determine the regulatory flood protection elevation.  Procedures consistent with Minnesota Regulations 1983, Parts 6120.5000 –</w:t>
      </w:r>
      <w:r w:rsidR="006F05C4" w:rsidRPr="0035790C">
        <w:rPr>
          <w:rFonts w:ascii="Arial" w:hAnsi="Arial" w:cs="Arial"/>
          <w:sz w:val="20"/>
          <w:szCs w:val="20"/>
        </w:rPr>
        <w:t xml:space="preserve"> 6120.6200 and 44 C</w:t>
      </w:r>
      <w:r w:rsidR="00C65C92" w:rsidRPr="0035790C">
        <w:rPr>
          <w:rFonts w:ascii="Arial" w:hAnsi="Arial" w:cs="Arial"/>
          <w:sz w:val="20"/>
          <w:szCs w:val="20"/>
        </w:rPr>
        <w:t>ode of Federal Regulations Part 65 shall be followed in this expert evaluation.  The designated engineer or expert is strongly encourage</w:t>
      </w:r>
      <w:r w:rsidR="006F05C4" w:rsidRPr="0035790C">
        <w:rPr>
          <w:rFonts w:ascii="Arial" w:hAnsi="Arial" w:cs="Arial"/>
          <w:sz w:val="20"/>
          <w:szCs w:val="20"/>
        </w:rPr>
        <w:t>d</w:t>
      </w:r>
      <w:r w:rsidR="00C65C92" w:rsidRPr="0035790C">
        <w:rPr>
          <w:rFonts w:ascii="Arial" w:hAnsi="Arial" w:cs="Arial"/>
          <w:sz w:val="20"/>
          <w:szCs w:val="20"/>
        </w:rPr>
        <w:t xml:space="preserve"> to discuss the proposed technical evaluation methodology with respective Department of Natural Resources’ Area Hydrologist prior to commencing the analysis.  The designated engineer or expert shall:</w:t>
      </w:r>
    </w:p>
    <w:p w14:paraId="1853F419" w14:textId="77777777" w:rsidR="00C65C92" w:rsidRPr="0035790C" w:rsidRDefault="00C65C92" w:rsidP="00C65C92">
      <w:pPr>
        <w:ind w:left="2880" w:hanging="720"/>
        <w:jc w:val="both"/>
        <w:rPr>
          <w:rFonts w:ascii="Arial" w:hAnsi="Arial" w:cs="Arial"/>
          <w:sz w:val="20"/>
          <w:szCs w:val="20"/>
        </w:rPr>
      </w:pPr>
    </w:p>
    <w:p w14:paraId="67C81A87" w14:textId="77777777" w:rsidR="00C65C92" w:rsidRPr="0035790C" w:rsidRDefault="00AD798E" w:rsidP="00C65C92">
      <w:pPr>
        <w:ind w:left="2880" w:hanging="720"/>
        <w:jc w:val="both"/>
        <w:rPr>
          <w:rFonts w:ascii="Arial" w:hAnsi="Arial" w:cs="Arial"/>
          <w:sz w:val="20"/>
          <w:szCs w:val="20"/>
        </w:rPr>
      </w:pPr>
      <w:r>
        <w:rPr>
          <w:rFonts w:ascii="Arial" w:hAnsi="Arial" w:cs="Arial"/>
          <w:sz w:val="20"/>
          <w:szCs w:val="20"/>
        </w:rPr>
        <w:tab/>
        <w:t>1.</w:t>
      </w:r>
      <w:r>
        <w:rPr>
          <w:rFonts w:ascii="Arial" w:hAnsi="Arial" w:cs="Arial"/>
          <w:sz w:val="20"/>
          <w:szCs w:val="20"/>
        </w:rPr>
        <w:tab/>
        <w:t>Estimate the peak</w:t>
      </w:r>
      <w:r w:rsidR="00C65C92" w:rsidRPr="0035790C">
        <w:rPr>
          <w:rFonts w:ascii="Arial" w:hAnsi="Arial" w:cs="Arial"/>
          <w:sz w:val="20"/>
          <w:szCs w:val="20"/>
        </w:rPr>
        <w:t xml:space="preserve"> discharge of the regional flood.</w:t>
      </w:r>
    </w:p>
    <w:p w14:paraId="02AE96C5" w14:textId="77777777" w:rsidR="00C65C92" w:rsidRPr="0035790C" w:rsidRDefault="00C65C92" w:rsidP="00C65C92">
      <w:pPr>
        <w:ind w:left="2880" w:hanging="720"/>
        <w:jc w:val="both"/>
        <w:rPr>
          <w:rFonts w:ascii="Arial" w:hAnsi="Arial" w:cs="Arial"/>
          <w:sz w:val="20"/>
          <w:szCs w:val="20"/>
        </w:rPr>
      </w:pPr>
    </w:p>
    <w:p w14:paraId="7EDAC25A" w14:textId="77777777" w:rsidR="00B05CEB" w:rsidRPr="0035790C" w:rsidRDefault="00C65C92" w:rsidP="00C65C92">
      <w:pPr>
        <w:ind w:left="3600" w:hanging="720"/>
        <w:jc w:val="both"/>
        <w:rPr>
          <w:rFonts w:ascii="Arial" w:hAnsi="Arial" w:cs="Arial"/>
          <w:sz w:val="20"/>
          <w:szCs w:val="20"/>
        </w:rPr>
      </w:pPr>
      <w:r w:rsidRPr="0035790C">
        <w:rPr>
          <w:rFonts w:ascii="Arial" w:hAnsi="Arial" w:cs="Arial"/>
          <w:sz w:val="20"/>
          <w:szCs w:val="20"/>
        </w:rPr>
        <w:t>2.</w:t>
      </w:r>
      <w:r w:rsidRPr="0035790C">
        <w:rPr>
          <w:rFonts w:ascii="Arial" w:hAnsi="Arial" w:cs="Arial"/>
          <w:sz w:val="20"/>
          <w:szCs w:val="20"/>
        </w:rPr>
        <w:tab/>
        <w:t xml:space="preserve">Calculate the water surface profile of the regional flood based upon a hydraulic analysis of the stream channel and overbank areas. </w:t>
      </w:r>
    </w:p>
    <w:p w14:paraId="295EFF25" w14:textId="77777777" w:rsidR="00C65C92" w:rsidRPr="0035790C" w:rsidRDefault="00C65C92" w:rsidP="00C65C92">
      <w:pPr>
        <w:ind w:left="3600" w:hanging="720"/>
        <w:jc w:val="both"/>
        <w:rPr>
          <w:rFonts w:ascii="Arial" w:hAnsi="Arial" w:cs="Arial"/>
          <w:sz w:val="20"/>
          <w:szCs w:val="20"/>
        </w:rPr>
      </w:pPr>
    </w:p>
    <w:p w14:paraId="3C6EF001" w14:textId="72B3287A" w:rsidR="00C65C92" w:rsidRDefault="00C65C92" w:rsidP="00C65C92">
      <w:pPr>
        <w:ind w:left="3600" w:hanging="720"/>
        <w:jc w:val="both"/>
        <w:rPr>
          <w:rFonts w:ascii="Arial" w:hAnsi="Arial" w:cs="Arial"/>
          <w:sz w:val="20"/>
          <w:szCs w:val="20"/>
        </w:rPr>
      </w:pPr>
      <w:r w:rsidRPr="0035790C">
        <w:rPr>
          <w:rFonts w:ascii="Arial" w:hAnsi="Arial" w:cs="Arial"/>
          <w:sz w:val="20"/>
          <w:szCs w:val="20"/>
        </w:rPr>
        <w:t>3.</w:t>
      </w:r>
      <w:r w:rsidRPr="0035790C">
        <w:rPr>
          <w:rFonts w:ascii="Arial" w:hAnsi="Arial" w:cs="Arial"/>
          <w:sz w:val="20"/>
          <w:szCs w:val="20"/>
        </w:rPr>
        <w:tab/>
        <w:t>Compute the floodway necessary to convey or store the regional flood without increasing flood stages more than 0.5 foot.  A lesser stage increase than .5’ shall be required if, as a result of the additional stage increase, increased flood damages would result.</w:t>
      </w:r>
      <w:r w:rsidR="005A3EFF" w:rsidRPr="0035790C">
        <w:rPr>
          <w:rFonts w:ascii="Arial" w:hAnsi="Arial" w:cs="Arial"/>
          <w:sz w:val="20"/>
          <w:szCs w:val="20"/>
        </w:rPr>
        <w:t xml:space="preserve">  An equal degree of encroachment on both sides of the stream within reach </w:t>
      </w:r>
      <w:r w:rsidR="00AD798E">
        <w:rPr>
          <w:rFonts w:ascii="Arial" w:hAnsi="Arial" w:cs="Arial"/>
          <w:sz w:val="20"/>
          <w:szCs w:val="20"/>
        </w:rPr>
        <w:t xml:space="preserve">shall </w:t>
      </w:r>
      <w:r w:rsidR="005A3EFF" w:rsidRPr="0035790C">
        <w:rPr>
          <w:rFonts w:ascii="Arial" w:hAnsi="Arial" w:cs="Arial"/>
          <w:sz w:val="20"/>
          <w:szCs w:val="20"/>
        </w:rPr>
        <w:t>be assumed in computing floodway boundaries.</w:t>
      </w:r>
    </w:p>
    <w:p w14:paraId="5E24BB2B" w14:textId="77777777" w:rsidR="00962F41" w:rsidRPr="0035790C" w:rsidRDefault="00962F41" w:rsidP="00C65C92">
      <w:pPr>
        <w:ind w:left="3600" w:hanging="720"/>
        <w:jc w:val="both"/>
        <w:rPr>
          <w:rFonts w:ascii="Arial" w:hAnsi="Arial" w:cs="Arial"/>
          <w:sz w:val="20"/>
          <w:szCs w:val="20"/>
        </w:rPr>
      </w:pPr>
    </w:p>
    <w:p w14:paraId="06FA2DBC" w14:textId="77777777" w:rsidR="005A3EFF" w:rsidRPr="0035790C" w:rsidRDefault="005A3EFF" w:rsidP="00C65C92">
      <w:pPr>
        <w:ind w:left="3600" w:hanging="720"/>
        <w:jc w:val="both"/>
        <w:rPr>
          <w:rFonts w:ascii="Arial" w:hAnsi="Arial" w:cs="Arial"/>
          <w:sz w:val="20"/>
          <w:szCs w:val="20"/>
        </w:rPr>
      </w:pPr>
    </w:p>
    <w:p w14:paraId="46B930D5" w14:textId="44DA9A38" w:rsidR="005A3EFF" w:rsidRDefault="00753FBC" w:rsidP="005A3EFF">
      <w:pPr>
        <w:ind w:left="2880" w:hanging="720"/>
        <w:jc w:val="both"/>
        <w:rPr>
          <w:rFonts w:ascii="Arial" w:hAnsi="Arial" w:cs="Arial"/>
          <w:sz w:val="20"/>
          <w:szCs w:val="20"/>
        </w:rPr>
      </w:pPr>
      <w:r>
        <w:rPr>
          <w:rFonts w:ascii="Arial" w:hAnsi="Arial" w:cs="Arial"/>
          <w:sz w:val="20"/>
          <w:szCs w:val="20"/>
        </w:rPr>
        <w:t>C</w:t>
      </w:r>
      <w:r w:rsidR="005A3EFF" w:rsidRPr="0035790C">
        <w:rPr>
          <w:rFonts w:ascii="Arial" w:hAnsi="Arial" w:cs="Arial"/>
          <w:sz w:val="20"/>
          <w:szCs w:val="20"/>
        </w:rPr>
        <w:t>.</w:t>
      </w:r>
      <w:r w:rsidR="005A3EFF" w:rsidRPr="0035790C">
        <w:rPr>
          <w:rFonts w:ascii="Arial" w:hAnsi="Arial" w:cs="Arial"/>
          <w:sz w:val="20"/>
          <w:szCs w:val="20"/>
        </w:rPr>
        <w:tab/>
        <w:t xml:space="preserve">The Zoning Administrator shall present the technical evaluation and finds of the designated engineer or expert to the Governing Body.  The Governing Body must formally accept the technical evaluation and recommended Floodway and/or Flood Fringe District boundary or deny the permit application.  The Governing Body, prior to official action, may submit the application and all supporting data and analyses to the Federal Emergency Management Agency, the Minnesota Department of Natural Resources or the Planning Commission for review and comment.  Once the Floodway and the Flood Fringe District boundaries have been determined, the Governing Body shall refer the matter </w:t>
      </w:r>
      <w:r w:rsidR="00AD798E">
        <w:rPr>
          <w:rFonts w:ascii="Arial" w:hAnsi="Arial" w:cs="Arial"/>
          <w:sz w:val="20"/>
          <w:szCs w:val="20"/>
        </w:rPr>
        <w:t xml:space="preserve">back </w:t>
      </w:r>
      <w:r w:rsidR="005A3EFF" w:rsidRPr="0035790C">
        <w:rPr>
          <w:rFonts w:ascii="Arial" w:hAnsi="Arial" w:cs="Arial"/>
          <w:sz w:val="20"/>
          <w:szCs w:val="20"/>
        </w:rPr>
        <w:t>to the Zoning Administrator who shall process the permit application consistent with the applicable p</w:t>
      </w:r>
      <w:r w:rsidR="00AD798E">
        <w:rPr>
          <w:rFonts w:ascii="Arial" w:hAnsi="Arial" w:cs="Arial"/>
          <w:sz w:val="20"/>
          <w:szCs w:val="20"/>
        </w:rPr>
        <w:t>rovisions of Section 4.0 and 5.</w:t>
      </w:r>
      <w:r w:rsidR="005A3EFF" w:rsidRPr="0035790C">
        <w:rPr>
          <w:rFonts w:ascii="Arial" w:hAnsi="Arial" w:cs="Arial"/>
          <w:sz w:val="20"/>
          <w:szCs w:val="20"/>
        </w:rPr>
        <w:t>0 of this Ordinance.</w:t>
      </w:r>
    </w:p>
    <w:p w14:paraId="115B32A9" w14:textId="77777777" w:rsidR="00962F41" w:rsidRPr="0035790C" w:rsidRDefault="00962F41" w:rsidP="005A3EFF">
      <w:pPr>
        <w:ind w:left="2880" w:hanging="720"/>
        <w:jc w:val="both"/>
        <w:rPr>
          <w:rFonts w:ascii="Arial" w:hAnsi="Arial" w:cs="Arial"/>
          <w:sz w:val="20"/>
          <w:szCs w:val="20"/>
        </w:rPr>
      </w:pPr>
    </w:p>
    <w:p w14:paraId="4993234F" w14:textId="77777777" w:rsidR="0012618B" w:rsidRPr="0035790C" w:rsidRDefault="0012618B" w:rsidP="005A3EFF">
      <w:pPr>
        <w:ind w:left="2880" w:hanging="720"/>
        <w:jc w:val="both"/>
        <w:rPr>
          <w:rFonts w:ascii="Arial" w:hAnsi="Arial" w:cs="Arial"/>
          <w:sz w:val="20"/>
          <w:szCs w:val="20"/>
        </w:rPr>
      </w:pPr>
    </w:p>
    <w:p w14:paraId="2CBE75ED" w14:textId="77777777" w:rsidR="0012618B" w:rsidRPr="0035790C" w:rsidRDefault="0012618B" w:rsidP="00753FBC">
      <w:pPr>
        <w:ind w:left="2160" w:hanging="720"/>
        <w:jc w:val="both"/>
        <w:rPr>
          <w:rFonts w:ascii="Arial" w:hAnsi="Arial" w:cs="Arial"/>
          <w:sz w:val="20"/>
          <w:szCs w:val="20"/>
        </w:rPr>
      </w:pPr>
      <w:r w:rsidRPr="0035790C">
        <w:rPr>
          <w:rFonts w:ascii="Arial" w:hAnsi="Arial" w:cs="Arial"/>
          <w:sz w:val="20"/>
          <w:szCs w:val="20"/>
        </w:rPr>
        <w:t>6.2</w:t>
      </w:r>
      <w:r w:rsidRPr="0035790C">
        <w:rPr>
          <w:rFonts w:ascii="Arial" w:hAnsi="Arial" w:cs="Arial"/>
          <w:sz w:val="20"/>
          <w:szCs w:val="20"/>
        </w:rPr>
        <w:tab/>
      </w:r>
      <w:r w:rsidRPr="00753FBC">
        <w:rPr>
          <w:rFonts w:ascii="Arial" w:hAnsi="Arial" w:cs="Arial"/>
          <w:b/>
          <w:sz w:val="20"/>
          <w:szCs w:val="20"/>
        </w:rPr>
        <w:t>Zone A lakes</w:t>
      </w:r>
      <w:r w:rsidRPr="0035790C">
        <w:rPr>
          <w:rFonts w:ascii="Arial" w:hAnsi="Arial" w:cs="Arial"/>
          <w:sz w:val="20"/>
          <w:szCs w:val="20"/>
        </w:rPr>
        <w:t>:  Procedures for determining 1% annual chance elevations (100 Year Flood Elevations) for lakes located in Zone A:</w:t>
      </w:r>
    </w:p>
    <w:p w14:paraId="21BED1FA" w14:textId="77777777" w:rsidR="006F05C4" w:rsidRPr="0035790C" w:rsidRDefault="006F05C4" w:rsidP="006F05C4">
      <w:pPr>
        <w:ind w:left="720" w:hanging="720"/>
        <w:jc w:val="both"/>
        <w:rPr>
          <w:rFonts w:ascii="Arial" w:hAnsi="Arial" w:cs="Arial"/>
          <w:sz w:val="20"/>
          <w:szCs w:val="20"/>
        </w:rPr>
      </w:pPr>
    </w:p>
    <w:p w14:paraId="308A253C" w14:textId="77777777" w:rsidR="006F05C4" w:rsidRPr="0035790C" w:rsidRDefault="006F05C4" w:rsidP="00753FBC">
      <w:pPr>
        <w:ind w:left="2880" w:hanging="720"/>
        <w:jc w:val="both"/>
        <w:rPr>
          <w:rFonts w:ascii="Arial" w:hAnsi="Arial" w:cs="Arial"/>
          <w:sz w:val="20"/>
          <w:szCs w:val="20"/>
        </w:rPr>
      </w:pPr>
      <w:r w:rsidRPr="0035790C">
        <w:rPr>
          <w:rFonts w:ascii="Arial" w:hAnsi="Arial" w:cs="Arial"/>
          <w:sz w:val="20"/>
          <w:szCs w:val="20"/>
        </w:rPr>
        <w:t>6.21</w:t>
      </w:r>
      <w:r w:rsidRPr="0035790C">
        <w:rPr>
          <w:rFonts w:ascii="Arial" w:hAnsi="Arial" w:cs="Arial"/>
          <w:sz w:val="20"/>
          <w:szCs w:val="20"/>
        </w:rPr>
        <w:tab/>
        <w:t xml:space="preserve">Upon receipt of an application for a permit or other approval within </w:t>
      </w:r>
      <w:r w:rsidR="008A7DD9">
        <w:rPr>
          <w:rFonts w:ascii="Arial" w:hAnsi="Arial" w:cs="Arial"/>
          <w:sz w:val="20"/>
          <w:szCs w:val="20"/>
        </w:rPr>
        <w:t xml:space="preserve"> </w:t>
      </w:r>
      <w:r w:rsidRPr="0035790C">
        <w:rPr>
          <w:rFonts w:ascii="Arial" w:hAnsi="Arial" w:cs="Arial"/>
          <w:sz w:val="20"/>
          <w:szCs w:val="20"/>
        </w:rPr>
        <w:t xml:space="preserve">Zone A, the Zoning Administrator will use the 1% annual chance flood elevation </w:t>
      </w:r>
      <w:r w:rsidRPr="0035790C">
        <w:rPr>
          <w:rFonts w:ascii="Arial" w:hAnsi="Arial" w:cs="Arial"/>
          <w:sz w:val="20"/>
          <w:szCs w:val="20"/>
        </w:rPr>
        <w:lastRenderedPageBreak/>
        <w:t>for that basin that was previously been determined in accordance with approved FEMA methods, if available.  If the 1% annual chance flood elevation has not been previously determined, the applicant shall be required to furnish all necessary information as deemed necessary by the Zoning Administrator for the determination for the 1% annual chance flood elevation in accordance with approved FEMA methods.</w:t>
      </w:r>
    </w:p>
    <w:p w14:paraId="3EC3383A" w14:textId="77777777" w:rsidR="006F05C4" w:rsidRPr="0035790C" w:rsidRDefault="006F05C4" w:rsidP="006F05C4">
      <w:pPr>
        <w:ind w:left="1440" w:hanging="720"/>
        <w:jc w:val="both"/>
        <w:rPr>
          <w:rFonts w:ascii="Arial" w:hAnsi="Arial" w:cs="Arial"/>
          <w:sz w:val="20"/>
          <w:szCs w:val="20"/>
        </w:rPr>
      </w:pPr>
    </w:p>
    <w:p w14:paraId="6250E335" w14:textId="77777777" w:rsidR="006F05C4" w:rsidRPr="0035790C" w:rsidRDefault="006F05C4" w:rsidP="00753FBC">
      <w:pPr>
        <w:ind w:left="2880" w:hanging="720"/>
        <w:jc w:val="both"/>
        <w:rPr>
          <w:rFonts w:ascii="Arial" w:hAnsi="Arial" w:cs="Arial"/>
          <w:sz w:val="20"/>
          <w:szCs w:val="20"/>
        </w:rPr>
      </w:pPr>
      <w:r w:rsidRPr="0035790C">
        <w:rPr>
          <w:rFonts w:ascii="Arial" w:hAnsi="Arial" w:cs="Arial"/>
          <w:sz w:val="20"/>
          <w:szCs w:val="20"/>
        </w:rPr>
        <w:t>6.22</w:t>
      </w:r>
      <w:r w:rsidRPr="0035790C">
        <w:rPr>
          <w:rFonts w:ascii="Arial" w:hAnsi="Arial" w:cs="Arial"/>
          <w:sz w:val="20"/>
          <w:szCs w:val="20"/>
        </w:rPr>
        <w:tab/>
        <w:t>The applicant shall be responsible to submit one copy of the above information to a designated engineer or other expert person or agency for technical assistance in determining the 1% annual chance flood</w:t>
      </w:r>
      <w:r w:rsidR="008A7DD9">
        <w:rPr>
          <w:rFonts w:ascii="Arial" w:hAnsi="Arial" w:cs="Arial"/>
          <w:sz w:val="20"/>
          <w:szCs w:val="20"/>
        </w:rPr>
        <w:t xml:space="preserve"> elevation (100-year flood elevation)</w:t>
      </w:r>
      <w:r w:rsidRPr="0035790C">
        <w:rPr>
          <w:rFonts w:ascii="Arial" w:hAnsi="Arial" w:cs="Arial"/>
          <w:sz w:val="20"/>
          <w:szCs w:val="20"/>
        </w:rPr>
        <w:t>.  Procedures consistent with Minnesota Regulations 1983, Parts 6120.5000 – 6120.6200 and 44 Code of Federal Regulations Part 65 shall be followed in this expert evaluation.  The designated engineer or expert is strongly encouraged to discuss the proposed technical evaluation methodology with respective Department of Natural Resources’ Area Hydrologist prior to commencing the analysis.</w:t>
      </w:r>
    </w:p>
    <w:p w14:paraId="542955CC" w14:textId="77777777" w:rsidR="006F05C4" w:rsidRPr="0035790C" w:rsidRDefault="006F05C4" w:rsidP="006F05C4">
      <w:pPr>
        <w:ind w:left="1440" w:hanging="720"/>
        <w:jc w:val="both"/>
        <w:rPr>
          <w:rFonts w:ascii="Arial" w:hAnsi="Arial" w:cs="Arial"/>
          <w:sz w:val="20"/>
          <w:szCs w:val="20"/>
        </w:rPr>
      </w:pPr>
    </w:p>
    <w:p w14:paraId="50CD6261" w14:textId="3A35516C" w:rsidR="00B05CEB" w:rsidRDefault="006F05C4" w:rsidP="008A7DD9">
      <w:pPr>
        <w:ind w:left="2880" w:hanging="720"/>
        <w:jc w:val="both"/>
        <w:rPr>
          <w:rFonts w:ascii="Arial" w:hAnsi="Arial" w:cs="Arial"/>
          <w:sz w:val="20"/>
          <w:szCs w:val="20"/>
        </w:rPr>
      </w:pPr>
      <w:r w:rsidRPr="0035790C">
        <w:rPr>
          <w:rFonts w:ascii="Arial" w:hAnsi="Arial" w:cs="Arial"/>
          <w:sz w:val="20"/>
          <w:szCs w:val="20"/>
        </w:rPr>
        <w:t>6.23</w:t>
      </w:r>
      <w:r w:rsidRPr="0035790C">
        <w:rPr>
          <w:rFonts w:ascii="Arial" w:hAnsi="Arial" w:cs="Arial"/>
          <w:sz w:val="20"/>
          <w:szCs w:val="20"/>
        </w:rPr>
        <w:tab/>
        <w:t>Once the 1% annual chance flood elevation (100-year flood elevation) has been determined, the Zoning Administrator shall process the permit application with the applicable provisions of Section 4.0 and 5.0 of this Ordinance depending on whether the use is in the Floodway District or the Flood Fringe District, respectively, as determined by the criteria in Sections 3.11 and 3.12 of this Ordinance.</w:t>
      </w:r>
    </w:p>
    <w:p w14:paraId="7243F2F6" w14:textId="77777777" w:rsidR="001321DD" w:rsidRPr="0035790C" w:rsidRDefault="001321DD" w:rsidP="006F05C4">
      <w:pPr>
        <w:ind w:left="1440" w:hanging="720"/>
        <w:jc w:val="both"/>
        <w:rPr>
          <w:rFonts w:ascii="Arial" w:hAnsi="Arial" w:cs="Arial"/>
          <w:sz w:val="20"/>
          <w:szCs w:val="20"/>
        </w:rPr>
      </w:pPr>
    </w:p>
    <w:p w14:paraId="33CCAB66" w14:textId="77777777" w:rsidR="001321DD" w:rsidRPr="0035790C" w:rsidRDefault="001321DD" w:rsidP="001321DD">
      <w:pPr>
        <w:ind w:left="720" w:hanging="720"/>
        <w:jc w:val="both"/>
        <w:rPr>
          <w:rFonts w:ascii="Arial" w:hAnsi="Arial" w:cs="Arial"/>
          <w:b/>
          <w:sz w:val="20"/>
          <w:szCs w:val="20"/>
        </w:rPr>
      </w:pPr>
      <w:r w:rsidRPr="0035790C">
        <w:rPr>
          <w:rFonts w:ascii="Arial" w:hAnsi="Arial" w:cs="Arial"/>
          <w:sz w:val="20"/>
          <w:szCs w:val="20"/>
        </w:rPr>
        <w:t xml:space="preserve">Section 7.0 </w:t>
      </w:r>
      <w:r w:rsidR="0035790C" w:rsidRPr="0035790C">
        <w:rPr>
          <w:rFonts w:ascii="Arial" w:hAnsi="Arial" w:cs="Arial"/>
          <w:b/>
          <w:sz w:val="20"/>
          <w:szCs w:val="20"/>
        </w:rPr>
        <w:tab/>
      </w:r>
      <w:r w:rsidRPr="0035790C">
        <w:rPr>
          <w:rFonts w:ascii="Arial" w:hAnsi="Arial" w:cs="Arial"/>
          <w:b/>
          <w:sz w:val="20"/>
          <w:szCs w:val="20"/>
        </w:rPr>
        <w:t>Subdivisions</w:t>
      </w:r>
    </w:p>
    <w:p w14:paraId="4DD82E69" w14:textId="77777777" w:rsidR="005D610E" w:rsidRPr="0035790C" w:rsidRDefault="005D610E" w:rsidP="00BA2162">
      <w:pPr>
        <w:ind w:left="2160" w:hanging="720"/>
        <w:jc w:val="both"/>
        <w:rPr>
          <w:rFonts w:ascii="Arial" w:hAnsi="Arial" w:cs="Arial"/>
          <w:sz w:val="20"/>
          <w:szCs w:val="20"/>
        </w:rPr>
      </w:pPr>
    </w:p>
    <w:p w14:paraId="7979617C" w14:textId="77777777" w:rsidR="001321DD" w:rsidRPr="0035790C" w:rsidRDefault="001321DD" w:rsidP="001321DD">
      <w:pPr>
        <w:ind w:left="90"/>
        <w:jc w:val="both"/>
        <w:rPr>
          <w:rFonts w:ascii="Arial" w:hAnsi="Arial" w:cs="Arial"/>
          <w:b/>
          <w:sz w:val="20"/>
          <w:szCs w:val="20"/>
        </w:rPr>
      </w:pPr>
      <w:r w:rsidRPr="0035790C">
        <w:rPr>
          <w:rFonts w:ascii="Arial" w:hAnsi="Arial" w:cs="Arial"/>
          <w:b/>
          <w:sz w:val="20"/>
          <w:szCs w:val="20"/>
        </w:rPr>
        <w:t xml:space="preserve">(Note:  </w:t>
      </w:r>
      <w:r w:rsidR="004F2BC2">
        <w:rPr>
          <w:rFonts w:ascii="Arial" w:hAnsi="Arial" w:cs="Arial"/>
          <w:b/>
          <w:sz w:val="20"/>
          <w:szCs w:val="20"/>
        </w:rPr>
        <w:t>This Section is not intended as a substitute for a comprehensive city or county subdivision ordinance.  It can, however, be used as an interim control until a comprehensive subdivision ordinance can be amended to include necessary flood plain management provisions.</w:t>
      </w:r>
      <w:r w:rsidRPr="0035790C">
        <w:rPr>
          <w:rFonts w:ascii="Arial" w:hAnsi="Arial" w:cs="Arial"/>
          <w:b/>
          <w:sz w:val="20"/>
          <w:szCs w:val="20"/>
        </w:rPr>
        <w:t>)</w:t>
      </w:r>
    </w:p>
    <w:p w14:paraId="409DCF1A" w14:textId="77777777" w:rsidR="00BA2162" w:rsidRPr="0035790C" w:rsidRDefault="00BA2162" w:rsidP="001321DD">
      <w:pPr>
        <w:jc w:val="both"/>
        <w:rPr>
          <w:rFonts w:ascii="Arial" w:hAnsi="Arial" w:cs="Arial"/>
          <w:sz w:val="20"/>
          <w:szCs w:val="20"/>
        </w:rPr>
      </w:pPr>
    </w:p>
    <w:p w14:paraId="011EF86F" w14:textId="77777777" w:rsidR="001321DD" w:rsidRPr="0035790C" w:rsidRDefault="00320B5C" w:rsidP="00753FBC">
      <w:pPr>
        <w:ind w:left="2160" w:hanging="720"/>
        <w:jc w:val="both"/>
        <w:rPr>
          <w:rFonts w:ascii="Arial" w:hAnsi="Arial" w:cs="Arial"/>
          <w:sz w:val="20"/>
          <w:szCs w:val="20"/>
        </w:rPr>
      </w:pPr>
      <w:r w:rsidRPr="0035790C">
        <w:rPr>
          <w:rFonts w:ascii="Arial" w:hAnsi="Arial" w:cs="Arial"/>
          <w:sz w:val="20"/>
          <w:szCs w:val="20"/>
        </w:rPr>
        <w:t>7.1</w:t>
      </w:r>
      <w:r w:rsidR="00B340E8" w:rsidRPr="0035790C">
        <w:rPr>
          <w:rFonts w:ascii="Arial" w:hAnsi="Arial" w:cs="Arial"/>
          <w:sz w:val="20"/>
          <w:szCs w:val="20"/>
        </w:rPr>
        <w:tab/>
      </w:r>
      <w:r w:rsidR="00B340E8" w:rsidRPr="00753FBC">
        <w:rPr>
          <w:rFonts w:ascii="Arial" w:hAnsi="Arial" w:cs="Arial"/>
          <w:b/>
          <w:sz w:val="20"/>
          <w:szCs w:val="20"/>
        </w:rPr>
        <w:t>Review Criteria:</w:t>
      </w:r>
      <w:r w:rsidR="00B340E8" w:rsidRPr="0035790C">
        <w:rPr>
          <w:rFonts w:ascii="Arial" w:hAnsi="Arial" w:cs="Arial"/>
          <w:sz w:val="20"/>
          <w:szCs w:val="20"/>
        </w:rPr>
        <w:t xml:space="preserve">  No land shall be subdivided which is </w:t>
      </w:r>
      <w:r w:rsidR="004F2BC2">
        <w:rPr>
          <w:rFonts w:ascii="Arial" w:hAnsi="Arial" w:cs="Arial"/>
          <w:sz w:val="20"/>
          <w:szCs w:val="20"/>
        </w:rPr>
        <w:t>un</w:t>
      </w:r>
      <w:r w:rsidR="00B340E8" w:rsidRPr="0035790C">
        <w:rPr>
          <w:rFonts w:ascii="Arial" w:hAnsi="Arial" w:cs="Arial"/>
          <w:sz w:val="20"/>
          <w:szCs w:val="20"/>
        </w:rPr>
        <w:t>suitable for the reason of flooding, inadequate drainage, water supply or sewage treatment facilities.  All lots within the flood plain districts shall be able to contain a building site outside of the Floodway District at or above the regulatory flood protection elevation.  All subdivisions shall have water and sewage treatment facilities that comply with the provisions of this Ordinance and have road access both to the subdivision and to the individual building sites no lower than two (2) feet below the regulatory flood protection elevation.  For all subdivisions in the flood plain, the Floodway and Flood Fringe District boundaries, the regulatory</w:t>
      </w:r>
      <w:r w:rsidR="00B03F4D" w:rsidRPr="0035790C">
        <w:rPr>
          <w:rFonts w:ascii="Arial" w:hAnsi="Arial" w:cs="Arial"/>
          <w:sz w:val="20"/>
          <w:szCs w:val="20"/>
        </w:rPr>
        <w:t xml:space="preserve"> flood protection elevation and the required elevation of all access roads shall be clearly labeled on all required subdivision drawings and platting documents.</w:t>
      </w:r>
    </w:p>
    <w:p w14:paraId="1C2D6197" w14:textId="77777777" w:rsidR="00B03F4D" w:rsidRPr="0035790C" w:rsidRDefault="00B03F4D" w:rsidP="00B340E8">
      <w:pPr>
        <w:ind w:left="1440" w:hanging="720"/>
        <w:jc w:val="both"/>
        <w:rPr>
          <w:rFonts w:ascii="Arial" w:hAnsi="Arial" w:cs="Arial"/>
          <w:sz w:val="20"/>
          <w:szCs w:val="20"/>
        </w:rPr>
      </w:pPr>
    </w:p>
    <w:p w14:paraId="1405983B" w14:textId="77777777" w:rsidR="00B03F4D" w:rsidRPr="0035790C" w:rsidRDefault="00B03F4D" w:rsidP="00753FBC">
      <w:pPr>
        <w:ind w:left="2160" w:hanging="720"/>
        <w:jc w:val="both"/>
        <w:rPr>
          <w:rFonts w:ascii="Arial" w:hAnsi="Arial" w:cs="Arial"/>
          <w:sz w:val="20"/>
          <w:szCs w:val="20"/>
        </w:rPr>
      </w:pPr>
      <w:r w:rsidRPr="0035790C">
        <w:rPr>
          <w:rFonts w:ascii="Arial" w:hAnsi="Arial" w:cs="Arial"/>
          <w:sz w:val="20"/>
          <w:szCs w:val="20"/>
        </w:rPr>
        <w:t>7.2</w:t>
      </w:r>
      <w:r w:rsidRPr="0035790C">
        <w:rPr>
          <w:rFonts w:ascii="Arial" w:hAnsi="Arial" w:cs="Arial"/>
          <w:sz w:val="20"/>
          <w:szCs w:val="20"/>
        </w:rPr>
        <w:tab/>
      </w:r>
      <w:r w:rsidRPr="004F2BC2">
        <w:rPr>
          <w:rFonts w:ascii="Arial" w:hAnsi="Arial" w:cs="Arial"/>
          <w:b/>
          <w:sz w:val="20"/>
          <w:szCs w:val="20"/>
        </w:rPr>
        <w:t xml:space="preserve">1% chance annual flood (100-Year Elevations) and/or Floodway/Flood Fringe Determinations: </w:t>
      </w:r>
      <w:r w:rsidRPr="0035790C">
        <w:rPr>
          <w:rFonts w:ascii="Arial" w:hAnsi="Arial" w:cs="Arial"/>
          <w:sz w:val="20"/>
          <w:szCs w:val="20"/>
        </w:rPr>
        <w:t xml:space="preserve"> Applicants shall provide the information required in Section 6.0 of this Ordinance to determine the 100-year flood elevation, the Floodway and Flood Fringe District boundaries and the regulatory flood protection elevation for the subdivision site applicable.</w:t>
      </w:r>
    </w:p>
    <w:p w14:paraId="35ADBB28" w14:textId="77777777" w:rsidR="00B03F4D" w:rsidRPr="0035790C" w:rsidRDefault="00B03F4D" w:rsidP="00B340E8">
      <w:pPr>
        <w:ind w:left="1440" w:hanging="720"/>
        <w:jc w:val="both"/>
        <w:rPr>
          <w:rFonts w:ascii="Arial" w:hAnsi="Arial" w:cs="Arial"/>
          <w:sz w:val="20"/>
          <w:szCs w:val="20"/>
        </w:rPr>
      </w:pPr>
    </w:p>
    <w:p w14:paraId="64F1B3B3" w14:textId="77777777" w:rsidR="00B03F4D" w:rsidRPr="0035790C" w:rsidRDefault="00B03F4D" w:rsidP="00753FBC">
      <w:pPr>
        <w:ind w:left="2160" w:hanging="720"/>
        <w:jc w:val="both"/>
        <w:rPr>
          <w:rFonts w:ascii="Arial" w:hAnsi="Arial" w:cs="Arial"/>
          <w:sz w:val="20"/>
          <w:szCs w:val="20"/>
        </w:rPr>
      </w:pPr>
      <w:r w:rsidRPr="0035790C">
        <w:rPr>
          <w:rFonts w:ascii="Arial" w:hAnsi="Arial" w:cs="Arial"/>
          <w:sz w:val="20"/>
          <w:szCs w:val="20"/>
        </w:rPr>
        <w:lastRenderedPageBreak/>
        <w:t>7.3</w:t>
      </w:r>
      <w:r w:rsidRPr="0035790C">
        <w:rPr>
          <w:rFonts w:ascii="Arial" w:hAnsi="Arial" w:cs="Arial"/>
          <w:sz w:val="20"/>
          <w:szCs w:val="20"/>
        </w:rPr>
        <w:tab/>
      </w:r>
      <w:r w:rsidRPr="00753FBC">
        <w:rPr>
          <w:rFonts w:ascii="Arial" w:hAnsi="Arial" w:cs="Arial"/>
          <w:b/>
          <w:sz w:val="20"/>
          <w:szCs w:val="20"/>
        </w:rPr>
        <w:t>Removal of Special Flood Hazard Area Designation</w:t>
      </w:r>
      <w:r w:rsidRPr="0035790C">
        <w:rPr>
          <w:rFonts w:ascii="Arial" w:hAnsi="Arial" w:cs="Arial"/>
          <w:sz w:val="20"/>
          <w:szCs w:val="20"/>
        </w:rPr>
        <w:t>:  The Federal Emergency Management Agency (FEMA) has established criteria for removing the special flood hazard area designation for certain structures properly elevated on fill abo</w:t>
      </w:r>
      <w:r w:rsidR="004F2BC2">
        <w:rPr>
          <w:rFonts w:ascii="Arial" w:hAnsi="Arial" w:cs="Arial"/>
          <w:sz w:val="20"/>
          <w:szCs w:val="20"/>
        </w:rPr>
        <w:t>ve the 100-year flood elevation</w:t>
      </w:r>
      <w:r w:rsidRPr="0035790C">
        <w:rPr>
          <w:rFonts w:ascii="Arial" w:hAnsi="Arial" w:cs="Arial"/>
          <w:sz w:val="20"/>
          <w:szCs w:val="20"/>
        </w:rPr>
        <w:t>.  FEMA’s requirements incorporate specific fill compaction and side slope protection standards for multi</w:t>
      </w:r>
      <w:r w:rsidR="004F2BC2">
        <w:rPr>
          <w:rFonts w:ascii="Arial" w:hAnsi="Arial" w:cs="Arial"/>
          <w:sz w:val="20"/>
          <w:szCs w:val="20"/>
        </w:rPr>
        <w:t>-</w:t>
      </w:r>
      <w:r w:rsidRPr="0035790C">
        <w:rPr>
          <w:rFonts w:ascii="Arial" w:hAnsi="Arial" w:cs="Arial"/>
          <w:sz w:val="20"/>
          <w:szCs w:val="20"/>
        </w:rPr>
        <w:t xml:space="preserve"> structure or multi-lot developments.  These standards should be investigated prior to the initiation of site preparation if a change of special flood hazard area designation will be requested.</w:t>
      </w:r>
    </w:p>
    <w:p w14:paraId="2787CB2C" w14:textId="77777777" w:rsidR="00B03F4D" w:rsidRPr="0035790C" w:rsidRDefault="00B03F4D" w:rsidP="00B340E8">
      <w:pPr>
        <w:ind w:left="1440" w:hanging="720"/>
        <w:jc w:val="both"/>
        <w:rPr>
          <w:rFonts w:ascii="Arial" w:hAnsi="Arial" w:cs="Arial"/>
          <w:sz w:val="20"/>
          <w:szCs w:val="20"/>
        </w:rPr>
      </w:pPr>
    </w:p>
    <w:p w14:paraId="1F8A151A" w14:textId="77777777" w:rsidR="00B03F4D" w:rsidRPr="0035790C" w:rsidRDefault="00B03F4D" w:rsidP="00B03F4D">
      <w:pPr>
        <w:ind w:left="720" w:hanging="720"/>
        <w:jc w:val="both"/>
        <w:rPr>
          <w:rFonts w:ascii="Arial" w:hAnsi="Arial" w:cs="Arial"/>
          <w:sz w:val="20"/>
          <w:szCs w:val="20"/>
        </w:rPr>
      </w:pPr>
      <w:r w:rsidRPr="0035790C">
        <w:rPr>
          <w:rFonts w:ascii="Arial" w:hAnsi="Arial" w:cs="Arial"/>
          <w:sz w:val="20"/>
          <w:szCs w:val="20"/>
        </w:rPr>
        <w:t>Section 8.0</w:t>
      </w:r>
      <w:r w:rsidRPr="0035790C">
        <w:rPr>
          <w:rFonts w:ascii="Arial" w:hAnsi="Arial" w:cs="Arial"/>
          <w:sz w:val="20"/>
          <w:szCs w:val="20"/>
        </w:rPr>
        <w:tab/>
      </w:r>
      <w:r w:rsidRPr="0035790C">
        <w:rPr>
          <w:rFonts w:ascii="Arial" w:hAnsi="Arial" w:cs="Arial"/>
          <w:b/>
          <w:sz w:val="20"/>
          <w:szCs w:val="20"/>
        </w:rPr>
        <w:t>Public Utilities, Railroads, Roads and Bridges</w:t>
      </w:r>
    </w:p>
    <w:p w14:paraId="0F58502E" w14:textId="77777777" w:rsidR="00B03F4D" w:rsidRPr="0035790C" w:rsidRDefault="00B03F4D" w:rsidP="00B03F4D">
      <w:pPr>
        <w:ind w:left="720" w:hanging="720"/>
        <w:jc w:val="both"/>
        <w:rPr>
          <w:rFonts w:ascii="Arial" w:hAnsi="Arial" w:cs="Arial"/>
          <w:sz w:val="20"/>
          <w:szCs w:val="20"/>
        </w:rPr>
      </w:pPr>
    </w:p>
    <w:p w14:paraId="4A089DFF" w14:textId="77777777" w:rsidR="00B03F4D" w:rsidRPr="0035790C" w:rsidRDefault="00B03F4D" w:rsidP="00753FBC">
      <w:pPr>
        <w:ind w:left="2160" w:hanging="720"/>
        <w:jc w:val="both"/>
        <w:rPr>
          <w:rFonts w:ascii="Arial" w:hAnsi="Arial" w:cs="Arial"/>
          <w:sz w:val="20"/>
          <w:szCs w:val="20"/>
        </w:rPr>
      </w:pPr>
      <w:r w:rsidRPr="0035790C">
        <w:rPr>
          <w:rFonts w:ascii="Arial" w:hAnsi="Arial" w:cs="Arial"/>
          <w:sz w:val="20"/>
          <w:szCs w:val="20"/>
        </w:rPr>
        <w:t>8.1</w:t>
      </w:r>
      <w:r w:rsidRPr="0035790C">
        <w:rPr>
          <w:rFonts w:ascii="Arial" w:hAnsi="Arial" w:cs="Arial"/>
          <w:sz w:val="20"/>
          <w:szCs w:val="20"/>
        </w:rPr>
        <w:tab/>
      </w:r>
      <w:r w:rsidRPr="00753FBC">
        <w:rPr>
          <w:rFonts w:ascii="Arial" w:hAnsi="Arial" w:cs="Arial"/>
          <w:b/>
          <w:sz w:val="20"/>
          <w:szCs w:val="20"/>
        </w:rPr>
        <w:t>Public Utilities:</w:t>
      </w:r>
      <w:r w:rsidRPr="0035790C">
        <w:rPr>
          <w:rFonts w:ascii="Arial" w:hAnsi="Arial" w:cs="Arial"/>
          <w:sz w:val="20"/>
          <w:szCs w:val="20"/>
        </w:rPr>
        <w:t xml:space="preserve">  All public utilities and facilities such as gas, electrical, sewer and water supply systems to be located in the flood plain shall be flood proofed in accordance with the State Building Code or elevated to above the regulatory flood protection elevation.</w:t>
      </w:r>
    </w:p>
    <w:p w14:paraId="47A21CB3" w14:textId="77777777" w:rsidR="00B03F4D" w:rsidRPr="0035790C" w:rsidRDefault="00B03F4D" w:rsidP="00B03F4D">
      <w:pPr>
        <w:ind w:left="1440" w:hanging="720"/>
        <w:jc w:val="both"/>
        <w:rPr>
          <w:rFonts w:ascii="Arial" w:hAnsi="Arial" w:cs="Arial"/>
          <w:sz w:val="20"/>
          <w:szCs w:val="20"/>
        </w:rPr>
      </w:pPr>
    </w:p>
    <w:p w14:paraId="3133C96F" w14:textId="77777777" w:rsidR="00B03F4D" w:rsidRPr="0035790C" w:rsidRDefault="00B03F4D" w:rsidP="00753FBC">
      <w:pPr>
        <w:ind w:left="2160" w:hanging="720"/>
        <w:jc w:val="both"/>
        <w:rPr>
          <w:rFonts w:ascii="Arial" w:hAnsi="Arial" w:cs="Arial"/>
          <w:sz w:val="20"/>
          <w:szCs w:val="20"/>
        </w:rPr>
      </w:pPr>
      <w:r w:rsidRPr="0035790C">
        <w:rPr>
          <w:rFonts w:ascii="Arial" w:hAnsi="Arial" w:cs="Arial"/>
          <w:sz w:val="20"/>
          <w:szCs w:val="20"/>
        </w:rPr>
        <w:t>8.2</w:t>
      </w:r>
      <w:r w:rsidRPr="0035790C">
        <w:rPr>
          <w:rFonts w:ascii="Arial" w:hAnsi="Arial" w:cs="Arial"/>
          <w:sz w:val="20"/>
          <w:szCs w:val="20"/>
        </w:rPr>
        <w:tab/>
      </w:r>
      <w:r w:rsidRPr="00753FBC">
        <w:rPr>
          <w:rFonts w:ascii="Arial" w:hAnsi="Arial" w:cs="Arial"/>
          <w:b/>
          <w:sz w:val="20"/>
          <w:szCs w:val="20"/>
        </w:rPr>
        <w:t>Public Transportation Facilities</w:t>
      </w:r>
      <w:r w:rsidRPr="0035790C">
        <w:rPr>
          <w:rFonts w:ascii="Arial" w:hAnsi="Arial" w:cs="Arial"/>
          <w:sz w:val="20"/>
          <w:szCs w:val="20"/>
        </w:rPr>
        <w:t>:  Railroad tracks, roads and bridges to be located within the flood plain shall comply with Section 4.0 and 5.0 of this Ordinance.  Elevation</w:t>
      </w:r>
      <w:r w:rsidR="00D06FDD" w:rsidRPr="0035790C">
        <w:rPr>
          <w:rFonts w:ascii="Arial" w:hAnsi="Arial" w:cs="Arial"/>
          <w:sz w:val="20"/>
          <w:szCs w:val="20"/>
        </w:rPr>
        <w:t xml:space="preserve"> to the regulatory flood protection elevation shall be provided where failure or interruption of these transportation facilities would result in danger to the public health or safety or where such facilities are essential to the orderly functioning of the area.  Minor or auxiliary roads or railroads may be constructed at a lower elevation where failure or interruption of transportation services would</w:t>
      </w:r>
      <w:r w:rsidR="00B73206">
        <w:rPr>
          <w:rFonts w:ascii="Arial" w:hAnsi="Arial" w:cs="Arial"/>
          <w:sz w:val="20"/>
          <w:szCs w:val="20"/>
        </w:rPr>
        <w:t xml:space="preserve"> not</w:t>
      </w:r>
      <w:r w:rsidR="00D06FDD" w:rsidRPr="0035790C">
        <w:rPr>
          <w:rFonts w:ascii="Arial" w:hAnsi="Arial" w:cs="Arial"/>
          <w:sz w:val="20"/>
          <w:szCs w:val="20"/>
        </w:rPr>
        <w:t xml:space="preserve"> endanger the public health or safety.</w:t>
      </w:r>
    </w:p>
    <w:p w14:paraId="2AC368F7" w14:textId="77777777" w:rsidR="00D06FDD" w:rsidRPr="0035790C" w:rsidRDefault="00D06FDD" w:rsidP="00B03F4D">
      <w:pPr>
        <w:ind w:left="1440" w:hanging="720"/>
        <w:jc w:val="both"/>
        <w:rPr>
          <w:rFonts w:ascii="Arial" w:hAnsi="Arial" w:cs="Arial"/>
          <w:sz w:val="20"/>
          <w:szCs w:val="20"/>
        </w:rPr>
      </w:pPr>
    </w:p>
    <w:p w14:paraId="259E83B4" w14:textId="77777777" w:rsidR="00D06FDD" w:rsidRPr="0035790C" w:rsidRDefault="00D06FDD" w:rsidP="00753FBC">
      <w:pPr>
        <w:ind w:left="2160" w:hanging="720"/>
        <w:jc w:val="both"/>
        <w:rPr>
          <w:rFonts w:ascii="Arial" w:hAnsi="Arial" w:cs="Arial"/>
          <w:sz w:val="20"/>
          <w:szCs w:val="20"/>
        </w:rPr>
      </w:pPr>
      <w:r w:rsidRPr="0035790C">
        <w:rPr>
          <w:rFonts w:ascii="Arial" w:hAnsi="Arial" w:cs="Arial"/>
          <w:sz w:val="20"/>
          <w:szCs w:val="20"/>
        </w:rPr>
        <w:t>8.3</w:t>
      </w:r>
      <w:r w:rsidRPr="0035790C">
        <w:rPr>
          <w:rFonts w:ascii="Arial" w:hAnsi="Arial" w:cs="Arial"/>
          <w:sz w:val="20"/>
          <w:szCs w:val="20"/>
        </w:rPr>
        <w:tab/>
      </w:r>
      <w:r w:rsidRPr="00753FBC">
        <w:rPr>
          <w:rFonts w:ascii="Arial" w:hAnsi="Arial" w:cs="Arial"/>
          <w:b/>
          <w:sz w:val="20"/>
          <w:szCs w:val="20"/>
        </w:rPr>
        <w:t>On-site Sewage Treatment and Water Supply Systems</w:t>
      </w:r>
      <w:r w:rsidRPr="0035790C">
        <w:rPr>
          <w:rFonts w:ascii="Arial" w:hAnsi="Arial" w:cs="Arial"/>
          <w:sz w:val="20"/>
          <w:szCs w:val="20"/>
        </w:rPr>
        <w:t xml:space="preserve">: </w:t>
      </w:r>
      <w:r w:rsidR="00C62E53" w:rsidRPr="0035790C">
        <w:rPr>
          <w:rFonts w:ascii="Arial" w:hAnsi="Arial" w:cs="Arial"/>
          <w:sz w:val="20"/>
          <w:szCs w:val="20"/>
        </w:rPr>
        <w:t xml:space="preserve">Where public utilities are not provided: (1) On-site water supply systems must be designed to minimize or eliminate infiltration of flood waters into systems; and (2) New or replacement on-site sewage treatment systems must be designed to minimize or eliminate infiltration of flood waters into </w:t>
      </w:r>
      <w:r w:rsidR="00B73206">
        <w:rPr>
          <w:rFonts w:ascii="Arial" w:hAnsi="Arial" w:cs="Arial"/>
          <w:sz w:val="20"/>
          <w:szCs w:val="20"/>
        </w:rPr>
        <w:t xml:space="preserve">the </w:t>
      </w:r>
      <w:r w:rsidR="00C62E53" w:rsidRPr="0035790C">
        <w:rPr>
          <w:rFonts w:ascii="Arial" w:hAnsi="Arial" w:cs="Arial"/>
          <w:sz w:val="20"/>
          <w:szCs w:val="20"/>
        </w:rPr>
        <w:t>systems and discharges from the systems into flood waters and they shall not be subject to impairment or contamination during times of flooding.  Any sewage treatment system designed in accordance with the State’s current statewide standards for on-site sewage treatment systems shall be determined to be in compliance with this Section.</w:t>
      </w:r>
      <w:r w:rsidRPr="0035790C">
        <w:rPr>
          <w:rFonts w:ascii="Arial" w:hAnsi="Arial" w:cs="Arial"/>
          <w:sz w:val="20"/>
          <w:szCs w:val="20"/>
        </w:rPr>
        <w:t xml:space="preserve"> </w:t>
      </w:r>
    </w:p>
    <w:p w14:paraId="4D2F5E2A" w14:textId="77777777" w:rsidR="00E666C8" w:rsidRPr="0035790C" w:rsidRDefault="00E666C8" w:rsidP="00B03F4D">
      <w:pPr>
        <w:ind w:left="1440" w:hanging="720"/>
        <w:jc w:val="both"/>
        <w:rPr>
          <w:rFonts w:ascii="Arial" w:hAnsi="Arial" w:cs="Arial"/>
          <w:sz w:val="20"/>
          <w:szCs w:val="20"/>
        </w:rPr>
      </w:pPr>
    </w:p>
    <w:p w14:paraId="2D3C5FEE" w14:textId="77777777" w:rsidR="00C62E53" w:rsidRPr="0035790C" w:rsidRDefault="00C62E53" w:rsidP="00C62E53">
      <w:pPr>
        <w:ind w:left="1440" w:hanging="1440"/>
        <w:jc w:val="both"/>
        <w:rPr>
          <w:rFonts w:ascii="Arial" w:hAnsi="Arial" w:cs="Arial"/>
          <w:b/>
          <w:sz w:val="20"/>
          <w:szCs w:val="20"/>
        </w:rPr>
      </w:pPr>
      <w:r w:rsidRPr="0035790C">
        <w:rPr>
          <w:rFonts w:ascii="Arial" w:hAnsi="Arial" w:cs="Arial"/>
          <w:sz w:val="20"/>
          <w:szCs w:val="20"/>
        </w:rPr>
        <w:t>Section 9.0</w:t>
      </w:r>
      <w:r w:rsidRPr="0035790C">
        <w:rPr>
          <w:rFonts w:ascii="Arial" w:hAnsi="Arial" w:cs="Arial"/>
          <w:sz w:val="20"/>
          <w:szCs w:val="20"/>
        </w:rPr>
        <w:tab/>
      </w:r>
      <w:r w:rsidRPr="0035790C">
        <w:rPr>
          <w:rFonts w:ascii="Arial" w:hAnsi="Arial" w:cs="Arial"/>
          <w:b/>
          <w:sz w:val="20"/>
          <w:szCs w:val="20"/>
        </w:rPr>
        <w:t>Manufactured Homes and Manufactured Home Parks and Placement of Recreational Vehicles</w:t>
      </w:r>
    </w:p>
    <w:p w14:paraId="0038EBCE" w14:textId="77777777" w:rsidR="00C62E53" w:rsidRPr="0035790C" w:rsidRDefault="00C62E53" w:rsidP="00C62E53">
      <w:pPr>
        <w:ind w:left="1440" w:hanging="1440"/>
        <w:jc w:val="both"/>
        <w:rPr>
          <w:rFonts w:ascii="Arial" w:hAnsi="Arial" w:cs="Arial"/>
          <w:sz w:val="20"/>
          <w:szCs w:val="20"/>
        </w:rPr>
      </w:pPr>
    </w:p>
    <w:p w14:paraId="22BAF61C" w14:textId="77777777" w:rsidR="00C62E53" w:rsidRPr="0035790C" w:rsidRDefault="00C62E53" w:rsidP="00753FBC">
      <w:pPr>
        <w:ind w:left="2160" w:hanging="720"/>
        <w:jc w:val="both"/>
        <w:rPr>
          <w:rFonts w:ascii="Arial" w:hAnsi="Arial" w:cs="Arial"/>
          <w:sz w:val="20"/>
          <w:szCs w:val="20"/>
        </w:rPr>
      </w:pPr>
      <w:r w:rsidRPr="0035790C">
        <w:rPr>
          <w:rFonts w:ascii="Arial" w:hAnsi="Arial" w:cs="Arial"/>
          <w:sz w:val="20"/>
          <w:szCs w:val="20"/>
        </w:rPr>
        <w:t>9.1</w:t>
      </w:r>
      <w:r w:rsidRPr="0035790C">
        <w:rPr>
          <w:rFonts w:ascii="Arial" w:hAnsi="Arial" w:cs="Arial"/>
          <w:sz w:val="20"/>
          <w:szCs w:val="20"/>
        </w:rPr>
        <w:tab/>
        <w:t>New manufactured home parks and expansions to existing manufactured home parks shall be subject to the provisions placed on subdivisions by Section 7.0 of this Ordinance.</w:t>
      </w:r>
    </w:p>
    <w:p w14:paraId="79805375" w14:textId="77777777" w:rsidR="00C62E53" w:rsidRPr="0035790C" w:rsidRDefault="00C62E53" w:rsidP="00C62E53">
      <w:pPr>
        <w:ind w:left="2160" w:hanging="720"/>
        <w:jc w:val="both"/>
        <w:rPr>
          <w:rFonts w:ascii="Arial" w:hAnsi="Arial" w:cs="Arial"/>
          <w:sz w:val="20"/>
          <w:szCs w:val="20"/>
        </w:rPr>
      </w:pPr>
    </w:p>
    <w:p w14:paraId="4B0E9C13" w14:textId="77777777" w:rsidR="00840075" w:rsidRPr="0035790C" w:rsidRDefault="00C62E53" w:rsidP="00753FBC">
      <w:pPr>
        <w:ind w:left="2160" w:hanging="720"/>
        <w:jc w:val="both"/>
        <w:rPr>
          <w:rFonts w:ascii="Arial" w:hAnsi="Arial" w:cs="Arial"/>
          <w:sz w:val="20"/>
          <w:szCs w:val="20"/>
        </w:rPr>
      </w:pPr>
      <w:r w:rsidRPr="0035790C">
        <w:rPr>
          <w:rFonts w:ascii="Arial" w:hAnsi="Arial" w:cs="Arial"/>
          <w:sz w:val="20"/>
          <w:szCs w:val="20"/>
        </w:rPr>
        <w:t>9.2</w:t>
      </w:r>
      <w:r w:rsidRPr="0035790C">
        <w:rPr>
          <w:rFonts w:ascii="Arial" w:hAnsi="Arial" w:cs="Arial"/>
          <w:sz w:val="20"/>
          <w:szCs w:val="20"/>
        </w:rPr>
        <w:tab/>
        <w:t>The placement of new or replacement manufactured homes in existing manufactured home parks or on individual lots of record that are located in flood plain districts will be treated as a new structure and may be placed only if elevated in compliance with Section 5.0 of this Ordinance.  If vehicular road access for pre-existing manufactured home parks is not provided in accordance with Section 5.</w:t>
      </w:r>
      <w:r w:rsidR="00E666C8">
        <w:rPr>
          <w:rFonts w:ascii="Arial" w:hAnsi="Arial" w:cs="Arial"/>
          <w:sz w:val="20"/>
          <w:szCs w:val="20"/>
        </w:rPr>
        <w:t>5</w:t>
      </w:r>
      <w:r w:rsidRPr="0035790C">
        <w:rPr>
          <w:rFonts w:ascii="Arial" w:hAnsi="Arial" w:cs="Arial"/>
          <w:sz w:val="20"/>
          <w:szCs w:val="20"/>
        </w:rPr>
        <w:t xml:space="preserve">1, then replacement manufactured homes will not be allowed until the property </w:t>
      </w:r>
      <w:r w:rsidRPr="0035790C">
        <w:rPr>
          <w:rFonts w:ascii="Arial" w:hAnsi="Arial" w:cs="Arial"/>
          <w:sz w:val="20"/>
          <w:szCs w:val="20"/>
        </w:rPr>
        <w:lastRenderedPageBreak/>
        <w:t>owner(s) develops a flood w</w:t>
      </w:r>
      <w:r w:rsidR="00CB2D35" w:rsidRPr="0035790C">
        <w:rPr>
          <w:rFonts w:ascii="Arial" w:hAnsi="Arial" w:cs="Arial"/>
          <w:sz w:val="20"/>
          <w:szCs w:val="20"/>
        </w:rPr>
        <w:t>arning emergency plan acceptable to the Governing Body.</w:t>
      </w:r>
    </w:p>
    <w:p w14:paraId="0A866663" w14:textId="77777777" w:rsidR="00CB2D35" w:rsidRPr="0035790C" w:rsidRDefault="00CB2D35" w:rsidP="00C62E53">
      <w:pPr>
        <w:ind w:left="2160" w:hanging="720"/>
        <w:jc w:val="both"/>
        <w:rPr>
          <w:rFonts w:ascii="Arial" w:hAnsi="Arial" w:cs="Arial"/>
          <w:sz w:val="20"/>
          <w:szCs w:val="20"/>
        </w:rPr>
      </w:pPr>
    </w:p>
    <w:p w14:paraId="6112A381" w14:textId="77777777" w:rsidR="00CB2D35" w:rsidRPr="0035790C" w:rsidRDefault="00CB2D35" w:rsidP="00BD6698">
      <w:pPr>
        <w:ind w:left="2160" w:hanging="720"/>
        <w:jc w:val="both"/>
        <w:rPr>
          <w:rFonts w:ascii="Arial" w:hAnsi="Arial" w:cs="Arial"/>
          <w:sz w:val="20"/>
          <w:szCs w:val="20"/>
        </w:rPr>
      </w:pPr>
      <w:r w:rsidRPr="0035790C">
        <w:rPr>
          <w:rFonts w:ascii="Arial" w:hAnsi="Arial" w:cs="Arial"/>
          <w:sz w:val="20"/>
          <w:szCs w:val="20"/>
        </w:rPr>
        <w:t>9.21</w:t>
      </w:r>
      <w:r w:rsidRPr="0035790C">
        <w:rPr>
          <w:rFonts w:ascii="Arial" w:hAnsi="Arial" w:cs="Arial"/>
          <w:sz w:val="20"/>
          <w:szCs w:val="20"/>
        </w:rPr>
        <w:tab/>
        <w:t>All manufactured homes must be securely anchored to an adequately anchored foundation system that resists flotation, collapse and lateral movement.  Methods of anchoring may include, but are not limited to, use of over-the-top or frames ties to ground anchors.  This requirement is in addition to applicable state or local anchoring requirements for resisting wind forces.</w:t>
      </w:r>
    </w:p>
    <w:p w14:paraId="231766E7" w14:textId="77777777" w:rsidR="00B24AEE" w:rsidRPr="0035790C" w:rsidRDefault="00B24AEE" w:rsidP="00BD6698">
      <w:pPr>
        <w:ind w:left="2160" w:hanging="720"/>
        <w:jc w:val="both"/>
        <w:rPr>
          <w:rFonts w:ascii="Arial" w:hAnsi="Arial" w:cs="Arial"/>
          <w:sz w:val="20"/>
          <w:szCs w:val="20"/>
        </w:rPr>
      </w:pPr>
    </w:p>
    <w:p w14:paraId="53D379FE" w14:textId="77777777" w:rsidR="00B24AEE" w:rsidRPr="0035790C" w:rsidRDefault="00B24AEE" w:rsidP="00BD6698">
      <w:pPr>
        <w:ind w:left="1440" w:hanging="720"/>
        <w:jc w:val="both"/>
        <w:rPr>
          <w:rFonts w:ascii="Arial" w:hAnsi="Arial" w:cs="Arial"/>
          <w:sz w:val="20"/>
          <w:szCs w:val="20"/>
        </w:rPr>
      </w:pPr>
      <w:r w:rsidRPr="0035790C">
        <w:rPr>
          <w:rFonts w:ascii="Arial" w:hAnsi="Arial" w:cs="Arial"/>
          <w:sz w:val="20"/>
          <w:szCs w:val="20"/>
        </w:rPr>
        <w:t>9.3</w:t>
      </w:r>
      <w:r w:rsidRPr="0035790C">
        <w:rPr>
          <w:rFonts w:ascii="Arial" w:hAnsi="Arial" w:cs="Arial"/>
          <w:sz w:val="20"/>
          <w:szCs w:val="20"/>
        </w:rPr>
        <w:tab/>
        <w:t>Recreational vehicles that do not meet the exemption criteria specified in Section 9.31 below shall be subject to the provisions of this Ordinance and as specifically spelled out in Sections 9.33 – 9.34 below.</w:t>
      </w:r>
    </w:p>
    <w:p w14:paraId="72FBE973" w14:textId="77777777" w:rsidR="00B24AEE" w:rsidRPr="0035790C" w:rsidRDefault="00B24AEE" w:rsidP="00B24AEE">
      <w:pPr>
        <w:ind w:left="2160" w:hanging="720"/>
        <w:jc w:val="both"/>
        <w:rPr>
          <w:rFonts w:ascii="Arial" w:hAnsi="Arial" w:cs="Arial"/>
          <w:sz w:val="20"/>
          <w:szCs w:val="20"/>
        </w:rPr>
      </w:pPr>
    </w:p>
    <w:p w14:paraId="4537DB5C" w14:textId="77777777" w:rsidR="00B24AEE" w:rsidRPr="0035790C" w:rsidRDefault="00B24AEE" w:rsidP="00BD6698">
      <w:pPr>
        <w:ind w:left="2160" w:hanging="720"/>
        <w:jc w:val="both"/>
        <w:rPr>
          <w:rFonts w:ascii="Arial" w:hAnsi="Arial" w:cs="Arial"/>
          <w:sz w:val="20"/>
          <w:szCs w:val="20"/>
        </w:rPr>
      </w:pPr>
      <w:r w:rsidRPr="0035790C">
        <w:rPr>
          <w:rFonts w:ascii="Arial" w:hAnsi="Arial" w:cs="Arial"/>
          <w:sz w:val="20"/>
          <w:szCs w:val="20"/>
        </w:rPr>
        <w:t>9.31</w:t>
      </w:r>
      <w:r w:rsidRPr="0035790C">
        <w:rPr>
          <w:rFonts w:ascii="Arial" w:hAnsi="Arial" w:cs="Arial"/>
          <w:sz w:val="20"/>
          <w:szCs w:val="20"/>
        </w:rPr>
        <w:tab/>
      </w:r>
      <w:r w:rsidRPr="00753FBC">
        <w:rPr>
          <w:rFonts w:ascii="Arial" w:hAnsi="Arial" w:cs="Arial"/>
          <w:b/>
          <w:sz w:val="20"/>
          <w:szCs w:val="20"/>
        </w:rPr>
        <w:t>Exemption:</w:t>
      </w:r>
      <w:r w:rsidRPr="0035790C">
        <w:rPr>
          <w:rFonts w:ascii="Arial" w:hAnsi="Arial" w:cs="Arial"/>
          <w:sz w:val="20"/>
          <w:szCs w:val="20"/>
        </w:rPr>
        <w:t xml:space="preserve">  Recreational vehicles are exempt from the provisions of this Ordinance if they are placed in any areas listed in Section 9.32 below and further they meet the following criteria:</w:t>
      </w:r>
    </w:p>
    <w:p w14:paraId="0AE7388F" w14:textId="77777777" w:rsidR="00B24AEE" w:rsidRPr="0035790C" w:rsidRDefault="00B24AEE" w:rsidP="00B24AEE">
      <w:pPr>
        <w:ind w:left="2880" w:hanging="720"/>
        <w:jc w:val="both"/>
        <w:rPr>
          <w:rFonts w:ascii="Arial" w:hAnsi="Arial" w:cs="Arial"/>
          <w:sz w:val="20"/>
          <w:szCs w:val="20"/>
        </w:rPr>
      </w:pPr>
    </w:p>
    <w:p w14:paraId="63717B25" w14:textId="77777777" w:rsidR="00B24AEE" w:rsidRPr="0035790C" w:rsidRDefault="00753FBC" w:rsidP="00BD6698">
      <w:pPr>
        <w:ind w:left="2160" w:hanging="720"/>
        <w:jc w:val="both"/>
        <w:rPr>
          <w:rFonts w:ascii="Arial" w:hAnsi="Arial" w:cs="Arial"/>
          <w:sz w:val="20"/>
          <w:szCs w:val="20"/>
        </w:rPr>
      </w:pPr>
      <w:r>
        <w:rPr>
          <w:rFonts w:ascii="Arial" w:hAnsi="Arial" w:cs="Arial"/>
          <w:sz w:val="20"/>
          <w:szCs w:val="20"/>
        </w:rPr>
        <w:tab/>
        <w:t>A</w:t>
      </w:r>
      <w:r w:rsidR="00B24AEE" w:rsidRPr="0035790C">
        <w:rPr>
          <w:rFonts w:ascii="Arial" w:hAnsi="Arial" w:cs="Arial"/>
          <w:sz w:val="20"/>
          <w:szCs w:val="20"/>
        </w:rPr>
        <w:t>.</w:t>
      </w:r>
      <w:r w:rsidR="00B24AEE" w:rsidRPr="0035790C">
        <w:rPr>
          <w:rFonts w:ascii="Arial" w:hAnsi="Arial" w:cs="Arial"/>
          <w:sz w:val="20"/>
          <w:szCs w:val="20"/>
        </w:rPr>
        <w:tab/>
        <w:t>Have current licenses required for highway use.</w:t>
      </w:r>
    </w:p>
    <w:p w14:paraId="138E394C" w14:textId="77777777" w:rsidR="00B24AEE" w:rsidRPr="0035790C" w:rsidRDefault="00B24AEE" w:rsidP="00BD6698">
      <w:pPr>
        <w:ind w:left="2160" w:hanging="720"/>
        <w:jc w:val="both"/>
        <w:rPr>
          <w:rFonts w:ascii="Arial" w:hAnsi="Arial" w:cs="Arial"/>
          <w:sz w:val="20"/>
          <w:szCs w:val="20"/>
        </w:rPr>
      </w:pPr>
    </w:p>
    <w:p w14:paraId="5238DFF1" w14:textId="77777777" w:rsidR="00B24AEE" w:rsidRPr="0035790C" w:rsidRDefault="00753FBC" w:rsidP="00BD6698">
      <w:pPr>
        <w:ind w:left="2880" w:hanging="720"/>
        <w:jc w:val="both"/>
        <w:rPr>
          <w:rFonts w:ascii="Arial" w:hAnsi="Arial" w:cs="Arial"/>
          <w:sz w:val="20"/>
          <w:szCs w:val="20"/>
        </w:rPr>
      </w:pPr>
      <w:r>
        <w:rPr>
          <w:rFonts w:ascii="Arial" w:hAnsi="Arial" w:cs="Arial"/>
          <w:sz w:val="20"/>
          <w:szCs w:val="20"/>
        </w:rPr>
        <w:t>B</w:t>
      </w:r>
      <w:r w:rsidR="00B24AEE" w:rsidRPr="0035790C">
        <w:rPr>
          <w:rFonts w:ascii="Arial" w:hAnsi="Arial" w:cs="Arial"/>
          <w:sz w:val="20"/>
          <w:szCs w:val="20"/>
        </w:rPr>
        <w:t>.</w:t>
      </w:r>
      <w:r w:rsidR="00B24AEE" w:rsidRPr="0035790C">
        <w:rPr>
          <w:rFonts w:ascii="Arial" w:hAnsi="Arial" w:cs="Arial"/>
          <w:sz w:val="20"/>
          <w:szCs w:val="20"/>
        </w:rPr>
        <w:tab/>
        <w:t>Are highway ready meaning on wheels or the internal jacking system, are attached to the site only by quick disconnect type utilities commonly used in campgrounds and recreational vehicle parks and the recreational vehicle has no permanent structural type additions attached to it.</w:t>
      </w:r>
    </w:p>
    <w:p w14:paraId="6AF3F764" w14:textId="77777777" w:rsidR="00B24AEE" w:rsidRPr="0035790C" w:rsidRDefault="00B24AEE" w:rsidP="00BD6698">
      <w:pPr>
        <w:ind w:left="2160" w:hanging="720"/>
        <w:jc w:val="both"/>
        <w:rPr>
          <w:rFonts w:ascii="Arial" w:hAnsi="Arial" w:cs="Arial"/>
          <w:sz w:val="20"/>
          <w:szCs w:val="20"/>
        </w:rPr>
      </w:pPr>
    </w:p>
    <w:p w14:paraId="2C66A52D" w14:textId="77777777" w:rsidR="00B24AEE" w:rsidRPr="0035790C" w:rsidRDefault="00753FBC" w:rsidP="00BD6698">
      <w:pPr>
        <w:ind w:left="2880" w:hanging="720"/>
        <w:jc w:val="both"/>
        <w:rPr>
          <w:rFonts w:ascii="Arial" w:hAnsi="Arial" w:cs="Arial"/>
          <w:sz w:val="20"/>
          <w:szCs w:val="20"/>
        </w:rPr>
      </w:pPr>
      <w:r>
        <w:rPr>
          <w:rFonts w:ascii="Arial" w:hAnsi="Arial" w:cs="Arial"/>
          <w:sz w:val="20"/>
          <w:szCs w:val="20"/>
        </w:rPr>
        <w:t>C</w:t>
      </w:r>
      <w:r w:rsidR="00B24AEE" w:rsidRPr="0035790C">
        <w:rPr>
          <w:rFonts w:ascii="Arial" w:hAnsi="Arial" w:cs="Arial"/>
          <w:sz w:val="20"/>
          <w:szCs w:val="20"/>
        </w:rPr>
        <w:t>.</w:t>
      </w:r>
      <w:r w:rsidR="00B24AEE" w:rsidRPr="0035790C">
        <w:rPr>
          <w:rFonts w:ascii="Arial" w:hAnsi="Arial" w:cs="Arial"/>
          <w:sz w:val="20"/>
          <w:szCs w:val="20"/>
        </w:rPr>
        <w:tab/>
        <w:t>The recreational vehicle and associated use must be permissible in any pre-existing</w:t>
      </w:r>
      <w:r w:rsidR="00E666C8">
        <w:rPr>
          <w:rFonts w:ascii="Arial" w:hAnsi="Arial" w:cs="Arial"/>
          <w:sz w:val="20"/>
          <w:szCs w:val="20"/>
        </w:rPr>
        <w:t>,</w:t>
      </w:r>
      <w:r w:rsidR="00B24AEE" w:rsidRPr="0035790C">
        <w:rPr>
          <w:rFonts w:ascii="Arial" w:hAnsi="Arial" w:cs="Arial"/>
          <w:sz w:val="20"/>
          <w:szCs w:val="20"/>
        </w:rPr>
        <w:t xml:space="preserve"> underlying zoning use district.</w:t>
      </w:r>
    </w:p>
    <w:p w14:paraId="78DB6DE9" w14:textId="77777777" w:rsidR="00624A3B" w:rsidRPr="0035790C" w:rsidRDefault="00624A3B" w:rsidP="00B24AEE">
      <w:pPr>
        <w:ind w:left="3600" w:hanging="720"/>
        <w:jc w:val="both"/>
        <w:rPr>
          <w:rFonts w:ascii="Arial" w:hAnsi="Arial" w:cs="Arial"/>
          <w:sz w:val="20"/>
          <w:szCs w:val="20"/>
        </w:rPr>
      </w:pPr>
    </w:p>
    <w:p w14:paraId="15147730" w14:textId="77777777" w:rsidR="00624A3B" w:rsidRPr="0035790C" w:rsidRDefault="00624A3B" w:rsidP="00BD6698">
      <w:pPr>
        <w:ind w:left="2160" w:hanging="720"/>
        <w:jc w:val="both"/>
        <w:rPr>
          <w:rFonts w:ascii="Arial" w:hAnsi="Arial" w:cs="Arial"/>
          <w:sz w:val="20"/>
          <w:szCs w:val="20"/>
        </w:rPr>
      </w:pPr>
      <w:r w:rsidRPr="0035790C">
        <w:rPr>
          <w:rFonts w:ascii="Arial" w:hAnsi="Arial" w:cs="Arial"/>
          <w:sz w:val="20"/>
          <w:szCs w:val="20"/>
        </w:rPr>
        <w:t>9.32</w:t>
      </w:r>
      <w:r w:rsidRPr="0035790C">
        <w:rPr>
          <w:rFonts w:ascii="Arial" w:hAnsi="Arial" w:cs="Arial"/>
          <w:sz w:val="20"/>
          <w:szCs w:val="20"/>
        </w:rPr>
        <w:tab/>
      </w:r>
      <w:r w:rsidRPr="00753FBC">
        <w:rPr>
          <w:rFonts w:ascii="Arial" w:hAnsi="Arial" w:cs="Arial"/>
          <w:b/>
          <w:sz w:val="20"/>
          <w:szCs w:val="20"/>
        </w:rPr>
        <w:t>Areas Exempted For Placement of Recreational Vehicles</w:t>
      </w:r>
      <w:r w:rsidRPr="0035790C">
        <w:rPr>
          <w:rFonts w:ascii="Arial" w:hAnsi="Arial" w:cs="Arial"/>
          <w:sz w:val="20"/>
          <w:szCs w:val="20"/>
        </w:rPr>
        <w:t>:</w:t>
      </w:r>
    </w:p>
    <w:p w14:paraId="4D2D2382" w14:textId="77777777" w:rsidR="00624A3B" w:rsidRPr="0035790C" w:rsidRDefault="00624A3B" w:rsidP="00624A3B">
      <w:pPr>
        <w:ind w:left="2880" w:hanging="720"/>
        <w:jc w:val="both"/>
        <w:rPr>
          <w:rFonts w:ascii="Arial" w:hAnsi="Arial" w:cs="Arial"/>
          <w:sz w:val="20"/>
          <w:szCs w:val="20"/>
        </w:rPr>
      </w:pPr>
    </w:p>
    <w:p w14:paraId="57B81F79" w14:textId="77777777" w:rsidR="00624A3B" w:rsidRPr="0035790C" w:rsidRDefault="00753FBC" w:rsidP="00BD6698">
      <w:pPr>
        <w:ind w:left="2160" w:hanging="720"/>
        <w:jc w:val="both"/>
        <w:rPr>
          <w:rFonts w:ascii="Arial" w:hAnsi="Arial" w:cs="Arial"/>
          <w:sz w:val="20"/>
          <w:szCs w:val="20"/>
        </w:rPr>
      </w:pPr>
      <w:r>
        <w:rPr>
          <w:rFonts w:ascii="Arial" w:hAnsi="Arial" w:cs="Arial"/>
          <w:sz w:val="20"/>
          <w:szCs w:val="20"/>
        </w:rPr>
        <w:tab/>
        <w:t>A</w:t>
      </w:r>
      <w:r w:rsidR="00624A3B" w:rsidRPr="0035790C">
        <w:rPr>
          <w:rFonts w:ascii="Arial" w:hAnsi="Arial" w:cs="Arial"/>
          <w:sz w:val="20"/>
          <w:szCs w:val="20"/>
        </w:rPr>
        <w:t>.</w:t>
      </w:r>
      <w:r w:rsidR="00624A3B" w:rsidRPr="0035790C">
        <w:rPr>
          <w:rFonts w:ascii="Arial" w:hAnsi="Arial" w:cs="Arial"/>
          <w:sz w:val="20"/>
          <w:szCs w:val="20"/>
        </w:rPr>
        <w:tab/>
        <w:t>Individual lots or parcels of land.</w:t>
      </w:r>
    </w:p>
    <w:p w14:paraId="4D9C385A" w14:textId="77777777" w:rsidR="00624A3B" w:rsidRPr="0035790C" w:rsidRDefault="00624A3B" w:rsidP="00BD6698">
      <w:pPr>
        <w:ind w:left="2160" w:hanging="720"/>
        <w:jc w:val="both"/>
        <w:rPr>
          <w:rFonts w:ascii="Arial" w:hAnsi="Arial" w:cs="Arial"/>
          <w:sz w:val="20"/>
          <w:szCs w:val="20"/>
        </w:rPr>
      </w:pPr>
    </w:p>
    <w:p w14:paraId="7D2AB4E6" w14:textId="77777777" w:rsidR="00624A3B" w:rsidRPr="0035790C" w:rsidRDefault="00753FBC" w:rsidP="00BD6698">
      <w:pPr>
        <w:ind w:left="2160"/>
        <w:jc w:val="both"/>
        <w:rPr>
          <w:rFonts w:ascii="Arial" w:hAnsi="Arial" w:cs="Arial"/>
          <w:sz w:val="20"/>
          <w:szCs w:val="20"/>
        </w:rPr>
      </w:pPr>
      <w:r>
        <w:rPr>
          <w:rFonts w:ascii="Arial" w:hAnsi="Arial" w:cs="Arial"/>
          <w:sz w:val="20"/>
          <w:szCs w:val="20"/>
        </w:rPr>
        <w:t>B</w:t>
      </w:r>
      <w:r w:rsidR="00624A3B" w:rsidRPr="0035790C">
        <w:rPr>
          <w:rFonts w:ascii="Arial" w:hAnsi="Arial" w:cs="Arial"/>
          <w:sz w:val="20"/>
          <w:szCs w:val="20"/>
        </w:rPr>
        <w:t>.</w:t>
      </w:r>
      <w:r w:rsidR="00624A3B" w:rsidRPr="0035790C">
        <w:rPr>
          <w:rFonts w:ascii="Arial" w:hAnsi="Arial" w:cs="Arial"/>
          <w:sz w:val="20"/>
          <w:szCs w:val="20"/>
        </w:rPr>
        <w:tab/>
        <w:t>Existing commercial recreational vehicle parks or campgrounds.</w:t>
      </w:r>
    </w:p>
    <w:p w14:paraId="6A6AE472" w14:textId="77777777" w:rsidR="00624A3B" w:rsidRPr="0035790C" w:rsidRDefault="00624A3B" w:rsidP="00BD6698">
      <w:pPr>
        <w:ind w:left="2160" w:hanging="720"/>
        <w:jc w:val="both"/>
        <w:rPr>
          <w:rFonts w:ascii="Arial" w:hAnsi="Arial" w:cs="Arial"/>
          <w:sz w:val="20"/>
          <w:szCs w:val="20"/>
        </w:rPr>
      </w:pPr>
    </w:p>
    <w:p w14:paraId="626C7E3C" w14:textId="14E67A7F" w:rsidR="00962F41" w:rsidRPr="0035790C" w:rsidRDefault="00753FBC" w:rsidP="00AB6B42">
      <w:pPr>
        <w:ind w:left="2160"/>
        <w:jc w:val="both"/>
        <w:rPr>
          <w:rFonts w:ascii="Arial" w:hAnsi="Arial" w:cs="Arial"/>
          <w:sz w:val="20"/>
          <w:szCs w:val="20"/>
        </w:rPr>
      </w:pPr>
      <w:r>
        <w:rPr>
          <w:rFonts w:ascii="Arial" w:hAnsi="Arial" w:cs="Arial"/>
          <w:sz w:val="20"/>
          <w:szCs w:val="20"/>
        </w:rPr>
        <w:t>C</w:t>
      </w:r>
      <w:r w:rsidR="00624A3B" w:rsidRPr="0035790C">
        <w:rPr>
          <w:rFonts w:ascii="Arial" w:hAnsi="Arial" w:cs="Arial"/>
          <w:sz w:val="20"/>
          <w:szCs w:val="20"/>
        </w:rPr>
        <w:t>.</w:t>
      </w:r>
      <w:r w:rsidR="00624A3B" w:rsidRPr="0035790C">
        <w:rPr>
          <w:rFonts w:ascii="Arial" w:hAnsi="Arial" w:cs="Arial"/>
          <w:sz w:val="20"/>
          <w:szCs w:val="20"/>
        </w:rPr>
        <w:tab/>
        <w:t>Existing condominium type associations.</w:t>
      </w:r>
    </w:p>
    <w:p w14:paraId="7FA22D61" w14:textId="77777777" w:rsidR="00624A3B" w:rsidRPr="0035790C" w:rsidRDefault="00624A3B" w:rsidP="00624A3B">
      <w:pPr>
        <w:ind w:left="3600" w:hanging="720"/>
        <w:jc w:val="both"/>
        <w:rPr>
          <w:rFonts w:ascii="Arial" w:hAnsi="Arial" w:cs="Arial"/>
          <w:sz w:val="20"/>
          <w:szCs w:val="20"/>
        </w:rPr>
      </w:pPr>
    </w:p>
    <w:p w14:paraId="170FEFE4" w14:textId="54BDEAD3" w:rsidR="00962F41" w:rsidRPr="0035790C" w:rsidRDefault="00624A3B" w:rsidP="00AB6B42">
      <w:pPr>
        <w:ind w:left="2160" w:hanging="720"/>
        <w:jc w:val="both"/>
        <w:rPr>
          <w:rFonts w:ascii="Arial" w:hAnsi="Arial" w:cs="Arial"/>
          <w:sz w:val="20"/>
          <w:szCs w:val="20"/>
        </w:rPr>
      </w:pPr>
      <w:r w:rsidRPr="0035790C">
        <w:rPr>
          <w:rFonts w:ascii="Arial" w:hAnsi="Arial" w:cs="Arial"/>
          <w:sz w:val="20"/>
          <w:szCs w:val="20"/>
        </w:rPr>
        <w:t>9.33</w:t>
      </w:r>
      <w:r w:rsidRPr="0035790C">
        <w:rPr>
          <w:rFonts w:ascii="Arial" w:hAnsi="Arial" w:cs="Arial"/>
          <w:sz w:val="20"/>
          <w:szCs w:val="20"/>
        </w:rPr>
        <w:tab/>
        <w:t>Recreational</w:t>
      </w:r>
      <w:r w:rsidR="008E4DF9" w:rsidRPr="0035790C">
        <w:rPr>
          <w:rFonts w:ascii="Arial" w:hAnsi="Arial" w:cs="Arial"/>
          <w:sz w:val="20"/>
          <w:szCs w:val="20"/>
        </w:rPr>
        <w:t xml:space="preserve"> vehicles exempted in Section 9.3 lose this exemption when development occurs on the parcel exceeding $500 for a structural a</w:t>
      </w:r>
      <w:r w:rsidR="00D973AC" w:rsidRPr="0035790C">
        <w:rPr>
          <w:rFonts w:ascii="Arial" w:hAnsi="Arial" w:cs="Arial"/>
          <w:sz w:val="20"/>
          <w:szCs w:val="20"/>
        </w:rPr>
        <w:t>ddition to the recreational vehicle or e</w:t>
      </w:r>
      <w:r w:rsidR="008E4DF9" w:rsidRPr="0035790C">
        <w:rPr>
          <w:rFonts w:ascii="Arial" w:hAnsi="Arial" w:cs="Arial"/>
          <w:sz w:val="20"/>
          <w:szCs w:val="20"/>
        </w:rPr>
        <w:t>xceeding $500 for an accessory structure</w:t>
      </w:r>
      <w:r w:rsidR="00D973AC" w:rsidRPr="0035790C">
        <w:rPr>
          <w:rFonts w:ascii="Arial" w:hAnsi="Arial" w:cs="Arial"/>
          <w:sz w:val="20"/>
          <w:szCs w:val="20"/>
        </w:rPr>
        <w:t xml:space="preserve"> such as a garage or storage building.  The recreational vehicle and all </w:t>
      </w:r>
      <w:r w:rsidR="00E666C8">
        <w:rPr>
          <w:rFonts w:ascii="Arial" w:hAnsi="Arial" w:cs="Arial"/>
          <w:sz w:val="20"/>
          <w:szCs w:val="20"/>
        </w:rPr>
        <w:t>additions and accessory structures will then be treated as a new structure and shall be subject to the elevation</w:t>
      </w:r>
      <w:r w:rsidR="00D973AC" w:rsidRPr="0035790C">
        <w:rPr>
          <w:rFonts w:ascii="Arial" w:hAnsi="Arial" w:cs="Arial"/>
          <w:sz w:val="20"/>
          <w:szCs w:val="20"/>
        </w:rPr>
        <w:t>/flood proofing requirements and the use of the land restrictions specified in Section 4.0 and 5.0 of this Ordinance.  There shall be no development or improvement on the parcel or attachment to the recreational vehicle that hinders the removal of the recreational vehicle to a flood</w:t>
      </w:r>
      <w:r w:rsidR="00E666C8">
        <w:rPr>
          <w:rFonts w:ascii="Arial" w:hAnsi="Arial" w:cs="Arial"/>
          <w:sz w:val="20"/>
          <w:szCs w:val="20"/>
        </w:rPr>
        <w:t xml:space="preserve"> free</w:t>
      </w:r>
      <w:r w:rsidR="00D973AC" w:rsidRPr="0035790C">
        <w:rPr>
          <w:rFonts w:ascii="Arial" w:hAnsi="Arial" w:cs="Arial"/>
          <w:sz w:val="20"/>
          <w:szCs w:val="20"/>
        </w:rPr>
        <w:t xml:space="preserve"> location should flooding occur.</w:t>
      </w:r>
    </w:p>
    <w:p w14:paraId="0D6AAD2A" w14:textId="77777777" w:rsidR="00D973AC" w:rsidRPr="0035790C" w:rsidRDefault="00D973AC" w:rsidP="00624A3B">
      <w:pPr>
        <w:ind w:left="2880" w:hanging="720"/>
        <w:jc w:val="both"/>
        <w:rPr>
          <w:rFonts w:ascii="Arial" w:hAnsi="Arial" w:cs="Arial"/>
          <w:sz w:val="20"/>
          <w:szCs w:val="20"/>
        </w:rPr>
      </w:pPr>
    </w:p>
    <w:p w14:paraId="5081E7FE" w14:textId="77777777" w:rsidR="00D973AC" w:rsidRPr="0035790C" w:rsidRDefault="00D973AC" w:rsidP="00BD6698">
      <w:pPr>
        <w:ind w:left="2160" w:hanging="720"/>
        <w:jc w:val="both"/>
        <w:rPr>
          <w:rFonts w:ascii="Arial" w:hAnsi="Arial" w:cs="Arial"/>
          <w:sz w:val="20"/>
          <w:szCs w:val="20"/>
        </w:rPr>
      </w:pPr>
      <w:r w:rsidRPr="0035790C">
        <w:rPr>
          <w:rFonts w:ascii="Arial" w:hAnsi="Arial" w:cs="Arial"/>
          <w:sz w:val="20"/>
          <w:szCs w:val="20"/>
        </w:rPr>
        <w:t>9.34</w:t>
      </w:r>
      <w:r w:rsidRPr="0035790C">
        <w:rPr>
          <w:rFonts w:ascii="Arial" w:hAnsi="Arial" w:cs="Arial"/>
          <w:sz w:val="20"/>
          <w:szCs w:val="20"/>
        </w:rPr>
        <w:tab/>
        <w:t xml:space="preserve">New commercial recreational vehicle parks or campgrounds and new residential type subdivisions and condominium associations and the expansion of any </w:t>
      </w:r>
      <w:r w:rsidRPr="0035790C">
        <w:rPr>
          <w:rFonts w:ascii="Arial" w:hAnsi="Arial" w:cs="Arial"/>
          <w:sz w:val="20"/>
          <w:szCs w:val="20"/>
        </w:rPr>
        <w:lastRenderedPageBreak/>
        <w:t>existing similar use exceeding five (5) units or dwelling sites shall be subject to the following:</w:t>
      </w:r>
    </w:p>
    <w:p w14:paraId="22ADDCE8" w14:textId="77777777" w:rsidR="00D973AC" w:rsidRPr="0035790C" w:rsidRDefault="00D973AC" w:rsidP="00624A3B">
      <w:pPr>
        <w:ind w:left="2880" w:hanging="720"/>
        <w:jc w:val="both"/>
        <w:rPr>
          <w:rFonts w:ascii="Arial" w:hAnsi="Arial" w:cs="Arial"/>
          <w:sz w:val="20"/>
          <w:szCs w:val="20"/>
        </w:rPr>
      </w:pPr>
    </w:p>
    <w:p w14:paraId="03007DC3" w14:textId="77777777" w:rsidR="00D973AC" w:rsidRPr="0035790C" w:rsidRDefault="00753FBC" w:rsidP="00BD6698">
      <w:pPr>
        <w:ind w:left="2880" w:hanging="720"/>
        <w:jc w:val="both"/>
        <w:rPr>
          <w:rFonts w:ascii="Arial" w:hAnsi="Arial" w:cs="Arial"/>
          <w:sz w:val="20"/>
          <w:szCs w:val="20"/>
        </w:rPr>
      </w:pPr>
      <w:r>
        <w:rPr>
          <w:rFonts w:ascii="Arial" w:hAnsi="Arial" w:cs="Arial"/>
          <w:sz w:val="20"/>
          <w:szCs w:val="20"/>
        </w:rPr>
        <w:t>A.</w:t>
      </w:r>
      <w:r w:rsidR="00D973AC" w:rsidRPr="0035790C">
        <w:rPr>
          <w:rFonts w:ascii="Arial" w:hAnsi="Arial" w:cs="Arial"/>
          <w:sz w:val="20"/>
          <w:szCs w:val="20"/>
        </w:rPr>
        <w:tab/>
        <w:t xml:space="preserve">Any new or replacement recreational vehicle will be allowed in the Floodway or </w:t>
      </w:r>
      <w:r w:rsidR="00E666C8">
        <w:rPr>
          <w:rFonts w:ascii="Arial" w:hAnsi="Arial" w:cs="Arial"/>
          <w:sz w:val="20"/>
          <w:szCs w:val="20"/>
        </w:rPr>
        <w:t xml:space="preserve">Flood </w:t>
      </w:r>
      <w:r w:rsidR="00D973AC" w:rsidRPr="0035790C">
        <w:rPr>
          <w:rFonts w:ascii="Arial" w:hAnsi="Arial" w:cs="Arial"/>
          <w:sz w:val="20"/>
          <w:szCs w:val="20"/>
        </w:rPr>
        <w:t>Fringe Districts provided said recreational vehicle and its contents are placed on fill above the regulatory flood protection elevation and proper elevated road access to the site exists in accordance with Section 5.51 of this Ordinance.  No fill placed in the floodway to meet requirements of this Section shall increase flood stages of the 100-year or regional flood.</w:t>
      </w:r>
    </w:p>
    <w:p w14:paraId="44E54E46" w14:textId="77777777" w:rsidR="00D973AC" w:rsidRPr="0035790C" w:rsidRDefault="00D973AC" w:rsidP="00BD6698">
      <w:pPr>
        <w:ind w:left="2880" w:hanging="720"/>
        <w:jc w:val="both"/>
        <w:rPr>
          <w:rFonts w:ascii="Arial" w:hAnsi="Arial" w:cs="Arial"/>
          <w:sz w:val="20"/>
          <w:szCs w:val="20"/>
        </w:rPr>
      </w:pPr>
    </w:p>
    <w:p w14:paraId="6F28DF1F" w14:textId="2C7662ED" w:rsidR="00962F41" w:rsidRPr="0035790C" w:rsidRDefault="00753FBC" w:rsidP="00AB6B42">
      <w:pPr>
        <w:ind w:left="2880" w:hanging="720"/>
        <w:jc w:val="both"/>
        <w:rPr>
          <w:rFonts w:ascii="Arial" w:hAnsi="Arial" w:cs="Arial"/>
          <w:sz w:val="20"/>
          <w:szCs w:val="20"/>
        </w:rPr>
      </w:pPr>
      <w:r>
        <w:rPr>
          <w:rFonts w:ascii="Arial" w:hAnsi="Arial" w:cs="Arial"/>
          <w:sz w:val="20"/>
          <w:szCs w:val="20"/>
        </w:rPr>
        <w:t>B</w:t>
      </w:r>
      <w:r w:rsidR="00D973AC" w:rsidRPr="0035790C">
        <w:rPr>
          <w:rFonts w:ascii="Arial" w:hAnsi="Arial" w:cs="Arial"/>
          <w:sz w:val="20"/>
          <w:szCs w:val="20"/>
        </w:rPr>
        <w:t>.</w:t>
      </w:r>
      <w:r w:rsidR="00D973AC" w:rsidRPr="0035790C">
        <w:rPr>
          <w:rFonts w:ascii="Arial" w:hAnsi="Arial" w:cs="Arial"/>
          <w:sz w:val="20"/>
          <w:szCs w:val="20"/>
        </w:rPr>
        <w:tab/>
      </w:r>
      <w:r w:rsidR="00BD6698" w:rsidRPr="0035790C">
        <w:rPr>
          <w:rFonts w:ascii="Arial" w:hAnsi="Arial" w:cs="Arial"/>
          <w:sz w:val="20"/>
          <w:szCs w:val="20"/>
        </w:rPr>
        <w:t>All new or replacement recreational vehicles not meeting criteria of (a) above may, as an alternative, be</w:t>
      </w:r>
      <w:r w:rsidR="007135B1">
        <w:rPr>
          <w:rFonts w:ascii="Arial" w:hAnsi="Arial" w:cs="Arial"/>
          <w:sz w:val="20"/>
          <w:szCs w:val="20"/>
        </w:rPr>
        <w:t xml:space="preserve"> allowed as a conditional use if</w:t>
      </w:r>
      <w:r w:rsidR="00BD6698" w:rsidRPr="0035790C">
        <w:rPr>
          <w:rFonts w:ascii="Arial" w:hAnsi="Arial" w:cs="Arial"/>
          <w:sz w:val="20"/>
          <w:szCs w:val="20"/>
        </w:rPr>
        <w:t xml:space="preserve"> in accordance with the following provisions and the provisions of 10.4 of this Ordinance.  The applicant must submit an emergency plan for the safe evacuation of all vehicles</w:t>
      </w:r>
      <w:r w:rsidR="007135B1">
        <w:rPr>
          <w:rFonts w:ascii="Arial" w:hAnsi="Arial" w:cs="Arial"/>
          <w:sz w:val="20"/>
          <w:szCs w:val="20"/>
        </w:rPr>
        <w:t xml:space="preserve"> and people during the 100-year</w:t>
      </w:r>
      <w:r w:rsidR="00BD6698" w:rsidRPr="0035790C">
        <w:rPr>
          <w:rFonts w:ascii="Arial" w:hAnsi="Arial" w:cs="Arial"/>
          <w:sz w:val="20"/>
          <w:szCs w:val="20"/>
        </w:rPr>
        <w:t xml:space="preserve"> flood.  Said plain shall be prepared by a registered engineer or other qualified individual, shall demonstrate that adequate time and personnel exist to carry out the evacuation, and shall demonstrate the provisions of Section 9.31 (a) and (b) of this Ordinance will be met.  All attendant sewage and water facilities for new and replacement recreational vehicles must be protected or constructed so as to not be impaired or contaminated during the times of flooding in accordance with Section 8.3 of this Ordinance.</w:t>
      </w:r>
    </w:p>
    <w:p w14:paraId="7C758BC0" w14:textId="77777777" w:rsidR="00BD6698" w:rsidRPr="0035790C" w:rsidRDefault="00BD6698" w:rsidP="00D973AC">
      <w:pPr>
        <w:ind w:left="3600" w:hanging="720"/>
        <w:jc w:val="both"/>
        <w:rPr>
          <w:rFonts w:ascii="Arial" w:hAnsi="Arial" w:cs="Arial"/>
          <w:sz w:val="20"/>
          <w:szCs w:val="20"/>
        </w:rPr>
      </w:pPr>
    </w:p>
    <w:p w14:paraId="447F336B" w14:textId="77777777" w:rsidR="00BD6698" w:rsidRPr="0035790C" w:rsidRDefault="00BD6698" w:rsidP="00BD6698">
      <w:pPr>
        <w:ind w:left="720" w:hanging="720"/>
        <w:jc w:val="both"/>
        <w:rPr>
          <w:rFonts w:ascii="Arial" w:hAnsi="Arial" w:cs="Arial"/>
          <w:b/>
          <w:sz w:val="20"/>
          <w:szCs w:val="20"/>
        </w:rPr>
      </w:pPr>
      <w:r w:rsidRPr="0035790C">
        <w:rPr>
          <w:rFonts w:ascii="Arial" w:hAnsi="Arial" w:cs="Arial"/>
          <w:sz w:val="20"/>
          <w:szCs w:val="20"/>
        </w:rPr>
        <w:t xml:space="preserve">Section 10.0 </w:t>
      </w:r>
      <w:r w:rsidRPr="0035790C">
        <w:rPr>
          <w:rFonts w:ascii="Arial" w:hAnsi="Arial" w:cs="Arial"/>
          <w:sz w:val="20"/>
          <w:szCs w:val="20"/>
        </w:rPr>
        <w:tab/>
      </w:r>
      <w:r w:rsidRPr="0035790C">
        <w:rPr>
          <w:rFonts w:ascii="Arial" w:hAnsi="Arial" w:cs="Arial"/>
          <w:b/>
          <w:sz w:val="20"/>
          <w:szCs w:val="20"/>
        </w:rPr>
        <w:t>Administration</w:t>
      </w:r>
    </w:p>
    <w:p w14:paraId="5EE474A6" w14:textId="77777777" w:rsidR="00BD6698" w:rsidRPr="0035790C" w:rsidRDefault="00BD6698" w:rsidP="00BD6698">
      <w:pPr>
        <w:ind w:left="720" w:hanging="720"/>
        <w:jc w:val="both"/>
        <w:rPr>
          <w:rFonts w:ascii="Arial" w:hAnsi="Arial" w:cs="Arial"/>
          <w:sz w:val="20"/>
          <w:szCs w:val="20"/>
        </w:rPr>
      </w:pPr>
    </w:p>
    <w:p w14:paraId="7D5BE9E7" w14:textId="77777777" w:rsidR="00A1671F" w:rsidRPr="0035790C" w:rsidRDefault="00BD6698" w:rsidP="00753FBC">
      <w:pPr>
        <w:ind w:left="2160" w:hanging="720"/>
        <w:jc w:val="both"/>
        <w:rPr>
          <w:rFonts w:ascii="Arial" w:hAnsi="Arial" w:cs="Arial"/>
          <w:sz w:val="20"/>
          <w:szCs w:val="20"/>
        </w:rPr>
      </w:pPr>
      <w:r w:rsidRPr="0035790C">
        <w:rPr>
          <w:rFonts w:ascii="Arial" w:hAnsi="Arial" w:cs="Arial"/>
          <w:sz w:val="20"/>
          <w:szCs w:val="20"/>
        </w:rPr>
        <w:t>10.1</w:t>
      </w:r>
      <w:r w:rsidRPr="0035790C">
        <w:rPr>
          <w:rFonts w:ascii="Arial" w:hAnsi="Arial" w:cs="Arial"/>
          <w:sz w:val="20"/>
          <w:szCs w:val="20"/>
        </w:rPr>
        <w:tab/>
      </w:r>
      <w:r w:rsidRPr="00CF59AD">
        <w:rPr>
          <w:rFonts w:ascii="Arial" w:hAnsi="Arial" w:cs="Arial"/>
          <w:b/>
          <w:sz w:val="20"/>
          <w:szCs w:val="20"/>
        </w:rPr>
        <w:t>Zoning Administrator</w:t>
      </w:r>
      <w:r w:rsidRPr="0035790C">
        <w:rPr>
          <w:rFonts w:ascii="Arial" w:hAnsi="Arial" w:cs="Arial"/>
          <w:sz w:val="20"/>
          <w:szCs w:val="20"/>
        </w:rPr>
        <w:t>: A Zoning Administrator or other official designated by the Governing Body shall administer and enforce this Ordinance.  If the Zoning Administrator finds a violation of the provisions of this Ordinance the Zoning Administrator</w:t>
      </w:r>
      <w:r w:rsidR="00A1671F" w:rsidRPr="0035790C">
        <w:rPr>
          <w:rFonts w:ascii="Arial" w:hAnsi="Arial" w:cs="Arial"/>
          <w:sz w:val="20"/>
          <w:szCs w:val="20"/>
        </w:rPr>
        <w:t xml:space="preserve"> shall notify the person responsible for such violation in accordance with the procedures stated in Section 12.0 of this Ordinance.</w:t>
      </w:r>
    </w:p>
    <w:p w14:paraId="4A294ECF" w14:textId="77777777" w:rsidR="0024463B" w:rsidRDefault="0024463B" w:rsidP="00753FBC">
      <w:pPr>
        <w:ind w:left="1440"/>
        <w:jc w:val="both"/>
        <w:rPr>
          <w:rFonts w:ascii="Arial" w:hAnsi="Arial" w:cs="Arial"/>
          <w:sz w:val="20"/>
          <w:szCs w:val="20"/>
        </w:rPr>
      </w:pPr>
    </w:p>
    <w:p w14:paraId="2DC139D6" w14:textId="77777777" w:rsidR="00A1671F" w:rsidRPr="00753FBC" w:rsidRDefault="00A1671F" w:rsidP="00753FBC">
      <w:pPr>
        <w:ind w:left="1440"/>
        <w:jc w:val="both"/>
        <w:rPr>
          <w:rFonts w:ascii="Arial" w:hAnsi="Arial" w:cs="Arial"/>
          <w:b/>
          <w:sz w:val="20"/>
          <w:szCs w:val="20"/>
        </w:rPr>
      </w:pPr>
      <w:r w:rsidRPr="0035790C">
        <w:rPr>
          <w:rFonts w:ascii="Arial" w:hAnsi="Arial" w:cs="Arial"/>
          <w:sz w:val="20"/>
          <w:szCs w:val="20"/>
        </w:rPr>
        <w:t>10.2</w:t>
      </w:r>
      <w:r w:rsidRPr="0035790C">
        <w:rPr>
          <w:rFonts w:ascii="Arial" w:hAnsi="Arial" w:cs="Arial"/>
          <w:sz w:val="20"/>
          <w:szCs w:val="20"/>
        </w:rPr>
        <w:tab/>
      </w:r>
      <w:r w:rsidRPr="00753FBC">
        <w:rPr>
          <w:rFonts w:ascii="Arial" w:hAnsi="Arial" w:cs="Arial"/>
          <w:b/>
          <w:sz w:val="20"/>
          <w:szCs w:val="20"/>
        </w:rPr>
        <w:t>Permit Requirements:</w:t>
      </w:r>
    </w:p>
    <w:p w14:paraId="68D48A07" w14:textId="77777777" w:rsidR="00A1671F" w:rsidRPr="0035790C" w:rsidRDefault="00A1671F" w:rsidP="00BD6698">
      <w:pPr>
        <w:ind w:left="1440" w:hanging="720"/>
        <w:jc w:val="both"/>
        <w:rPr>
          <w:rFonts w:ascii="Arial" w:hAnsi="Arial" w:cs="Arial"/>
          <w:sz w:val="20"/>
          <w:szCs w:val="20"/>
        </w:rPr>
      </w:pPr>
    </w:p>
    <w:p w14:paraId="3CC00CBA" w14:textId="77777777" w:rsidR="00BD6698" w:rsidRPr="0035790C" w:rsidRDefault="00A1671F" w:rsidP="00753FBC">
      <w:pPr>
        <w:ind w:left="2880" w:hanging="720"/>
        <w:jc w:val="both"/>
        <w:rPr>
          <w:rFonts w:ascii="Arial" w:hAnsi="Arial" w:cs="Arial"/>
          <w:sz w:val="20"/>
          <w:szCs w:val="20"/>
        </w:rPr>
      </w:pPr>
      <w:r w:rsidRPr="0035790C">
        <w:rPr>
          <w:rFonts w:ascii="Arial" w:hAnsi="Arial" w:cs="Arial"/>
          <w:sz w:val="20"/>
          <w:szCs w:val="20"/>
        </w:rPr>
        <w:t>10.21</w:t>
      </w:r>
      <w:r w:rsidRPr="0035790C">
        <w:rPr>
          <w:rFonts w:ascii="Arial" w:hAnsi="Arial" w:cs="Arial"/>
          <w:sz w:val="20"/>
          <w:szCs w:val="20"/>
        </w:rPr>
        <w:tab/>
      </w:r>
      <w:r w:rsidRPr="00753FBC">
        <w:rPr>
          <w:rFonts w:ascii="Arial" w:hAnsi="Arial" w:cs="Arial"/>
          <w:b/>
          <w:sz w:val="20"/>
          <w:szCs w:val="20"/>
        </w:rPr>
        <w:t>Permit Required</w:t>
      </w:r>
      <w:r w:rsidRPr="0035790C">
        <w:rPr>
          <w:rFonts w:ascii="Arial" w:hAnsi="Arial" w:cs="Arial"/>
          <w:sz w:val="20"/>
          <w:szCs w:val="20"/>
        </w:rPr>
        <w:t>.  A permit issued by the Zoning Administrator in conformity with the provisions of this Ordinance shall be secured prior to the erection, addition, modification, rehabilitation (including normal maintenance and repair), or alteration of any building, structure or portion thereof; prior to the use or change of use of a building, structure or land; prior to the construction of a dam, fence, or on-site septic system;</w:t>
      </w:r>
      <w:r w:rsidR="00BD6698" w:rsidRPr="0035790C">
        <w:rPr>
          <w:rFonts w:ascii="Arial" w:hAnsi="Arial" w:cs="Arial"/>
          <w:sz w:val="20"/>
          <w:szCs w:val="20"/>
        </w:rPr>
        <w:tab/>
      </w:r>
      <w:r w:rsidRPr="0035790C">
        <w:rPr>
          <w:rFonts w:ascii="Arial" w:hAnsi="Arial" w:cs="Arial"/>
          <w:sz w:val="20"/>
          <w:szCs w:val="20"/>
        </w:rPr>
        <w:t>prior to the change or extension of a non-conforming use; prior to the repair of a structure that has been damaged by a flood, fire, tornado, or any other source; and prior to the placement of fill, excavation of materials, or the storage of materials or equipment within the flood plain.</w:t>
      </w:r>
    </w:p>
    <w:p w14:paraId="2EB521C6" w14:textId="77777777" w:rsidR="00A1671F" w:rsidRPr="0035790C" w:rsidRDefault="00A1671F" w:rsidP="00A1671F">
      <w:pPr>
        <w:ind w:left="2160" w:hanging="720"/>
        <w:jc w:val="both"/>
        <w:rPr>
          <w:rFonts w:ascii="Arial" w:hAnsi="Arial" w:cs="Arial"/>
          <w:sz w:val="20"/>
          <w:szCs w:val="20"/>
        </w:rPr>
      </w:pPr>
    </w:p>
    <w:p w14:paraId="75DD797A" w14:textId="77777777" w:rsidR="00A1671F" w:rsidRPr="0035790C" w:rsidRDefault="00A1671F" w:rsidP="00753FBC">
      <w:pPr>
        <w:ind w:left="2880" w:hanging="720"/>
        <w:jc w:val="both"/>
        <w:rPr>
          <w:rFonts w:ascii="Arial" w:hAnsi="Arial" w:cs="Arial"/>
          <w:sz w:val="20"/>
          <w:szCs w:val="20"/>
        </w:rPr>
      </w:pPr>
      <w:r w:rsidRPr="0035790C">
        <w:rPr>
          <w:rFonts w:ascii="Arial" w:hAnsi="Arial" w:cs="Arial"/>
          <w:sz w:val="20"/>
          <w:szCs w:val="20"/>
        </w:rPr>
        <w:t>10.22</w:t>
      </w:r>
      <w:r w:rsidRPr="0035790C">
        <w:rPr>
          <w:rFonts w:ascii="Arial" w:hAnsi="Arial" w:cs="Arial"/>
          <w:sz w:val="20"/>
          <w:szCs w:val="20"/>
        </w:rPr>
        <w:tab/>
      </w:r>
      <w:r w:rsidR="00A110D7" w:rsidRPr="00753FBC">
        <w:rPr>
          <w:rFonts w:ascii="Arial" w:hAnsi="Arial" w:cs="Arial"/>
          <w:b/>
          <w:sz w:val="20"/>
          <w:szCs w:val="20"/>
        </w:rPr>
        <w:t>Application for Permit.</w:t>
      </w:r>
      <w:r w:rsidR="00A110D7" w:rsidRPr="0035790C">
        <w:rPr>
          <w:rFonts w:ascii="Arial" w:hAnsi="Arial" w:cs="Arial"/>
          <w:sz w:val="20"/>
          <w:szCs w:val="20"/>
        </w:rPr>
        <w:t xml:space="preserve">  </w:t>
      </w:r>
      <w:r w:rsidR="00B35072" w:rsidRPr="0035790C">
        <w:rPr>
          <w:rFonts w:ascii="Arial" w:hAnsi="Arial" w:cs="Arial"/>
          <w:sz w:val="20"/>
          <w:szCs w:val="20"/>
        </w:rPr>
        <w:t xml:space="preserve">Application for a permit shall be made </w:t>
      </w:r>
      <w:r w:rsidR="00803FF2">
        <w:rPr>
          <w:rFonts w:ascii="Arial" w:hAnsi="Arial" w:cs="Arial"/>
          <w:sz w:val="20"/>
          <w:szCs w:val="20"/>
        </w:rPr>
        <w:t xml:space="preserve">in duplicate </w:t>
      </w:r>
      <w:r w:rsidR="00B35072" w:rsidRPr="0035790C">
        <w:rPr>
          <w:rFonts w:ascii="Arial" w:hAnsi="Arial" w:cs="Arial"/>
          <w:sz w:val="20"/>
          <w:szCs w:val="20"/>
        </w:rPr>
        <w:t>to the Zoning Administrator on forms furnished by the Zoning Administrator and shall include the following where applicable: plans i</w:t>
      </w:r>
      <w:r w:rsidR="002625B8" w:rsidRPr="0035790C">
        <w:rPr>
          <w:rFonts w:ascii="Arial" w:hAnsi="Arial" w:cs="Arial"/>
          <w:sz w:val="20"/>
          <w:szCs w:val="20"/>
        </w:rPr>
        <w:t xml:space="preserve">n </w:t>
      </w:r>
      <w:r w:rsidR="002625B8" w:rsidRPr="0035790C">
        <w:rPr>
          <w:rFonts w:ascii="Arial" w:hAnsi="Arial" w:cs="Arial"/>
          <w:sz w:val="20"/>
          <w:szCs w:val="20"/>
        </w:rPr>
        <w:lastRenderedPageBreak/>
        <w:t>duplicate drawn to scale, show</w:t>
      </w:r>
      <w:r w:rsidR="00B35072" w:rsidRPr="0035790C">
        <w:rPr>
          <w:rFonts w:ascii="Arial" w:hAnsi="Arial" w:cs="Arial"/>
          <w:sz w:val="20"/>
          <w:szCs w:val="20"/>
        </w:rPr>
        <w:t>ing the nature, location, dimensions and elevations of the lot; existing or proposed structures, fill or storage of materials; and the location of the foregoing in relation to the stream channel.</w:t>
      </w:r>
    </w:p>
    <w:p w14:paraId="4C8A2146" w14:textId="77777777" w:rsidR="00B35072" w:rsidRPr="0035790C" w:rsidRDefault="00B35072" w:rsidP="00A1671F">
      <w:pPr>
        <w:ind w:left="2160" w:hanging="720"/>
        <w:jc w:val="both"/>
        <w:rPr>
          <w:rFonts w:ascii="Arial" w:hAnsi="Arial" w:cs="Arial"/>
          <w:sz w:val="20"/>
          <w:szCs w:val="20"/>
        </w:rPr>
      </w:pPr>
    </w:p>
    <w:p w14:paraId="6A2B6041" w14:textId="77777777" w:rsidR="00B35072" w:rsidRPr="0035790C" w:rsidRDefault="00B35072" w:rsidP="00753FBC">
      <w:pPr>
        <w:ind w:left="2880" w:hanging="720"/>
        <w:jc w:val="both"/>
        <w:rPr>
          <w:rFonts w:ascii="Arial" w:hAnsi="Arial" w:cs="Arial"/>
          <w:sz w:val="20"/>
          <w:szCs w:val="20"/>
        </w:rPr>
      </w:pPr>
      <w:r w:rsidRPr="0035790C">
        <w:rPr>
          <w:rFonts w:ascii="Arial" w:hAnsi="Arial" w:cs="Arial"/>
          <w:sz w:val="20"/>
          <w:szCs w:val="20"/>
        </w:rPr>
        <w:t>10.23</w:t>
      </w:r>
      <w:r w:rsidRPr="0035790C">
        <w:rPr>
          <w:rFonts w:ascii="Arial" w:hAnsi="Arial" w:cs="Arial"/>
          <w:sz w:val="20"/>
          <w:szCs w:val="20"/>
        </w:rPr>
        <w:tab/>
      </w:r>
      <w:r w:rsidRPr="00753FBC">
        <w:rPr>
          <w:rFonts w:ascii="Arial" w:hAnsi="Arial" w:cs="Arial"/>
          <w:b/>
          <w:sz w:val="20"/>
          <w:szCs w:val="20"/>
        </w:rPr>
        <w:t>State and Federal Permits</w:t>
      </w:r>
      <w:r w:rsidRPr="0035790C">
        <w:rPr>
          <w:rFonts w:ascii="Arial" w:hAnsi="Arial" w:cs="Arial"/>
          <w:sz w:val="20"/>
          <w:szCs w:val="20"/>
        </w:rPr>
        <w:t>:  Prior to granting a permit or processing an application for a conditional use permit or variance, the Zoning Administrator shall determine that the applicant has obtained all necessary state and federal permits.</w:t>
      </w:r>
    </w:p>
    <w:p w14:paraId="1D18980C" w14:textId="77777777" w:rsidR="00B35072" w:rsidRPr="0035790C" w:rsidRDefault="00B35072" w:rsidP="00A1671F">
      <w:pPr>
        <w:ind w:left="2160" w:hanging="720"/>
        <w:jc w:val="both"/>
        <w:rPr>
          <w:rFonts w:ascii="Arial" w:hAnsi="Arial" w:cs="Arial"/>
          <w:sz w:val="20"/>
          <w:szCs w:val="20"/>
        </w:rPr>
      </w:pPr>
    </w:p>
    <w:p w14:paraId="538DD68E" w14:textId="77777777" w:rsidR="00B35072" w:rsidRPr="0035790C" w:rsidRDefault="00B35072" w:rsidP="00753FBC">
      <w:pPr>
        <w:ind w:left="2880" w:hanging="720"/>
        <w:jc w:val="both"/>
        <w:rPr>
          <w:rFonts w:ascii="Arial" w:hAnsi="Arial" w:cs="Arial"/>
          <w:sz w:val="20"/>
          <w:szCs w:val="20"/>
        </w:rPr>
      </w:pPr>
      <w:r w:rsidRPr="0035790C">
        <w:rPr>
          <w:rFonts w:ascii="Arial" w:hAnsi="Arial" w:cs="Arial"/>
          <w:sz w:val="20"/>
          <w:szCs w:val="20"/>
        </w:rPr>
        <w:t>10.24</w:t>
      </w:r>
      <w:r w:rsidRPr="0035790C">
        <w:rPr>
          <w:rFonts w:ascii="Arial" w:hAnsi="Arial" w:cs="Arial"/>
          <w:sz w:val="20"/>
          <w:szCs w:val="20"/>
        </w:rPr>
        <w:tab/>
      </w:r>
      <w:r w:rsidRPr="00753FBC">
        <w:rPr>
          <w:rFonts w:ascii="Arial" w:hAnsi="Arial" w:cs="Arial"/>
          <w:b/>
          <w:sz w:val="20"/>
          <w:szCs w:val="20"/>
        </w:rPr>
        <w:t xml:space="preserve">Certificate of Zoning Compliance for a New, Altered or Nonconforming Use. </w:t>
      </w:r>
      <w:r w:rsidRPr="0035790C">
        <w:rPr>
          <w:rFonts w:ascii="Arial" w:hAnsi="Arial" w:cs="Arial"/>
          <w:sz w:val="20"/>
          <w:szCs w:val="20"/>
        </w:rPr>
        <w:t xml:space="preserve"> It shall be unlawful to use, occupy or permit the use or occupancy of any building or premises or part thereof hereafter created, erected, changed, converted, altered or enlarged in its use or structure until a certificate of zoning compliance shall have been issued by the Zoning Administrator stating that the use of the building or land conforms to the requirements of this Ordinance.</w:t>
      </w:r>
    </w:p>
    <w:p w14:paraId="036CE965" w14:textId="77777777" w:rsidR="00B35072" w:rsidRPr="0035790C" w:rsidRDefault="00B35072" w:rsidP="00A1671F">
      <w:pPr>
        <w:ind w:left="2160" w:hanging="720"/>
        <w:jc w:val="both"/>
        <w:rPr>
          <w:rFonts w:ascii="Arial" w:hAnsi="Arial" w:cs="Arial"/>
          <w:sz w:val="20"/>
          <w:szCs w:val="20"/>
        </w:rPr>
      </w:pPr>
    </w:p>
    <w:p w14:paraId="04427913" w14:textId="77777777" w:rsidR="00B35072" w:rsidRPr="0035790C" w:rsidRDefault="00B35072" w:rsidP="00753FBC">
      <w:pPr>
        <w:ind w:left="2880" w:hanging="720"/>
        <w:jc w:val="both"/>
        <w:rPr>
          <w:rFonts w:ascii="Arial" w:hAnsi="Arial" w:cs="Arial"/>
          <w:sz w:val="20"/>
          <w:szCs w:val="20"/>
        </w:rPr>
      </w:pPr>
      <w:r w:rsidRPr="0035790C">
        <w:rPr>
          <w:rFonts w:ascii="Arial" w:hAnsi="Arial" w:cs="Arial"/>
          <w:sz w:val="20"/>
          <w:szCs w:val="20"/>
        </w:rPr>
        <w:t>10.25</w:t>
      </w:r>
      <w:r w:rsidRPr="0035790C">
        <w:rPr>
          <w:rFonts w:ascii="Arial" w:hAnsi="Arial" w:cs="Arial"/>
          <w:sz w:val="20"/>
          <w:szCs w:val="20"/>
        </w:rPr>
        <w:tab/>
      </w:r>
      <w:r w:rsidR="00803FF2">
        <w:rPr>
          <w:rFonts w:ascii="Arial" w:hAnsi="Arial" w:cs="Arial"/>
          <w:b/>
          <w:sz w:val="20"/>
          <w:szCs w:val="20"/>
        </w:rPr>
        <w:t>Construction and Use to be p</w:t>
      </w:r>
      <w:r w:rsidRPr="00753FBC">
        <w:rPr>
          <w:rFonts w:ascii="Arial" w:hAnsi="Arial" w:cs="Arial"/>
          <w:b/>
          <w:sz w:val="20"/>
          <w:szCs w:val="20"/>
        </w:rPr>
        <w:t>rovided on Applications, Plans, Permits, Variances and Certificates of Zoning Compliance</w:t>
      </w:r>
      <w:r w:rsidRPr="0035790C">
        <w:rPr>
          <w:rFonts w:ascii="Arial" w:hAnsi="Arial" w:cs="Arial"/>
          <w:sz w:val="20"/>
          <w:szCs w:val="20"/>
        </w:rPr>
        <w:t>.  Permits, conditional</w:t>
      </w:r>
      <w:r w:rsidR="00803FF2">
        <w:rPr>
          <w:rFonts w:ascii="Arial" w:hAnsi="Arial" w:cs="Arial"/>
          <w:sz w:val="20"/>
          <w:szCs w:val="20"/>
        </w:rPr>
        <w:t xml:space="preserve"> use permits, o</w:t>
      </w:r>
      <w:r w:rsidRPr="0035790C">
        <w:rPr>
          <w:rFonts w:ascii="Arial" w:hAnsi="Arial" w:cs="Arial"/>
          <w:sz w:val="20"/>
          <w:szCs w:val="20"/>
        </w:rPr>
        <w:t xml:space="preserve">r certificates of zoning compliance issued on the basis of approved plans and applications authorize only the use, arrangement and construction set forth in such approved plans and applications, and no other use, arrangement or construction.  Any use, arrangement or construction at variance with that authorized shall be deemed a violation of this Ordinance, and </w:t>
      </w:r>
      <w:r w:rsidR="00621C7A" w:rsidRPr="0035790C">
        <w:rPr>
          <w:rFonts w:ascii="Arial" w:hAnsi="Arial" w:cs="Arial"/>
          <w:sz w:val="20"/>
          <w:szCs w:val="20"/>
        </w:rPr>
        <w:t>punishable as provided by Section 12.0 of this Ordinance.</w:t>
      </w:r>
    </w:p>
    <w:p w14:paraId="052B75EB" w14:textId="77777777" w:rsidR="00621C7A" w:rsidRPr="0035790C" w:rsidRDefault="00621C7A" w:rsidP="00A1671F">
      <w:pPr>
        <w:ind w:left="2160" w:hanging="720"/>
        <w:jc w:val="both"/>
        <w:rPr>
          <w:rFonts w:ascii="Arial" w:hAnsi="Arial" w:cs="Arial"/>
          <w:sz w:val="20"/>
          <w:szCs w:val="20"/>
        </w:rPr>
      </w:pPr>
    </w:p>
    <w:p w14:paraId="6F576BB2" w14:textId="77777777" w:rsidR="004029E6" w:rsidRPr="0035790C" w:rsidRDefault="00753FBC" w:rsidP="00753FBC">
      <w:pPr>
        <w:ind w:left="2880" w:hanging="720"/>
        <w:jc w:val="both"/>
        <w:rPr>
          <w:rFonts w:ascii="Arial" w:hAnsi="Arial" w:cs="Arial"/>
          <w:sz w:val="20"/>
          <w:szCs w:val="20"/>
        </w:rPr>
      </w:pPr>
      <w:r>
        <w:rPr>
          <w:rFonts w:ascii="Arial" w:hAnsi="Arial" w:cs="Arial"/>
          <w:sz w:val="20"/>
          <w:szCs w:val="20"/>
        </w:rPr>
        <w:t>1</w:t>
      </w:r>
      <w:r w:rsidR="00621C7A" w:rsidRPr="0035790C">
        <w:rPr>
          <w:rFonts w:ascii="Arial" w:hAnsi="Arial" w:cs="Arial"/>
          <w:sz w:val="20"/>
          <w:szCs w:val="20"/>
        </w:rPr>
        <w:t>0.26</w:t>
      </w:r>
      <w:r w:rsidR="00621C7A" w:rsidRPr="0035790C">
        <w:rPr>
          <w:rFonts w:ascii="Arial" w:hAnsi="Arial" w:cs="Arial"/>
          <w:sz w:val="20"/>
          <w:szCs w:val="20"/>
        </w:rPr>
        <w:tab/>
      </w:r>
      <w:r w:rsidR="00621C7A" w:rsidRPr="00753FBC">
        <w:rPr>
          <w:rFonts w:ascii="Arial" w:hAnsi="Arial" w:cs="Arial"/>
          <w:b/>
          <w:sz w:val="20"/>
          <w:szCs w:val="20"/>
        </w:rPr>
        <w:t>Certification</w:t>
      </w:r>
      <w:r w:rsidR="00621C7A" w:rsidRPr="0035790C">
        <w:rPr>
          <w:rFonts w:ascii="Arial" w:hAnsi="Arial" w:cs="Arial"/>
          <w:sz w:val="20"/>
          <w:szCs w:val="20"/>
        </w:rPr>
        <w:t xml:space="preserve">:  </w:t>
      </w:r>
      <w:r w:rsidR="004029E6" w:rsidRPr="0035790C">
        <w:rPr>
          <w:rFonts w:ascii="Arial" w:hAnsi="Arial" w:cs="Arial"/>
          <w:sz w:val="20"/>
          <w:szCs w:val="20"/>
        </w:rPr>
        <w:t>The applicant shall be required to submit certification by a registered professional engineer, registered architect or registered land surveyor that the finished fill and building elevations were accomplished in compliance with the provisions of this Ordinance.  Flood proofing measures shall be certified by a registered professional engineer or registered architect.</w:t>
      </w:r>
    </w:p>
    <w:p w14:paraId="07CB75C4" w14:textId="77777777" w:rsidR="004029E6" w:rsidRPr="0035790C" w:rsidRDefault="004029E6" w:rsidP="00A1671F">
      <w:pPr>
        <w:ind w:left="2160" w:hanging="720"/>
        <w:jc w:val="both"/>
        <w:rPr>
          <w:rFonts w:ascii="Arial" w:hAnsi="Arial" w:cs="Arial"/>
          <w:sz w:val="20"/>
          <w:szCs w:val="20"/>
        </w:rPr>
      </w:pPr>
    </w:p>
    <w:p w14:paraId="23719B79" w14:textId="77777777" w:rsidR="004029E6" w:rsidRPr="0035790C" w:rsidRDefault="004029E6" w:rsidP="00753FBC">
      <w:pPr>
        <w:ind w:left="2880" w:hanging="720"/>
        <w:jc w:val="both"/>
        <w:rPr>
          <w:rFonts w:ascii="Arial" w:hAnsi="Arial" w:cs="Arial"/>
          <w:sz w:val="20"/>
          <w:szCs w:val="20"/>
        </w:rPr>
      </w:pPr>
      <w:r w:rsidRPr="0035790C">
        <w:rPr>
          <w:rFonts w:ascii="Arial" w:hAnsi="Arial" w:cs="Arial"/>
          <w:sz w:val="20"/>
          <w:szCs w:val="20"/>
        </w:rPr>
        <w:t>10.27</w:t>
      </w:r>
      <w:r w:rsidRPr="0035790C">
        <w:rPr>
          <w:rFonts w:ascii="Arial" w:hAnsi="Arial" w:cs="Arial"/>
          <w:sz w:val="20"/>
          <w:szCs w:val="20"/>
        </w:rPr>
        <w:tab/>
      </w:r>
      <w:r w:rsidRPr="00753FBC">
        <w:rPr>
          <w:rFonts w:ascii="Arial" w:hAnsi="Arial" w:cs="Arial"/>
          <w:b/>
          <w:sz w:val="20"/>
          <w:szCs w:val="20"/>
        </w:rPr>
        <w:t>Record of First Floor Elevation</w:t>
      </w:r>
      <w:r w:rsidRPr="0035790C">
        <w:rPr>
          <w:rFonts w:ascii="Arial" w:hAnsi="Arial" w:cs="Arial"/>
          <w:sz w:val="20"/>
          <w:szCs w:val="20"/>
        </w:rPr>
        <w:t>.  The Zoning Administrator shall maintain a record of the elevation of the lowest floor (including basement) of all new structures and alterations or additions to existing structures in the flood plain.  The Zoning Administrator shall also maintain a record of the elevation to which structures or alterations and additions to structures are flood proofed.</w:t>
      </w:r>
    </w:p>
    <w:p w14:paraId="58663E6F" w14:textId="77777777" w:rsidR="004029E6" w:rsidRPr="0035790C" w:rsidRDefault="004029E6" w:rsidP="00A1671F">
      <w:pPr>
        <w:ind w:left="2160" w:hanging="720"/>
        <w:jc w:val="both"/>
        <w:rPr>
          <w:rFonts w:ascii="Arial" w:hAnsi="Arial" w:cs="Arial"/>
          <w:sz w:val="20"/>
          <w:szCs w:val="20"/>
        </w:rPr>
      </w:pPr>
    </w:p>
    <w:p w14:paraId="6575FB1E" w14:textId="77777777" w:rsidR="00C76CA7" w:rsidRPr="0035790C" w:rsidRDefault="004029E6" w:rsidP="00753FBC">
      <w:pPr>
        <w:ind w:left="2880" w:hanging="720"/>
        <w:jc w:val="both"/>
        <w:rPr>
          <w:rFonts w:ascii="Arial" w:hAnsi="Arial" w:cs="Arial"/>
          <w:sz w:val="20"/>
          <w:szCs w:val="20"/>
        </w:rPr>
      </w:pPr>
      <w:r w:rsidRPr="0035790C">
        <w:rPr>
          <w:rFonts w:ascii="Arial" w:hAnsi="Arial" w:cs="Arial"/>
          <w:sz w:val="20"/>
          <w:szCs w:val="20"/>
        </w:rPr>
        <w:t>10.28</w:t>
      </w:r>
      <w:r w:rsidRPr="0035790C">
        <w:rPr>
          <w:rFonts w:ascii="Arial" w:hAnsi="Arial" w:cs="Arial"/>
          <w:sz w:val="20"/>
          <w:szCs w:val="20"/>
        </w:rPr>
        <w:tab/>
      </w:r>
      <w:r w:rsidR="00C76CA7" w:rsidRPr="00753FBC">
        <w:rPr>
          <w:rFonts w:ascii="Arial" w:hAnsi="Arial" w:cs="Arial"/>
          <w:b/>
          <w:sz w:val="20"/>
          <w:szCs w:val="20"/>
        </w:rPr>
        <w:t>Notifications for Watercourse Alterations</w:t>
      </w:r>
      <w:r w:rsidR="00C76CA7" w:rsidRPr="0035790C">
        <w:rPr>
          <w:rFonts w:ascii="Arial" w:hAnsi="Arial" w:cs="Arial"/>
          <w:sz w:val="20"/>
          <w:szCs w:val="20"/>
        </w:rPr>
        <w:t xml:space="preserve">.  The Zoning Administrator shall notify, in riverine situations, adjacent communities and the Commissioner of the Department of Natural Resources prior to the community authorizing any alteration or relocation of a watercourse.  If the applicant has applied for a permit to work in the beds of public waters pursuant to Minnesota Statute, Chapter 103G, this shall suffice as adequate notice to the Commissioner of Natural Resources.  A copy of </w:t>
      </w:r>
      <w:r w:rsidR="00C76CA7" w:rsidRPr="0035790C">
        <w:rPr>
          <w:rFonts w:ascii="Arial" w:hAnsi="Arial" w:cs="Arial"/>
          <w:sz w:val="20"/>
          <w:szCs w:val="20"/>
        </w:rPr>
        <w:lastRenderedPageBreak/>
        <w:t>said notification shall also be submitted to the Chicago Regional Office of the Federal Emergency Management Agency (FEMA).</w:t>
      </w:r>
    </w:p>
    <w:p w14:paraId="7A2FA315" w14:textId="77777777" w:rsidR="00C76CA7" w:rsidRPr="0035790C" w:rsidRDefault="00C76CA7" w:rsidP="00A1671F">
      <w:pPr>
        <w:ind w:left="2160" w:hanging="720"/>
        <w:jc w:val="both"/>
        <w:rPr>
          <w:rFonts w:ascii="Arial" w:hAnsi="Arial" w:cs="Arial"/>
          <w:sz w:val="20"/>
          <w:szCs w:val="20"/>
        </w:rPr>
      </w:pPr>
    </w:p>
    <w:p w14:paraId="10906022" w14:textId="77777777" w:rsidR="00621C7A" w:rsidRPr="0035790C" w:rsidRDefault="00C76CA7" w:rsidP="00753FBC">
      <w:pPr>
        <w:ind w:left="2880" w:hanging="720"/>
        <w:jc w:val="both"/>
        <w:rPr>
          <w:rFonts w:ascii="Arial" w:hAnsi="Arial" w:cs="Arial"/>
          <w:sz w:val="20"/>
          <w:szCs w:val="20"/>
        </w:rPr>
      </w:pPr>
      <w:r w:rsidRPr="0035790C">
        <w:rPr>
          <w:rFonts w:ascii="Arial" w:hAnsi="Arial" w:cs="Arial"/>
          <w:sz w:val="20"/>
          <w:szCs w:val="20"/>
        </w:rPr>
        <w:t>10.29</w:t>
      </w:r>
      <w:r w:rsidRPr="0035790C">
        <w:rPr>
          <w:rFonts w:ascii="Arial" w:hAnsi="Arial" w:cs="Arial"/>
          <w:sz w:val="20"/>
          <w:szCs w:val="20"/>
        </w:rPr>
        <w:tab/>
      </w:r>
      <w:r w:rsidRPr="00753FBC">
        <w:rPr>
          <w:rFonts w:ascii="Arial" w:hAnsi="Arial" w:cs="Arial"/>
          <w:b/>
          <w:sz w:val="20"/>
          <w:szCs w:val="20"/>
        </w:rPr>
        <w:t>Notification to FEMA When Physical Changes Increase or Decrease the 100-Year Flood Elevation</w:t>
      </w:r>
      <w:r w:rsidRPr="0035790C">
        <w:rPr>
          <w:rFonts w:ascii="Arial" w:hAnsi="Arial" w:cs="Arial"/>
          <w:sz w:val="20"/>
          <w:szCs w:val="20"/>
        </w:rPr>
        <w:t>.</w:t>
      </w:r>
      <w:r w:rsidR="004029E6" w:rsidRPr="0035790C">
        <w:rPr>
          <w:rFonts w:ascii="Arial" w:hAnsi="Arial" w:cs="Arial"/>
          <w:sz w:val="20"/>
          <w:szCs w:val="20"/>
        </w:rPr>
        <w:t xml:space="preserve"> </w:t>
      </w:r>
      <w:r w:rsidRPr="0035790C">
        <w:rPr>
          <w:rFonts w:ascii="Arial" w:hAnsi="Arial" w:cs="Arial"/>
          <w:sz w:val="20"/>
          <w:szCs w:val="20"/>
        </w:rPr>
        <w:t>As soon as is practicable, but not later than six (6) months after the date supporting information becomes available, the Zoning Administrator shall notify the Chicago Regional Office of FEMA of the changes by submitting a copy of said technical and scientific data.</w:t>
      </w:r>
    </w:p>
    <w:p w14:paraId="0DC4A370" w14:textId="77777777" w:rsidR="00C76CA7" w:rsidRPr="0035790C" w:rsidRDefault="00C76CA7" w:rsidP="00A1671F">
      <w:pPr>
        <w:ind w:left="2160" w:hanging="720"/>
        <w:jc w:val="both"/>
        <w:rPr>
          <w:rFonts w:ascii="Arial" w:hAnsi="Arial" w:cs="Arial"/>
          <w:sz w:val="20"/>
          <w:szCs w:val="20"/>
        </w:rPr>
      </w:pPr>
    </w:p>
    <w:p w14:paraId="4BBEC42C" w14:textId="77777777" w:rsidR="00C76CA7" w:rsidRPr="00753FBC" w:rsidRDefault="00C76CA7" w:rsidP="00C76CA7">
      <w:pPr>
        <w:ind w:left="1440" w:hanging="720"/>
        <w:jc w:val="both"/>
        <w:rPr>
          <w:rFonts w:ascii="Arial" w:hAnsi="Arial" w:cs="Arial"/>
          <w:b/>
          <w:sz w:val="20"/>
          <w:szCs w:val="20"/>
        </w:rPr>
      </w:pPr>
      <w:r w:rsidRPr="0035790C">
        <w:rPr>
          <w:rFonts w:ascii="Arial" w:hAnsi="Arial" w:cs="Arial"/>
          <w:sz w:val="20"/>
          <w:szCs w:val="20"/>
        </w:rPr>
        <w:t>10.3</w:t>
      </w:r>
      <w:r w:rsidRPr="0035790C">
        <w:rPr>
          <w:rFonts w:ascii="Arial" w:hAnsi="Arial" w:cs="Arial"/>
          <w:sz w:val="20"/>
          <w:szCs w:val="20"/>
        </w:rPr>
        <w:tab/>
      </w:r>
      <w:r w:rsidRPr="00753FBC">
        <w:rPr>
          <w:rFonts w:ascii="Arial" w:hAnsi="Arial" w:cs="Arial"/>
          <w:b/>
          <w:sz w:val="20"/>
          <w:szCs w:val="20"/>
        </w:rPr>
        <w:t>Board of Adjustment:</w:t>
      </w:r>
    </w:p>
    <w:p w14:paraId="7078A692" w14:textId="77777777" w:rsidR="00C76CA7" w:rsidRPr="0035790C" w:rsidRDefault="00C76CA7" w:rsidP="00C76CA7">
      <w:pPr>
        <w:ind w:left="1440" w:hanging="720"/>
        <w:jc w:val="both"/>
        <w:rPr>
          <w:rFonts w:ascii="Arial" w:hAnsi="Arial" w:cs="Arial"/>
          <w:sz w:val="20"/>
          <w:szCs w:val="20"/>
        </w:rPr>
      </w:pPr>
    </w:p>
    <w:p w14:paraId="5F9B2008" w14:textId="77777777" w:rsidR="00C76CA7" w:rsidRPr="0035790C" w:rsidRDefault="00C76CA7" w:rsidP="00753FBC">
      <w:pPr>
        <w:ind w:left="2880" w:hanging="720"/>
        <w:jc w:val="both"/>
        <w:rPr>
          <w:rFonts w:ascii="Arial" w:hAnsi="Arial" w:cs="Arial"/>
          <w:sz w:val="20"/>
          <w:szCs w:val="20"/>
        </w:rPr>
      </w:pPr>
      <w:r w:rsidRPr="0035790C">
        <w:rPr>
          <w:rFonts w:ascii="Arial" w:hAnsi="Arial" w:cs="Arial"/>
          <w:sz w:val="20"/>
          <w:szCs w:val="20"/>
        </w:rPr>
        <w:t>10.31</w:t>
      </w:r>
      <w:r w:rsidRPr="0035790C">
        <w:rPr>
          <w:rFonts w:ascii="Arial" w:hAnsi="Arial" w:cs="Arial"/>
          <w:sz w:val="20"/>
          <w:szCs w:val="20"/>
        </w:rPr>
        <w:tab/>
      </w:r>
      <w:r w:rsidRPr="00753FBC">
        <w:rPr>
          <w:rFonts w:ascii="Arial" w:hAnsi="Arial" w:cs="Arial"/>
          <w:b/>
          <w:sz w:val="20"/>
          <w:szCs w:val="20"/>
        </w:rPr>
        <w:t>Rules.</w:t>
      </w:r>
      <w:r w:rsidRPr="0035790C">
        <w:rPr>
          <w:rFonts w:ascii="Arial" w:hAnsi="Arial" w:cs="Arial"/>
          <w:sz w:val="20"/>
          <w:szCs w:val="20"/>
        </w:rPr>
        <w:t xml:space="preserve">  The Board of Adjustment shall adopt rules for the conduct of business and may exercise all powers conferred on such Boards by State law.</w:t>
      </w:r>
    </w:p>
    <w:p w14:paraId="5D28A972" w14:textId="77777777" w:rsidR="00C76CA7" w:rsidRPr="0035790C" w:rsidRDefault="00C76CA7" w:rsidP="00C76CA7">
      <w:pPr>
        <w:ind w:left="2160" w:hanging="720"/>
        <w:jc w:val="both"/>
        <w:rPr>
          <w:rFonts w:ascii="Arial" w:hAnsi="Arial" w:cs="Arial"/>
          <w:sz w:val="20"/>
          <w:szCs w:val="20"/>
        </w:rPr>
      </w:pPr>
    </w:p>
    <w:p w14:paraId="7BF972BF" w14:textId="77777777" w:rsidR="00C76CA7" w:rsidRPr="0035790C" w:rsidRDefault="00C76CA7" w:rsidP="00753FBC">
      <w:pPr>
        <w:ind w:left="2880" w:hanging="720"/>
        <w:jc w:val="both"/>
        <w:rPr>
          <w:rFonts w:ascii="Arial" w:hAnsi="Arial" w:cs="Arial"/>
          <w:sz w:val="20"/>
          <w:szCs w:val="20"/>
        </w:rPr>
      </w:pPr>
      <w:r w:rsidRPr="0035790C">
        <w:rPr>
          <w:rFonts w:ascii="Arial" w:hAnsi="Arial" w:cs="Arial"/>
          <w:sz w:val="20"/>
          <w:szCs w:val="20"/>
        </w:rPr>
        <w:t>10.32</w:t>
      </w:r>
      <w:r w:rsidRPr="0035790C">
        <w:rPr>
          <w:rFonts w:ascii="Arial" w:hAnsi="Arial" w:cs="Arial"/>
          <w:sz w:val="20"/>
          <w:szCs w:val="20"/>
        </w:rPr>
        <w:tab/>
      </w:r>
      <w:r w:rsidRPr="00753FBC">
        <w:rPr>
          <w:rFonts w:ascii="Arial" w:hAnsi="Arial" w:cs="Arial"/>
          <w:b/>
          <w:sz w:val="20"/>
          <w:szCs w:val="20"/>
        </w:rPr>
        <w:t>Administrative Review</w:t>
      </w:r>
      <w:r w:rsidRPr="0035790C">
        <w:rPr>
          <w:rFonts w:ascii="Arial" w:hAnsi="Arial" w:cs="Arial"/>
          <w:sz w:val="20"/>
          <w:szCs w:val="20"/>
        </w:rPr>
        <w:t>.  The Board of Adjustment shall hear and decide appeals where it is alleged there is an error in any order, requirement, decision, or determination made by an administrative official in the enforcement or administration of this Ordinance.</w:t>
      </w:r>
    </w:p>
    <w:p w14:paraId="2BB3FEA7" w14:textId="77777777" w:rsidR="00C76CA7" w:rsidRPr="0035790C" w:rsidRDefault="00C76CA7" w:rsidP="00C76CA7">
      <w:pPr>
        <w:ind w:left="2160" w:hanging="720"/>
        <w:jc w:val="both"/>
        <w:rPr>
          <w:rFonts w:ascii="Arial" w:hAnsi="Arial" w:cs="Arial"/>
          <w:sz w:val="20"/>
          <w:szCs w:val="20"/>
        </w:rPr>
      </w:pPr>
    </w:p>
    <w:p w14:paraId="333D0A7C" w14:textId="77777777" w:rsidR="00C76CA7" w:rsidRPr="0035790C" w:rsidRDefault="00C76CA7" w:rsidP="00753FBC">
      <w:pPr>
        <w:ind w:left="2880" w:hanging="720"/>
        <w:jc w:val="both"/>
        <w:rPr>
          <w:rFonts w:ascii="Arial" w:hAnsi="Arial" w:cs="Arial"/>
          <w:sz w:val="20"/>
          <w:szCs w:val="20"/>
        </w:rPr>
      </w:pPr>
      <w:r w:rsidRPr="0035790C">
        <w:rPr>
          <w:rFonts w:ascii="Arial" w:hAnsi="Arial" w:cs="Arial"/>
          <w:sz w:val="20"/>
          <w:szCs w:val="20"/>
        </w:rPr>
        <w:t>10.33</w:t>
      </w:r>
      <w:r w:rsidRPr="0035790C">
        <w:rPr>
          <w:rFonts w:ascii="Arial" w:hAnsi="Arial" w:cs="Arial"/>
          <w:sz w:val="20"/>
          <w:szCs w:val="20"/>
        </w:rPr>
        <w:tab/>
      </w:r>
      <w:r w:rsidRPr="00753FBC">
        <w:rPr>
          <w:rFonts w:ascii="Arial" w:hAnsi="Arial" w:cs="Arial"/>
          <w:b/>
          <w:sz w:val="20"/>
          <w:szCs w:val="20"/>
        </w:rPr>
        <w:t>Variances.</w:t>
      </w:r>
      <w:r w:rsidRPr="0035790C">
        <w:rPr>
          <w:rFonts w:ascii="Arial" w:hAnsi="Arial" w:cs="Arial"/>
          <w:sz w:val="20"/>
          <w:szCs w:val="20"/>
        </w:rPr>
        <w:t xml:space="preserve">  The Board of Adjustment may authorize upon appeal in specific cases such relief or variance from the terms of this Ordinance</w:t>
      </w:r>
      <w:r w:rsidR="00F15FE4" w:rsidRPr="0035790C">
        <w:rPr>
          <w:rFonts w:ascii="Arial" w:hAnsi="Arial" w:cs="Arial"/>
          <w:sz w:val="20"/>
          <w:szCs w:val="20"/>
        </w:rPr>
        <w:t xml:space="preserve"> as will not be contrary to the public interest and only for those circumstances such as hardship, practical difficulties or circumstances unique to the property under consideration, as provided for in the respective enabling legislation for planning and zoning for cities or counties as appropriate.  In granting of such variance, the Board of Adjustment shall clearly identify in writing the specific conditions that existed consistent with the criteria specified in this Ordinance, any other zoning regulations in the Community, and in the respective enabling legislation that justified the granting of the variance.  No variance shall have the effect of allowing in any district uses prohibited in that district, permit a lower degree of flood protection than the regulatory flood protection elevation for the particular </w:t>
      </w:r>
      <w:r w:rsidR="00B204B9">
        <w:rPr>
          <w:rFonts w:ascii="Arial" w:hAnsi="Arial" w:cs="Arial"/>
          <w:sz w:val="20"/>
          <w:szCs w:val="20"/>
        </w:rPr>
        <w:t>area</w:t>
      </w:r>
      <w:r w:rsidR="00F15FE4" w:rsidRPr="0035790C">
        <w:rPr>
          <w:rFonts w:ascii="Arial" w:hAnsi="Arial" w:cs="Arial"/>
          <w:sz w:val="20"/>
          <w:szCs w:val="20"/>
        </w:rPr>
        <w:t xml:space="preserve">, or permit standards lower than those required by state law.  The following additional variance criteria of the FEMA must be satisfied: </w:t>
      </w:r>
    </w:p>
    <w:p w14:paraId="47C80B44" w14:textId="77777777" w:rsidR="00F15FE4" w:rsidRPr="0035790C" w:rsidRDefault="00F15FE4" w:rsidP="00C76CA7">
      <w:pPr>
        <w:ind w:left="2160" w:hanging="720"/>
        <w:jc w:val="both"/>
        <w:rPr>
          <w:rFonts w:ascii="Arial" w:hAnsi="Arial" w:cs="Arial"/>
          <w:sz w:val="20"/>
          <w:szCs w:val="20"/>
        </w:rPr>
      </w:pPr>
    </w:p>
    <w:p w14:paraId="60650FD6" w14:textId="77777777" w:rsidR="00F15FE4" w:rsidRPr="0035790C" w:rsidRDefault="00753FBC" w:rsidP="00753FBC">
      <w:pPr>
        <w:ind w:left="3600" w:hanging="720"/>
        <w:jc w:val="both"/>
        <w:rPr>
          <w:rFonts w:ascii="Arial" w:hAnsi="Arial" w:cs="Arial"/>
          <w:sz w:val="20"/>
          <w:szCs w:val="20"/>
        </w:rPr>
      </w:pPr>
      <w:r>
        <w:rPr>
          <w:rFonts w:ascii="Arial" w:hAnsi="Arial" w:cs="Arial"/>
          <w:sz w:val="20"/>
          <w:szCs w:val="20"/>
        </w:rPr>
        <w:t>A</w:t>
      </w:r>
      <w:r w:rsidR="00F15FE4" w:rsidRPr="0035790C">
        <w:rPr>
          <w:rFonts w:ascii="Arial" w:hAnsi="Arial" w:cs="Arial"/>
          <w:sz w:val="20"/>
          <w:szCs w:val="20"/>
        </w:rPr>
        <w:t>.</w:t>
      </w:r>
      <w:r w:rsidR="00F15FE4" w:rsidRPr="0035790C">
        <w:rPr>
          <w:rFonts w:ascii="Arial" w:hAnsi="Arial" w:cs="Arial"/>
          <w:sz w:val="20"/>
          <w:szCs w:val="20"/>
        </w:rPr>
        <w:tab/>
        <w:t>Variances shall not be issued by a community within</w:t>
      </w:r>
      <w:r w:rsidR="00BF7F8C" w:rsidRPr="0035790C">
        <w:rPr>
          <w:rFonts w:ascii="Arial" w:hAnsi="Arial" w:cs="Arial"/>
          <w:sz w:val="20"/>
          <w:szCs w:val="20"/>
        </w:rPr>
        <w:t xml:space="preserve"> any designated regulatory floodway if any increase in flood levels during the base flood discharge would result.</w:t>
      </w:r>
    </w:p>
    <w:p w14:paraId="201D604F" w14:textId="77777777" w:rsidR="00BF7F8C" w:rsidRPr="0035790C" w:rsidRDefault="00BF7F8C" w:rsidP="00BF7F8C">
      <w:pPr>
        <w:ind w:left="2880" w:hanging="720"/>
        <w:jc w:val="both"/>
        <w:rPr>
          <w:rFonts w:ascii="Arial" w:hAnsi="Arial" w:cs="Arial"/>
          <w:sz w:val="20"/>
          <w:szCs w:val="20"/>
        </w:rPr>
      </w:pPr>
    </w:p>
    <w:p w14:paraId="220468D4" w14:textId="77777777" w:rsidR="00BF7F8C" w:rsidRPr="0035790C" w:rsidRDefault="00753FBC" w:rsidP="00753FBC">
      <w:pPr>
        <w:ind w:left="3600" w:hanging="720"/>
        <w:jc w:val="both"/>
        <w:rPr>
          <w:rFonts w:ascii="Arial" w:hAnsi="Arial" w:cs="Arial"/>
          <w:sz w:val="20"/>
          <w:szCs w:val="20"/>
        </w:rPr>
      </w:pPr>
      <w:r>
        <w:rPr>
          <w:rFonts w:ascii="Arial" w:hAnsi="Arial" w:cs="Arial"/>
          <w:sz w:val="20"/>
          <w:szCs w:val="20"/>
        </w:rPr>
        <w:t>B</w:t>
      </w:r>
      <w:r w:rsidR="00BF7F8C" w:rsidRPr="0035790C">
        <w:rPr>
          <w:rFonts w:ascii="Arial" w:hAnsi="Arial" w:cs="Arial"/>
          <w:sz w:val="20"/>
          <w:szCs w:val="20"/>
        </w:rPr>
        <w:t>.</w:t>
      </w:r>
      <w:r w:rsidR="00BF7F8C" w:rsidRPr="0035790C">
        <w:rPr>
          <w:rFonts w:ascii="Arial" w:hAnsi="Arial" w:cs="Arial"/>
          <w:sz w:val="20"/>
          <w:szCs w:val="20"/>
        </w:rPr>
        <w:tab/>
        <w:t>Variances shall only be issued by a community upon (1) a showing of good and sufficient cause, (2) a determination that failure to grant the variance would result in exceptional hardship to the applicant, and (3) a determination that granting of a variance will not result in increased flood heights, additional threats to public safety, extraordinary public expense, create nuisances, cause fraud on or victimization of the public, or conflict with existing local laws or ordinances.</w:t>
      </w:r>
    </w:p>
    <w:p w14:paraId="1E36545A" w14:textId="77777777" w:rsidR="00BF7F8C" w:rsidRPr="0035790C" w:rsidRDefault="00BF7F8C" w:rsidP="00BF7F8C">
      <w:pPr>
        <w:ind w:left="2880" w:hanging="720"/>
        <w:jc w:val="both"/>
        <w:rPr>
          <w:rFonts w:ascii="Arial" w:hAnsi="Arial" w:cs="Arial"/>
          <w:sz w:val="20"/>
          <w:szCs w:val="20"/>
        </w:rPr>
      </w:pPr>
    </w:p>
    <w:p w14:paraId="254EB12D" w14:textId="77777777" w:rsidR="00BF7F8C" w:rsidRPr="0035790C" w:rsidRDefault="00753FBC" w:rsidP="00753FBC">
      <w:pPr>
        <w:ind w:left="3600" w:hanging="720"/>
        <w:jc w:val="both"/>
        <w:rPr>
          <w:rFonts w:ascii="Arial" w:hAnsi="Arial" w:cs="Arial"/>
          <w:sz w:val="20"/>
          <w:szCs w:val="20"/>
        </w:rPr>
      </w:pPr>
      <w:r>
        <w:rPr>
          <w:rFonts w:ascii="Arial" w:hAnsi="Arial" w:cs="Arial"/>
          <w:sz w:val="20"/>
          <w:szCs w:val="20"/>
        </w:rPr>
        <w:t>C</w:t>
      </w:r>
      <w:r w:rsidR="00BF7F8C" w:rsidRPr="0035790C">
        <w:rPr>
          <w:rFonts w:ascii="Arial" w:hAnsi="Arial" w:cs="Arial"/>
          <w:sz w:val="20"/>
          <w:szCs w:val="20"/>
        </w:rPr>
        <w:t>.</w:t>
      </w:r>
      <w:r w:rsidR="00BF7F8C" w:rsidRPr="0035790C">
        <w:rPr>
          <w:rFonts w:ascii="Arial" w:hAnsi="Arial" w:cs="Arial"/>
          <w:sz w:val="20"/>
          <w:szCs w:val="20"/>
        </w:rPr>
        <w:tab/>
        <w:t>Variances shall only be issued upon a determination that the variance is the minimum necessary, considering the flood hazard, to afford relief.</w:t>
      </w:r>
    </w:p>
    <w:p w14:paraId="56EFD2D4" w14:textId="77777777" w:rsidR="00BF7F8C" w:rsidRPr="0035790C" w:rsidRDefault="00BF7F8C" w:rsidP="00BF7F8C">
      <w:pPr>
        <w:ind w:left="2880" w:hanging="720"/>
        <w:jc w:val="both"/>
        <w:rPr>
          <w:rFonts w:ascii="Arial" w:hAnsi="Arial" w:cs="Arial"/>
          <w:sz w:val="20"/>
          <w:szCs w:val="20"/>
        </w:rPr>
      </w:pPr>
    </w:p>
    <w:p w14:paraId="4977F3CB" w14:textId="77777777" w:rsidR="00BF7F8C" w:rsidRPr="0035790C" w:rsidRDefault="00BF7F8C" w:rsidP="00753FBC">
      <w:pPr>
        <w:ind w:left="2880" w:hanging="720"/>
        <w:jc w:val="both"/>
        <w:rPr>
          <w:rFonts w:ascii="Arial" w:hAnsi="Arial" w:cs="Arial"/>
          <w:sz w:val="20"/>
          <w:szCs w:val="20"/>
        </w:rPr>
      </w:pPr>
      <w:r w:rsidRPr="0035790C">
        <w:rPr>
          <w:rFonts w:ascii="Arial" w:hAnsi="Arial" w:cs="Arial"/>
          <w:sz w:val="20"/>
          <w:szCs w:val="20"/>
        </w:rPr>
        <w:t>10.34</w:t>
      </w:r>
      <w:r w:rsidRPr="0035790C">
        <w:rPr>
          <w:rFonts w:ascii="Arial" w:hAnsi="Arial" w:cs="Arial"/>
          <w:sz w:val="20"/>
          <w:szCs w:val="20"/>
        </w:rPr>
        <w:tab/>
      </w:r>
      <w:r w:rsidRPr="00753FBC">
        <w:rPr>
          <w:rFonts w:ascii="Arial" w:hAnsi="Arial" w:cs="Arial"/>
          <w:b/>
          <w:sz w:val="20"/>
          <w:szCs w:val="20"/>
        </w:rPr>
        <w:t>Hearings.</w:t>
      </w:r>
      <w:r w:rsidR="00F2740B" w:rsidRPr="0035790C">
        <w:rPr>
          <w:rFonts w:ascii="Arial" w:hAnsi="Arial" w:cs="Arial"/>
          <w:sz w:val="20"/>
          <w:szCs w:val="20"/>
        </w:rPr>
        <w:t xml:space="preserve">  Upon filing with the Board of Adjustment of an appeal from </w:t>
      </w:r>
      <w:r w:rsidR="00B204B9">
        <w:rPr>
          <w:rFonts w:ascii="Arial" w:hAnsi="Arial" w:cs="Arial"/>
          <w:sz w:val="20"/>
          <w:szCs w:val="20"/>
        </w:rPr>
        <w:t xml:space="preserve">a decision of the Zoning Administrator, or an application for a variance, the Board </w:t>
      </w:r>
      <w:r w:rsidR="00F2740B" w:rsidRPr="0035790C">
        <w:rPr>
          <w:rFonts w:ascii="Arial" w:hAnsi="Arial" w:cs="Arial"/>
          <w:sz w:val="20"/>
          <w:szCs w:val="20"/>
        </w:rPr>
        <w:t>of Adjustment shall fix a reasonable time for a hearing and give notice to the parties in interest as specified by law.  The Board of Adjustment shall submit by mail to the Commissioner of Natural Resources a copy of the application for proposed variances sufficiently in advance so that the Commissioner will receive at least ten (10) days notice of the hearing.</w:t>
      </w:r>
    </w:p>
    <w:p w14:paraId="19D0985A" w14:textId="77777777" w:rsidR="00F2740B" w:rsidRPr="0035790C" w:rsidRDefault="00F2740B" w:rsidP="00BF7F8C">
      <w:pPr>
        <w:ind w:left="2160" w:hanging="720"/>
        <w:jc w:val="both"/>
        <w:rPr>
          <w:rFonts w:ascii="Arial" w:hAnsi="Arial" w:cs="Arial"/>
          <w:sz w:val="20"/>
          <w:szCs w:val="20"/>
        </w:rPr>
      </w:pPr>
    </w:p>
    <w:p w14:paraId="727173DB" w14:textId="77777777" w:rsidR="00F2740B" w:rsidRPr="0035790C" w:rsidRDefault="00F2740B" w:rsidP="00753FBC">
      <w:pPr>
        <w:ind w:left="2880" w:hanging="720"/>
        <w:jc w:val="both"/>
        <w:rPr>
          <w:rFonts w:ascii="Arial" w:hAnsi="Arial" w:cs="Arial"/>
          <w:sz w:val="20"/>
          <w:szCs w:val="20"/>
        </w:rPr>
      </w:pPr>
      <w:r w:rsidRPr="0035790C">
        <w:rPr>
          <w:rFonts w:ascii="Arial" w:hAnsi="Arial" w:cs="Arial"/>
          <w:sz w:val="20"/>
          <w:szCs w:val="20"/>
        </w:rPr>
        <w:t>10.35</w:t>
      </w:r>
      <w:r w:rsidRPr="0035790C">
        <w:rPr>
          <w:rFonts w:ascii="Arial" w:hAnsi="Arial" w:cs="Arial"/>
          <w:sz w:val="20"/>
          <w:szCs w:val="20"/>
        </w:rPr>
        <w:tab/>
      </w:r>
      <w:r w:rsidRPr="00753FBC">
        <w:rPr>
          <w:rFonts w:ascii="Arial" w:hAnsi="Arial" w:cs="Arial"/>
          <w:b/>
          <w:sz w:val="20"/>
          <w:szCs w:val="20"/>
        </w:rPr>
        <w:t>Decisions.</w:t>
      </w:r>
      <w:r w:rsidRPr="0035790C">
        <w:rPr>
          <w:rFonts w:ascii="Arial" w:hAnsi="Arial" w:cs="Arial"/>
          <w:sz w:val="20"/>
          <w:szCs w:val="20"/>
        </w:rPr>
        <w:t xml:space="preserve">  The Board of Adjustment shall arrive at a decision on such an appeal or variance within sixty (60) days.  In passing upon an appeal, the Board of Adjustment may, so long as such action is in conformity with the provisions of this Ordinance, reverse or affirm, wholly or in part, or modify the order, requirement, decision or determination of the Zoning Administrator or other public official.  It shall make its decision in writing setting forth the findings of fact and the reasons for its decisions.  In granting a variance the Board of Adjustment may prescribe appropriate conditions and safeguards such as those specified in Section 10.46, which are in conformity with the purpose of this Ordinance.  Violations of such conditions and safeguards, when made a part of the terms under which the variance is granted, shall be deemed a violation of this Ordinance punishable under Section 12.0.  A copy of all decisions granting variances shall be forwarded by mail to the Commissioner of Natural Resources within ten (10) days of such action.</w:t>
      </w:r>
    </w:p>
    <w:p w14:paraId="05769D7C" w14:textId="77777777" w:rsidR="00F2740B" w:rsidRPr="0035790C" w:rsidRDefault="00F2740B" w:rsidP="00BF7F8C">
      <w:pPr>
        <w:ind w:left="2160" w:hanging="720"/>
        <w:jc w:val="both"/>
        <w:rPr>
          <w:rFonts w:ascii="Arial" w:hAnsi="Arial" w:cs="Arial"/>
          <w:sz w:val="20"/>
          <w:szCs w:val="20"/>
        </w:rPr>
      </w:pPr>
    </w:p>
    <w:p w14:paraId="32845A84" w14:textId="77777777" w:rsidR="00F2740B" w:rsidRPr="0035790C" w:rsidRDefault="00F2740B" w:rsidP="00753FBC">
      <w:pPr>
        <w:ind w:left="2880" w:hanging="720"/>
        <w:jc w:val="both"/>
        <w:rPr>
          <w:rFonts w:ascii="Arial" w:hAnsi="Arial" w:cs="Arial"/>
          <w:sz w:val="20"/>
          <w:szCs w:val="20"/>
        </w:rPr>
      </w:pPr>
      <w:r w:rsidRPr="0035790C">
        <w:rPr>
          <w:rFonts w:ascii="Arial" w:hAnsi="Arial" w:cs="Arial"/>
          <w:sz w:val="20"/>
          <w:szCs w:val="20"/>
        </w:rPr>
        <w:t>10.36</w:t>
      </w:r>
      <w:r w:rsidRPr="0035790C">
        <w:rPr>
          <w:rFonts w:ascii="Arial" w:hAnsi="Arial" w:cs="Arial"/>
          <w:sz w:val="20"/>
          <w:szCs w:val="20"/>
        </w:rPr>
        <w:tab/>
      </w:r>
      <w:r w:rsidRPr="00753FBC">
        <w:rPr>
          <w:rFonts w:ascii="Arial" w:hAnsi="Arial" w:cs="Arial"/>
          <w:b/>
          <w:sz w:val="20"/>
          <w:szCs w:val="20"/>
        </w:rPr>
        <w:t>Appeals.</w:t>
      </w:r>
      <w:r w:rsidRPr="0035790C">
        <w:rPr>
          <w:rFonts w:ascii="Arial" w:hAnsi="Arial" w:cs="Arial"/>
          <w:sz w:val="20"/>
          <w:szCs w:val="20"/>
        </w:rPr>
        <w:t xml:space="preserve">  Appeals from any decision of the Board of Adjustment may be made, and as specified in this community’s official controls and also by Minnesota Statutes.</w:t>
      </w:r>
    </w:p>
    <w:p w14:paraId="1A9143D6" w14:textId="77777777" w:rsidR="00F2740B" w:rsidRPr="0035790C" w:rsidRDefault="00F2740B" w:rsidP="00BF7F8C">
      <w:pPr>
        <w:ind w:left="2160" w:hanging="720"/>
        <w:jc w:val="both"/>
        <w:rPr>
          <w:rFonts w:ascii="Arial" w:hAnsi="Arial" w:cs="Arial"/>
          <w:sz w:val="20"/>
          <w:szCs w:val="20"/>
        </w:rPr>
      </w:pPr>
    </w:p>
    <w:p w14:paraId="51E41FF7" w14:textId="77777777" w:rsidR="00F2740B" w:rsidRPr="0035790C" w:rsidRDefault="00F2740B" w:rsidP="00753FBC">
      <w:pPr>
        <w:ind w:left="2880" w:hanging="720"/>
        <w:jc w:val="both"/>
        <w:rPr>
          <w:rFonts w:ascii="Arial" w:hAnsi="Arial" w:cs="Arial"/>
          <w:sz w:val="20"/>
          <w:szCs w:val="20"/>
        </w:rPr>
      </w:pPr>
      <w:r w:rsidRPr="0035790C">
        <w:rPr>
          <w:rFonts w:ascii="Arial" w:hAnsi="Arial" w:cs="Arial"/>
          <w:sz w:val="20"/>
          <w:szCs w:val="20"/>
        </w:rPr>
        <w:t>10.37</w:t>
      </w:r>
      <w:r w:rsidRPr="0035790C">
        <w:rPr>
          <w:rFonts w:ascii="Arial" w:hAnsi="Arial" w:cs="Arial"/>
          <w:sz w:val="20"/>
          <w:szCs w:val="20"/>
        </w:rPr>
        <w:tab/>
      </w:r>
      <w:r w:rsidRPr="00753FBC">
        <w:rPr>
          <w:rFonts w:ascii="Arial" w:hAnsi="Arial" w:cs="Arial"/>
          <w:b/>
          <w:sz w:val="20"/>
          <w:szCs w:val="20"/>
        </w:rPr>
        <w:t>Flood Insurance Notice and Record Keeping.</w:t>
      </w:r>
      <w:r w:rsidRPr="0035790C">
        <w:rPr>
          <w:rFonts w:ascii="Arial" w:hAnsi="Arial" w:cs="Arial"/>
          <w:sz w:val="20"/>
          <w:szCs w:val="20"/>
        </w:rPr>
        <w:t xml:space="preserve">  The Zoning Administrator shall notify the applicant for a variance that: (1) This issuance of a variance to construct a structure below the base flood level will result in increased premium rates for flood insurance up to amounts as high as $25 for $100 of insurance coverage and (2) Such construction below the 100-year or regional flo</w:t>
      </w:r>
      <w:r w:rsidR="00B82BA9" w:rsidRPr="0035790C">
        <w:rPr>
          <w:rFonts w:ascii="Arial" w:hAnsi="Arial" w:cs="Arial"/>
          <w:sz w:val="20"/>
          <w:szCs w:val="20"/>
        </w:rPr>
        <w:t>od level increases risks to life</w:t>
      </w:r>
      <w:r w:rsidRPr="0035790C">
        <w:rPr>
          <w:rFonts w:ascii="Arial" w:hAnsi="Arial" w:cs="Arial"/>
          <w:sz w:val="20"/>
          <w:szCs w:val="20"/>
        </w:rPr>
        <w:t xml:space="preserve"> and property.  Such notification shall be m</w:t>
      </w:r>
      <w:r w:rsidR="00B82BA9" w:rsidRPr="0035790C">
        <w:rPr>
          <w:rFonts w:ascii="Arial" w:hAnsi="Arial" w:cs="Arial"/>
          <w:sz w:val="20"/>
          <w:szCs w:val="20"/>
        </w:rPr>
        <w:t>aintained with a record of all variance actions.  A community shall maintain a record</w:t>
      </w:r>
      <w:r w:rsidR="00D97584">
        <w:rPr>
          <w:rFonts w:ascii="Arial" w:hAnsi="Arial" w:cs="Arial"/>
          <w:sz w:val="20"/>
          <w:szCs w:val="20"/>
        </w:rPr>
        <w:t xml:space="preserve"> of all variance actions, including justification for their issuance, and report such variances issued in its annual or </w:t>
      </w:r>
      <w:r w:rsidR="00B82BA9" w:rsidRPr="0035790C">
        <w:rPr>
          <w:rFonts w:ascii="Arial" w:hAnsi="Arial" w:cs="Arial"/>
          <w:sz w:val="20"/>
          <w:szCs w:val="20"/>
        </w:rPr>
        <w:t>biannual report submitted to the Administrator of the National Flood Insurance Program.</w:t>
      </w:r>
    </w:p>
    <w:p w14:paraId="37AB1B8D" w14:textId="77777777" w:rsidR="00B82BA9" w:rsidRPr="0035790C" w:rsidRDefault="00B82BA9" w:rsidP="00BF7F8C">
      <w:pPr>
        <w:ind w:left="2160" w:hanging="720"/>
        <w:jc w:val="both"/>
        <w:rPr>
          <w:rFonts w:ascii="Arial" w:hAnsi="Arial" w:cs="Arial"/>
          <w:sz w:val="20"/>
          <w:szCs w:val="20"/>
        </w:rPr>
      </w:pPr>
    </w:p>
    <w:p w14:paraId="3A4CBB60" w14:textId="77777777" w:rsidR="00B82BA9" w:rsidRPr="0035790C" w:rsidRDefault="00B82BA9" w:rsidP="00753FBC">
      <w:pPr>
        <w:ind w:left="2160" w:hanging="720"/>
        <w:jc w:val="both"/>
        <w:rPr>
          <w:rFonts w:ascii="Arial" w:hAnsi="Arial" w:cs="Arial"/>
          <w:sz w:val="20"/>
          <w:szCs w:val="20"/>
        </w:rPr>
      </w:pPr>
      <w:r w:rsidRPr="0035790C">
        <w:rPr>
          <w:rFonts w:ascii="Arial" w:hAnsi="Arial" w:cs="Arial"/>
          <w:sz w:val="20"/>
          <w:szCs w:val="20"/>
        </w:rPr>
        <w:t>10.4</w:t>
      </w:r>
      <w:r w:rsidRPr="0035790C">
        <w:rPr>
          <w:rFonts w:ascii="Arial" w:hAnsi="Arial" w:cs="Arial"/>
          <w:sz w:val="20"/>
          <w:szCs w:val="20"/>
        </w:rPr>
        <w:tab/>
      </w:r>
      <w:r w:rsidRPr="00753FBC">
        <w:rPr>
          <w:rFonts w:ascii="Arial" w:hAnsi="Arial" w:cs="Arial"/>
          <w:b/>
          <w:sz w:val="20"/>
          <w:szCs w:val="20"/>
        </w:rPr>
        <w:t>Conditional Uses.</w:t>
      </w:r>
      <w:r w:rsidRPr="0035790C">
        <w:rPr>
          <w:rFonts w:ascii="Arial" w:hAnsi="Arial" w:cs="Arial"/>
          <w:sz w:val="20"/>
          <w:szCs w:val="20"/>
        </w:rPr>
        <w:t xml:space="preserve">  The Willow River City Council shall hear and decide applications for conditional use</w:t>
      </w:r>
      <w:r w:rsidR="00E85028">
        <w:rPr>
          <w:rFonts w:ascii="Arial" w:hAnsi="Arial" w:cs="Arial"/>
          <w:sz w:val="20"/>
          <w:szCs w:val="20"/>
        </w:rPr>
        <w:t>s</w:t>
      </w:r>
      <w:r w:rsidRPr="0035790C">
        <w:rPr>
          <w:rFonts w:ascii="Arial" w:hAnsi="Arial" w:cs="Arial"/>
          <w:sz w:val="20"/>
          <w:szCs w:val="20"/>
        </w:rPr>
        <w:t xml:space="preserve"> permissible under this Ordinance.  Applications </w:t>
      </w:r>
      <w:r w:rsidRPr="0035790C">
        <w:rPr>
          <w:rFonts w:ascii="Arial" w:hAnsi="Arial" w:cs="Arial"/>
          <w:sz w:val="20"/>
          <w:szCs w:val="20"/>
        </w:rPr>
        <w:lastRenderedPageBreak/>
        <w:t>shall be submitted to the Zoning Administrator who shall forward the application to the Council for consideration.</w:t>
      </w:r>
    </w:p>
    <w:p w14:paraId="2CBD32D5" w14:textId="77777777" w:rsidR="00B82BA9" w:rsidRPr="0035790C" w:rsidRDefault="00B82BA9" w:rsidP="00B82BA9">
      <w:pPr>
        <w:ind w:left="1440" w:hanging="720"/>
        <w:jc w:val="both"/>
        <w:rPr>
          <w:rFonts w:ascii="Arial" w:hAnsi="Arial" w:cs="Arial"/>
          <w:sz w:val="20"/>
          <w:szCs w:val="20"/>
        </w:rPr>
      </w:pPr>
    </w:p>
    <w:p w14:paraId="7153F0DD" w14:textId="77777777" w:rsidR="00394D35" w:rsidRPr="0035790C" w:rsidRDefault="00B82BA9" w:rsidP="00FE1F37">
      <w:pPr>
        <w:ind w:left="2880" w:hanging="720"/>
        <w:jc w:val="both"/>
        <w:rPr>
          <w:rFonts w:ascii="Arial" w:hAnsi="Arial" w:cs="Arial"/>
          <w:sz w:val="20"/>
          <w:szCs w:val="20"/>
        </w:rPr>
      </w:pPr>
      <w:r w:rsidRPr="0035790C">
        <w:rPr>
          <w:rFonts w:ascii="Arial" w:hAnsi="Arial" w:cs="Arial"/>
          <w:sz w:val="20"/>
          <w:szCs w:val="20"/>
        </w:rPr>
        <w:t>10.41</w:t>
      </w:r>
      <w:r w:rsidRPr="0035790C">
        <w:rPr>
          <w:rFonts w:ascii="Arial" w:hAnsi="Arial" w:cs="Arial"/>
          <w:sz w:val="20"/>
          <w:szCs w:val="20"/>
        </w:rPr>
        <w:tab/>
      </w:r>
      <w:r w:rsidRPr="00FE1F37">
        <w:rPr>
          <w:rFonts w:ascii="Arial" w:hAnsi="Arial" w:cs="Arial"/>
          <w:b/>
          <w:sz w:val="20"/>
          <w:szCs w:val="20"/>
        </w:rPr>
        <w:t>Hearings.</w:t>
      </w:r>
      <w:r w:rsidRPr="0035790C">
        <w:rPr>
          <w:rFonts w:ascii="Arial" w:hAnsi="Arial" w:cs="Arial"/>
          <w:sz w:val="20"/>
          <w:szCs w:val="20"/>
        </w:rPr>
        <w:t xml:space="preserve">  </w:t>
      </w:r>
      <w:r w:rsidR="00394D35" w:rsidRPr="0035790C">
        <w:rPr>
          <w:rFonts w:ascii="Arial" w:hAnsi="Arial" w:cs="Arial"/>
          <w:sz w:val="20"/>
          <w:szCs w:val="20"/>
        </w:rPr>
        <w:t>Upon filing with the Willow River City Council an application for a conditional use permit, the Council shall mail to the Commissioner of Natural Resources a copy of the application for proposed conditional use sufficiently in advance so that the Commissioner will receive at least ten (10) days notice of the hearing.</w:t>
      </w:r>
    </w:p>
    <w:p w14:paraId="3C4C462C" w14:textId="77777777" w:rsidR="00394D35" w:rsidRPr="0035790C" w:rsidRDefault="00394D35" w:rsidP="00394D35">
      <w:pPr>
        <w:ind w:left="2160" w:hanging="720"/>
        <w:jc w:val="both"/>
        <w:rPr>
          <w:rFonts w:ascii="Arial" w:hAnsi="Arial" w:cs="Arial"/>
          <w:sz w:val="20"/>
          <w:szCs w:val="20"/>
        </w:rPr>
      </w:pPr>
    </w:p>
    <w:p w14:paraId="552CD170" w14:textId="77777777" w:rsidR="00394D35" w:rsidRPr="0035790C" w:rsidRDefault="00394D35" w:rsidP="00FE1F37">
      <w:pPr>
        <w:ind w:left="2880" w:hanging="720"/>
        <w:jc w:val="both"/>
        <w:rPr>
          <w:rFonts w:ascii="Arial" w:hAnsi="Arial" w:cs="Arial"/>
          <w:sz w:val="20"/>
          <w:szCs w:val="20"/>
        </w:rPr>
      </w:pPr>
      <w:r w:rsidRPr="0035790C">
        <w:rPr>
          <w:rFonts w:ascii="Arial" w:hAnsi="Arial" w:cs="Arial"/>
          <w:sz w:val="20"/>
          <w:szCs w:val="20"/>
        </w:rPr>
        <w:t>10.42</w:t>
      </w:r>
      <w:r w:rsidRPr="0035790C">
        <w:rPr>
          <w:rFonts w:ascii="Arial" w:hAnsi="Arial" w:cs="Arial"/>
          <w:sz w:val="20"/>
          <w:szCs w:val="20"/>
        </w:rPr>
        <w:tab/>
      </w:r>
      <w:r w:rsidRPr="00FE1F37">
        <w:rPr>
          <w:rFonts w:ascii="Arial" w:hAnsi="Arial" w:cs="Arial"/>
          <w:b/>
          <w:sz w:val="20"/>
          <w:szCs w:val="20"/>
        </w:rPr>
        <w:t>Decisions.</w:t>
      </w:r>
      <w:r w:rsidRPr="0035790C">
        <w:rPr>
          <w:rFonts w:ascii="Arial" w:hAnsi="Arial" w:cs="Arial"/>
          <w:sz w:val="20"/>
          <w:szCs w:val="20"/>
        </w:rPr>
        <w:t xml:space="preserve">  The Willow River City Council shall arrive at a decision on </w:t>
      </w:r>
      <w:r w:rsidR="00E817AC" w:rsidRPr="0035790C">
        <w:rPr>
          <w:rFonts w:ascii="Arial" w:hAnsi="Arial" w:cs="Arial"/>
          <w:sz w:val="20"/>
          <w:szCs w:val="20"/>
        </w:rPr>
        <w:t>a conditional use</w:t>
      </w:r>
      <w:r w:rsidRPr="0035790C">
        <w:rPr>
          <w:rFonts w:ascii="Arial" w:hAnsi="Arial" w:cs="Arial"/>
          <w:sz w:val="20"/>
          <w:szCs w:val="20"/>
        </w:rPr>
        <w:t xml:space="preserve"> within sixty (60) days.  In </w:t>
      </w:r>
      <w:r w:rsidR="00E817AC" w:rsidRPr="0035790C">
        <w:rPr>
          <w:rFonts w:ascii="Arial" w:hAnsi="Arial" w:cs="Arial"/>
          <w:sz w:val="20"/>
          <w:szCs w:val="20"/>
        </w:rPr>
        <w:t>granting a conditional use permit</w:t>
      </w:r>
      <w:r w:rsidRPr="0035790C">
        <w:rPr>
          <w:rFonts w:ascii="Arial" w:hAnsi="Arial" w:cs="Arial"/>
          <w:sz w:val="20"/>
          <w:szCs w:val="20"/>
        </w:rPr>
        <w:t xml:space="preserve"> the </w:t>
      </w:r>
      <w:r w:rsidR="00E817AC" w:rsidRPr="0035790C">
        <w:rPr>
          <w:rFonts w:ascii="Arial" w:hAnsi="Arial" w:cs="Arial"/>
          <w:sz w:val="20"/>
          <w:szCs w:val="20"/>
        </w:rPr>
        <w:t>City Council</w:t>
      </w:r>
      <w:r w:rsidRPr="0035790C">
        <w:rPr>
          <w:rFonts w:ascii="Arial" w:hAnsi="Arial" w:cs="Arial"/>
          <w:sz w:val="20"/>
          <w:szCs w:val="20"/>
        </w:rPr>
        <w:t xml:space="preserve"> </w:t>
      </w:r>
      <w:r w:rsidR="00E817AC" w:rsidRPr="0035790C">
        <w:rPr>
          <w:rFonts w:ascii="Arial" w:hAnsi="Arial" w:cs="Arial"/>
          <w:sz w:val="20"/>
          <w:szCs w:val="20"/>
        </w:rPr>
        <w:t>shall</w:t>
      </w:r>
      <w:r w:rsidRPr="0035790C">
        <w:rPr>
          <w:rFonts w:ascii="Arial" w:hAnsi="Arial" w:cs="Arial"/>
          <w:sz w:val="20"/>
          <w:szCs w:val="20"/>
        </w:rPr>
        <w:t xml:space="preserve"> prescribe appropriate conditions and safeguards</w:t>
      </w:r>
      <w:r w:rsidR="00E817AC" w:rsidRPr="0035790C">
        <w:rPr>
          <w:rFonts w:ascii="Arial" w:hAnsi="Arial" w:cs="Arial"/>
          <w:sz w:val="20"/>
          <w:szCs w:val="20"/>
        </w:rPr>
        <w:t>,</w:t>
      </w:r>
      <w:r w:rsidRPr="0035790C">
        <w:rPr>
          <w:rFonts w:ascii="Arial" w:hAnsi="Arial" w:cs="Arial"/>
          <w:sz w:val="20"/>
          <w:szCs w:val="20"/>
        </w:rPr>
        <w:t xml:space="preserve"> </w:t>
      </w:r>
      <w:r w:rsidR="00E817AC" w:rsidRPr="0035790C">
        <w:rPr>
          <w:rFonts w:ascii="Arial" w:hAnsi="Arial" w:cs="Arial"/>
          <w:sz w:val="20"/>
          <w:szCs w:val="20"/>
        </w:rPr>
        <w:t>in addition to those specified</w:t>
      </w:r>
      <w:r w:rsidRPr="0035790C">
        <w:rPr>
          <w:rFonts w:ascii="Arial" w:hAnsi="Arial" w:cs="Arial"/>
          <w:sz w:val="20"/>
          <w:szCs w:val="20"/>
        </w:rPr>
        <w:t xml:space="preserve"> in Section 10.46, which are in conformity with the purpose of this Ordinance.  Violations of such conditions and safeguards, when made a part of the terms under which the </w:t>
      </w:r>
      <w:r w:rsidR="00E817AC" w:rsidRPr="0035790C">
        <w:rPr>
          <w:rFonts w:ascii="Arial" w:hAnsi="Arial" w:cs="Arial"/>
          <w:sz w:val="20"/>
          <w:szCs w:val="20"/>
        </w:rPr>
        <w:t>conditional use permit</w:t>
      </w:r>
      <w:r w:rsidRPr="0035790C">
        <w:rPr>
          <w:rFonts w:ascii="Arial" w:hAnsi="Arial" w:cs="Arial"/>
          <w:sz w:val="20"/>
          <w:szCs w:val="20"/>
        </w:rPr>
        <w:t xml:space="preserve"> is granted, shall be deemed a violation of this Ordinance punishable under Section 12.0.  A copy of all decisions granting </w:t>
      </w:r>
      <w:r w:rsidR="00E817AC" w:rsidRPr="0035790C">
        <w:rPr>
          <w:rFonts w:ascii="Arial" w:hAnsi="Arial" w:cs="Arial"/>
          <w:sz w:val="20"/>
          <w:szCs w:val="20"/>
        </w:rPr>
        <w:t>conditional use permits</w:t>
      </w:r>
      <w:r w:rsidRPr="0035790C">
        <w:rPr>
          <w:rFonts w:ascii="Arial" w:hAnsi="Arial" w:cs="Arial"/>
          <w:sz w:val="20"/>
          <w:szCs w:val="20"/>
        </w:rPr>
        <w:t xml:space="preserve"> shall be forwarded by mail to the Commissioner of Natural Resources within ten (10) days of such action.</w:t>
      </w:r>
    </w:p>
    <w:p w14:paraId="336B8C28" w14:textId="77777777" w:rsidR="00E817AC" w:rsidRPr="0035790C" w:rsidRDefault="00E817AC" w:rsidP="00394D35">
      <w:pPr>
        <w:ind w:left="2160" w:hanging="720"/>
        <w:jc w:val="both"/>
        <w:rPr>
          <w:rFonts w:ascii="Arial" w:hAnsi="Arial" w:cs="Arial"/>
          <w:sz w:val="20"/>
          <w:szCs w:val="20"/>
        </w:rPr>
      </w:pPr>
    </w:p>
    <w:p w14:paraId="3FECA589" w14:textId="77777777" w:rsidR="00E817AC" w:rsidRPr="0035790C" w:rsidRDefault="00E817AC" w:rsidP="00FE1F37">
      <w:pPr>
        <w:ind w:left="2880" w:hanging="720"/>
        <w:jc w:val="both"/>
        <w:rPr>
          <w:rFonts w:ascii="Arial" w:hAnsi="Arial" w:cs="Arial"/>
          <w:sz w:val="20"/>
          <w:szCs w:val="20"/>
        </w:rPr>
      </w:pPr>
      <w:r w:rsidRPr="0035790C">
        <w:rPr>
          <w:rFonts w:ascii="Arial" w:hAnsi="Arial" w:cs="Arial"/>
          <w:sz w:val="20"/>
          <w:szCs w:val="20"/>
        </w:rPr>
        <w:t>10.43</w:t>
      </w:r>
      <w:r w:rsidRPr="0035790C">
        <w:rPr>
          <w:rFonts w:ascii="Arial" w:hAnsi="Arial" w:cs="Arial"/>
          <w:sz w:val="20"/>
          <w:szCs w:val="20"/>
        </w:rPr>
        <w:tab/>
      </w:r>
      <w:r w:rsidRPr="00FE1F37">
        <w:rPr>
          <w:rFonts w:ascii="Arial" w:hAnsi="Arial" w:cs="Arial"/>
          <w:b/>
          <w:sz w:val="20"/>
          <w:szCs w:val="20"/>
        </w:rPr>
        <w:t>Procedures to be followed by the Willow River City Council in Passing on Conditional Use Permit Applications Within all Flood Plain Districts.</w:t>
      </w:r>
    </w:p>
    <w:p w14:paraId="74974BCA" w14:textId="77777777" w:rsidR="00E817AC" w:rsidRPr="0035790C" w:rsidRDefault="00E817AC" w:rsidP="00394D35">
      <w:pPr>
        <w:ind w:left="2160" w:hanging="720"/>
        <w:jc w:val="both"/>
        <w:rPr>
          <w:rFonts w:ascii="Arial" w:hAnsi="Arial" w:cs="Arial"/>
          <w:sz w:val="20"/>
          <w:szCs w:val="20"/>
        </w:rPr>
      </w:pPr>
    </w:p>
    <w:p w14:paraId="6B43681C" w14:textId="77777777" w:rsidR="00E817AC" w:rsidRPr="0035790C" w:rsidRDefault="00FE1F37" w:rsidP="00FE1F37">
      <w:pPr>
        <w:ind w:left="3600" w:hanging="720"/>
        <w:jc w:val="both"/>
        <w:rPr>
          <w:rFonts w:ascii="Arial" w:hAnsi="Arial" w:cs="Arial"/>
          <w:sz w:val="20"/>
          <w:szCs w:val="20"/>
        </w:rPr>
      </w:pPr>
      <w:r>
        <w:rPr>
          <w:rFonts w:ascii="Arial" w:hAnsi="Arial" w:cs="Arial"/>
          <w:sz w:val="20"/>
          <w:szCs w:val="20"/>
        </w:rPr>
        <w:t>A</w:t>
      </w:r>
      <w:r w:rsidR="00E817AC" w:rsidRPr="0035790C">
        <w:rPr>
          <w:rFonts w:ascii="Arial" w:hAnsi="Arial" w:cs="Arial"/>
          <w:sz w:val="20"/>
          <w:szCs w:val="20"/>
        </w:rPr>
        <w:t>.</w:t>
      </w:r>
      <w:r w:rsidR="00E817AC" w:rsidRPr="0035790C">
        <w:rPr>
          <w:rFonts w:ascii="Arial" w:hAnsi="Arial" w:cs="Arial"/>
          <w:sz w:val="20"/>
          <w:szCs w:val="20"/>
        </w:rPr>
        <w:tab/>
        <w:t xml:space="preserve">Require the applicant to furnish such of the following information and additional information as deemed necessary by the City Council for determining the suitability of the particular site for the proposed use: </w:t>
      </w:r>
    </w:p>
    <w:p w14:paraId="13FDF163" w14:textId="77777777" w:rsidR="00E817AC" w:rsidRPr="0035790C" w:rsidRDefault="00E817AC" w:rsidP="00E817AC">
      <w:pPr>
        <w:ind w:left="2880" w:hanging="720"/>
        <w:jc w:val="both"/>
        <w:rPr>
          <w:rFonts w:ascii="Arial" w:hAnsi="Arial" w:cs="Arial"/>
          <w:sz w:val="20"/>
          <w:szCs w:val="20"/>
        </w:rPr>
      </w:pPr>
    </w:p>
    <w:p w14:paraId="10221625" w14:textId="77777777" w:rsidR="00E817AC" w:rsidRPr="0035790C" w:rsidRDefault="00E817AC" w:rsidP="00FE1F37">
      <w:pPr>
        <w:ind w:left="4320" w:hanging="720"/>
        <w:jc w:val="both"/>
        <w:rPr>
          <w:rFonts w:ascii="Arial" w:hAnsi="Arial" w:cs="Arial"/>
          <w:sz w:val="20"/>
          <w:szCs w:val="20"/>
        </w:rPr>
      </w:pPr>
      <w:r w:rsidRPr="0035790C">
        <w:rPr>
          <w:rFonts w:ascii="Arial" w:hAnsi="Arial" w:cs="Arial"/>
          <w:sz w:val="20"/>
          <w:szCs w:val="20"/>
        </w:rPr>
        <w:t>1.</w:t>
      </w:r>
      <w:r w:rsidRPr="0035790C">
        <w:rPr>
          <w:rFonts w:ascii="Arial" w:hAnsi="Arial" w:cs="Arial"/>
          <w:sz w:val="20"/>
          <w:szCs w:val="20"/>
        </w:rPr>
        <w:tab/>
        <w:t>Plans in triplicate drawn to scale showing the nature, location, dimensions and elevation of the lot; existing or proposed structures, fill or storage of materials; flood proofing measures and the relationship of the above to the location of the stream channel.</w:t>
      </w:r>
    </w:p>
    <w:p w14:paraId="06B83F3E" w14:textId="77777777" w:rsidR="002625B8" w:rsidRPr="0035790C" w:rsidRDefault="002625B8" w:rsidP="00E817AC">
      <w:pPr>
        <w:ind w:left="3600" w:hanging="720"/>
        <w:jc w:val="both"/>
        <w:rPr>
          <w:rFonts w:ascii="Arial" w:hAnsi="Arial" w:cs="Arial"/>
          <w:sz w:val="20"/>
          <w:szCs w:val="20"/>
        </w:rPr>
      </w:pPr>
    </w:p>
    <w:p w14:paraId="655EF108" w14:textId="77777777" w:rsidR="002625B8" w:rsidRPr="0035790C" w:rsidRDefault="002625B8" w:rsidP="00FE1F37">
      <w:pPr>
        <w:ind w:left="4320" w:hanging="720"/>
        <w:jc w:val="both"/>
        <w:rPr>
          <w:rFonts w:ascii="Arial" w:hAnsi="Arial" w:cs="Arial"/>
          <w:sz w:val="20"/>
          <w:szCs w:val="20"/>
        </w:rPr>
      </w:pPr>
      <w:r w:rsidRPr="0035790C">
        <w:rPr>
          <w:rFonts w:ascii="Arial" w:hAnsi="Arial" w:cs="Arial"/>
          <w:sz w:val="20"/>
          <w:szCs w:val="20"/>
        </w:rPr>
        <w:t>2.</w:t>
      </w:r>
      <w:r w:rsidRPr="0035790C">
        <w:rPr>
          <w:rFonts w:ascii="Arial" w:hAnsi="Arial" w:cs="Arial"/>
          <w:sz w:val="20"/>
          <w:szCs w:val="20"/>
        </w:rPr>
        <w:tab/>
        <w:t>Specifications for building construction and materials</w:t>
      </w:r>
      <w:r w:rsidR="00503CB7" w:rsidRPr="0035790C">
        <w:rPr>
          <w:rFonts w:ascii="Arial" w:hAnsi="Arial" w:cs="Arial"/>
          <w:sz w:val="20"/>
          <w:szCs w:val="20"/>
        </w:rPr>
        <w:t>, flood proofing, filling, dredging, grading, channel improvement, storage of materials, water supply and sanitary facilities.</w:t>
      </w:r>
    </w:p>
    <w:p w14:paraId="0651B300" w14:textId="77777777" w:rsidR="00503CB7" w:rsidRPr="0035790C" w:rsidRDefault="00503CB7" w:rsidP="00E817AC">
      <w:pPr>
        <w:ind w:left="3600" w:hanging="720"/>
        <w:jc w:val="both"/>
        <w:rPr>
          <w:rFonts w:ascii="Arial" w:hAnsi="Arial" w:cs="Arial"/>
          <w:sz w:val="20"/>
          <w:szCs w:val="20"/>
        </w:rPr>
      </w:pPr>
    </w:p>
    <w:p w14:paraId="074CBA7B" w14:textId="77777777" w:rsidR="00503CB7" w:rsidRPr="0035790C" w:rsidRDefault="00FE1F37" w:rsidP="00FE1F37">
      <w:pPr>
        <w:ind w:left="3600" w:hanging="720"/>
        <w:jc w:val="both"/>
        <w:rPr>
          <w:rFonts w:ascii="Arial" w:hAnsi="Arial" w:cs="Arial"/>
          <w:sz w:val="20"/>
          <w:szCs w:val="20"/>
        </w:rPr>
      </w:pPr>
      <w:r>
        <w:rPr>
          <w:rFonts w:ascii="Arial" w:hAnsi="Arial" w:cs="Arial"/>
          <w:sz w:val="20"/>
          <w:szCs w:val="20"/>
        </w:rPr>
        <w:t>B</w:t>
      </w:r>
      <w:r w:rsidR="00503CB7" w:rsidRPr="0035790C">
        <w:rPr>
          <w:rFonts w:ascii="Arial" w:hAnsi="Arial" w:cs="Arial"/>
          <w:sz w:val="20"/>
          <w:szCs w:val="20"/>
        </w:rPr>
        <w:t>.</w:t>
      </w:r>
      <w:r w:rsidR="00503CB7" w:rsidRPr="0035790C">
        <w:rPr>
          <w:rFonts w:ascii="Arial" w:hAnsi="Arial" w:cs="Arial"/>
          <w:sz w:val="20"/>
          <w:szCs w:val="20"/>
        </w:rPr>
        <w:tab/>
        <w:t>Transmit one copy of the information described in subsection (</w:t>
      </w:r>
      <w:r>
        <w:rPr>
          <w:rFonts w:ascii="Arial" w:hAnsi="Arial" w:cs="Arial"/>
          <w:sz w:val="20"/>
          <w:szCs w:val="20"/>
        </w:rPr>
        <w:t>A</w:t>
      </w:r>
      <w:r w:rsidR="00503CB7" w:rsidRPr="0035790C">
        <w:rPr>
          <w:rFonts w:ascii="Arial" w:hAnsi="Arial" w:cs="Arial"/>
          <w:sz w:val="20"/>
          <w:szCs w:val="20"/>
        </w:rPr>
        <w:t>) to a designated engineer or other expert person or agency for technical assistance, where necessary, in evaluating the proposed project in relation to flood heights and velocities, the seriousness of flood damage to the use, the adequacy of the plans for protection and other technical matters.</w:t>
      </w:r>
    </w:p>
    <w:p w14:paraId="259AABFE" w14:textId="77777777" w:rsidR="00503CB7" w:rsidRPr="0035790C" w:rsidRDefault="00503CB7" w:rsidP="00503CB7">
      <w:pPr>
        <w:ind w:left="2880" w:hanging="720"/>
        <w:jc w:val="both"/>
        <w:rPr>
          <w:rFonts w:ascii="Arial" w:hAnsi="Arial" w:cs="Arial"/>
          <w:sz w:val="20"/>
          <w:szCs w:val="20"/>
        </w:rPr>
      </w:pPr>
    </w:p>
    <w:p w14:paraId="39C508AA" w14:textId="77777777" w:rsidR="00503CB7" w:rsidRPr="0035790C" w:rsidRDefault="00FE1F37" w:rsidP="00FE1F37">
      <w:pPr>
        <w:ind w:left="3600" w:hanging="720"/>
        <w:jc w:val="both"/>
        <w:rPr>
          <w:rFonts w:ascii="Arial" w:hAnsi="Arial" w:cs="Arial"/>
          <w:sz w:val="20"/>
          <w:szCs w:val="20"/>
        </w:rPr>
      </w:pPr>
      <w:r>
        <w:rPr>
          <w:rFonts w:ascii="Arial" w:hAnsi="Arial" w:cs="Arial"/>
          <w:sz w:val="20"/>
          <w:szCs w:val="20"/>
        </w:rPr>
        <w:t>C</w:t>
      </w:r>
      <w:r w:rsidR="00503CB7" w:rsidRPr="0035790C">
        <w:rPr>
          <w:rFonts w:ascii="Arial" w:hAnsi="Arial" w:cs="Arial"/>
          <w:sz w:val="20"/>
          <w:szCs w:val="20"/>
        </w:rPr>
        <w:t>.</w:t>
      </w:r>
      <w:r w:rsidR="00503CB7" w:rsidRPr="0035790C">
        <w:rPr>
          <w:rFonts w:ascii="Arial" w:hAnsi="Arial" w:cs="Arial"/>
          <w:sz w:val="20"/>
          <w:szCs w:val="20"/>
        </w:rPr>
        <w:tab/>
        <w:t xml:space="preserve">Based upon the technical evaluation of the designated engineer or expert, the Willow River City Council shall determine the </w:t>
      </w:r>
      <w:r w:rsidR="00503CB7" w:rsidRPr="0035790C">
        <w:rPr>
          <w:rFonts w:ascii="Arial" w:hAnsi="Arial" w:cs="Arial"/>
          <w:sz w:val="20"/>
          <w:szCs w:val="20"/>
        </w:rPr>
        <w:lastRenderedPageBreak/>
        <w:t>specific flood hazard at the site and evaluate the suitability of the proposed use in relation to the flood hazard.</w:t>
      </w:r>
    </w:p>
    <w:p w14:paraId="56EA2FFB" w14:textId="77777777" w:rsidR="00F47F1A" w:rsidRPr="0035790C" w:rsidRDefault="00F47F1A" w:rsidP="00503CB7">
      <w:pPr>
        <w:ind w:left="2880" w:hanging="720"/>
        <w:jc w:val="both"/>
        <w:rPr>
          <w:rFonts w:ascii="Arial" w:hAnsi="Arial" w:cs="Arial"/>
          <w:sz w:val="20"/>
          <w:szCs w:val="20"/>
        </w:rPr>
      </w:pPr>
    </w:p>
    <w:p w14:paraId="713FA24C" w14:textId="77777777" w:rsidR="00F47F1A" w:rsidRPr="0035790C" w:rsidRDefault="00F47F1A" w:rsidP="00FE1F37">
      <w:pPr>
        <w:ind w:left="2880" w:hanging="720"/>
        <w:jc w:val="both"/>
        <w:rPr>
          <w:rFonts w:ascii="Arial" w:hAnsi="Arial" w:cs="Arial"/>
          <w:sz w:val="20"/>
          <w:szCs w:val="20"/>
        </w:rPr>
      </w:pPr>
      <w:r w:rsidRPr="0035790C">
        <w:rPr>
          <w:rFonts w:ascii="Arial" w:hAnsi="Arial" w:cs="Arial"/>
          <w:sz w:val="20"/>
          <w:szCs w:val="20"/>
        </w:rPr>
        <w:t>10.44</w:t>
      </w:r>
      <w:r w:rsidRPr="0035790C">
        <w:rPr>
          <w:rFonts w:ascii="Arial" w:hAnsi="Arial" w:cs="Arial"/>
          <w:sz w:val="20"/>
          <w:szCs w:val="20"/>
        </w:rPr>
        <w:tab/>
      </w:r>
      <w:r w:rsidRPr="00FE1F37">
        <w:rPr>
          <w:rFonts w:ascii="Arial" w:hAnsi="Arial" w:cs="Arial"/>
          <w:b/>
          <w:sz w:val="20"/>
          <w:szCs w:val="20"/>
        </w:rPr>
        <w:t>Factors Upon Which the Decision of the Willow River City Council Shall Be Based</w:t>
      </w:r>
      <w:r w:rsidRPr="0035790C">
        <w:rPr>
          <w:rFonts w:ascii="Arial" w:hAnsi="Arial" w:cs="Arial"/>
          <w:sz w:val="20"/>
          <w:szCs w:val="20"/>
        </w:rPr>
        <w:t>.  In passing upon conditional use applications, the City Council shall consider all relevant factors specified on other sections of this Ordinance, and:</w:t>
      </w:r>
    </w:p>
    <w:p w14:paraId="31422FF4" w14:textId="77777777" w:rsidR="00F47F1A" w:rsidRPr="0035790C" w:rsidRDefault="00F47F1A" w:rsidP="00F47F1A">
      <w:pPr>
        <w:ind w:left="2160" w:hanging="720"/>
        <w:jc w:val="both"/>
        <w:rPr>
          <w:rFonts w:ascii="Arial" w:hAnsi="Arial" w:cs="Arial"/>
          <w:sz w:val="20"/>
          <w:szCs w:val="20"/>
        </w:rPr>
      </w:pPr>
    </w:p>
    <w:p w14:paraId="53365E4F" w14:textId="77777777" w:rsidR="00F47F1A" w:rsidRPr="0035790C" w:rsidRDefault="00FE1F37" w:rsidP="00FE1F37">
      <w:pPr>
        <w:ind w:left="3600" w:hanging="720"/>
        <w:jc w:val="both"/>
        <w:rPr>
          <w:rFonts w:ascii="Arial" w:hAnsi="Arial" w:cs="Arial"/>
          <w:sz w:val="20"/>
          <w:szCs w:val="20"/>
        </w:rPr>
      </w:pPr>
      <w:r>
        <w:rPr>
          <w:rFonts w:ascii="Arial" w:hAnsi="Arial" w:cs="Arial"/>
          <w:sz w:val="20"/>
          <w:szCs w:val="20"/>
        </w:rPr>
        <w:t>A</w:t>
      </w:r>
      <w:r w:rsidR="00F47F1A" w:rsidRPr="0035790C">
        <w:rPr>
          <w:rFonts w:ascii="Arial" w:hAnsi="Arial" w:cs="Arial"/>
          <w:sz w:val="20"/>
          <w:szCs w:val="20"/>
        </w:rPr>
        <w:t>.</w:t>
      </w:r>
      <w:r w:rsidR="00F47F1A" w:rsidRPr="0035790C">
        <w:rPr>
          <w:rFonts w:ascii="Arial" w:hAnsi="Arial" w:cs="Arial"/>
          <w:sz w:val="20"/>
          <w:szCs w:val="20"/>
        </w:rPr>
        <w:tab/>
        <w:t>The danger to life and property due to increased flood heights or velocities caused by encroachments.</w:t>
      </w:r>
    </w:p>
    <w:p w14:paraId="67CCDF27" w14:textId="77777777" w:rsidR="00F47F1A" w:rsidRPr="0035790C" w:rsidRDefault="00F47F1A" w:rsidP="00F47F1A">
      <w:pPr>
        <w:ind w:left="2880" w:hanging="720"/>
        <w:jc w:val="both"/>
        <w:rPr>
          <w:rFonts w:ascii="Arial" w:hAnsi="Arial" w:cs="Arial"/>
          <w:sz w:val="20"/>
          <w:szCs w:val="20"/>
        </w:rPr>
      </w:pPr>
    </w:p>
    <w:p w14:paraId="3999CEEF" w14:textId="77777777" w:rsidR="00F47F1A" w:rsidRPr="0035790C" w:rsidRDefault="00FE1F37" w:rsidP="00FE1F37">
      <w:pPr>
        <w:ind w:left="3600" w:hanging="720"/>
        <w:jc w:val="both"/>
        <w:rPr>
          <w:rFonts w:ascii="Arial" w:hAnsi="Arial" w:cs="Arial"/>
          <w:sz w:val="20"/>
          <w:szCs w:val="20"/>
        </w:rPr>
      </w:pPr>
      <w:r>
        <w:rPr>
          <w:rFonts w:ascii="Arial" w:hAnsi="Arial" w:cs="Arial"/>
          <w:sz w:val="20"/>
          <w:szCs w:val="20"/>
        </w:rPr>
        <w:t>B</w:t>
      </w:r>
      <w:r w:rsidR="00F47F1A" w:rsidRPr="0035790C">
        <w:rPr>
          <w:rFonts w:ascii="Arial" w:hAnsi="Arial" w:cs="Arial"/>
          <w:sz w:val="20"/>
          <w:szCs w:val="20"/>
        </w:rPr>
        <w:t>.</w:t>
      </w:r>
      <w:r w:rsidR="00F47F1A" w:rsidRPr="0035790C">
        <w:rPr>
          <w:rFonts w:ascii="Arial" w:hAnsi="Arial" w:cs="Arial"/>
          <w:sz w:val="20"/>
          <w:szCs w:val="20"/>
        </w:rPr>
        <w:tab/>
        <w:t>The danger that materials may be swept onto other lands or downstream to the injury of others or they may block bridges, culverts or other hydraulic structures.</w:t>
      </w:r>
    </w:p>
    <w:p w14:paraId="5CA472A6" w14:textId="77777777" w:rsidR="00F47F1A" w:rsidRPr="0035790C" w:rsidRDefault="00F47F1A" w:rsidP="00F47F1A">
      <w:pPr>
        <w:ind w:left="2880" w:hanging="720"/>
        <w:jc w:val="both"/>
        <w:rPr>
          <w:rFonts w:ascii="Arial" w:hAnsi="Arial" w:cs="Arial"/>
          <w:sz w:val="20"/>
          <w:szCs w:val="20"/>
        </w:rPr>
      </w:pPr>
    </w:p>
    <w:p w14:paraId="2BCF439D" w14:textId="77777777" w:rsidR="00F47F1A" w:rsidRPr="0035790C" w:rsidRDefault="00FE1F37" w:rsidP="00FE1F37">
      <w:pPr>
        <w:ind w:left="3600" w:hanging="720"/>
        <w:jc w:val="both"/>
        <w:rPr>
          <w:rFonts w:ascii="Arial" w:hAnsi="Arial" w:cs="Arial"/>
          <w:sz w:val="20"/>
          <w:szCs w:val="20"/>
        </w:rPr>
      </w:pPr>
      <w:r>
        <w:rPr>
          <w:rFonts w:ascii="Arial" w:hAnsi="Arial" w:cs="Arial"/>
          <w:sz w:val="20"/>
          <w:szCs w:val="20"/>
        </w:rPr>
        <w:t>C</w:t>
      </w:r>
      <w:r w:rsidR="00F47F1A" w:rsidRPr="0035790C">
        <w:rPr>
          <w:rFonts w:ascii="Arial" w:hAnsi="Arial" w:cs="Arial"/>
          <w:sz w:val="20"/>
          <w:szCs w:val="20"/>
        </w:rPr>
        <w:t>.</w:t>
      </w:r>
      <w:r w:rsidR="00F47F1A" w:rsidRPr="0035790C">
        <w:rPr>
          <w:rFonts w:ascii="Arial" w:hAnsi="Arial" w:cs="Arial"/>
          <w:sz w:val="20"/>
          <w:szCs w:val="20"/>
        </w:rPr>
        <w:tab/>
        <w:t>The proposed water supply and sanitation systems and the ability of these systems to prevent disease, contamination and unsanitary conditions.</w:t>
      </w:r>
    </w:p>
    <w:p w14:paraId="4961BACC" w14:textId="77777777" w:rsidR="00F47F1A" w:rsidRPr="0035790C" w:rsidRDefault="00F47F1A" w:rsidP="00F47F1A">
      <w:pPr>
        <w:ind w:left="2880" w:hanging="720"/>
        <w:jc w:val="both"/>
        <w:rPr>
          <w:rFonts w:ascii="Arial" w:hAnsi="Arial" w:cs="Arial"/>
          <w:sz w:val="20"/>
          <w:szCs w:val="20"/>
        </w:rPr>
      </w:pPr>
    </w:p>
    <w:p w14:paraId="4547F901" w14:textId="77777777" w:rsidR="00F47F1A" w:rsidRPr="0035790C" w:rsidRDefault="00FE1F37" w:rsidP="00FE1F37">
      <w:pPr>
        <w:ind w:left="3600" w:hanging="720"/>
        <w:jc w:val="both"/>
        <w:rPr>
          <w:rFonts w:ascii="Arial" w:hAnsi="Arial" w:cs="Arial"/>
          <w:sz w:val="20"/>
          <w:szCs w:val="20"/>
        </w:rPr>
      </w:pPr>
      <w:r>
        <w:rPr>
          <w:rFonts w:ascii="Arial" w:hAnsi="Arial" w:cs="Arial"/>
          <w:sz w:val="20"/>
          <w:szCs w:val="20"/>
        </w:rPr>
        <w:t>D</w:t>
      </w:r>
      <w:r w:rsidR="00F47F1A" w:rsidRPr="0035790C">
        <w:rPr>
          <w:rFonts w:ascii="Arial" w:hAnsi="Arial" w:cs="Arial"/>
          <w:sz w:val="20"/>
          <w:szCs w:val="20"/>
        </w:rPr>
        <w:t>.</w:t>
      </w:r>
      <w:r w:rsidR="00F47F1A" w:rsidRPr="0035790C">
        <w:rPr>
          <w:rFonts w:ascii="Arial" w:hAnsi="Arial" w:cs="Arial"/>
          <w:sz w:val="20"/>
          <w:szCs w:val="20"/>
        </w:rPr>
        <w:tab/>
        <w:t>The susceptibility of the proposed facility and its</w:t>
      </w:r>
      <w:r w:rsidR="000F2429" w:rsidRPr="0035790C">
        <w:rPr>
          <w:rFonts w:ascii="Arial" w:hAnsi="Arial" w:cs="Arial"/>
          <w:sz w:val="20"/>
          <w:szCs w:val="20"/>
        </w:rPr>
        <w:t xml:space="preserve"> contents to flood damage and the effect of such damage on the individual owner.</w:t>
      </w:r>
    </w:p>
    <w:p w14:paraId="75286D7B" w14:textId="77777777" w:rsidR="000F2429" w:rsidRPr="0035790C" w:rsidRDefault="000F2429" w:rsidP="00F47F1A">
      <w:pPr>
        <w:ind w:left="2880" w:hanging="720"/>
        <w:jc w:val="both"/>
        <w:rPr>
          <w:rFonts w:ascii="Arial" w:hAnsi="Arial" w:cs="Arial"/>
          <w:sz w:val="20"/>
          <w:szCs w:val="20"/>
        </w:rPr>
      </w:pPr>
    </w:p>
    <w:p w14:paraId="2AFD0AE2" w14:textId="77777777" w:rsidR="000F2429" w:rsidRPr="0035790C" w:rsidRDefault="00FE1F37" w:rsidP="00FE1F37">
      <w:pPr>
        <w:ind w:left="3600" w:hanging="720"/>
        <w:jc w:val="both"/>
        <w:rPr>
          <w:rFonts w:ascii="Arial" w:hAnsi="Arial" w:cs="Arial"/>
          <w:sz w:val="20"/>
          <w:szCs w:val="20"/>
        </w:rPr>
      </w:pPr>
      <w:r>
        <w:rPr>
          <w:rFonts w:ascii="Arial" w:hAnsi="Arial" w:cs="Arial"/>
          <w:sz w:val="20"/>
          <w:szCs w:val="20"/>
        </w:rPr>
        <w:t>E</w:t>
      </w:r>
      <w:r w:rsidR="000F2429" w:rsidRPr="0035790C">
        <w:rPr>
          <w:rFonts w:ascii="Arial" w:hAnsi="Arial" w:cs="Arial"/>
          <w:sz w:val="20"/>
          <w:szCs w:val="20"/>
        </w:rPr>
        <w:t>.</w:t>
      </w:r>
      <w:r w:rsidR="000F2429" w:rsidRPr="0035790C">
        <w:rPr>
          <w:rFonts w:ascii="Arial" w:hAnsi="Arial" w:cs="Arial"/>
          <w:sz w:val="20"/>
          <w:szCs w:val="20"/>
        </w:rPr>
        <w:tab/>
        <w:t>The importance of services provided by the proposed facility to the community.</w:t>
      </w:r>
    </w:p>
    <w:p w14:paraId="48975C0A" w14:textId="77777777" w:rsidR="000F2429" w:rsidRPr="0035790C" w:rsidRDefault="000F2429" w:rsidP="00F47F1A">
      <w:pPr>
        <w:ind w:left="2880" w:hanging="720"/>
        <w:jc w:val="both"/>
        <w:rPr>
          <w:rFonts w:ascii="Arial" w:hAnsi="Arial" w:cs="Arial"/>
          <w:sz w:val="20"/>
          <w:szCs w:val="20"/>
        </w:rPr>
      </w:pPr>
    </w:p>
    <w:p w14:paraId="71B2C099" w14:textId="77777777" w:rsidR="000F2429" w:rsidRPr="0035790C" w:rsidRDefault="00FE1F37" w:rsidP="00FE1F37">
      <w:pPr>
        <w:ind w:left="2880"/>
        <w:jc w:val="both"/>
        <w:rPr>
          <w:rFonts w:ascii="Arial" w:hAnsi="Arial" w:cs="Arial"/>
          <w:sz w:val="20"/>
          <w:szCs w:val="20"/>
        </w:rPr>
      </w:pPr>
      <w:r>
        <w:rPr>
          <w:rFonts w:ascii="Arial" w:hAnsi="Arial" w:cs="Arial"/>
          <w:sz w:val="20"/>
          <w:szCs w:val="20"/>
        </w:rPr>
        <w:t>F</w:t>
      </w:r>
      <w:r w:rsidR="000F2429" w:rsidRPr="0035790C">
        <w:rPr>
          <w:rFonts w:ascii="Arial" w:hAnsi="Arial" w:cs="Arial"/>
          <w:sz w:val="20"/>
          <w:szCs w:val="20"/>
        </w:rPr>
        <w:t>.</w:t>
      </w:r>
      <w:r w:rsidR="000F2429" w:rsidRPr="0035790C">
        <w:rPr>
          <w:rFonts w:ascii="Arial" w:hAnsi="Arial" w:cs="Arial"/>
          <w:sz w:val="20"/>
          <w:szCs w:val="20"/>
        </w:rPr>
        <w:tab/>
        <w:t>The requirements of the facility for a waterfront location.</w:t>
      </w:r>
    </w:p>
    <w:p w14:paraId="7193AD08" w14:textId="77777777" w:rsidR="000F2429" w:rsidRPr="0035790C" w:rsidRDefault="000F2429" w:rsidP="00F47F1A">
      <w:pPr>
        <w:ind w:left="2880" w:hanging="720"/>
        <w:jc w:val="both"/>
        <w:rPr>
          <w:rFonts w:ascii="Arial" w:hAnsi="Arial" w:cs="Arial"/>
          <w:sz w:val="20"/>
          <w:szCs w:val="20"/>
        </w:rPr>
      </w:pPr>
    </w:p>
    <w:p w14:paraId="49620B0F" w14:textId="77777777" w:rsidR="000F2429" w:rsidRPr="0035790C" w:rsidRDefault="00FE1F37" w:rsidP="00FE1F37">
      <w:pPr>
        <w:ind w:left="3600" w:hanging="720"/>
        <w:jc w:val="both"/>
        <w:rPr>
          <w:rFonts w:ascii="Arial" w:hAnsi="Arial" w:cs="Arial"/>
          <w:sz w:val="20"/>
          <w:szCs w:val="20"/>
        </w:rPr>
      </w:pPr>
      <w:r>
        <w:rPr>
          <w:rFonts w:ascii="Arial" w:hAnsi="Arial" w:cs="Arial"/>
          <w:sz w:val="20"/>
          <w:szCs w:val="20"/>
        </w:rPr>
        <w:t>G</w:t>
      </w:r>
      <w:r w:rsidR="000F2429" w:rsidRPr="0035790C">
        <w:rPr>
          <w:rFonts w:ascii="Arial" w:hAnsi="Arial" w:cs="Arial"/>
          <w:sz w:val="20"/>
          <w:szCs w:val="20"/>
        </w:rPr>
        <w:t>.</w:t>
      </w:r>
      <w:r w:rsidR="000F2429" w:rsidRPr="0035790C">
        <w:rPr>
          <w:rFonts w:ascii="Arial" w:hAnsi="Arial" w:cs="Arial"/>
          <w:sz w:val="20"/>
          <w:szCs w:val="20"/>
        </w:rPr>
        <w:tab/>
        <w:t>The availability of alternative locations not subject to flooding for the proposed use.</w:t>
      </w:r>
    </w:p>
    <w:p w14:paraId="514F21BA" w14:textId="77777777" w:rsidR="000F2429" w:rsidRPr="0035790C" w:rsidRDefault="000F2429" w:rsidP="00F47F1A">
      <w:pPr>
        <w:ind w:left="2880" w:hanging="720"/>
        <w:jc w:val="both"/>
        <w:rPr>
          <w:rFonts w:ascii="Arial" w:hAnsi="Arial" w:cs="Arial"/>
          <w:sz w:val="20"/>
          <w:szCs w:val="20"/>
        </w:rPr>
      </w:pPr>
    </w:p>
    <w:p w14:paraId="63CDD042" w14:textId="77777777" w:rsidR="000F2429" w:rsidRPr="0035790C" w:rsidRDefault="00FE1F37" w:rsidP="00FE1F37">
      <w:pPr>
        <w:ind w:left="3600" w:hanging="720"/>
        <w:jc w:val="both"/>
        <w:rPr>
          <w:rFonts w:ascii="Arial" w:hAnsi="Arial" w:cs="Arial"/>
          <w:sz w:val="20"/>
          <w:szCs w:val="20"/>
        </w:rPr>
      </w:pPr>
      <w:r>
        <w:rPr>
          <w:rFonts w:ascii="Arial" w:hAnsi="Arial" w:cs="Arial"/>
          <w:sz w:val="20"/>
          <w:szCs w:val="20"/>
        </w:rPr>
        <w:t>H</w:t>
      </w:r>
      <w:r w:rsidR="000F2429" w:rsidRPr="0035790C">
        <w:rPr>
          <w:rFonts w:ascii="Arial" w:hAnsi="Arial" w:cs="Arial"/>
          <w:sz w:val="20"/>
          <w:szCs w:val="20"/>
        </w:rPr>
        <w:t>.</w:t>
      </w:r>
      <w:r w:rsidR="000F2429" w:rsidRPr="0035790C">
        <w:rPr>
          <w:rFonts w:ascii="Arial" w:hAnsi="Arial" w:cs="Arial"/>
          <w:sz w:val="20"/>
          <w:szCs w:val="20"/>
        </w:rPr>
        <w:tab/>
        <w:t>The compatibility of the proposed use with existing development and development anticipated in the foreseeable future.</w:t>
      </w:r>
    </w:p>
    <w:p w14:paraId="69BB5F32" w14:textId="77777777" w:rsidR="000F2429" w:rsidRPr="0035790C" w:rsidRDefault="000F2429" w:rsidP="00F47F1A">
      <w:pPr>
        <w:ind w:left="2880" w:hanging="720"/>
        <w:jc w:val="both"/>
        <w:rPr>
          <w:rFonts w:ascii="Arial" w:hAnsi="Arial" w:cs="Arial"/>
          <w:sz w:val="20"/>
          <w:szCs w:val="20"/>
        </w:rPr>
      </w:pPr>
    </w:p>
    <w:p w14:paraId="543FFE98" w14:textId="77777777" w:rsidR="000F2429" w:rsidRPr="0035790C" w:rsidRDefault="00FE1F37" w:rsidP="00FE1F37">
      <w:pPr>
        <w:ind w:left="3600" w:hanging="720"/>
        <w:jc w:val="both"/>
        <w:rPr>
          <w:rFonts w:ascii="Arial" w:hAnsi="Arial" w:cs="Arial"/>
          <w:sz w:val="20"/>
          <w:szCs w:val="20"/>
        </w:rPr>
      </w:pPr>
      <w:r>
        <w:rPr>
          <w:rFonts w:ascii="Arial" w:hAnsi="Arial" w:cs="Arial"/>
          <w:sz w:val="20"/>
          <w:szCs w:val="20"/>
        </w:rPr>
        <w:t>I</w:t>
      </w:r>
      <w:r w:rsidR="000F2429" w:rsidRPr="0035790C">
        <w:rPr>
          <w:rFonts w:ascii="Arial" w:hAnsi="Arial" w:cs="Arial"/>
          <w:sz w:val="20"/>
          <w:szCs w:val="20"/>
        </w:rPr>
        <w:t>.</w:t>
      </w:r>
      <w:r w:rsidR="000F2429" w:rsidRPr="0035790C">
        <w:rPr>
          <w:rFonts w:ascii="Arial" w:hAnsi="Arial" w:cs="Arial"/>
          <w:sz w:val="20"/>
          <w:szCs w:val="20"/>
        </w:rPr>
        <w:tab/>
        <w:t xml:space="preserve">The relationship of the proposed use to the comprehensive plan and flood plain management program for the area. </w:t>
      </w:r>
    </w:p>
    <w:p w14:paraId="3616E99B" w14:textId="77777777" w:rsidR="000F2429" w:rsidRPr="0035790C" w:rsidRDefault="000F2429" w:rsidP="00F47F1A">
      <w:pPr>
        <w:ind w:left="2880" w:hanging="720"/>
        <w:jc w:val="both"/>
        <w:rPr>
          <w:rFonts w:ascii="Arial" w:hAnsi="Arial" w:cs="Arial"/>
          <w:sz w:val="20"/>
          <w:szCs w:val="20"/>
        </w:rPr>
      </w:pPr>
    </w:p>
    <w:p w14:paraId="280CB7BA" w14:textId="77777777" w:rsidR="000F2429" w:rsidRPr="0035790C" w:rsidRDefault="00FE1F37" w:rsidP="00FE1F37">
      <w:pPr>
        <w:ind w:left="3600" w:hanging="720"/>
        <w:jc w:val="both"/>
        <w:rPr>
          <w:rFonts w:ascii="Arial" w:hAnsi="Arial" w:cs="Arial"/>
          <w:sz w:val="20"/>
          <w:szCs w:val="20"/>
        </w:rPr>
      </w:pPr>
      <w:r>
        <w:rPr>
          <w:rFonts w:ascii="Arial" w:hAnsi="Arial" w:cs="Arial"/>
          <w:sz w:val="20"/>
          <w:szCs w:val="20"/>
        </w:rPr>
        <w:t>J</w:t>
      </w:r>
      <w:r w:rsidR="000F2429" w:rsidRPr="0035790C">
        <w:rPr>
          <w:rFonts w:ascii="Arial" w:hAnsi="Arial" w:cs="Arial"/>
          <w:sz w:val="20"/>
          <w:szCs w:val="20"/>
        </w:rPr>
        <w:t>.</w:t>
      </w:r>
      <w:r w:rsidR="000F2429" w:rsidRPr="0035790C">
        <w:rPr>
          <w:rFonts w:ascii="Arial" w:hAnsi="Arial" w:cs="Arial"/>
          <w:sz w:val="20"/>
          <w:szCs w:val="20"/>
        </w:rPr>
        <w:tab/>
        <w:t>The safety of access to the property in times of flood for ordinary and emergency vehicles.</w:t>
      </w:r>
    </w:p>
    <w:p w14:paraId="0AF11AF0" w14:textId="77777777" w:rsidR="000F2429" w:rsidRPr="0035790C" w:rsidRDefault="000F2429" w:rsidP="000F2429">
      <w:pPr>
        <w:ind w:left="2880" w:hanging="720"/>
        <w:jc w:val="both"/>
        <w:rPr>
          <w:rFonts w:ascii="Arial" w:hAnsi="Arial" w:cs="Arial"/>
          <w:sz w:val="20"/>
          <w:szCs w:val="20"/>
        </w:rPr>
      </w:pPr>
    </w:p>
    <w:p w14:paraId="5EA31DC9" w14:textId="77777777" w:rsidR="000F2429" w:rsidRPr="0035790C" w:rsidRDefault="00FE1F37" w:rsidP="00FE1F37">
      <w:pPr>
        <w:ind w:left="3600" w:hanging="720"/>
        <w:jc w:val="both"/>
        <w:rPr>
          <w:rFonts w:ascii="Arial" w:hAnsi="Arial" w:cs="Arial"/>
          <w:sz w:val="20"/>
          <w:szCs w:val="20"/>
        </w:rPr>
      </w:pPr>
      <w:r>
        <w:rPr>
          <w:rFonts w:ascii="Arial" w:hAnsi="Arial" w:cs="Arial"/>
          <w:sz w:val="20"/>
          <w:szCs w:val="20"/>
        </w:rPr>
        <w:t>K</w:t>
      </w:r>
      <w:r w:rsidR="000F2429" w:rsidRPr="0035790C">
        <w:rPr>
          <w:rFonts w:ascii="Arial" w:hAnsi="Arial" w:cs="Arial"/>
          <w:sz w:val="20"/>
          <w:szCs w:val="20"/>
        </w:rPr>
        <w:t>.</w:t>
      </w:r>
      <w:r w:rsidR="000F2429" w:rsidRPr="0035790C">
        <w:rPr>
          <w:rFonts w:ascii="Arial" w:hAnsi="Arial" w:cs="Arial"/>
          <w:sz w:val="20"/>
          <w:szCs w:val="20"/>
        </w:rPr>
        <w:tab/>
        <w:t>The expected heights, velocity, duration, rate of rise, and sediment transport of the flood waters expected at the site.</w:t>
      </w:r>
    </w:p>
    <w:p w14:paraId="32BA957E" w14:textId="77777777" w:rsidR="000F2429" w:rsidRPr="0035790C" w:rsidRDefault="000F2429" w:rsidP="000F2429">
      <w:pPr>
        <w:ind w:left="2880" w:hanging="720"/>
        <w:jc w:val="both"/>
        <w:rPr>
          <w:rFonts w:ascii="Arial" w:hAnsi="Arial" w:cs="Arial"/>
          <w:sz w:val="20"/>
          <w:szCs w:val="20"/>
        </w:rPr>
      </w:pPr>
    </w:p>
    <w:p w14:paraId="3B05C4B6" w14:textId="77777777" w:rsidR="000F2429" w:rsidRDefault="00FE1F37" w:rsidP="00FE1F37">
      <w:pPr>
        <w:ind w:left="3600" w:hanging="720"/>
        <w:jc w:val="both"/>
        <w:rPr>
          <w:rFonts w:ascii="Arial" w:hAnsi="Arial" w:cs="Arial"/>
          <w:sz w:val="20"/>
          <w:szCs w:val="20"/>
        </w:rPr>
      </w:pPr>
      <w:r>
        <w:rPr>
          <w:rFonts w:ascii="Arial" w:hAnsi="Arial" w:cs="Arial"/>
          <w:sz w:val="20"/>
          <w:szCs w:val="20"/>
        </w:rPr>
        <w:t>L</w:t>
      </w:r>
      <w:r w:rsidR="000F2429" w:rsidRPr="0035790C">
        <w:rPr>
          <w:rFonts w:ascii="Arial" w:hAnsi="Arial" w:cs="Arial"/>
          <w:sz w:val="20"/>
          <w:szCs w:val="20"/>
        </w:rPr>
        <w:t>.</w:t>
      </w:r>
      <w:r w:rsidR="000F2429" w:rsidRPr="0035790C">
        <w:rPr>
          <w:rFonts w:ascii="Arial" w:hAnsi="Arial" w:cs="Arial"/>
          <w:sz w:val="20"/>
          <w:szCs w:val="20"/>
        </w:rPr>
        <w:tab/>
        <w:t>Such other factors which are relevant to the purposes of this Ordinance.</w:t>
      </w:r>
    </w:p>
    <w:p w14:paraId="67584DF6" w14:textId="77777777" w:rsidR="00482A00" w:rsidRDefault="00482A00" w:rsidP="000F2429">
      <w:pPr>
        <w:ind w:left="2880" w:hanging="720"/>
        <w:jc w:val="both"/>
        <w:rPr>
          <w:rFonts w:ascii="Arial" w:hAnsi="Arial" w:cs="Arial"/>
          <w:sz w:val="20"/>
          <w:szCs w:val="20"/>
        </w:rPr>
      </w:pPr>
    </w:p>
    <w:p w14:paraId="41B3BA06" w14:textId="77777777" w:rsidR="00482A00" w:rsidRDefault="00482A00" w:rsidP="00FE1F37">
      <w:pPr>
        <w:ind w:left="2880" w:hanging="720"/>
        <w:jc w:val="both"/>
        <w:rPr>
          <w:rFonts w:ascii="Arial" w:hAnsi="Arial" w:cs="Arial"/>
          <w:sz w:val="20"/>
          <w:szCs w:val="20"/>
        </w:rPr>
      </w:pPr>
      <w:r>
        <w:rPr>
          <w:rFonts w:ascii="Arial" w:hAnsi="Arial" w:cs="Arial"/>
          <w:sz w:val="20"/>
          <w:szCs w:val="20"/>
        </w:rPr>
        <w:t>10.45</w:t>
      </w:r>
      <w:r>
        <w:rPr>
          <w:rFonts w:ascii="Arial" w:hAnsi="Arial" w:cs="Arial"/>
          <w:sz w:val="20"/>
          <w:szCs w:val="20"/>
        </w:rPr>
        <w:tab/>
      </w:r>
      <w:r w:rsidRPr="00FE1F37">
        <w:rPr>
          <w:rFonts w:ascii="Arial" w:hAnsi="Arial" w:cs="Arial"/>
          <w:b/>
          <w:sz w:val="20"/>
          <w:szCs w:val="20"/>
        </w:rPr>
        <w:t>Time for Acting on Application</w:t>
      </w:r>
      <w:r>
        <w:rPr>
          <w:rFonts w:ascii="Arial" w:hAnsi="Arial" w:cs="Arial"/>
          <w:sz w:val="20"/>
          <w:szCs w:val="20"/>
        </w:rPr>
        <w:t xml:space="preserve">.  The Planning Commission shall act on an application in the manner described above within sixty (60) days from receiving the application, except that where additional information is required to 10.44 of this Ordinance.  The Planning Commission shall </w:t>
      </w:r>
      <w:r>
        <w:rPr>
          <w:rFonts w:ascii="Arial" w:hAnsi="Arial" w:cs="Arial"/>
          <w:sz w:val="20"/>
          <w:szCs w:val="20"/>
        </w:rPr>
        <w:lastRenderedPageBreak/>
        <w:t>render a written decision within forty-five (45) days from the receipt of such additional information.</w:t>
      </w:r>
    </w:p>
    <w:p w14:paraId="26F441FC" w14:textId="77777777" w:rsidR="00482A00" w:rsidRDefault="00482A00" w:rsidP="00482A00">
      <w:pPr>
        <w:ind w:left="2160" w:hanging="720"/>
        <w:jc w:val="both"/>
        <w:rPr>
          <w:rFonts w:ascii="Arial" w:hAnsi="Arial" w:cs="Arial"/>
          <w:sz w:val="20"/>
          <w:szCs w:val="20"/>
        </w:rPr>
      </w:pPr>
    </w:p>
    <w:p w14:paraId="0394372B" w14:textId="77777777" w:rsidR="00482A00" w:rsidRDefault="00482A00" w:rsidP="00FE1F37">
      <w:pPr>
        <w:ind w:left="2880" w:hanging="720"/>
        <w:jc w:val="both"/>
        <w:rPr>
          <w:rFonts w:ascii="Arial" w:hAnsi="Arial" w:cs="Arial"/>
          <w:sz w:val="20"/>
          <w:szCs w:val="20"/>
        </w:rPr>
      </w:pPr>
      <w:r>
        <w:rPr>
          <w:rFonts w:ascii="Arial" w:hAnsi="Arial" w:cs="Arial"/>
          <w:sz w:val="20"/>
          <w:szCs w:val="20"/>
        </w:rPr>
        <w:t>10.46</w:t>
      </w:r>
      <w:r>
        <w:rPr>
          <w:rFonts w:ascii="Arial" w:hAnsi="Arial" w:cs="Arial"/>
          <w:sz w:val="20"/>
          <w:szCs w:val="20"/>
        </w:rPr>
        <w:tab/>
      </w:r>
      <w:r w:rsidRPr="00FE1F37">
        <w:rPr>
          <w:rFonts w:ascii="Arial" w:hAnsi="Arial" w:cs="Arial"/>
          <w:b/>
          <w:sz w:val="20"/>
          <w:szCs w:val="20"/>
        </w:rPr>
        <w:t>Conditions Attached to Conditional Use Permits</w:t>
      </w:r>
      <w:r>
        <w:rPr>
          <w:rFonts w:ascii="Arial" w:hAnsi="Arial" w:cs="Arial"/>
          <w:sz w:val="20"/>
          <w:szCs w:val="20"/>
        </w:rPr>
        <w:t>.  Upon consideration of the factors listed above and the purposes of this Ordinance, The Planning Commission shall attach such conditions to the granting of Conditional Use Permits as it deems necessary to fulfill the purposes of this Ordinance.  Such conditions may include, but not be limited to, the following:</w:t>
      </w:r>
    </w:p>
    <w:p w14:paraId="68151F32" w14:textId="77777777" w:rsidR="00482A00" w:rsidRDefault="00482A00" w:rsidP="00482A00">
      <w:pPr>
        <w:ind w:left="2160" w:hanging="720"/>
        <w:jc w:val="both"/>
        <w:rPr>
          <w:rFonts w:ascii="Arial" w:hAnsi="Arial" w:cs="Arial"/>
          <w:sz w:val="20"/>
          <w:szCs w:val="20"/>
        </w:rPr>
      </w:pPr>
    </w:p>
    <w:p w14:paraId="0D5AB24F" w14:textId="77777777" w:rsidR="00482A00" w:rsidRDefault="00FE1F37" w:rsidP="00482A00">
      <w:pPr>
        <w:ind w:left="2160" w:hanging="720"/>
        <w:jc w:val="both"/>
        <w:rPr>
          <w:rFonts w:ascii="Arial" w:hAnsi="Arial" w:cs="Arial"/>
          <w:sz w:val="20"/>
          <w:szCs w:val="20"/>
        </w:rPr>
      </w:pPr>
      <w:r>
        <w:rPr>
          <w:rFonts w:ascii="Arial" w:hAnsi="Arial" w:cs="Arial"/>
          <w:sz w:val="20"/>
          <w:szCs w:val="20"/>
        </w:rPr>
        <w:tab/>
      </w:r>
      <w:r>
        <w:rPr>
          <w:rFonts w:ascii="Arial" w:hAnsi="Arial" w:cs="Arial"/>
          <w:sz w:val="20"/>
          <w:szCs w:val="20"/>
        </w:rPr>
        <w:tab/>
        <w:t>A</w:t>
      </w:r>
      <w:r w:rsidR="00482A00">
        <w:rPr>
          <w:rFonts w:ascii="Arial" w:hAnsi="Arial" w:cs="Arial"/>
          <w:sz w:val="20"/>
          <w:szCs w:val="20"/>
        </w:rPr>
        <w:t>.</w:t>
      </w:r>
      <w:r w:rsidR="00482A00">
        <w:rPr>
          <w:rFonts w:ascii="Arial" w:hAnsi="Arial" w:cs="Arial"/>
          <w:sz w:val="20"/>
          <w:szCs w:val="20"/>
        </w:rPr>
        <w:tab/>
        <w:t>Modification of waste treatment and water supply facilities.</w:t>
      </w:r>
    </w:p>
    <w:p w14:paraId="6B773ED0" w14:textId="77777777" w:rsidR="00482A00" w:rsidRDefault="00482A00" w:rsidP="00482A00">
      <w:pPr>
        <w:ind w:left="2160" w:hanging="720"/>
        <w:jc w:val="both"/>
        <w:rPr>
          <w:rFonts w:ascii="Arial" w:hAnsi="Arial" w:cs="Arial"/>
          <w:sz w:val="20"/>
          <w:szCs w:val="20"/>
        </w:rPr>
      </w:pPr>
    </w:p>
    <w:p w14:paraId="58B1A1A7" w14:textId="77777777" w:rsidR="00482A00" w:rsidRDefault="00FE1F37" w:rsidP="00FE1F37">
      <w:pPr>
        <w:ind w:left="2160" w:firstLine="720"/>
        <w:jc w:val="both"/>
        <w:rPr>
          <w:rFonts w:ascii="Arial" w:hAnsi="Arial" w:cs="Arial"/>
          <w:sz w:val="20"/>
          <w:szCs w:val="20"/>
        </w:rPr>
      </w:pPr>
      <w:r>
        <w:rPr>
          <w:rFonts w:ascii="Arial" w:hAnsi="Arial" w:cs="Arial"/>
          <w:sz w:val="20"/>
          <w:szCs w:val="20"/>
        </w:rPr>
        <w:t>B</w:t>
      </w:r>
      <w:r w:rsidR="00482A00">
        <w:rPr>
          <w:rFonts w:ascii="Arial" w:hAnsi="Arial" w:cs="Arial"/>
          <w:sz w:val="20"/>
          <w:szCs w:val="20"/>
        </w:rPr>
        <w:t>.</w:t>
      </w:r>
      <w:r w:rsidR="00482A00">
        <w:rPr>
          <w:rFonts w:ascii="Arial" w:hAnsi="Arial" w:cs="Arial"/>
          <w:sz w:val="20"/>
          <w:szCs w:val="20"/>
        </w:rPr>
        <w:tab/>
        <w:t>Limitations on period of use, occupancy and operation.</w:t>
      </w:r>
    </w:p>
    <w:p w14:paraId="319379AE" w14:textId="77777777" w:rsidR="00482A00" w:rsidRDefault="00482A00" w:rsidP="00482A00">
      <w:pPr>
        <w:ind w:left="2160"/>
        <w:jc w:val="both"/>
        <w:rPr>
          <w:rFonts w:ascii="Arial" w:hAnsi="Arial" w:cs="Arial"/>
          <w:sz w:val="20"/>
          <w:szCs w:val="20"/>
        </w:rPr>
      </w:pPr>
    </w:p>
    <w:p w14:paraId="01AFE547" w14:textId="77777777" w:rsidR="00482A00" w:rsidRDefault="00FE1F37" w:rsidP="0098205E">
      <w:pPr>
        <w:ind w:left="3600" w:hanging="720"/>
        <w:jc w:val="both"/>
        <w:rPr>
          <w:rFonts w:ascii="Arial" w:hAnsi="Arial" w:cs="Arial"/>
          <w:sz w:val="20"/>
          <w:szCs w:val="20"/>
        </w:rPr>
      </w:pPr>
      <w:r>
        <w:rPr>
          <w:rFonts w:ascii="Arial" w:hAnsi="Arial" w:cs="Arial"/>
          <w:sz w:val="20"/>
          <w:szCs w:val="20"/>
        </w:rPr>
        <w:t>C</w:t>
      </w:r>
      <w:r w:rsidR="00482A00">
        <w:rPr>
          <w:rFonts w:ascii="Arial" w:hAnsi="Arial" w:cs="Arial"/>
          <w:sz w:val="20"/>
          <w:szCs w:val="20"/>
        </w:rPr>
        <w:t>.</w:t>
      </w:r>
      <w:r w:rsidR="00482A00">
        <w:rPr>
          <w:rFonts w:ascii="Arial" w:hAnsi="Arial" w:cs="Arial"/>
          <w:sz w:val="20"/>
          <w:szCs w:val="20"/>
        </w:rPr>
        <w:tab/>
        <w:t>Imposition of operational controls, sureties and deed restrictions.</w:t>
      </w:r>
    </w:p>
    <w:p w14:paraId="53FB78D5" w14:textId="77777777" w:rsidR="00482A00" w:rsidRDefault="00482A00" w:rsidP="00482A00">
      <w:pPr>
        <w:ind w:left="2160"/>
        <w:jc w:val="both"/>
        <w:rPr>
          <w:rFonts w:ascii="Arial" w:hAnsi="Arial" w:cs="Arial"/>
          <w:sz w:val="20"/>
          <w:szCs w:val="20"/>
        </w:rPr>
      </w:pPr>
    </w:p>
    <w:p w14:paraId="71576B61" w14:textId="77777777" w:rsidR="00482A00" w:rsidRDefault="00FE1F37" w:rsidP="00FE1F37">
      <w:pPr>
        <w:ind w:left="3600" w:hanging="720"/>
        <w:jc w:val="both"/>
        <w:rPr>
          <w:rFonts w:ascii="Arial" w:hAnsi="Arial" w:cs="Arial"/>
          <w:sz w:val="20"/>
          <w:szCs w:val="20"/>
        </w:rPr>
      </w:pPr>
      <w:r>
        <w:rPr>
          <w:rFonts w:ascii="Arial" w:hAnsi="Arial" w:cs="Arial"/>
          <w:sz w:val="20"/>
          <w:szCs w:val="20"/>
        </w:rPr>
        <w:t>D</w:t>
      </w:r>
      <w:r w:rsidR="00482A00">
        <w:rPr>
          <w:rFonts w:ascii="Arial" w:hAnsi="Arial" w:cs="Arial"/>
          <w:sz w:val="20"/>
          <w:szCs w:val="20"/>
        </w:rPr>
        <w:t>.</w:t>
      </w:r>
      <w:r w:rsidR="00482A00">
        <w:rPr>
          <w:rFonts w:ascii="Arial" w:hAnsi="Arial" w:cs="Arial"/>
          <w:sz w:val="20"/>
          <w:szCs w:val="20"/>
        </w:rPr>
        <w:tab/>
      </w:r>
      <w:r w:rsidR="00B7049A">
        <w:rPr>
          <w:rFonts w:ascii="Arial" w:hAnsi="Arial" w:cs="Arial"/>
          <w:sz w:val="20"/>
          <w:szCs w:val="20"/>
        </w:rPr>
        <w:t>Requirements for construction of channel modifications, compensatory storage, dikes, levees and other protective measures.</w:t>
      </w:r>
    </w:p>
    <w:p w14:paraId="41BF5D94" w14:textId="77777777" w:rsidR="00B7049A" w:rsidRDefault="00B7049A" w:rsidP="00B7049A">
      <w:pPr>
        <w:ind w:left="2880" w:hanging="720"/>
        <w:jc w:val="both"/>
        <w:rPr>
          <w:rFonts w:ascii="Arial" w:hAnsi="Arial" w:cs="Arial"/>
          <w:sz w:val="20"/>
          <w:szCs w:val="20"/>
        </w:rPr>
      </w:pPr>
    </w:p>
    <w:p w14:paraId="6575BB9F" w14:textId="77777777" w:rsidR="00B7049A" w:rsidRDefault="00FE1F37" w:rsidP="00FE1F37">
      <w:pPr>
        <w:ind w:left="3600" w:hanging="720"/>
        <w:jc w:val="both"/>
        <w:rPr>
          <w:rFonts w:ascii="Arial" w:hAnsi="Arial" w:cs="Arial"/>
          <w:sz w:val="20"/>
          <w:szCs w:val="20"/>
        </w:rPr>
      </w:pPr>
      <w:r>
        <w:rPr>
          <w:rFonts w:ascii="Arial" w:hAnsi="Arial" w:cs="Arial"/>
          <w:sz w:val="20"/>
          <w:szCs w:val="20"/>
        </w:rPr>
        <w:t>E</w:t>
      </w:r>
      <w:r w:rsidR="00B7049A">
        <w:rPr>
          <w:rFonts w:ascii="Arial" w:hAnsi="Arial" w:cs="Arial"/>
          <w:sz w:val="20"/>
          <w:szCs w:val="20"/>
        </w:rPr>
        <w:t>.</w:t>
      </w:r>
      <w:r w:rsidR="00B7049A">
        <w:rPr>
          <w:rFonts w:ascii="Arial" w:hAnsi="Arial" w:cs="Arial"/>
          <w:sz w:val="20"/>
          <w:szCs w:val="20"/>
        </w:rPr>
        <w:tab/>
        <w:t xml:space="preserve">Flood-proofing measures, in accordance with State Building Code and this Ordinance.  The applicant shall submit a plan or document certified by a registered professional engineer or architect that the flood-proofing measures are consistent with the Regulatory </w:t>
      </w:r>
      <w:r w:rsidR="00D94108">
        <w:rPr>
          <w:rFonts w:ascii="Arial" w:hAnsi="Arial" w:cs="Arial"/>
          <w:sz w:val="20"/>
          <w:szCs w:val="20"/>
        </w:rPr>
        <w:t xml:space="preserve">Flood </w:t>
      </w:r>
      <w:r w:rsidR="00B7049A">
        <w:rPr>
          <w:rFonts w:ascii="Arial" w:hAnsi="Arial" w:cs="Arial"/>
          <w:sz w:val="20"/>
          <w:szCs w:val="20"/>
        </w:rPr>
        <w:t>Protection Elevation and associated flood factors for the particular area.</w:t>
      </w:r>
    </w:p>
    <w:p w14:paraId="70ABC030" w14:textId="77777777" w:rsidR="00B7049A" w:rsidRDefault="00B7049A" w:rsidP="00B7049A">
      <w:pPr>
        <w:ind w:left="2880" w:hanging="720"/>
        <w:jc w:val="both"/>
        <w:rPr>
          <w:rFonts w:ascii="Arial" w:hAnsi="Arial" w:cs="Arial"/>
          <w:sz w:val="20"/>
          <w:szCs w:val="20"/>
        </w:rPr>
      </w:pPr>
    </w:p>
    <w:p w14:paraId="05694ACC" w14:textId="5972C396" w:rsidR="00335AC3" w:rsidRDefault="000565F9" w:rsidP="00962F41">
      <w:pPr>
        <w:ind w:left="2880" w:hanging="720"/>
        <w:jc w:val="both"/>
        <w:rPr>
          <w:rFonts w:ascii="Arial" w:hAnsi="Arial" w:cs="Arial"/>
          <w:sz w:val="20"/>
          <w:szCs w:val="20"/>
        </w:rPr>
      </w:pPr>
      <w:r>
        <w:rPr>
          <w:rFonts w:ascii="Arial" w:hAnsi="Arial" w:cs="Arial"/>
          <w:sz w:val="20"/>
          <w:szCs w:val="20"/>
        </w:rPr>
        <w:t>10.47</w:t>
      </w:r>
      <w:r>
        <w:rPr>
          <w:rFonts w:ascii="Arial" w:hAnsi="Arial" w:cs="Arial"/>
          <w:sz w:val="20"/>
          <w:szCs w:val="20"/>
        </w:rPr>
        <w:tab/>
        <w:t>The decision by the Planning Commission</w:t>
      </w:r>
      <w:r w:rsidR="00CE6DCA">
        <w:rPr>
          <w:rFonts w:ascii="Arial" w:hAnsi="Arial" w:cs="Arial"/>
          <w:sz w:val="20"/>
          <w:szCs w:val="20"/>
        </w:rPr>
        <w:t xml:space="preserve"> constitutes a recommendation to the City Council.  The City Council shall act on the Planning Commission’s recommendation at the next Council meeting following the Planning Commission’s decision and shall make the final decision on the application.</w:t>
      </w:r>
    </w:p>
    <w:p w14:paraId="33672497" w14:textId="77777777" w:rsidR="00335AC3" w:rsidRDefault="00335AC3" w:rsidP="00656C4C">
      <w:pPr>
        <w:ind w:left="720" w:hanging="720"/>
        <w:jc w:val="both"/>
        <w:rPr>
          <w:rFonts w:ascii="Arial" w:hAnsi="Arial" w:cs="Arial"/>
          <w:sz w:val="20"/>
          <w:szCs w:val="20"/>
        </w:rPr>
      </w:pPr>
    </w:p>
    <w:p w14:paraId="16F37C57" w14:textId="77777777" w:rsidR="00656C4C" w:rsidRPr="0035790C" w:rsidRDefault="00656C4C" w:rsidP="00656C4C">
      <w:pPr>
        <w:ind w:left="720" w:hanging="720"/>
        <w:jc w:val="both"/>
        <w:rPr>
          <w:rFonts w:ascii="Arial" w:hAnsi="Arial" w:cs="Arial"/>
          <w:b/>
          <w:sz w:val="20"/>
          <w:szCs w:val="20"/>
        </w:rPr>
      </w:pPr>
      <w:r>
        <w:rPr>
          <w:rFonts w:ascii="Arial" w:hAnsi="Arial" w:cs="Arial"/>
          <w:sz w:val="20"/>
          <w:szCs w:val="20"/>
        </w:rPr>
        <w:t>Section 11</w:t>
      </w:r>
      <w:r w:rsidRPr="0035790C">
        <w:rPr>
          <w:rFonts w:ascii="Arial" w:hAnsi="Arial" w:cs="Arial"/>
          <w:sz w:val="20"/>
          <w:szCs w:val="20"/>
        </w:rPr>
        <w:t xml:space="preserve">.0 </w:t>
      </w:r>
      <w:r w:rsidRPr="0035790C">
        <w:rPr>
          <w:rFonts w:ascii="Arial" w:hAnsi="Arial" w:cs="Arial"/>
          <w:sz w:val="20"/>
          <w:szCs w:val="20"/>
        </w:rPr>
        <w:tab/>
      </w:r>
      <w:r>
        <w:rPr>
          <w:rFonts w:ascii="Arial" w:hAnsi="Arial" w:cs="Arial"/>
          <w:b/>
          <w:sz w:val="20"/>
          <w:szCs w:val="20"/>
        </w:rPr>
        <w:t>Nonconforming Uses</w:t>
      </w:r>
    </w:p>
    <w:p w14:paraId="15F5D406" w14:textId="77777777" w:rsidR="00656C4C" w:rsidRPr="0035790C" w:rsidRDefault="00656C4C" w:rsidP="00656C4C">
      <w:pPr>
        <w:ind w:left="720" w:hanging="720"/>
        <w:jc w:val="both"/>
        <w:rPr>
          <w:rFonts w:ascii="Arial" w:hAnsi="Arial" w:cs="Arial"/>
          <w:sz w:val="20"/>
          <w:szCs w:val="20"/>
        </w:rPr>
      </w:pPr>
    </w:p>
    <w:p w14:paraId="12D3A96C" w14:textId="77777777" w:rsidR="00F17694" w:rsidRDefault="00656C4C" w:rsidP="00656C4C">
      <w:pPr>
        <w:ind w:left="2160" w:hanging="720"/>
        <w:jc w:val="both"/>
        <w:rPr>
          <w:rFonts w:ascii="Arial" w:hAnsi="Arial" w:cs="Arial"/>
          <w:sz w:val="20"/>
          <w:szCs w:val="20"/>
        </w:rPr>
      </w:pPr>
      <w:r>
        <w:rPr>
          <w:rFonts w:ascii="Arial" w:hAnsi="Arial" w:cs="Arial"/>
          <w:sz w:val="20"/>
          <w:szCs w:val="20"/>
        </w:rPr>
        <w:t>11.1</w:t>
      </w:r>
      <w:r w:rsidRPr="0035790C">
        <w:rPr>
          <w:rFonts w:ascii="Arial" w:hAnsi="Arial" w:cs="Arial"/>
          <w:sz w:val="20"/>
          <w:szCs w:val="20"/>
        </w:rPr>
        <w:tab/>
      </w:r>
      <w:r w:rsidR="00F17694">
        <w:rPr>
          <w:rFonts w:ascii="Arial" w:hAnsi="Arial" w:cs="Arial"/>
          <w:sz w:val="20"/>
          <w:szCs w:val="20"/>
        </w:rPr>
        <w:t>A structure or the use of a structure or premises which was lawful before passage or amendment of this Ordinance but which is not in conformity with the provisions of this Ordinance may be continued subject to the following conditions:</w:t>
      </w:r>
    </w:p>
    <w:p w14:paraId="5D175366" w14:textId="77777777" w:rsidR="00F17694" w:rsidRDefault="00F17694" w:rsidP="00656C4C">
      <w:pPr>
        <w:ind w:left="2160" w:hanging="720"/>
        <w:jc w:val="both"/>
        <w:rPr>
          <w:rFonts w:ascii="Arial" w:hAnsi="Arial" w:cs="Arial"/>
          <w:sz w:val="20"/>
          <w:szCs w:val="20"/>
        </w:rPr>
      </w:pPr>
    </w:p>
    <w:p w14:paraId="62E74E9D" w14:textId="77777777" w:rsidR="00F17694" w:rsidRDefault="00F17694" w:rsidP="00FE1F37">
      <w:pPr>
        <w:ind w:left="2880" w:hanging="720"/>
        <w:jc w:val="both"/>
        <w:rPr>
          <w:rFonts w:ascii="Arial" w:hAnsi="Arial" w:cs="Arial"/>
          <w:sz w:val="20"/>
          <w:szCs w:val="20"/>
        </w:rPr>
      </w:pPr>
      <w:r>
        <w:rPr>
          <w:rFonts w:ascii="Arial" w:hAnsi="Arial" w:cs="Arial"/>
          <w:sz w:val="20"/>
          <w:szCs w:val="20"/>
        </w:rPr>
        <w:t>11.11</w:t>
      </w:r>
      <w:r>
        <w:rPr>
          <w:rFonts w:ascii="Arial" w:hAnsi="Arial" w:cs="Arial"/>
          <w:sz w:val="20"/>
          <w:szCs w:val="20"/>
        </w:rPr>
        <w:tab/>
        <w:t>No such use shall be expanded, changed, enlarged or altered in a way which increases its nonconformity.</w:t>
      </w:r>
    </w:p>
    <w:p w14:paraId="5EBFBFB7" w14:textId="77777777" w:rsidR="00F17694" w:rsidRDefault="00F17694" w:rsidP="00656C4C">
      <w:pPr>
        <w:ind w:left="2160" w:hanging="720"/>
        <w:jc w:val="both"/>
        <w:rPr>
          <w:rFonts w:ascii="Arial" w:hAnsi="Arial" w:cs="Arial"/>
          <w:sz w:val="20"/>
          <w:szCs w:val="20"/>
        </w:rPr>
      </w:pPr>
    </w:p>
    <w:p w14:paraId="7D2AB1C8" w14:textId="77777777" w:rsidR="00300961" w:rsidRDefault="00F17694" w:rsidP="00FE1F37">
      <w:pPr>
        <w:ind w:left="2880" w:hanging="720"/>
        <w:jc w:val="both"/>
        <w:rPr>
          <w:rFonts w:ascii="Arial" w:hAnsi="Arial" w:cs="Arial"/>
          <w:sz w:val="20"/>
          <w:szCs w:val="20"/>
        </w:rPr>
      </w:pPr>
      <w:r>
        <w:rPr>
          <w:rFonts w:ascii="Arial" w:hAnsi="Arial" w:cs="Arial"/>
          <w:sz w:val="20"/>
          <w:szCs w:val="20"/>
        </w:rPr>
        <w:t>11.12</w:t>
      </w:r>
      <w:r>
        <w:rPr>
          <w:rFonts w:ascii="Arial" w:hAnsi="Arial" w:cs="Arial"/>
          <w:sz w:val="20"/>
          <w:szCs w:val="20"/>
        </w:rPr>
        <w:tab/>
      </w:r>
      <w:r w:rsidR="00300961">
        <w:rPr>
          <w:rFonts w:ascii="Arial" w:hAnsi="Arial" w:cs="Arial"/>
          <w:sz w:val="20"/>
          <w:szCs w:val="20"/>
        </w:rPr>
        <w:t>Any alteration or addition to a nonconforming structure or nonconforming use which would result in increasing the flood damage potential of that structure or use shall be protected to the Regulatory Flood Protection Elevation in accordance with any of the elevation on fill or flood proofing techniques (i.e., FP-1 thru FP-4 flood proofing classifications) allowable in the State Building Code, except as further restricted in 11.13 below.</w:t>
      </w:r>
    </w:p>
    <w:p w14:paraId="69F351D8" w14:textId="77777777" w:rsidR="00300961" w:rsidRDefault="00300961" w:rsidP="00656C4C">
      <w:pPr>
        <w:ind w:left="2160" w:hanging="720"/>
        <w:jc w:val="both"/>
        <w:rPr>
          <w:rFonts w:ascii="Arial" w:hAnsi="Arial" w:cs="Arial"/>
          <w:sz w:val="20"/>
          <w:szCs w:val="20"/>
        </w:rPr>
      </w:pPr>
    </w:p>
    <w:p w14:paraId="3697C5FA" w14:textId="77777777" w:rsidR="00300961" w:rsidRDefault="00300961" w:rsidP="00FE1F37">
      <w:pPr>
        <w:ind w:left="2880" w:hanging="720"/>
        <w:jc w:val="both"/>
        <w:rPr>
          <w:rFonts w:ascii="Arial" w:hAnsi="Arial" w:cs="Arial"/>
          <w:sz w:val="20"/>
          <w:szCs w:val="20"/>
        </w:rPr>
      </w:pPr>
      <w:r>
        <w:rPr>
          <w:rFonts w:ascii="Arial" w:hAnsi="Arial" w:cs="Arial"/>
          <w:sz w:val="20"/>
          <w:szCs w:val="20"/>
        </w:rPr>
        <w:lastRenderedPageBreak/>
        <w:t>11.13</w:t>
      </w:r>
      <w:r>
        <w:rPr>
          <w:rFonts w:ascii="Arial" w:hAnsi="Arial" w:cs="Arial"/>
          <w:sz w:val="20"/>
          <w:szCs w:val="20"/>
        </w:rPr>
        <w:tab/>
        <w:t>The cost of any structural alterations or additions to any nonconforming structure over the life of the structure shall not exceed 50 percent of the market value of the structure unless the conditions of this Section are satisfied.  The cost of all structural alterations and additions constructed since the adoption of the Community’s initial flood plain controls must be calculated into today’s current cost which will include all costs such as construction materials and a reasonable cost placed on all manpower or labor.  If the current cost of all previous and proposed alterations and additions exceeds 50 percent of the current market value of the structure, then the structure must meet the standards of Section 4.0 and 5.0 of this Ordinance for new structures depending upon whether the structure is in the Floodway or Flood Fringe, respectively.</w:t>
      </w:r>
    </w:p>
    <w:p w14:paraId="7792E0FB" w14:textId="77777777" w:rsidR="00300961" w:rsidRDefault="00300961" w:rsidP="00656C4C">
      <w:pPr>
        <w:ind w:left="2160" w:hanging="720"/>
        <w:jc w:val="both"/>
        <w:rPr>
          <w:rFonts w:ascii="Arial" w:hAnsi="Arial" w:cs="Arial"/>
          <w:sz w:val="20"/>
          <w:szCs w:val="20"/>
        </w:rPr>
      </w:pPr>
    </w:p>
    <w:p w14:paraId="58CE033B" w14:textId="77777777" w:rsidR="00041FC6" w:rsidRDefault="00300961" w:rsidP="00FE1F37">
      <w:pPr>
        <w:ind w:left="2880" w:hanging="720"/>
        <w:jc w:val="both"/>
        <w:rPr>
          <w:rFonts w:ascii="Arial" w:hAnsi="Arial" w:cs="Arial"/>
          <w:sz w:val="20"/>
          <w:szCs w:val="20"/>
        </w:rPr>
      </w:pPr>
      <w:r>
        <w:rPr>
          <w:rFonts w:ascii="Arial" w:hAnsi="Arial" w:cs="Arial"/>
          <w:sz w:val="20"/>
          <w:szCs w:val="20"/>
        </w:rPr>
        <w:t>11.14</w:t>
      </w:r>
      <w:r>
        <w:rPr>
          <w:rFonts w:ascii="Arial" w:hAnsi="Arial" w:cs="Arial"/>
          <w:sz w:val="20"/>
          <w:szCs w:val="20"/>
        </w:rPr>
        <w:tab/>
        <w:t>If any nonconforming use is discontinued for 12 consecutive months, any future use of the building premises shall conform to this Ordinance.  The assessor shall notify the Zoning Administrator</w:t>
      </w:r>
      <w:r w:rsidR="00041FC6">
        <w:rPr>
          <w:rFonts w:ascii="Arial" w:hAnsi="Arial" w:cs="Arial"/>
          <w:sz w:val="20"/>
          <w:szCs w:val="20"/>
        </w:rPr>
        <w:t xml:space="preserve"> in writing of instances of nonconforming uses which have been discontinued for a period of 12 months.</w:t>
      </w:r>
    </w:p>
    <w:p w14:paraId="725EC69F" w14:textId="77777777" w:rsidR="00041FC6" w:rsidRDefault="00041FC6" w:rsidP="00656C4C">
      <w:pPr>
        <w:ind w:left="2160" w:hanging="720"/>
        <w:jc w:val="both"/>
        <w:rPr>
          <w:rFonts w:ascii="Arial" w:hAnsi="Arial" w:cs="Arial"/>
          <w:sz w:val="20"/>
          <w:szCs w:val="20"/>
        </w:rPr>
      </w:pPr>
    </w:p>
    <w:p w14:paraId="38F6B9F3" w14:textId="77777777" w:rsidR="00F17694" w:rsidRDefault="00041FC6" w:rsidP="00FE1F37">
      <w:pPr>
        <w:ind w:left="2880" w:hanging="720"/>
        <w:jc w:val="both"/>
        <w:rPr>
          <w:rFonts w:ascii="Arial" w:hAnsi="Arial" w:cs="Arial"/>
          <w:sz w:val="20"/>
          <w:szCs w:val="20"/>
        </w:rPr>
      </w:pPr>
      <w:r>
        <w:rPr>
          <w:rFonts w:ascii="Arial" w:hAnsi="Arial" w:cs="Arial"/>
          <w:sz w:val="20"/>
          <w:szCs w:val="20"/>
        </w:rPr>
        <w:t>11.15</w:t>
      </w:r>
      <w:r>
        <w:rPr>
          <w:rFonts w:ascii="Arial" w:hAnsi="Arial" w:cs="Arial"/>
          <w:sz w:val="20"/>
          <w:szCs w:val="20"/>
        </w:rPr>
        <w:tab/>
        <w:t>If any nonconforming use or structure is destroyed by any means, including floods, to an extent of 50 percent or more of its market value at the time of destruction, it shall not be reconstructed except in conformity with the provisions of this Ordinance.  The applicable</w:t>
      </w:r>
      <w:r w:rsidR="00300961">
        <w:rPr>
          <w:rFonts w:ascii="Arial" w:hAnsi="Arial" w:cs="Arial"/>
          <w:sz w:val="20"/>
          <w:szCs w:val="20"/>
        </w:rPr>
        <w:t xml:space="preserve"> </w:t>
      </w:r>
      <w:r>
        <w:rPr>
          <w:rFonts w:ascii="Arial" w:hAnsi="Arial" w:cs="Arial"/>
          <w:sz w:val="20"/>
          <w:szCs w:val="20"/>
        </w:rPr>
        <w:t>provisions for establishing new uses or new structures in Sections 4.0, 5.0 and 6.0 will apply depending upon whether the use or structure is in the Floodway or Flood Fringe or General Flood Plain District, respectively.</w:t>
      </w:r>
    </w:p>
    <w:p w14:paraId="6C48603D" w14:textId="77777777" w:rsidR="005908D8" w:rsidRDefault="005908D8" w:rsidP="00656C4C">
      <w:pPr>
        <w:ind w:left="2160" w:hanging="720"/>
        <w:jc w:val="both"/>
        <w:rPr>
          <w:rFonts w:ascii="Arial" w:hAnsi="Arial" w:cs="Arial"/>
          <w:sz w:val="20"/>
          <w:szCs w:val="20"/>
        </w:rPr>
      </w:pPr>
    </w:p>
    <w:p w14:paraId="2FA0F082" w14:textId="77777777" w:rsidR="005908D8" w:rsidRPr="0035790C" w:rsidRDefault="005908D8" w:rsidP="005908D8">
      <w:pPr>
        <w:ind w:left="720" w:hanging="720"/>
        <w:jc w:val="both"/>
        <w:rPr>
          <w:rFonts w:ascii="Arial" w:hAnsi="Arial" w:cs="Arial"/>
          <w:b/>
          <w:sz w:val="20"/>
          <w:szCs w:val="20"/>
        </w:rPr>
      </w:pPr>
      <w:r>
        <w:rPr>
          <w:rFonts w:ascii="Arial" w:hAnsi="Arial" w:cs="Arial"/>
          <w:sz w:val="20"/>
          <w:szCs w:val="20"/>
        </w:rPr>
        <w:t>Section 12</w:t>
      </w:r>
      <w:r w:rsidRPr="0035790C">
        <w:rPr>
          <w:rFonts w:ascii="Arial" w:hAnsi="Arial" w:cs="Arial"/>
          <w:sz w:val="20"/>
          <w:szCs w:val="20"/>
        </w:rPr>
        <w:t xml:space="preserve">.0 </w:t>
      </w:r>
      <w:r w:rsidRPr="0035790C">
        <w:rPr>
          <w:rFonts w:ascii="Arial" w:hAnsi="Arial" w:cs="Arial"/>
          <w:sz w:val="20"/>
          <w:szCs w:val="20"/>
        </w:rPr>
        <w:tab/>
      </w:r>
      <w:r>
        <w:rPr>
          <w:rFonts w:ascii="Arial" w:hAnsi="Arial" w:cs="Arial"/>
          <w:b/>
          <w:sz w:val="20"/>
          <w:szCs w:val="20"/>
        </w:rPr>
        <w:t xml:space="preserve">Penalties for Violation.  </w:t>
      </w:r>
    </w:p>
    <w:p w14:paraId="4C3777E1" w14:textId="77777777" w:rsidR="005908D8" w:rsidRPr="0035790C" w:rsidRDefault="005908D8" w:rsidP="005908D8">
      <w:pPr>
        <w:ind w:left="720" w:hanging="720"/>
        <w:jc w:val="both"/>
        <w:rPr>
          <w:rFonts w:ascii="Arial" w:hAnsi="Arial" w:cs="Arial"/>
          <w:sz w:val="20"/>
          <w:szCs w:val="20"/>
        </w:rPr>
      </w:pPr>
    </w:p>
    <w:p w14:paraId="06FEC59D" w14:textId="77777777" w:rsidR="005908D8" w:rsidRDefault="005908D8" w:rsidP="005908D8">
      <w:pPr>
        <w:ind w:left="2160" w:hanging="720"/>
        <w:jc w:val="both"/>
        <w:rPr>
          <w:rFonts w:ascii="Arial" w:hAnsi="Arial" w:cs="Arial"/>
          <w:sz w:val="20"/>
          <w:szCs w:val="20"/>
        </w:rPr>
      </w:pPr>
      <w:r>
        <w:rPr>
          <w:rFonts w:ascii="Arial" w:hAnsi="Arial" w:cs="Arial"/>
          <w:sz w:val="20"/>
          <w:szCs w:val="20"/>
        </w:rPr>
        <w:t>12.1</w:t>
      </w:r>
      <w:r w:rsidRPr="0035790C">
        <w:rPr>
          <w:rFonts w:ascii="Arial" w:hAnsi="Arial" w:cs="Arial"/>
          <w:sz w:val="20"/>
          <w:szCs w:val="20"/>
        </w:rPr>
        <w:tab/>
      </w:r>
      <w:r>
        <w:rPr>
          <w:rFonts w:ascii="Arial" w:hAnsi="Arial" w:cs="Arial"/>
          <w:sz w:val="20"/>
          <w:szCs w:val="20"/>
        </w:rPr>
        <w:t>Violations of the provisions of this Ordinance or failure to comply with any of its requirements (including violations of conditions and safeguards established in connection with grants of Variances and Conditional Uses) shall constitute a misdemeanor and as defined by law.</w:t>
      </w:r>
    </w:p>
    <w:p w14:paraId="76EFC776" w14:textId="77777777" w:rsidR="005908D8" w:rsidRDefault="005908D8" w:rsidP="005908D8">
      <w:pPr>
        <w:ind w:left="2160" w:hanging="720"/>
        <w:jc w:val="both"/>
        <w:rPr>
          <w:rFonts w:ascii="Arial" w:hAnsi="Arial" w:cs="Arial"/>
          <w:sz w:val="20"/>
          <w:szCs w:val="20"/>
        </w:rPr>
      </w:pPr>
    </w:p>
    <w:p w14:paraId="67C3F93E" w14:textId="77777777" w:rsidR="005908D8" w:rsidRDefault="005908D8" w:rsidP="005908D8">
      <w:pPr>
        <w:ind w:left="2160" w:hanging="720"/>
        <w:jc w:val="both"/>
        <w:rPr>
          <w:rFonts w:ascii="Arial" w:hAnsi="Arial" w:cs="Arial"/>
          <w:sz w:val="20"/>
          <w:szCs w:val="20"/>
        </w:rPr>
      </w:pPr>
      <w:r>
        <w:rPr>
          <w:rFonts w:ascii="Arial" w:hAnsi="Arial" w:cs="Arial"/>
          <w:sz w:val="20"/>
          <w:szCs w:val="20"/>
        </w:rPr>
        <w:t>12.2</w:t>
      </w:r>
      <w:r>
        <w:rPr>
          <w:rFonts w:ascii="Arial" w:hAnsi="Arial" w:cs="Arial"/>
          <w:sz w:val="20"/>
          <w:szCs w:val="20"/>
        </w:rPr>
        <w:tab/>
        <w:t>Nothing herein contained shall prevent the City of Willow River from taking such other lawful action as is necessary to prevent or remedy any violation.  Such actions may include but are not limited to:</w:t>
      </w:r>
    </w:p>
    <w:p w14:paraId="643DB7A2" w14:textId="77777777" w:rsidR="0072523C" w:rsidRDefault="0072523C" w:rsidP="005908D8">
      <w:pPr>
        <w:ind w:left="2160" w:hanging="720"/>
        <w:jc w:val="both"/>
        <w:rPr>
          <w:rFonts w:ascii="Arial" w:hAnsi="Arial" w:cs="Arial"/>
          <w:sz w:val="20"/>
          <w:szCs w:val="20"/>
        </w:rPr>
      </w:pPr>
    </w:p>
    <w:p w14:paraId="2EBAA236" w14:textId="77777777" w:rsidR="0072523C" w:rsidRDefault="0072523C" w:rsidP="00D44A36">
      <w:pPr>
        <w:ind w:left="2880" w:hanging="720"/>
        <w:jc w:val="both"/>
        <w:rPr>
          <w:rFonts w:ascii="Arial" w:hAnsi="Arial" w:cs="Arial"/>
          <w:sz w:val="20"/>
          <w:szCs w:val="20"/>
        </w:rPr>
      </w:pPr>
      <w:r>
        <w:rPr>
          <w:rFonts w:ascii="Arial" w:hAnsi="Arial" w:cs="Arial"/>
          <w:sz w:val="20"/>
          <w:szCs w:val="20"/>
        </w:rPr>
        <w:t>12.21</w:t>
      </w:r>
      <w:r>
        <w:rPr>
          <w:rFonts w:ascii="Arial" w:hAnsi="Arial" w:cs="Arial"/>
          <w:sz w:val="20"/>
          <w:szCs w:val="20"/>
        </w:rPr>
        <w:tab/>
      </w:r>
      <w:r w:rsidR="0062214F">
        <w:rPr>
          <w:rFonts w:ascii="Arial" w:hAnsi="Arial" w:cs="Arial"/>
          <w:sz w:val="20"/>
          <w:szCs w:val="20"/>
        </w:rPr>
        <w:t>In responding to a suspected ordinance violation, the Zoning Administrator and Local Government may utilize the full array of enforcement actions available to it including but not limited to prosecution and fines, injunctions, after-the-fact permits, orders for corrective measures or a request to the National Flood Insurance Program for denial of flood insurance availability to the guilty party.  The community must act in good faith to enforce these official controls and to correct ordinance violations to the extent possible so as not to jeopardize its eligibility in the National Flood Insurance Program.</w:t>
      </w:r>
    </w:p>
    <w:p w14:paraId="48EDBBB9" w14:textId="77777777" w:rsidR="0062214F" w:rsidRDefault="0062214F" w:rsidP="005908D8">
      <w:pPr>
        <w:ind w:left="2160" w:hanging="720"/>
        <w:jc w:val="both"/>
        <w:rPr>
          <w:rFonts w:ascii="Arial" w:hAnsi="Arial" w:cs="Arial"/>
          <w:sz w:val="20"/>
          <w:szCs w:val="20"/>
        </w:rPr>
      </w:pPr>
    </w:p>
    <w:p w14:paraId="63477455" w14:textId="77777777" w:rsidR="0062214F" w:rsidRDefault="0062214F" w:rsidP="00D44A36">
      <w:pPr>
        <w:ind w:left="2880" w:hanging="720"/>
        <w:jc w:val="both"/>
        <w:rPr>
          <w:rFonts w:ascii="Arial" w:hAnsi="Arial" w:cs="Arial"/>
          <w:sz w:val="20"/>
          <w:szCs w:val="20"/>
        </w:rPr>
      </w:pPr>
      <w:r>
        <w:rPr>
          <w:rFonts w:ascii="Arial" w:hAnsi="Arial" w:cs="Arial"/>
          <w:sz w:val="20"/>
          <w:szCs w:val="20"/>
        </w:rPr>
        <w:lastRenderedPageBreak/>
        <w:t>12.22</w:t>
      </w:r>
      <w:r>
        <w:rPr>
          <w:rFonts w:ascii="Arial" w:hAnsi="Arial" w:cs="Arial"/>
          <w:sz w:val="20"/>
          <w:szCs w:val="20"/>
        </w:rPr>
        <w:tab/>
      </w:r>
      <w:r w:rsidR="00462CC0">
        <w:rPr>
          <w:rFonts w:ascii="Arial" w:hAnsi="Arial" w:cs="Arial"/>
          <w:sz w:val="20"/>
          <w:szCs w:val="20"/>
        </w:rPr>
        <w:t>When an ordinance violation is either discovered by or brought to the attention of the Zoning Administrator</w:t>
      </w:r>
      <w:r w:rsidR="00D44A36">
        <w:rPr>
          <w:rFonts w:ascii="Arial" w:hAnsi="Arial" w:cs="Arial"/>
          <w:sz w:val="20"/>
          <w:szCs w:val="20"/>
        </w:rPr>
        <w:t>, the Zoning Administrator</w:t>
      </w:r>
      <w:r w:rsidR="00403B4A">
        <w:rPr>
          <w:rFonts w:ascii="Arial" w:hAnsi="Arial" w:cs="Arial"/>
          <w:sz w:val="20"/>
          <w:szCs w:val="20"/>
        </w:rPr>
        <w:t xml:space="preserve"> shall immediately investigate the situation and document the nature and extent of the violation of the official control.  As soon as is reasonably possible, this information will be submitted to the appropriate Department of Natural Resources and Federal Emergency Management Agency Regional Office along with the Community’s plan of action to correct the violation to the degree possible.</w:t>
      </w:r>
    </w:p>
    <w:p w14:paraId="4746CFB3" w14:textId="77777777" w:rsidR="00403B4A" w:rsidRDefault="00403B4A" w:rsidP="005908D8">
      <w:pPr>
        <w:ind w:left="2160" w:hanging="720"/>
        <w:jc w:val="both"/>
        <w:rPr>
          <w:rFonts w:ascii="Arial" w:hAnsi="Arial" w:cs="Arial"/>
          <w:sz w:val="20"/>
          <w:szCs w:val="20"/>
        </w:rPr>
      </w:pPr>
    </w:p>
    <w:p w14:paraId="029AD24F" w14:textId="77777777" w:rsidR="00403B4A" w:rsidRDefault="00403B4A" w:rsidP="00D44A36">
      <w:pPr>
        <w:ind w:left="2880" w:hanging="720"/>
        <w:jc w:val="both"/>
        <w:rPr>
          <w:rFonts w:ascii="Arial" w:hAnsi="Arial" w:cs="Arial"/>
          <w:sz w:val="20"/>
          <w:szCs w:val="20"/>
        </w:rPr>
      </w:pPr>
      <w:r>
        <w:rPr>
          <w:rFonts w:ascii="Arial" w:hAnsi="Arial" w:cs="Arial"/>
          <w:sz w:val="20"/>
          <w:szCs w:val="20"/>
        </w:rPr>
        <w:t>12.23</w:t>
      </w:r>
      <w:r>
        <w:rPr>
          <w:rFonts w:ascii="Arial" w:hAnsi="Arial" w:cs="Arial"/>
          <w:sz w:val="20"/>
          <w:szCs w:val="20"/>
        </w:rPr>
        <w:tab/>
        <w:t>The Zoning Administrator shall notify the suspected party of the requirements of this Ordinance and all other Official Controls and the nature and extent of the suspected violation of these controls.  If the structure and/or use is under construction or development, the Zoning Administrator may order the construction or development immediately halted until a proper permit or approval is granted by the Community.  If the construction or development is already completed, then the Zoning Administrator may either (1) issue an order identifying the corrective actions that must be made within a specified time period to bring the use or structure into compliance with the official controls, or (2) notify the responsible party to apply for an after-the-fact permit/development approval within a specified period of time not to exceed thirty (30) days.</w:t>
      </w:r>
    </w:p>
    <w:p w14:paraId="0882D0BB" w14:textId="77777777" w:rsidR="00403B4A" w:rsidRDefault="00403B4A" w:rsidP="005908D8">
      <w:pPr>
        <w:ind w:left="2160" w:hanging="720"/>
        <w:jc w:val="both"/>
        <w:rPr>
          <w:rFonts w:ascii="Arial" w:hAnsi="Arial" w:cs="Arial"/>
          <w:sz w:val="20"/>
          <w:szCs w:val="20"/>
        </w:rPr>
      </w:pPr>
    </w:p>
    <w:p w14:paraId="1D8E59F9" w14:textId="77777777" w:rsidR="00DC4E39" w:rsidRDefault="00403B4A" w:rsidP="00D44A36">
      <w:pPr>
        <w:ind w:left="2880" w:hanging="720"/>
        <w:jc w:val="both"/>
        <w:rPr>
          <w:rFonts w:ascii="Arial" w:hAnsi="Arial" w:cs="Arial"/>
          <w:sz w:val="20"/>
          <w:szCs w:val="20"/>
        </w:rPr>
      </w:pPr>
      <w:r>
        <w:rPr>
          <w:rFonts w:ascii="Arial" w:hAnsi="Arial" w:cs="Arial"/>
          <w:sz w:val="20"/>
          <w:szCs w:val="20"/>
        </w:rPr>
        <w:t>12.24</w:t>
      </w:r>
      <w:r>
        <w:rPr>
          <w:rFonts w:ascii="Arial" w:hAnsi="Arial" w:cs="Arial"/>
          <w:sz w:val="20"/>
          <w:szCs w:val="20"/>
        </w:rPr>
        <w:tab/>
        <w:t xml:space="preserve">If the responsible party does not appropriately respond to the Zoning Administrator within the specified period of time, each additional day that lapses shall constitute an additional violation of this Ordinance and shall be prosecuted accordingly.  </w:t>
      </w:r>
      <w:r w:rsidR="00D80C99">
        <w:rPr>
          <w:rFonts w:ascii="Arial" w:hAnsi="Arial" w:cs="Arial"/>
          <w:sz w:val="20"/>
          <w:szCs w:val="20"/>
        </w:rPr>
        <w:t>The Zoning Administrator shall also</w:t>
      </w:r>
      <w:r w:rsidR="00D44A36">
        <w:rPr>
          <w:rFonts w:ascii="Arial" w:hAnsi="Arial" w:cs="Arial"/>
          <w:sz w:val="20"/>
          <w:szCs w:val="20"/>
        </w:rPr>
        <w:t xml:space="preserve"> upon the lapse of the specified response period</w:t>
      </w:r>
      <w:r w:rsidR="00D80C99">
        <w:rPr>
          <w:rFonts w:ascii="Arial" w:hAnsi="Arial" w:cs="Arial"/>
          <w:sz w:val="20"/>
          <w:szCs w:val="20"/>
        </w:rPr>
        <w:t xml:space="preserve"> notify the landowner to restore the land to the condition which existed prior to the violation of this Ordinance. </w:t>
      </w:r>
    </w:p>
    <w:p w14:paraId="791E6D3A" w14:textId="77777777" w:rsidR="00D80C99" w:rsidRDefault="00D80C99" w:rsidP="00D80C99">
      <w:pPr>
        <w:ind w:left="2160" w:hanging="720"/>
        <w:jc w:val="both"/>
        <w:rPr>
          <w:rFonts w:ascii="Arial" w:hAnsi="Arial" w:cs="Arial"/>
          <w:sz w:val="20"/>
          <w:szCs w:val="20"/>
        </w:rPr>
      </w:pPr>
    </w:p>
    <w:p w14:paraId="1F513B7A" w14:textId="77777777" w:rsidR="00D80C99" w:rsidRPr="0035790C" w:rsidRDefault="00D80C99" w:rsidP="00D80C99">
      <w:pPr>
        <w:ind w:left="2160" w:hanging="720"/>
        <w:jc w:val="both"/>
        <w:rPr>
          <w:rFonts w:ascii="Arial" w:hAnsi="Arial" w:cs="Arial"/>
          <w:sz w:val="20"/>
          <w:szCs w:val="20"/>
        </w:rPr>
      </w:pPr>
    </w:p>
    <w:p w14:paraId="0A637AAF" w14:textId="77777777" w:rsidR="00DC4E39" w:rsidRPr="0035790C" w:rsidRDefault="00DC4E39" w:rsidP="00DC4E39">
      <w:pPr>
        <w:ind w:left="720" w:hanging="720"/>
        <w:jc w:val="both"/>
        <w:rPr>
          <w:rFonts w:ascii="Arial" w:hAnsi="Arial" w:cs="Arial"/>
          <w:b/>
          <w:sz w:val="20"/>
          <w:szCs w:val="20"/>
        </w:rPr>
      </w:pPr>
      <w:r w:rsidRPr="0035790C">
        <w:rPr>
          <w:rFonts w:ascii="Arial" w:hAnsi="Arial" w:cs="Arial"/>
          <w:sz w:val="20"/>
          <w:szCs w:val="20"/>
        </w:rPr>
        <w:t xml:space="preserve">Section 13.0 </w:t>
      </w:r>
      <w:r w:rsidR="0035790C">
        <w:rPr>
          <w:rFonts w:ascii="Arial" w:hAnsi="Arial" w:cs="Arial"/>
          <w:sz w:val="20"/>
          <w:szCs w:val="20"/>
        </w:rPr>
        <w:tab/>
      </w:r>
      <w:r w:rsidRPr="0035790C">
        <w:rPr>
          <w:rFonts w:ascii="Arial" w:hAnsi="Arial" w:cs="Arial"/>
          <w:b/>
          <w:sz w:val="20"/>
          <w:szCs w:val="20"/>
        </w:rPr>
        <w:t>Amendments</w:t>
      </w:r>
    </w:p>
    <w:p w14:paraId="25664A5E" w14:textId="77777777" w:rsidR="00DC4E39" w:rsidRPr="0035790C" w:rsidRDefault="00DC4E39" w:rsidP="00DC4E39">
      <w:pPr>
        <w:ind w:left="720" w:hanging="720"/>
        <w:jc w:val="both"/>
        <w:rPr>
          <w:rFonts w:ascii="Arial" w:hAnsi="Arial" w:cs="Arial"/>
          <w:sz w:val="20"/>
          <w:szCs w:val="20"/>
        </w:rPr>
      </w:pPr>
    </w:p>
    <w:p w14:paraId="603FB3DD" w14:textId="77777777" w:rsidR="00DC4E39" w:rsidRPr="0035790C" w:rsidRDefault="00DC4E39" w:rsidP="00DC4E39">
      <w:pPr>
        <w:jc w:val="both"/>
        <w:rPr>
          <w:rFonts w:ascii="Arial" w:hAnsi="Arial" w:cs="Arial"/>
          <w:sz w:val="20"/>
          <w:szCs w:val="20"/>
        </w:rPr>
      </w:pPr>
      <w:r w:rsidRPr="0035790C">
        <w:rPr>
          <w:rFonts w:ascii="Arial" w:hAnsi="Arial" w:cs="Arial"/>
          <w:sz w:val="20"/>
          <w:szCs w:val="20"/>
        </w:rPr>
        <w:t>The flood plain designation on the Official Zoning Map shall not be removed from the flood plain areas unless it can be shown that the designation is in error or that the area has been filled to or above the elevation of the regulatory flood protection elevation and its contiguous to lands outside the flood plain.  Special exceptions to this rule may be permitted by the Commissioner of Natural Resources if he determines that, through other measures, lands are adequately protected for the intended use.</w:t>
      </w:r>
    </w:p>
    <w:p w14:paraId="06E41C93" w14:textId="77777777" w:rsidR="00DC4E39" w:rsidRPr="0035790C" w:rsidRDefault="00DC4E39" w:rsidP="00DC4E39">
      <w:pPr>
        <w:jc w:val="both"/>
        <w:rPr>
          <w:rFonts w:ascii="Arial" w:hAnsi="Arial" w:cs="Arial"/>
          <w:sz w:val="20"/>
          <w:szCs w:val="20"/>
        </w:rPr>
      </w:pPr>
    </w:p>
    <w:p w14:paraId="7828ED78" w14:textId="77777777" w:rsidR="00DC4E39" w:rsidRPr="0035790C" w:rsidRDefault="00DC4E39" w:rsidP="00DC4E39">
      <w:pPr>
        <w:jc w:val="both"/>
        <w:rPr>
          <w:rFonts w:ascii="Arial" w:hAnsi="Arial" w:cs="Arial"/>
          <w:sz w:val="20"/>
          <w:szCs w:val="20"/>
        </w:rPr>
      </w:pPr>
      <w:r w:rsidRPr="0035790C">
        <w:rPr>
          <w:rFonts w:ascii="Arial" w:hAnsi="Arial" w:cs="Arial"/>
          <w:sz w:val="20"/>
          <w:szCs w:val="20"/>
        </w:rPr>
        <w:t>All amendments to this Ordinance, including amendments to the Official Zoning Map, must be submitted to and approved by the Commissioner of Natural Resources prior to adoption.  Changes in the Official Zoning Map must meet the Federal Emergency Management Agency (FEMA) Technical Conditions and Criteria and must receive prior FEMA approval before adoption.  The Commissioner of Natural Resources must be given ten (10) days written notice of all hearings to consider an amendment to this Ordinance and said notice shall include a draft of the Ordinance amendment or technical study under consideration.</w:t>
      </w:r>
    </w:p>
    <w:p w14:paraId="552B0C07" w14:textId="77777777" w:rsidR="00DC4E39" w:rsidRPr="0035790C" w:rsidRDefault="00DC4E39" w:rsidP="00DC4E39">
      <w:pPr>
        <w:jc w:val="both"/>
        <w:rPr>
          <w:rFonts w:ascii="Arial" w:hAnsi="Arial" w:cs="Arial"/>
          <w:sz w:val="20"/>
          <w:szCs w:val="20"/>
        </w:rPr>
      </w:pPr>
    </w:p>
    <w:p w14:paraId="6F79570F" w14:textId="77777777" w:rsidR="00291F96" w:rsidRDefault="00DC4E39" w:rsidP="00692C1F">
      <w:pPr>
        <w:jc w:val="both"/>
        <w:rPr>
          <w:rFonts w:ascii="Arial" w:hAnsi="Arial" w:cs="Arial"/>
          <w:sz w:val="20"/>
          <w:szCs w:val="20"/>
        </w:rPr>
      </w:pPr>
      <w:r w:rsidRPr="00D44A36">
        <w:rPr>
          <w:rFonts w:ascii="Arial" w:hAnsi="Arial" w:cs="Arial"/>
          <w:b/>
          <w:sz w:val="20"/>
          <w:szCs w:val="20"/>
        </w:rPr>
        <w:t>Effective Date</w:t>
      </w:r>
      <w:r w:rsidRPr="0035790C">
        <w:rPr>
          <w:rFonts w:ascii="Arial" w:hAnsi="Arial" w:cs="Arial"/>
          <w:sz w:val="20"/>
          <w:szCs w:val="20"/>
        </w:rPr>
        <w:t>:  This Ordinance shall be in full force and effect and after its passage and approval and publication, as required by law and/or charter.</w:t>
      </w:r>
    </w:p>
    <w:p w14:paraId="37142FCB" w14:textId="77777777" w:rsidR="00B91D1D" w:rsidRDefault="00B91D1D" w:rsidP="00A73016">
      <w:pPr>
        <w:ind w:left="2880" w:hanging="2430"/>
        <w:jc w:val="center"/>
        <w:rPr>
          <w:rFonts w:ascii="Arial" w:hAnsi="Arial" w:cs="Arial"/>
          <w:b/>
          <w:sz w:val="28"/>
          <w:szCs w:val="28"/>
        </w:rPr>
      </w:pPr>
    </w:p>
    <w:p w14:paraId="1C7A4F39" w14:textId="77777777" w:rsidR="00A73016" w:rsidRPr="009B563A" w:rsidRDefault="00A73016" w:rsidP="00A73016">
      <w:pPr>
        <w:ind w:left="2880" w:hanging="2430"/>
        <w:jc w:val="center"/>
        <w:rPr>
          <w:rFonts w:ascii="Arial" w:hAnsi="Arial" w:cs="Arial"/>
          <w:b/>
          <w:sz w:val="28"/>
          <w:szCs w:val="28"/>
        </w:rPr>
      </w:pPr>
      <w:r>
        <w:rPr>
          <w:rFonts w:ascii="Arial" w:hAnsi="Arial" w:cs="Arial"/>
          <w:b/>
          <w:sz w:val="28"/>
          <w:szCs w:val="28"/>
        </w:rPr>
        <w:lastRenderedPageBreak/>
        <w:t>ORDINANCE NO. 90</w:t>
      </w:r>
    </w:p>
    <w:p w14:paraId="1B3DF455" w14:textId="77777777" w:rsidR="00A73016" w:rsidRPr="009B563A" w:rsidRDefault="00A73016" w:rsidP="00A73016">
      <w:pPr>
        <w:ind w:left="2880" w:hanging="2430"/>
        <w:jc w:val="center"/>
        <w:rPr>
          <w:rFonts w:ascii="Arial" w:hAnsi="Arial" w:cs="Arial"/>
          <w:b/>
          <w:sz w:val="28"/>
          <w:szCs w:val="28"/>
        </w:rPr>
      </w:pPr>
    </w:p>
    <w:p w14:paraId="32D32451" w14:textId="77777777" w:rsidR="00A73016" w:rsidRDefault="00A73016" w:rsidP="00A73016">
      <w:pPr>
        <w:ind w:left="1440" w:hanging="1440"/>
        <w:rPr>
          <w:b/>
        </w:rPr>
      </w:pPr>
      <w:r w:rsidRPr="0035790C">
        <w:rPr>
          <w:rFonts w:ascii="Arial" w:hAnsi="Arial" w:cs="Arial"/>
          <w:sz w:val="20"/>
          <w:szCs w:val="20"/>
        </w:rPr>
        <w:t>TOPIC:</w:t>
      </w:r>
      <w:r w:rsidRPr="0035790C">
        <w:rPr>
          <w:rFonts w:ascii="Arial" w:hAnsi="Arial" w:cs="Arial"/>
          <w:b/>
          <w:sz w:val="20"/>
          <w:szCs w:val="20"/>
        </w:rPr>
        <w:tab/>
      </w:r>
      <w:r w:rsidRPr="00A73016">
        <w:rPr>
          <w:rFonts w:ascii="Arial" w:hAnsi="Arial" w:cs="Arial"/>
          <w:b/>
          <w:sz w:val="20"/>
          <w:szCs w:val="20"/>
        </w:rPr>
        <w:t>RESIDENCY RESTRICTIONS AND PROHIBITIONS FOR PERSONS CONVICTED OF SEXUAL OFFENSES.</w:t>
      </w:r>
    </w:p>
    <w:p w14:paraId="6924FD2F" w14:textId="77777777" w:rsidR="00A73016" w:rsidRPr="0035790C" w:rsidRDefault="00A73016" w:rsidP="00A73016">
      <w:pPr>
        <w:ind w:left="1440" w:hanging="1440"/>
        <w:rPr>
          <w:rFonts w:ascii="Arial" w:hAnsi="Arial" w:cs="Arial"/>
          <w:b/>
          <w:sz w:val="20"/>
          <w:szCs w:val="20"/>
        </w:rPr>
      </w:pPr>
    </w:p>
    <w:p w14:paraId="4B11D209" w14:textId="77777777" w:rsidR="00A73016" w:rsidRPr="0035790C" w:rsidRDefault="00A73016" w:rsidP="00A73016">
      <w:pPr>
        <w:tabs>
          <w:tab w:val="left" w:pos="1440"/>
        </w:tabs>
        <w:ind w:left="2880" w:hanging="2880"/>
        <w:rPr>
          <w:rFonts w:ascii="Arial" w:hAnsi="Arial" w:cs="Arial"/>
          <w:sz w:val="20"/>
          <w:szCs w:val="20"/>
        </w:rPr>
      </w:pPr>
      <w:r w:rsidRPr="0035790C">
        <w:rPr>
          <w:rFonts w:ascii="Arial" w:hAnsi="Arial" w:cs="Arial"/>
          <w:sz w:val="20"/>
          <w:szCs w:val="20"/>
        </w:rPr>
        <w:t>STATUS:</w:t>
      </w:r>
      <w:r w:rsidRPr="0035790C">
        <w:rPr>
          <w:rFonts w:ascii="Arial" w:hAnsi="Arial" w:cs="Arial"/>
          <w:b/>
          <w:sz w:val="20"/>
          <w:szCs w:val="20"/>
        </w:rPr>
        <w:tab/>
        <w:t>Valid</w:t>
      </w:r>
      <w:r w:rsidRPr="0035790C">
        <w:rPr>
          <w:rFonts w:ascii="Arial" w:hAnsi="Arial" w:cs="Arial"/>
          <w:b/>
          <w:sz w:val="20"/>
          <w:szCs w:val="20"/>
        </w:rPr>
        <w:tab/>
      </w:r>
      <w:r w:rsidRPr="0035790C">
        <w:rPr>
          <w:rFonts w:ascii="Arial" w:hAnsi="Arial" w:cs="Arial"/>
          <w:sz w:val="20"/>
          <w:szCs w:val="20"/>
        </w:rPr>
        <w:t xml:space="preserve">Passed February </w:t>
      </w:r>
      <w:r>
        <w:rPr>
          <w:rFonts w:ascii="Arial" w:hAnsi="Arial" w:cs="Arial"/>
          <w:sz w:val="20"/>
          <w:szCs w:val="20"/>
        </w:rPr>
        <w:t>June 2, 2014</w:t>
      </w:r>
    </w:p>
    <w:p w14:paraId="05B37492" w14:textId="40DCAB8C" w:rsidR="00A73016" w:rsidRDefault="00A73016" w:rsidP="00A73016">
      <w:pPr>
        <w:tabs>
          <w:tab w:val="left" w:pos="1440"/>
        </w:tabs>
        <w:ind w:left="2880" w:hanging="2880"/>
        <w:rPr>
          <w:rFonts w:ascii="Arial" w:hAnsi="Arial" w:cs="Arial"/>
          <w:sz w:val="20"/>
          <w:szCs w:val="20"/>
        </w:rPr>
      </w:pPr>
    </w:p>
    <w:p w14:paraId="6CADEA68" w14:textId="77777777" w:rsidR="00A81903" w:rsidRPr="0035790C" w:rsidRDefault="00A81903" w:rsidP="00A73016">
      <w:pPr>
        <w:tabs>
          <w:tab w:val="left" w:pos="1440"/>
        </w:tabs>
        <w:ind w:left="2880" w:hanging="2880"/>
        <w:rPr>
          <w:rFonts w:ascii="Arial" w:hAnsi="Arial" w:cs="Arial"/>
          <w:sz w:val="20"/>
          <w:szCs w:val="20"/>
        </w:rPr>
      </w:pPr>
    </w:p>
    <w:p w14:paraId="508BBB96" w14:textId="77777777" w:rsidR="00A73016" w:rsidRPr="0035790C" w:rsidRDefault="00A73016" w:rsidP="00A73016">
      <w:pPr>
        <w:tabs>
          <w:tab w:val="left" w:pos="1440"/>
        </w:tabs>
        <w:ind w:left="2880" w:hanging="2880"/>
        <w:rPr>
          <w:rFonts w:ascii="Arial" w:hAnsi="Arial" w:cs="Arial"/>
          <w:sz w:val="20"/>
          <w:szCs w:val="20"/>
        </w:rPr>
      </w:pPr>
      <w:r w:rsidRPr="0035790C">
        <w:rPr>
          <w:rFonts w:ascii="Arial" w:hAnsi="Arial" w:cs="Arial"/>
          <w:sz w:val="20"/>
          <w:szCs w:val="20"/>
        </w:rPr>
        <w:t>DESCRIPTION:</w:t>
      </w:r>
    </w:p>
    <w:p w14:paraId="1BA84C53" w14:textId="77777777" w:rsidR="00A73016" w:rsidRPr="001D5CAD" w:rsidRDefault="00A73016" w:rsidP="00A73016">
      <w:pPr>
        <w:jc w:val="center"/>
        <w:rPr>
          <w:b/>
        </w:rPr>
      </w:pPr>
    </w:p>
    <w:p w14:paraId="2284D609" w14:textId="77777777" w:rsidR="00A73016" w:rsidRPr="00A73016" w:rsidRDefault="00A73016" w:rsidP="00A73016">
      <w:pPr>
        <w:jc w:val="both"/>
        <w:rPr>
          <w:rFonts w:ascii="Arial" w:hAnsi="Arial" w:cs="Arial"/>
          <w:b/>
          <w:sz w:val="20"/>
          <w:szCs w:val="20"/>
        </w:rPr>
      </w:pPr>
      <w:r w:rsidRPr="00A73016">
        <w:rPr>
          <w:rFonts w:ascii="Arial" w:hAnsi="Arial" w:cs="Arial"/>
          <w:b/>
          <w:sz w:val="20"/>
          <w:szCs w:val="20"/>
        </w:rPr>
        <w:t>AN ORDINANCE, PROVIDING FOR THE REGULATION OF RESIDENCY RESTRICTIONS AND PROHIBITIONS FOR PERSONS CONVICTED OF SEXUAL OFFENSES.</w:t>
      </w:r>
    </w:p>
    <w:p w14:paraId="5D13CE7E" w14:textId="77777777" w:rsidR="00A73016" w:rsidRPr="00A73016" w:rsidRDefault="00A73016" w:rsidP="00A73016">
      <w:pPr>
        <w:jc w:val="both"/>
        <w:rPr>
          <w:rFonts w:ascii="Arial" w:hAnsi="Arial" w:cs="Arial"/>
          <w:b/>
          <w:sz w:val="20"/>
          <w:szCs w:val="20"/>
        </w:rPr>
      </w:pPr>
    </w:p>
    <w:p w14:paraId="5BE58C97" w14:textId="77777777" w:rsidR="00A73016" w:rsidRPr="00A73016" w:rsidRDefault="00A73016" w:rsidP="00A73016">
      <w:pPr>
        <w:jc w:val="both"/>
        <w:rPr>
          <w:rFonts w:ascii="Arial" w:hAnsi="Arial" w:cs="Arial"/>
          <w:b/>
          <w:sz w:val="20"/>
          <w:szCs w:val="20"/>
        </w:rPr>
      </w:pPr>
      <w:r w:rsidRPr="00A73016">
        <w:rPr>
          <w:rFonts w:ascii="Arial" w:hAnsi="Arial" w:cs="Arial"/>
          <w:b/>
          <w:sz w:val="20"/>
          <w:szCs w:val="20"/>
        </w:rPr>
        <w:t>THE CITY COUNCIL OF THE CITY OF WILLOW RIVER ORDAINS:</w:t>
      </w:r>
    </w:p>
    <w:p w14:paraId="104F6E60" w14:textId="77777777" w:rsidR="00A73016" w:rsidRDefault="00A73016" w:rsidP="00A73016">
      <w:pPr>
        <w:jc w:val="both"/>
        <w:rPr>
          <w:rFonts w:ascii="Arial" w:hAnsi="Arial" w:cs="Arial"/>
          <w:sz w:val="20"/>
          <w:szCs w:val="20"/>
        </w:rPr>
      </w:pPr>
      <w:r w:rsidRPr="00A73016">
        <w:rPr>
          <w:rFonts w:ascii="Arial" w:hAnsi="Arial" w:cs="Arial"/>
          <w:sz w:val="20"/>
          <w:szCs w:val="20"/>
        </w:rPr>
        <w:t>1.01</w:t>
      </w:r>
      <w:r w:rsidRPr="00A73016">
        <w:rPr>
          <w:rFonts w:ascii="Arial" w:hAnsi="Arial" w:cs="Arial"/>
          <w:sz w:val="20"/>
          <w:szCs w:val="20"/>
        </w:rPr>
        <w:tab/>
        <w:t>Findings and intent</w:t>
      </w:r>
    </w:p>
    <w:p w14:paraId="524A1378" w14:textId="77777777" w:rsidR="00A73016" w:rsidRPr="00A73016" w:rsidRDefault="00A73016" w:rsidP="00A73016">
      <w:pPr>
        <w:jc w:val="both"/>
        <w:rPr>
          <w:rFonts w:ascii="Arial" w:hAnsi="Arial" w:cs="Arial"/>
          <w:sz w:val="20"/>
          <w:szCs w:val="20"/>
        </w:rPr>
      </w:pPr>
    </w:p>
    <w:p w14:paraId="7ED9BE14" w14:textId="77777777" w:rsidR="00A73016" w:rsidRDefault="00A73016" w:rsidP="00A73016">
      <w:pPr>
        <w:jc w:val="both"/>
        <w:rPr>
          <w:rFonts w:ascii="Arial" w:hAnsi="Arial" w:cs="Arial"/>
          <w:sz w:val="20"/>
          <w:szCs w:val="20"/>
        </w:rPr>
      </w:pPr>
      <w:r w:rsidRPr="00A73016">
        <w:rPr>
          <w:rFonts w:ascii="Arial" w:hAnsi="Arial" w:cs="Arial"/>
          <w:sz w:val="20"/>
          <w:szCs w:val="20"/>
        </w:rPr>
        <w:t>1.02</w:t>
      </w:r>
      <w:r w:rsidRPr="00A73016">
        <w:rPr>
          <w:rFonts w:ascii="Arial" w:hAnsi="Arial" w:cs="Arial"/>
          <w:sz w:val="20"/>
          <w:szCs w:val="20"/>
        </w:rPr>
        <w:tab/>
        <w:t>Definitions</w:t>
      </w:r>
    </w:p>
    <w:p w14:paraId="025DFD28" w14:textId="77777777" w:rsidR="00A73016" w:rsidRPr="00A73016" w:rsidRDefault="00A73016" w:rsidP="00A73016">
      <w:pPr>
        <w:jc w:val="both"/>
        <w:rPr>
          <w:rFonts w:ascii="Arial" w:hAnsi="Arial" w:cs="Arial"/>
          <w:sz w:val="20"/>
          <w:szCs w:val="20"/>
        </w:rPr>
      </w:pPr>
    </w:p>
    <w:p w14:paraId="6AC58C9E" w14:textId="77777777" w:rsidR="00A73016" w:rsidRDefault="00A73016" w:rsidP="00A73016">
      <w:pPr>
        <w:jc w:val="both"/>
        <w:rPr>
          <w:rFonts w:ascii="Arial" w:hAnsi="Arial" w:cs="Arial"/>
          <w:sz w:val="20"/>
          <w:szCs w:val="20"/>
        </w:rPr>
      </w:pPr>
      <w:r w:rsidRPr="00A73016">
        <w:rPr>
          <w:rFonts w:ascii="Arial" w:hAnsi="Arial" w:cs="Arial"/>
          <w:sz w:val="20"/>
          <w:szCs w:val="20"/>
        </w:rPr>
        <w:t>1.03</w:t>
      </w:r>
      <w:r w:rsidRPr="00A73016">
        <w:rPr>
          <w:rFonts w:ascii="Arial" w:hAnsi="Arial" w:cs="Arial"/>
          <w:sz w:val="20"/>
          <w:szCs w:val="20"/>
        </w:rPr>
        <w:tab/>
        <w:t>Sexual offender and sexual predator residence prohibition; penalties; exceptions</w:t>
      </w:r>
    </w:p>
    <w:p w14:paraId="37B0863B" w14:textId="77777777" w:rsidR="00A73016" w:rsidRPr="00A73016" w:rsidRDefault="00A73016" w:rsidP="00A73016">
      <w:pPr>
        <w:jc w:val="both"/>
        <w:rPr>
          <w:rFonts w:ascii="Arial" w:hAnsi="Arial" w:cs="Arial"/>
          <w:sz w:val="20"/>
          <w:szCs w:val="20"/>
        </w:rPr>
      </w:pPr>
    </w:p>
    <w:p w14:paraId="0A1A6785" w14:textId="77777777" w:rsidR="00A73016" w:rsidRPr="00A73016" w:rsidRDefault="00A73016" w:rsidP="00A73016">
      <w:pPr>
        <w:ind w:left="720" w:hanging="720"/>
        <w:jc w:val="both"/>
        <w:rPr>
          <w:rFonts w:ascii="Arial" w:hAnsi="Arial" w:cs="Arial"/>
          <w:sz w:val="20"/>
          <w:szCs w:val="20"/>
        </w:rPr>
      </w:pPr>
      <w:r w:rsidRPr="00A73016">
        <w:rPr>
          <w:rFonts w:ascii="Arial" w:hAnsi="Arial" w:cs="Arial"/>
          <w:sz w:val="20"/>
          <w:szCs w:val="20"/>
        </w:rPr>
        <w:t>1.04</w:t>
      </w:r>
      <w:r w:rsidRPr="00A73016">
        <w:rPr>
          <w:rFonts w:ascii="Arial" w:hAnsi="Arial" w:cs="Arial"/>
          <w:sz w:val="20"/>
          <w:szCs w:val="20"/>
        </w:rPr>
        <w:tab/>
        <w:t>Property owners prohibited from renting real property of certain sexual offenders and sexual predators; penalties</w:t>
      </w:r>
    </w:p>
    <w:p w14:paraId="320203E0" w14:textId="67067BBC" w:rsidR="00A73016" w:rsidRDefault="00A73016" w:rsidP="00A73016">
      <w:pPr>
        <w:ind w:left="720" w:hanging="720"/>
        <w:jc w:val="both"/>
        <w:rPr>
          <w:rFonts w:ascii="Arial" w:hAnsi="Arial" w:cs="Arial"/>
          <w:sz w:val="20"/>
          <w:szCs w:val="20"/>
        </w:rPr>
      </w:pPr>
    </w:p>
    <w:p w14:paraId="7EC5C11F" w14:textId="77777777" w:rsidR="00A81903" w:rsidRPr="00A73016" w:rsidRDefault="00A81903" w:rsidP="00A73016">
      <w:pPr>
        <w:ind w:left="720" w:hanging="720"/>
        <w:jc w:val="both"/>
        <w:rPr>
          <w:rFonts w:ascii="Arial" w:hAnsi="Arial" w:cs="Arial"/>
          <w:sz w:val="20"/>
          <w:szCs w:val="20"/>
        </w:rPr>
      </w:pPr>
    </w:p>
    <w:p w14:paraId="125B88D0" w14:textId="77777777" w:rsidR="00A73016" w:rsidRPr="00A73016" w:rsidRDefault="00A73016" w:rsidP="00A73016">
      <w:pPr>
        <w:ind w:left="720" w:hanging="720"/>
        <w:jc w:val="both"/>
        <w:rPr>
          <w:rFonts w:ascii="Arial" w:hAnsi="Arial" w:cs="Arial"/>
          <w:b/>
          <w:sz w:val="20"/>
          <w:szCs w:val="20"/>
        </w:rPr>
      </w:pPr>
      <w:r w:rsidRPr="00A73016">
        <w:rPr>
          <w:rFonts w:ascii="Arial" w:hAnsi="Arial" w:cs="Arial"/>
          <w:b/>
          <w:sz w:val="20"/>
          <w:szCs w:val="20"/>
        </w:rPr>
        <w:t>1.01</w:t>
      </w:r>
      <w:r w:rsidRPr="00A73016">
        <w:rPr>
          <w:rFonts w:ascii="Arial" w:hAnsi="Arial" w:cs="Arial"/>
          <w:b/>
          <w:sz w:val="20"/>
          <w:szCs w:val="20"/>
        </w:rPr>
        <w:tab/>
        <w:t>FINDINGS AND INTENT.</w:t>
      </w:r>
    </w:p>
    <w:p w14:paraId="5C9C3E45" w14:textId="77777777" w:rsidR="00A73016" w:rsidRPr="00A73016" w:rsidRDefault="00A73016" w:rsidP="00A73016">
      <w:pPr>
        <w:ind w:left="720" w:hanging="720"/>
        <w:jc w:val="both"/>
        <w:rPr>
          <w:rFonts w:ascii="Arial" w:hAnsi="Arial" w:cs="Arial"/>
          <w:sz w:val="20"/>
          <w:szCs w:val="20"/>
        </w:rPr>
      </w:pPr>
    </w:p>
    <w:p w14:paraId="710DCB6F" w14:textId="77777777" w:rsidR="00A73016" w:rsidRPr="005A3E53" w:rsidRDefault="005A3E53" w:rsidP="005A3E53">
      <w:pPr>
        <w:ind w:left="108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A73016" w:rsidRPr="005A3E53">
        <w:rPr>
          <w:rFonts w:ascii="Arial" w:hAnsi="Arial" w:cs="Arial"/>
          <w:sz w:val="20"/>
          <w:szCs w:val="20"/>
        </w:rPr>
        <w:t>Repeat sexual offenders, sexual offenders who use physical violence and sexual offenders who prey on children are sexual predators who present an extreme threat to the public safety.  Sexual offenders are extremely likely to use physical violence and to repeat their offenses.  Most sexual offenders commit many offenses, have many more victims than are ever reported, and are prosecuted for only a fraction of their crimes.  This makes the cost of sexual offender victimization to society at large, while incalculable, clearly exorbitant.</w:t>
      </w:r>
    </w:p>
    <w:p w14:paraId="39425085" w14:textId="77777777" w:rsidR="00A73016" w:rsidRPr="00A73016" w:rsidRDefault="00A73016" w:rsidP="005A3E53">
      <w:pPr>
        <w:pStyle w:val="ListParagraph"/>
        <w:ind w:left="1080"/>
        <w:jc w:val="both"/>
        <w:rPr>
          <w:rFonts w:ascii="Arial" w:hAnsi="Arial" w:cs="Arial"/>
          <w:sz w:val="20"/>
          <w:szCs w:val="20"/>
        </w:rPr>
      </w:pPr>
    </w:p>
    <w:p w14:paraId="4017C712" w14:textId="77777777" w:rsidR="00A73016" w:rsidRPr="005A3E53" w:rsidRDefault="005A3E53" w:rsidP="005A3E53">
      <w:pPr>
        <w:ind w:left="108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A73016" w:rsidRPr="005A3E53">
        <w:rPr>
          <w:rFonts w:ascii="Arial" w:hAnsi="Arial" w:cs="Arial"/>
          <w:sz w:val="20"/>
          <w:szCs w:val="20"/>
        </w:rPr>
        <w:t>It is the intent of this chapter to server the city’s compelling interest to promote, protect, and improve the health, safety, and welfare of its citizens by creating civil, non-punitive regulatory scheme, establishing areas around locations where children regularly congregate in concentrated numbers, wherein certain sexual offenders and sexual predators are prohibited from establishing temporary or permanent residence.</w:t>
      </w:r>
    </w:p>
    <w:p w14:paraId="6B3CE5B0" w14:textId="038EBCB3" w:rsidR="00A73016" w:rsidRDefault="00A73016" w:rsidP="00A73016">
      <w:pPr>
        <w:jc w:val="both"/>
        <w:rPr>
          <w:rFonts w:ascii="Arial" w:hAnsi="Arial" w:cs="Arial"/>
          <w:sz w:val="20"/>
          <w:szCs w:val="20"/>
        </w:rPr>
      </w:pPr>
    </w:p>
    <w:p w14:paraId="15E9CB03" w14:textId="77777777" w:rsidR="00A81903" w:rsidRPr="00A73016" w:rsidRDefault="00A81903" w:rsidP="00A73016">
      <w:pPr>
        <w:jc w:val="both"/>
        <w:rPr>
          <w:rFonts w:ascii="Arial" w:hAnsi="Arial" w:cs="Arial"/>
          <w:sz w:val="20"/>
          <w:szCs w:val="20"/>
        </w:rPr>
      </w:pPr>
    </w:p>
    <w:p w14:paraId="1A447D36" w14:textId="77777777" w:rsidR="00A73016" w:rsidRPr="00A73016" w:rsidRDefault="00A73016" w:rsidP="00A73016">
      <w:pPr>
        <w:jc w:val="both"/>
        <w:rPr>
          <w:rFonts w:ascii="Arial" w:hAnsi="Arial" w:cs="Arial"/>
          <w:b/>
          <w:sz w:val="20"/>
          <w:szCs w:val="20"/>
        </w:rPr>
      </w:pPr>
      <w:r w:rsidRPr="00A73016">
        <w:rPr>
          <w:rFonts w:ascii="Arial" w:hAnsi="Arial" w:cs="Arial"/>
          <w:b/>
          <w:sz w:val="20"/>
          <w:szCs w:val="20"/>
        </w:rPr>
        <w:t>1.02</w:t>
      </w:r>
      <w:r w:rsidRPr="00A73016">
        <w:rPr>
          <w:rFonts w:ascii="Arial" w:hAnsi="Arial" w:cs="Arial"/>
          <w:b/>
          <w:sz w:val="20"/>
          <w:szCs w:val="20"/>
        </w:rPr>
        <w:tab/>
        <w:t>DEFINITIONS.</w:t>
      </w:r>
    </w:p>
    <w:p w14:paraId="5084463A" w14:textId="77777777" w:rsidR="00A73016" w:rsidRPr="00A73016" w:rsidRDefault="00A73016" w:rsidP="00A73016">
      <w:pPr>
        <w:jc w:val="both"/>
        <w:rPr>
          <w:rFonts w:ascii="Arial" w:hAnsi="Arial" w:cs="Arial"/>
          <w:sz w:val="20"/>
          <w:szCs w:val="20"/>
        </w:rPr>
      </w:pPr>
      <w:r w:rsidRPr="00A73016">
        <w:rPr>
          <w:rFonts w:ascii="Arial" w:hAnsi="Arial" w:cs="Arial"/>
          <w:sz w:val="20"/>
          <w:szCs w:val="20"/>
        </w:rPr>
        <w:tab/>
      </w:r>
    </w:p>
    <w:p w14:paraId="7D86EF17" w14:textId="77777777" w:rsidR="00A73016" w:rsidRPr="00A73016" w:rsidRDefault="00A73016" w:rsidP="00A73016">
      <w:pPr>
        <w:jc w:val="both"/>
        <w:rPr>
          <w:rFonts w:ascii="Arial" w:hAnsi="Arial" w:cs="Arial"/>
          <w:sz w:val="20"/>
          <w:szCs w:val="20"/>
        </w:rPr>
      </w:pPr>
      <w:r w:rsidRPr="00A73016">
        <w:rPr>
          <w:rFonts w:ascii="Arial" w:hAnsi="Arial" w:cs="Arial"/>
          <w:sz w:val="20"/>
          <w:szCs w:val="20"/>
        </w:rPr>
        <w:t>For the purpose of this chapter, the following definitions shall apply unless the context clearly indicates or requires a different meaning.</w:t>
      </w:r>
    </w:p>
    <w:p w14:paraId="3C8F4542" w14:textId="77777777" w:rsidR="00A73016" w:rsidRPr="00A73016" w:rsidRDefault="00A73016" w:rsidP="00A73016">
      <w:pPr>
        <w:jc w:val="both"/>
        <w:rPr>
          <w:rFonts w:ascii="Arial" w:hAnsi="Arial" w:cs="Arial"/>
          <w:sz w:val="20"/>
          <w:szCs w:val="20"/>
        </w:rPr>
      </w:pPr>
    </w:p>
    <w:p w14:paraId="5F60D136" w14:textId="77777777" w:rsidR="00A73016" w:rsidRPr="00A73016" w:rsidRDefault="00A73016" w:rsidP="00A73016">
      <w:pPr>
        <w:jc w:val="both"/>
        <w:rPr>
          <w:rFonts w:ascii="Arial" w:hAnsi="Arial" w:cs="Arial"/>
          <w:sz w:val="20"/>
          <w:szCs w:val="20"/>
        </w:rPr>
      </w:pPr>
      <w:r w:rsidRPr="00A73016">
        <w:rPr>
          <w:rFonts w:ascii="Arial" w:hAnsi="Arial" w:cs="Arial"/>
          <w:sz w:val="20"/>
          <w:szCs w:val="20"/>
        </w:rPr>
        <w:tab/>
      </w:r>
      <w:r w:rsidRPr="00A73016">
        <w:rPr>
          <w:rFonts w:ascii="Arial" w:hAnsi="Arial" w:cs="Arial"/>
          <w:b/>
          <w:sz w:val="20"/>
          <w:szCs w:val="20"/>
        </w:rPr>
        <w:t>CHILDREN.</w:t>
      </w:r>
      <w:r w:rsidRPr="00A73016">
        <w:rPr>
          <w:rFonts w:ascii="Arial" w:hAnsi="Arial" w:cs="Arial"/>
          <w:sz w:val="20"/>
          <w:szCs w:val="20"/>
        </w:rPr>
        <w:t xml:space="preserve">  Persons age 16 or younger.</w:t>
      </w:r>
    </w:p>
    <w:p w14:paraId="2046F576" w14:textId="77777777" w:rsidR="00A73016" w:rsidRPr="00A73016" w:rsidRDefault="00A73016" w:rsidP="00A73016">
      <w:pPr>
        <w:jc w:val="both"/>
        <w:rPr>
          <w:rFonts w:ascii="Arial" w:hAnsi="Arial" w:cs="Arial"/>
          <w:sz w:val="20"/>
          <w:szCs w:val="20"/>
        </w:rPr>
      </w:pPr>
    </w:p>
    <w:p w14:paraId="0071942D" w14:textId="08F1A716" w:rsidR="00A73016" w:rsidRDefault="00A73016" w:rsidP="00A81903">
      <w:pPr>
        <w:ind w:left="720"/>
        <w:jc w:val="both"/>
        <w:rPr>
          <w:rFonts w:ascii="Arial" w:hAnsi="Arial" w:cs="Arial"/>
          <w:sz w:val="20"/>
          <w:szCs w:val="20"/>
        </w:rPr>
      </w:pPr>
      <w:r w:rsidRPr="00A73016">
        <w:rPr>
          <w:rFonts w:ascii="Arial" w:hAnsi="Arial" w:cs="Arial"/>
          <w:b/>
          <w:sz w:val="20"/>
          <w:szCs w:val="20"/>
        </w:rPr>
        <w:lastRenderedPageBreak/>
        <w:t>DAY CARE CENTER</w:t>
      </w:r>
      <w:r w:rsidRPr="00A73016">
        <w:rPr>
          <w:rFonts w:ascii="Arial" w:hAnsi="Arial" w:cs="Arial"/>
          <w:b/>
          <w:i/>
          <w:sz w:val="20"/>
          <w:szCs w:val="20"/>
        </w:rPr>
        <w:t>.</w:t>
      </w:r>
      <w:r w:rsidRPr="00A73016">
        <w:rPr>
          <w:rFonts w:ascii="Arial" w:hAnsi="Arial" w:cs="Arial"/>
          <w:sz w:val="20"/>
          <w:szCs w:val="20"/>
        </w:rPr>
        <w:t xml:space="preserve">  A facility licensed by the State of Minnesota in which care, supervision and training for children is provided for part of a 24-hour period.</w:t>
      </w:r>
    </w:p>
    <w:p w14:paraId="39A3A047" w14:textId="77777777" w:rsidR="00A81903" w:rsidRPr="00A73016" w:rsidRDefault="00A81903" w:rsidP="00A81903">
      <w:pPr>
        <w:ind w:left="720"/>
        <w:jc w:val="both"/>
        <w:rPr>
          <w:rFonts w:ascii="Arial" w:hAnsi="Arial" w:cs="Arial"/>
          <w:sz w:val="20"/>
          <w:szCs w:val="20"/>
        </w:rPr>
      </w:pPr>
    </w:p>
    <w:p w14:paraId="204E2A23" w14:textId="77777777" w:rsidR="00A73016" w:rsidRPr="00A73016" w:rsidRDefault="00A73016" w:rsidP="00A73016">
      <w:pPr>
        <w:ind w:left="720"/>
        <w:jc w:val="both"/>
        <w:rPr>
          <w:rFonts w:ascii="Arial" w:hAnsi="Arial" w:cs="Arial"/>
          <w:sz w:val="20"/>
          <w:szCs w:val="20"/>
        </w:rPr>
      </w:pPr>
      <w:r w:rsidRPr="00A73016">
        <w:rPr>
          <w:rFonts w:ascii="Arial" w:hAnsi="Arial" w:cs="Arial"/>
          <w:b/>
          <w:sz w:val="20"/>
          <w:szCs w:val="20"/>
        </w:rPr>
        <w:t>DESIGNATED OFFENDER.</w:t>
      </w:r>
      <w:r w:rsidRPr="00A73016">
        <w:rPr>
          <w:rFonts w:ascii="Arial" w:hAnsi="Arial" w:cs="Arial"/>
          <w:sz w:val="20"/>
          <w:szCs w:val="20"/>
        </w:rPr>
        <w:t xml:space="preserve">  Any person who has been convicted of a designated sexual offense, regardless of whether adjudication has been withheld, in which the victim of the offense was less than 16 years of age, or has been categorized as a Level III sex offender under M.S. §244.052 or successor statute.</w:t>
      </w:r>
    </w:p>
    <w:p w14:paraId="71B3457F" w14:textId="77777777" w:rsidR="00A73016" w:rsidRPr="00A73016" w:rsidRDefault="00A73016" w:rsidP="00A73016">
      <w:pPr>
        <w:jc w:val="both"/>
        <w:rPr>
          <w:rFonts w:ascii="Arial" w:hAnsi="Arial" w:cs="Arial"/>
          <w:sz w:val="20"/>
          <w:szCs w:val="20"/>
        </w:rPr>
      </w:pPr>
    </w:p>
    <w:p w14:paraId="057E1B1B" w14:textId="77777777" w:rsidR="00A73016" w:rsidRPr="00A73016" w:rsidRDefault="00A73016" w:rsidP="00A73016">
      <w:pPr>
        <w:ind w:left="720"/>
        <w:jc w:val="both"/>
        <w:rPr>
          <w:rFonts w:ascii="Arial" w:hAnsi="Arial" w:cs="Arial"/>
          <w:sz w:val="20"/>
          <w:szCs w:val="20"/>
        </w:rPr>
      </w:pPr>
      <w:r w:rsidRPr="00A73016">
        <w:rPr>
          <w:rFonts w:ascii="Arial" w:hAnsi="Arial" w:cs="Arial"/>
          <w:b/>
          <w:sz w:val="20"/>
          <w:szCs w:val="20"/>
        </w:rPr>
        <w:t>DESIGNATED SEXUAL OFFENSE</w:t>
      </w:r>
      <w:r w:rsidRPr="00A73016">
        <w:rPr>
          <w:rFonts w:ascii="Arial" w:hAnsi="Arial" w:cs="Arial"/>
          <w:b/>
          <w:i/>
          <w:sz w:val="20"/>
          <w:szCs w:val="20"/>
        </w:rPr>
        <w:t>.</w:t>
      </w:r>
      <w:r w:rsidRPr="00A73016">
        <w:rPr>
          <w:rFonts w:ascii="Arial" w:hAnsi="Arial" w:cs="Arial"/>
          <w:sz w:val="20"/>
          <w:szCs w:val="20"/>
        </w:rPr>
        <w:t xml:space="preserve">  A conviction, adjudication of delinquency, commitment under M.S. Chapter 253B, or admission of guilt under oath without adjudication involving any of the following offenses: M.S. §§609.342; 609.343; 609.344; 609.345; 609.352; 609.365; 617.246; 617.247; 617.293; successor statues; or a similar offense from another state.</w:t>
      </w:r>
    </w:p>
    <w:p w14:paraId="51E27D5A" w14:textId="77777777" w:rsidR="00A73016" w:rsidRPr="00A73016" w:rsidRDefault="00A73016" w:rsidP="00A73016">
      <w:pPr>
        <w:jc w:val="both"/>
        <w:rPr>
          <w:rFonts w:ascii="Arial" w:hAnsi="Arial" w:cs="Arial"/>
          <w:sz w:val="20"/>
          <w:szCs w:val="20"/>
        </w:rPr>
      </w:pPr>
    </w:p>
    <w:p w14:paraId="78EFB56A" w14:textId="77777777" w:rsidR="00A73016" w:rsidRPr="00A73016" w:rsidRDefault="00A73016" w:rsidP="00A73016">
      <w:pPr>
        <w:ind w:left="720"/>
        <w:jc w:val="both"/>
        <w:rPr>
          <w:rFonts w:ascii="Arial" w:hAnsi="Arial" w:cs="Arial"/>
          <w:sz w:val="20"/>
          <w:szCs w:val="20"/>
        </w:rPr>
      </w:pPr>
      <w:r w:rsidRPr="00A73016">
        <w:rPr>
          <w:rFonts w:ascii="Arial" w:hAnsi="Arial" w:cs="Arial"/>
          <w:b/>
          <w:sz w:val="20"/>
          <w:szCs w:val="20"/>
        </w:rPr>
        <w:t>PARK or PLAYGROUND</w:t>
      </w:r>
      <w:r w:rsidRPr="00A73016">
        <w:rPr>
          <w:rFonts w:ascii="Arial" w:hAnsi="Arial" w:cs="Arial"/>
          <w:b/>
          <w:i/>
          <w:sz w:val="20"/>
          <w:szCs w:val="20"/>
        </w:rPr>
        <w:t>.</w:t>
      </w:r>
      <w:r w:rsidRPr="00A73016">
        <w:rPr>
          <w:rFonts w:ascii="Arial" w:hAnsi="Arial" w:cs="Arial"/>
          <w:sz w:val="20"/>
          <w:szCs w:val="20"/>
        </w:rPr>
        <w:t xml:space="preserve">  Any land, including improvements, operated by the city for the use by the general public as a recreational area.</w:t>
      </w:r>
    </w:p>
    <w:p w14:paraId="1F0FADE7" w14:textId="77777777" w:rsidR="00A73016" w:rsidRPr="00A73016" w:rsidRDefault="00A73016" w:rsidP="00A73016">
      <w:pPr>
        <w:jc w:val="both"/>
        <w:rPr>
          <w:rFonts w:ascii="Arial" w:hAnsi="Arial" w:cs="Arial"/>
          <w:sz w:val="20"/>
          <w:szCs w:val="20"/>
        </w:rPr>
      </w:pPr>
    </w:p>
    <w:p w14:paraId="378F3D47" w14:textId="77777777" w:rsidR="00A73016" w:rsidRDefault="00A73016" w:rsidP="00A73016">
      <w:pPr>
        <w:ind w:left="720"/>
        <w:jc w:val="both"/>
        <w:rPr>
          <w:rFonts w:ascii="Arial" w:hAnsi="Arial" w:cs="Arial"/>
          <w:sz w:val="20"/>
          <w:szCs w:val="20"/>
        </w:rPr>
      </w:pPr>
      <w:r w:rsidRPr="00A73016">
        <w:rPr>
          <w:rFonts w:ascii="Arial" w:hAnsi="Arial" w:cs="Arial"/>
          <w:b/>
          <w:sz w:val="20"/>
          <w:szCs w:val="20"/>
        </w:rPr>
        <w:t>PERMANENT RESIDENCE</w:t>
      </w:r>
      <w:r w:rsidRPr="00A73016">
        <w:rPr>
          <w:rFonts w:ascii="Arial" w:hAnsi="Arial" w:cs="Arial"/>
          <w:b/>
          <w:i/>
          <w:sz w:val="20"/>
          <w:szCs w:val="20"/>
        </w:rPr>
        <w:t>.</w:t>
      </w:r>
      <w:r w:rsidRPr="00A73016">
        <w:rPr>
          <w:rFonts w:ascii="Arial" w:hAnsi="Arial" w:cs="Arial"/>
          <w:sz w:val="20"/>
          <w:szCs w:val="20"/>
        </w:rPr>
        <w:t xml:space="preserve">  A place where the person abides lodges or resides for 14 or more consecutive days.</w:t>
      </w:r>
    </w:p>
    <w:p w14:paraId="0D2E95C7" w14:textId="77777777" w:rsidR="00A73016" w:rsidRPr="00A73016" w:rsidRDefault="00A73016" w:rsidP="00A73016">
      <w:pPr>
        <w:ind w:left="720"/>
        <w:jc w:val="both"/>
        <w:rPr>
          <w:rFonts w:ascii="Arial" w:hAnsi="Arial" w:cs="Arial"/>
          <w:sz w:val="20"/>
          <w:szCs w:val="20"/>
        </w:rPr>
      </w:pPr>
    </w:p>
    <w:p w14:paraId="4F34A39F" w14:textId="77777777" w:rsidR="00A73016" w:rsidRPr="00A73016" w:rsidRDefault="00A73016" w:rsidP="00A73016">
      <w:pPr>
        <w:ind w:left="720"/>
        <w:jc w:val="both"/>
        <w:rPr>
          <w:rFonts w:ascii="Arial" w:hAnsi="Arial" w:cs="Arial"/>
          <w:sz w:val="20"/>
          <w:szCs w:val="20"/>
        </w:rPr>
      </w:pPr>
      <w:r w:rsidRPr="00A73016">
        <w:rPr>
          <w:rFonts w:ascii="Arial" w:hAnsi="Arial" w:cs="Arial"/>
          <w:b/>
          <w:sz w:val="20"/>
          <w:szCs w:val="20"/>
        </w:rPr>
        <w:t>SCHOOL</w:t>
      </w:r>
      <w:r w:rsidRPr="00A73016">
        <w:rPr>
          <w:rFonts w:ascii="Arial" w:hAnsi="Arial" w:cs="Arial"/>
          <w:b/>
          <w:i/>
          <w:sz w:val="20"/>
          <w:szCs w:val="20"/>
        </w:rPr>
        <w:t>.</w:t>
      </w:r>
      <w:r w:rsidRPr="00A73016">
        <w:rPr>
          <w:rFonts w:ascii="Arial" w:hAnsi="Arial" w:cs="Arial"/>
          <w:sz w:val="20"/>
          <w:szCs w:val="20"/>
        </w:rPr>
        <w:t xml:space="preserve">  Any public, private, or parochial educational institution that offers educations instruction to individuals under the age of 18.</w:t>
      </w:r>
    </w:p>
    <w:p w14:paraId="3175EAAC" w14:textId="77777777" w:rsidR="00A73016" w:rsidRPr="00A73016" w:rsidRDefault="00A73016" w:rsidP="00A73016">
      <w:pPr>
        <w:jc w:val="both"/>
        <w:rPr>
          <w:rFonts w:ascii="Arial" w:hAnsi="Arial" w:cs="Arial"/>
          <w:sz w:val="20"/>
          <w:szCs w:val="20"/>
        </w:rPr>
      </w:pPr>
    </w:p>
    <w:p w14:paraId="13B88F25" w14:textId="77777777" w:rsidR="00A73016" w:rsidRPr="00A73016" w:rsidRDefault="00A73016" w:rsidP="00A73016">
      <w:pPr>
        <w:ind w:left="720"/>
        <w:jc w:val="both"/>
        <w:rPr>
          <w:rFonts w:ascii="Arial" w:hAnsi="Arial" w:cs="Arial"/>
          <w:sz w:val="20"/>
          <w:szCs w:val="20"/>
        </w:rPr>
      </w:pPr>
      <w:r w:rsidRPr="00A73016">
        <w:rPr>
          <w:rFonts w:ascii="Arial" w:hAnsi="Arial" w:cs="Arial"/>
          <w:b/>
          <w:sz w:val="20"/>
          <w:szCs w:val="20"/>
        </w:rPr>
        <w:t>TEMPORARY RESIDENCE</w:t>
      </w:r>
      <w:r w:rsidRPr="00A73016">
        <w:rPr>
          <w:rFonts w:ascii="Arial" w:hAnsi="Arial" w:cs="Arial"/>
          <w:b/>
          <w:i/>
          <w:sz w:val="20"/>
          <w:szCs w:val="20"/>
        </w:rPr>
        <w:t>.</w:t>
      </w:r>
      <w:r w:rsidRPr="00A73016">
        <w:rPr>
          <w:rFonts w:ascii="Arial" w:hAnsi="Arial" w:cs="Arial"/>
          <w:sz w:val="20"/>
          <w:szCs w:val="20"/>
        </w:rPr>
        <w:t xml:space="preserve">  A place where the person abides, lodges or resides for a period of 14 or more days in the aggregate during any calendar year, and which is not the person’s permanent address or a place where the person routinely abides, lodges or resides for a period of four or more consecutive or on consecutive days in any month, and which is not the person’s permanent residence.</w:t>
      </w:r>
    </w:p>
    <w:p w14:paraId="2A583CEF" w14:textId="451DFD78" w:rsidR="00A73016" w:rsidRDefault="00A73016" w:rsidP="00A73016">
      <w:pPr>
        <w:jc w:val="both"/>
        <w:rPr>
          <w:rFonts w:ascii="Arial" w:hAnsi="Arial" w:cs="Arial"/>
          <w:sz w:val="20"/>
          <w:szCs w:val="20"/>
        </w:rPr>
      </w:pPr>
    </w:p>
    <w:p w14:paraId="2A91B418" w14:textId="77777777" w:rsidR="00A81903" w:rsidRPr="00A73016" w:rsidRDefault="00A81903" w:rsidP="00A73016">
      <w:pPr>
        <w:jc w:val="both"/>
        <w:rPr>
          <w:rFonts w:ascii="Arial" w:hAnsi="Arial" w:cs="Arial"/>
          <w:sz w:val="20"/>
          <w:szCs w:val="20"/>
        </w:rPr>
      </w:pPr>
    </w:p>
    <w:p w14:paraId="16266309" w14:textId="77777777" w:rsidR="00A73016" w:rsidRPr="00A73016" w:rsidRDefault="00A73016" w:rsidP="00A73016">
      <w:pPr>
        <w:ind w:left="720" w:hanging="720"/>
        <w:jc w:val="both"/>
        <w:rPr>
          <w:rFonts w:ascii="Arial" w:hAnsi="Arial" w:cs="Arial"/>
          <w:b/>
          <w:sz w:val="20"/>
          <w:szCs w:val="20"/>
        </w:rPr>
      </w:pPr>
      <w:r w:rsidRPr="00A73016">
        <w:rPr>
          <w:rFonts w:ascii="Arial" w:hAnsi="Arial" w:cs="Arial"/>
          <w:b/>
          <w:sz w:val="20"/>
          <w:szCs w:val="20"/>
        </w:rPr>
        <w:t>1.03</w:t>
      </w:r>
      <w:r w:rsidRPr="00A73016">
        <w:rPr>
          <w:rFonts w:ascii="Arial" w:hAnsi="Arial" w:cs="Arial"/>
          <w:b/>
          <w:sz w:val="20"/>
          <w:szCs w:val="20"/>
        </w:rPr>
        <w:tab/>
        <w:t>SEXUAL OFFENDER AND SEXUAL PREDATOR RESIDENCE PROHIBITON; PENALTIES; EXCEPTIONS.</w:t>
      </w:r>
    </w:p>
    <w:p w14:paraId="59B20B50" w14:textId="77777777" w:rsidR="00A73016" w:rsidRPr="00A73016" w:rsidRDefault="00A73016" w:rsidP="00A73016">
      <w:pPr>
        <w:jc w:val="both"/>
        <w:rPr>
          <w:rFonts w:ascii="Arial" w:hAnsi="Arial" w:cs="Arial"/>
          <w:sz w:val="20"/>
          <w:szCs w:val="20"/>
        </w:rPr>
      </w:pPr>
    </w:p>
    <w:p w14:paraId="1E68DB00" w14:textId="77777777" w:rsidR="00A73016" w:rsidRPr="005A3E53" w:rsidRDefault="005A3E53" w:rsidP="005A3E53">
      <w:pPr>
        <w:ind w:left="72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A73016" w:rsidRPr="005A3E53">
        <w:rPr>
          <w:rFonts w:ascii="Arial" w:hAnsi="Arial" w:cs="Arial"/>
          <w:sz w:val="20"/>
          <w:szCs w:val="20"/>
        </w:rPr>
        <w:t xml:space="preserve"> </w:t>
      </w:r>
      <w:r w:rsidR="00A73016" w:rsidRPr="005A3E53">
        <w:rPr>
          <w:rFonts w:ascii="Arial" w:hAnsi="Arial" w:cs="Arial"/>
          <w:b/>
          <w:sz w:val="20"/>
          <w:szCs w:val="20"/>
        </w:rPr>
        <w:t>Prohibited location of residence</w:t>
      </w:r>
      <w:r w:rsidR="00A73016" w:rsidRPr="005A3E53">
        <w:rPr>
          <w:rFonts w:ascii="Arial" w:hAnsi="Arial" w:cs="Arial"/>
          <w:b/>
          <w:i/>
          <w:sz w:val="20"/>
          <w:szCs w:val="20"/>
        </w:rPr>
        <w:t>.</w:t>
      </w:r>
      <w:r w:rsidR="00A73016" w:rsidRPr="005A3E53">
        <w:rPr>
          <w:rFonts w:ascii="Arial" w:hAnsi="Arial" w:cs="Arial"/>
          <w:sz w:val="20"/>
          <w:szCs w:val="20"/>
        </w:rPr>
        <w:t xml:space="preserve">  It is unlawful for any designated offender to establish a permanent residence or temporary residence with 2,000 feet of any school, licensed day care center, place of worship that provides regular educational programs, park, or playground.</w:t>
      </w:r>
    </w:p>
    <w:p w14:paraId="37A647CC" w14:textId="77777777" w:rsidR="00A73016" w:rsidRPr="00A73016" w:rsidRDefault="00A73016" w:rsidP="00A73016">
      <w:pPr>
        <w:pStyle w:val="ListParagraph"/>
        <w:jc w:val="both"/>
        <w:rPr>
          <w:rFonts w:ascii="Arial" w:hAnsi="Arial" w:cs="Arial"/>
          <w:sz w:val="20"/>
          <w:szCs w:val="20"/>
        </w:rPr>
      </w:pPr>
    </w:p>
    <w:p w14:paraId="011D2AD0" w14:textId="77777777" w:rsidR="00A73016" w:rsidRPr="005A3E53" w:rsidRDefault="005A3E53" w:rsidP="005A3E53">
      <w:pPr>
        <w:ind w:left="720" w:hanging="360"/>
        <w:jc w:val="both"/>
        <w:rPr>
          <w:rFonts w:ascii="Arial" w:hAnsi="Arial" w:cs="Arial"/>
          <w:sz w:val="20"/>
          <w:szCs w:val="20"/>
        </w:rPr>
      </w:pPr>
      <w:r w:rsidRPr="005A3E53">
        <w:rPr>
          <w:rFonts w:ascii="Arial" w:hAnsi="Arial" w:cs="Arial"/>
          <w:sz w:val="20"/>
          <w:szCs w:val="20"/>
        </w:rPr>
        <w:t>B.</w:t>
      </w:r>
      <w:r>
        <w:rPr>
          <w:rFonts w:ascii="Arial" w:hAnsi="Arial" w:cs="Arial"/>
          <w:b/>
          <w:sz w:val="20"/>
          <w:szCs w:val="20"/>
        </w:rPr>
        <w:tab/>
      </w:r>
      <w:r w:rsidR="00A73016" w:rsidRPr="005A3E53">
        <w:rPr>
          <w:rFonts w:ascii="Arial" w:hAnsi="Arial" w:cs="Arial"/>
          <w:b/>
          <w:sz w:val="20"/>
          <w:szCs w:val="20"/>
        </w:rPr>
        <w:t>Prohibited activity</w:t>
      </w:r>
      <w:r w:rsidR="00A73016" w:rsidRPr="005A3E53">
        <w:rPr>
          <w:rFonts w:ascii="Arial" w:hAnsi="Arial" w:cs="Arial"/>
          <w:b/>
          <w:i/>
          <w:sz w:val="20"/>
          <w:szCs w:val="20"/>
        </w:rPr>
        <w:t>.</w:t>
      </w:r>
      <w:r w:rsidR="00A73016" w:rsidRPr="005A3E53">
        <w:rPr>
          <w:rFonts w:ascii="Arial" w:hAnsi="Arial" w:cs="Arial"/>
          <w:sz w:val="20"/>
          <w:szCs w:val="20"/>
        </w:rPr>
        <w:t xml:space="preserve">  It is unlawful for any designated offender to participate in a holiday event involving children under 16 years of age, such as distributing candy or other items to children on Halloween, wearing a Santa Claus costume on or preceding Christmas, or wearing an Easter Bunny costume on or preceding Easter.  Holiday events in which the offender is the parent or guardian of the children involved, and no non-familial children are present, are exempt from this division.</w:t>
      </w:r>
    </w:p>
    <w:p w14:paraId="57002EE6" w14:textId="77777777" w:rsidR="00A73016" w:rsidRPr="00A73016" w:rsidRDefault="00A73016" w:rsidP="00A73016">
      <w:pPr>
        <w:pStyle w:val="ListParagraph"/>
        <w:jc w:val="both"/>
        <w:rPr>
          <w:rFonts w:ascii="Arial" w:hAnsi="Arial" w:cs="Arial"/>
          <w:sz w:val="20"/>
          <w:szCs w:val="20"/>
        </w:rPr>
      </w:pPr>
    </w:p>
    <w:p w14:paraId="46AB70F6" w14:textId="58A3309D" w:rsidR="00A73016" w:rsidRDefault="005A3E53" w:rsidP="00A81903">
      <w:pPr>
        <w:ind w:left="720" w:hanging="360"/>
        <w:jc w:val="both"/>
        <w:rPr>
          <w:rFonts w:ascii="Arial" w:hAnsi="Arial" w:cs="Arial"/>
          <w:sz w:val="20"/>
          <w:szCs w:val="20"/>
        </w:rPr>
      </w:pPr>
      <w:r w:rsidRPr="005A3E53">
        <w:rPr>
          <w:rFonts w:ascii="Arial" w:hAnsi="Arial" w:cs="Arial"/>
          <w:sz w:val="20"/>
          <w:szCs w:val="20"/>
        </w:rPr>
        <w:t>C.</w:t>
      </w:r>
      <w:r>
        <w:rPr>
          <w:rFonts w:ascii="Arial" w:hAnsi="Arial" w:cs="Arial"/>
          <w:b/>
          <w:sz w:val="20"/>
          <w:szCs w:val="20"/>
        </w:rPr>
        <w:tab/>
      </w:r>
      <w:r w:rsidR="00A73016" w:rsidRPr="005A3E53">
        <w:rPr>
          <w:rFonts w:ascii="Arial" w:hAnsi="Arial" w:cs="Arial"/>
          <w:b/>
          <w:sz w:val="20"/>
          <w:szCs w:val="20"/>
        </w:rPr>
        <w:t>Measurement of distance</w:t>
      </w:r>
      <w:r w:rsidR="00A73016" w:rsidRPr="005A3E53">
        <w:rPr>
          <w:rFonts w:ascii="Arial" w:hAnsi="Arial" w:cs="Arial"/>
          <w:b/>
          <w:i/>
          <w:sz w:val="20"/>
          <w:szCs w:val="20"/>
        </w:rPr>
        <w:t>.</w:t>
      </w:r>
      <w:r w:rsidR="00A73016" w:rsidRPr="005A3E53">
        <w:rPr>
          <w:rFonts w:ascii="Arial" w:hAnsi="Arial" w:cs="Arial"/>
          <w:sz w:val="20"/>
          <w:szCs w:val="20"/>
        </w:rPr>
        <w:t xml:space="preserve">  For purposes of determining the minimum distance separation, the requirement shall be measured by following a straight line from the outer property line of the permanent residence or temporary residence to nearest outer property line of a school, day care center, park, playground, place of worship, or other place where children regularly congregate.  The City Clerk shall maintain an official map showing prohibited locations as defined by this </w:t>
      </w:r>
      <w:r w:rsidR="00A73016" w:rsidRPr="005A3E53">
        <w:rPr>
          <w:rFonts w:ascii="Arial" w:hAnsi="Arial" w:cs="Arial"/>
          <w:sz w:val="20"/>
          <w:szCs w:val="20"/>
        </w:rPr>
        <w:lastRenderedPageBreak/>
        <w:t>chapter.  The Clerk shall update of the map at least annually to reflect any changes in the location of prohibited zones.</w:t>
      </w:r>
    </w:p>
    <w:p w14:paraId="078CD539" w14:textId="77777777" w:rsidR="00A81903" w:rsidRPr="00A81903" w:rsidRDefault="00A81903" w:rsidP="00A81903">
      <w:pPr>
        <w:ind w:left="720" w:hanging="360"/>
        <w:jc w:val="both"/>
        <w:rPr>
          <w:rFonts w:ascii="Arial" w:hAnsi="Arial" w:cs="Arial"/>
          <w:sz w:val="20"/>
          <w:szCs w:val="20"/>
        </w:rPr>
      </w:pPr>
    </w:p>
    <w:p w14:paraId="3A197285" w14:textId="77777777" w:rsidR="00A73016" w:rsidRPr="005A3E53" w:rsidRDefault="005A3E53" w:rsidP="005A3E53">
      <w:pPr>
        <w:ind w:left="720" w:hanging="360"/>
        <w:jc w:val="both"/>
        <w:rPr>
          <w:rFonts w:ascii="Arial" w:hAnsi="Arial" w:cs="Arial"/>
          <w:sz w:val="20"/>
          <w:szCs w:val="20"/>
        </w:rPr>
      </w:pPr>
      <w:r w:rsidRPr="005A3E53">
        <w:rPr>
          <w:rFonts w:ascii="Arial" w:hAnsi="Arial" w:cs="Arial"/>
          <w:sz w:val="20"/>
          <w:szCs w:val="20"/>
        </w:rPr>
        <w:t>D.</w:t>
      </w:r>
      <w:r>
        <w:rPr>
          <w:rFonts w:ascii="Arial" w:hAnsi="Arial" w:cs="Arial"/>
          <w:b/>
          <w:sz w:val="20"/>
          <w:szCs w:val="20"/>
        </w:rPr>
        <w:tab/>
      </w:r>
      <w:r w:rsidR="00A73016" w:rsidRPr="005A3E53">
        <w:rPr>
          <w:rFonts w:ascii="Arial" w:hAnsi="Arial" w:cs="Arial"/>
          <w:b/>
          <w:sz w:val="20"/>
          <w:szCs w:val="20"/>
        </w:rPr>
        <w:t>Penalties.</w:t>
      </w:r>
      <w:r w:rsidR="00A73016" w:rsidRPr="005A3E53">
        <w:rPr>
          <w:rFonts w:ascii="Arial" w:hAnsi="Arial" w:cs="Arial"/>
          <w:sz w:val="20"/>
          <w:szCs w:val="20"/>
        </w:rPr>
        <w:t xml:space="preserve">  A person who violates this section shall be punished by a fine not exceeding $1,000, or by confinement for a term not exceeding 90 days, or by both such fine and confinement.  Each day a person maintains a residence in violation of this chapter constitutes a separate violation.</w:t>
      </w:r>
    </w:p>
    <w:p w14:paraId="7D4B3A65" w14:textId="77777777" w:rsidR="00A73016" w:rsidRPr="00A73016" w:rsidRDefault="00A73016" w:rsidP="00A73016">
      <w:pPr>
        <w:pStyle w:val="ListParagraph"/>
        <w:jc w:val="both"/>
        <w:rPr>
          <w:rFonts w:ascii="Arial" w:hAnsi="Arial" w:cs="Arial"/>
          <w:sz w:val="20"/>
          <w:szCs w:val="20"/>
        </w:rPr>
      </w:pPr>
    </w:p>
    <w:p w14:paraId="4A0C2BFA" w14:textId="77777777" w:rsidR="00A73016" w:rsidRPr="005A3E53" w:rsidRDefault="005A3E53" w:rsidP="005A3E53">
      <w:pPr>
        <w:ind w:left="720" w:hanging="360"/>
        <w:jc w:val="both"/>
        <w:rPr>
          <w:rFonts w:ascii="Arial" w:hAnsi="Arial" w:cs="Arial"/>
          <w:sz w:val="20"/>
          <w:szCs w:val="20"/>
        </w:rPr>
      </w:pPr>
      <w:r>
        <w:rPr>
          <w:rFonts w:ascii="Arial" w:hAnsi="Arial" w:cs="Arial"/>
          <w:b/>
          <w:sz w:val="20"/>
          <w:szCs w:val="20"/>
        </w:rPr>
        <w:t>E.</w:t>
      </w:r>
      <w:r>
        <w:rPr>
          <w:rFonts w:ascii="Arial" w:hAnsi="Arial" w:cs="Arial"/>
          <w:b/>
          <w:sz w:val="20"/>
          <w:szCs w:val="20"/>
        </w:rPr>
        <w:tab/>
      </w:r>
      <w:r w:rsidR="00A73016" w:rsidRPr="005A3E53">
        <w:rPr>
          <w:rFonts w:ascii="Arial" w:hAnsi="Arial" w:cs="Arial"/>
          <w:b/>
          <w:sz w:val="20"/>
          <w:szCs w:val="20"/>
        </w:rPr>
        <w:t>Exception.</w:t>
      </w:r>
      <w:r w:rsidR="00A73016" w:rsidRPr="005A3E53">
        <w:rPr>
          <w:rFonts w:ascii="Arial" w:hAnsi="Arial" w:cs="Arial"/>
          <w:sz w:val="20"/>
          <w:szCs w:val="20"/>
        </w:rPr>
        <w:t xml:space="preserve">  A designated offender residing with a prohibited area as described in 1.03A does not commit a violation of this section if any of the following apply:</w:t>
      </w:r>
    </w:p>
    <w:p w14:paraId="4FFFF641" w14:textId="77777777" w:rsidR="00A73016" w:rsidRPr="00A73016" w:rsidRDefault="00A73016" w:rsidP="00A73016">
      <w:pPr>
        <w:ind w:left="360"/>
        <w:jc w:val="both"/>
        <w:rPr>
          <w:rFonts w:ascii="Arial" w:hAnsi="Arial" w:cs="Arial"/>
          <w:sz w:val="20"/>
          <w:szCs w:val="20"/>
        </w:rPr>
      </w:pPr>
    </w:p>
    <w:p w14:paraId="2996ECB0" w14:textId="77777777" w:rsidR="00A73016" w:rsidRPr="005A3E53" w:rsidRDefault="005A3E53" w:rsidP="005A3E53">
      <w:pPr>
        <w:ind w:left="1080" w:hanging="360"/>
        <w:jc w:val="both"/>
        <w:rPr>
          <w:rFonts w:ascii="Arial" w:hAnsi="Arial" w:cs="Arial"/>
          <w:sz w:val="20"/>
          <w:szCs w:val="20"/>
        </w:rPr>
      </w:pPr>
      <w:r>
        <w:rPr>
          <w:rFonts w:ascii="Arial" w:hAnsi="Arial" w:cs="Arial"/>
          <w:sz w:val="20"/>
          <w:szCs w:val="20"/>
        </w:rPr>
        <w:t>1.</w:t>
      </w:r>
      <w:r>
        <w:rPr>
          <w:rFonts w:ascii="Arial" w:hAnsi="Arial" w:cs="Arial"/>
          <w:sz w:val="20"/>
          <w:szCs w:val="20"/>
        </w:rPr>
        <w:tab/>
      </w:r>
      <w:r w:rsidR="00A73016" w:rsidRPr="005A3E53">
        <w:rPr>
          <w:rFonts w:ascii="Arial" w:hAnsi="Arial" w:cs="Arial"/>
          <w:sz w:val="20"/>
          <w:szCs w:val="20"/>
        </w:rPr>
        <w:t>The person established the permanent residence or temporary residence and reported and registered the residence pursuant of M.S. §243.166, §243.167, or successor statute, prior to November 17, 2011.</w:t>
      </w:r>
    </w:p>
    <w:p w14:paraId="1E02E3F2" w14:textId="77777777" w:rsidR="00A73016" w:rsidRPr="00A73016" w:rsidRDefault="00A73016" w:rsidP="005A3E53">
      <w:pPr>
        <w:pStyle w:val="ListParagraph"/>
        <w:ind w:left="1080"/>
        <w:jc w:val="both"/>
        <w:rPr>
          <w:rFonts w:ascii="Arial" w:hAnsi="Arial" w:cs="Arial"/>
          <w:sz w:val="20"/>
          <w:szCs w:val="20"/>
        </w:rPr>
      </w:pPr>
    </w:p>
    <w:p w14:paraId="6FEF83BE" w14:textId="77777777" w:rsidR="00A73016" w:rsidRPr="005A3E53" w:rsidRDefault="005A3E53" w:rsidP="005A3E53">
      <w:pPr>
        <w:ind w:left="1080" w:hanging="360"/>
        <w:jc w:val="both"/>
        <w:rPr>
          <w:rFonts w:ascii="Arial" w:hAnsi="Arial" w:cs="Arial"/>
          <w:sz w:val="20"/>
          <w:szCs w:val="20"/>
        </w:rPr>
      </w:pPr>
      <w:r>
        <w:rPr>
          <w:rFonts w:ascii="Arial" w:hAnsi="Arial" w:cs="Arial"/>
          <w:sz w:val="20"/>
          <w:szCs w:val="20"/>
        </w:rPr>
        <w:t>2.</w:t>
      </w:r>
      <w:r>
        <w:rPr>
          <w:rFonts w:ascii="Arial" w:hAnsi="Arial" w:cs="Arial"/>
          <w:sz w:val="20"/>
          <w:szCs w:val="20"/>
        </w:rPr>
        <w:tab/>
      </w:r>
      <w:r w:rsidR="00A73016" w:rsidRPr="005A3E53">
        <w:rPr>
          <w:rFonts w:ascii="Arial" w:hAnsi="Arial" w:cs="Arial"/>
          <w:sz w:val="20"/>
          <w:szCs w:val="20"/>
        </w:rPr>
        <w:t>The school, place of worship, park or day care center within 2,000 feet of the person’s permanent residence was designated or opened after the person established the permanent residence or temporary residence and reported and registered the residence pursuant to M.S. §243.166, §243.167.</w:t>
      </w:r>
    </w:p>
    <w:p w14:paraId="529DFF24" w14:textId="77777777" w:rsidR="00A73016" w:rsidRPr="00A73016" w:rsidRDefault="00A73016" w:rsidP="00A73016">
      <w:pPr>
        <w:pStyle w:val="ListParagraph"/>
        <w:jc w:val="both"/>
        <w:rPr>
          <w:rFonts w:ascii="Arial" w:hAnsi="Arial" w:cs="Arial"/>
          <w:sz w:val="20"/>
          <w:szCs w:val="20"/>
        </w:rPr>
      </w:pPr>
    </w:p>
    <w:p w14:paraId="1251F04E" w14:textId="77777777" w:rsidR="00A73016" w:rsidRPr="00A73016" w:rsidRDefault="005A3E53" w:rsidP="005A3E53">
      <w:pPr>
        <w:ind w:left="360" w:firstLine="720"/>
        <w:jc w:val="both"/>
        <w:rPr>
          <w:rFonts w:ascii="Arial" w:hAnsi="Arial" w:cs="Arial"/>
          <w:sz w:val="20"/>
          <w:szCs w:val="20"/>
        </w:rPr>
      </w:pPr>
      <w:r>
        <w:rPr>
          <w:rFonts w:ascii="Arial" w:hAnsi="Arial" w:cs="Arial"/>
          <w:sz w:val="20"/>
          <w:szCs w:val="20"/>
        </w:rPr>
        <w:t>a</w:t>
      </w:r>
      <w:r w:rsidR="00A73016">
        <w:rPr>
          <w:rFonts w:ascii="Arial" w:hAnsi="Arial" w:cs="Arial"/>
          <w:sz w:val="20"/>
          <w:szCs w:val="20"/>
        </w:rPr>
        <w:t>.</w:t>
      </w:r>
      <w:r w:rsidR="00A73016">
        <w:rPr>
          <w:rFonts w:ascii="Arial" w:hAnsi="Arial" w:cs="Arial"/>
          <w:sz w:val="20"/>
          <w:szCs w:val="20"/>
        </w:rPr>
        <w:tab/>
      </w:r>
      <w:r w:rsidR="00A73016" w:rsidRPr="00A73016">
        <w:rPr>
          <w:rFonts w:ascii="Arial" w:hAnsi="Arial" w:cs="Arial"/>
          <w:sz w:val="20"/>
          <w:szCs w:val="20"/>
        </w:rPr>
        <w:t>The residence is property owned by the Minnesota Department of Corrections.</w:t>
      </w:r>
    </w:p>
    <w:p w14:paraId="6C7CAD36" w14:textId="77777777" w:rsidR="00A73016" w:rsidRPr="00A73016" w:rsidRDefault="00A73016" w:rsidP="005A3E53">
      <w:pPr>
        <w:pStyle w:val="ListParagraph"/>
        <w:jc w:val="both"/>
        <w:rPr>
          <w:rFonts w:ascii="Arial" w:hAnsi="Arial" w:cs="Arial"/>
          <w:sz w:val="20"/>
          <w:szCs w:val="20"/>
        </w:rPr>
      </w:pPr>
    </w:p>
    <w:p w14:paraId="060DD866" w14:textId="77777777" w:rsidR="00A73016" w:rsidRPr="00A73016" w:rsidRDefault="005A3E53" w:rsidP="005A3E53">
      <w:pPr>
        <w:ind w:left="360" w:firstLine="720"/>
        <w:jc w:val="both"/>
        <w:rPr>
          <w:rFonts w:ascii="Arial" w:hAnsi="Arial" w:cs="Arial"/>
          <w:sz w:val="20"/>
          <w:szCs w:val="20"/>
        </w:rPr>
      </w:pPr>
      <w:r>
        <w:rPr>
          <w:rFonts w:ascii="Arial" w:hAnsi="Arial" w:cs="Arial"/>
          <w:sz w:val="20"/>
          <w:szCs w:val="20"/>
        </w:rPr>
        <w:t>b</w:t>
      </w:r>
      <w:r w:rsidR="00A73016">
        <w:rPr>
          <w:rFonts w:ascii="Arial" w:hAnsi="Arial" w:cs="Arial"/>
          <w:sz w:val="20"/>
          <w:szCs w:val="20"/>
        </w:rPr>
        <w:t>.</w:t>
      </w:r>
      <w:r w:rsidR="00A73016">
        <w:rPr>
          <w:rFonts w:ascii="Arial" w:hAnsi="Arial" w:cs="Arial"/>
          <w:sz w:val="20"/>
          <w:szCs w:val="20"/>
        </w:rPr>
        <w:tab/>
      </w:r>
      <w:r w:rsidR="00A73016" w:rsidRPr="00A73016">
        <w:rPr>
          <w:rFonts w:ascii="Arial" w:hAnsi="Arial" w:cs="Arial"/>
          <w:sz w:val="20"/>
          <w:szCs w:val="20"/>
        </w:rPr>
        <w:t>The person’s conviction for the designated offense was reversed on appeal.</w:t>
      </w:r>
    </w:p>
    <w:p w14:paraId="5C336432" w14:textId="77777777" w:rsidR="00A73016" w:rsidRDefault="00A73016" w:rsidP="005A3E53">
      <w:pPr>
        <w:ind w:left="720"/>
        <w:jc w:val="both"/>
        <w:rPr>
          <w:rFonts w:ascii="Arial" w:hAnsi="Arial" w:cs="Arial"/>
          <w:sz w:val="20"/>
          <w:szCs w:val="20"/>
        </w:rPr>
      </w:pPr>
    </w:p>
    <w:p w14:paraId="3A97B346" w14:textId="77777777" w:rsidR="00A73016" w:rsidRPr="00A73016" w:rsidRDefault="005A3E53" w:rsidP="005A3E53">
      <w:pPr>
        <w:ind w:left="1440" w:hanging="360"/>
        <w:jc w:val="both"/>
        <w:rPr>
          <w:rFonts w:ascii="Arial" w:hAnsi="Arial" w:cs="Arial"/>
          <w:sz w:val="20"/>
          <w:szCs w:val="20"/>
        </w:rPr>
      </w:pPr>
      <w:r>
        <w:rPr>
          <w:rFonts w:ascii="Arial" w:hAnsi="Arial" w:cs="Arial"/>
          <w:sz w:val="20"/>
          <w:szCs w:val="20"/>
        </w:rPr>
        <w:t>c</w:t>
      </w:r>
      <w:r w:rsidR="00A73016">
        <w:rPr>
          <w:rFonts w:ascii="Arial" w:hAnsi="Arial" w:cs="Arial"/>
          <w:sz w:val="20"/>
          <w:szCs w:val="20"/>
        </w:rPr>
        <w:t>.</w:t>
      </w:r>
      <w:r w:rsidR="00A73016">
        <w:rPr>
          <w:rFonts w:ascii="Arial" w:hAnsi="Arial" w:cs="Arial"/>
          <w:sz w:val="20"/>
          <w:szCs w:val="20"/>
        </w:rPr>
        <w:tab/>
      </w:r>
      <w:r w:rsidR="00A73016" w:rsidRPr="00A73016">
        <w:rPr>
          <w:rFonts w:ascii="Arial" w:hAnsi="Arial" w:cs="Arial"/>
          <w:sz w:val="20"/>
          <w:szCs w:val="20"/>
        </w:rPr>
        <w:t>Nothing in this provision shall require any person to sell or otherwise dispose of any real property acquired or owned prior to the conviction restricting residency under this chapter.</w:t>
      </w:r>
    </w:p>
    <w:p w14:paraId="68C5477D" w14:textId="32B6CBD8" w:rsidR="00A73016" w:rsidRDefault="00A73016" w:rsidP="00A73016">
      <w:pPr>
        <w:jc w:val="both"/>
        <w:rPr>
          <w:rFonts w:ascii="Arial" w:hAnsi="Arial" w:cs="Arial"/>
          <w:sz w:val="20"/>
          <w:szCs w:val="20"/>
        </w:rPr>
      </w:pPr>
    </w:p>
    <w:p w14:paraId="29B6F01E" w14:textId="77777777" w:rsidR="00A81903" w:rsidRPr="00A73016" w:rsidRDefault="00A81903" w:rsidP="00A73016">
      <w:pPr>
        <w:jc w:val="both"/>
        <w:rPr>
          <w:rFonts w:ascii="Arial" w:hAnsi="Arial" w:cs="Arial"/>
          <w:sz w:val="20"/>
          <w:szCs w:val="20"/>
        </w:rPr>
      </w:pPr>
    </w:p>
    <w:p w14:paraId="7354760D" w14:textId="77777777" w:rsidR="00A73016" w:rsidRPr="00A73016" w:rsidRDefault="00A73016" w:rsidP="00A73016">
      <w:pPr>
        <w:ind w:left="720" w:hanging="720"/>
        <w:jc w:val="both"/>
        <w:rPr>
          <w:rFonts w:ascii="Arial" w:hAnsi="Arial" w:cs="Arial"/>
          <w:b/>
          <w:sz w:val="20"/>
          <w:szCs w:val="20"/>
        </w:rPr>
      </w:pPr>
      <w:r>
        <w:rPr>
          <w:rFonts w:ascii="Arial" w:hAnsi="Arial" w:cs="Arial"/>
          <w:b/>
          <w:sz w:val="20"/>
          <w:szCs w:val="20"/>
        </w:rPr>
        <w:t>1.04</w:t>
      </w:r>
      <w:r>
        <w:rPr>
          <w:rFonts w:ascii="Arial" w:hAnsi="Arial" w:cs="Arial"/>
          <w:b/>
          <w:sz w:val="20"/>
          <w:szCs w:val="20"/>
        </w:rPr>
        <w:tab/>
      </w:r>
      <w:r w:rsidRPr="00A73016">
        <w:rPr>
          <w:rFonts w:ascii="Arial" w:hAnsi="Arial" w:cs="Arial"/>
          <w:b/>
          <w:sz w:val="20"/>
          <w:szCs w:val="20"/>
        </w:rPr>
        <w:t>PROPERTY OWNERS PROHIBITED FROM RENTING REAL PROPERTY TO CERTAIN SEXUAL OFFENDERS AND SEXUAL PREDATORS; PENALTIES.</w:t>
      </w:r>
    </w:p>
    <w:p w14:paraId="0A41C34B" w14:textId="77777777" w:rsidR="00A73016" w:rsidRPr="00A73016" w:rsidRDefault="00A73016" w:rsidP="00A73016">
      <w:pPr>
        <w:jc w:val="both"/>
        <w:rPr>
          <w:rFonts w:ascii="Arial" w:hAnsi="Arial" w:cs="Arial"/>
          <w:sz w:val="20"/>
          <w:szCs w:val="20"/>
        </w:rPr>
      </w:pPr>
    </w:p>
    <w:p w14:paraId="17EDBD62" w14:textId="77777777" w:rsidR="00A73016" w:rsidRPr="005A3E53" w:rsidRDefault="005A3E53" w:rsidP="005A3E53">
      <w:pPr>
        <w:ind w:left="108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A73016" w:rsidRPr="005A3E53">
        <w:rPr>
          <w:rFonts w:ascii="Arial" w:hAnsi="Arial" w:cs="Arial"/>
          <w:sz w:val="20"/>
          <w:szCs w:val="20"/>
        </w:rPr>
        <w:t>It is unlawful to let or rent any place, structure, or part thereof, trailer or other conveyance, with the knowledge that it will be used as a permanent residence or temporary residence by any person prohibited from establishing such permanent residence or temporary residence pursuant to this chapter, if such place, structure, or part thereof, trailer or other conveyance, is located within a prohibited location zone described in §1.03(A).</w:t>
      </w:r>
    </w:p>
    <w:p w14:paraId="168727BB" w14:textId="77777777" w:rsidR="00A73016" w:rsidRPr="00A73016" w:rsidRDefault="00A73016" w:rsidP="005A3E53">
      <w:pPr>
        <w:pStyle w:val="ListParagraph"/>
        <w:ind w:left="1080"/>
        <w:jc w:val="both"/>
        <w:rPr>
          <w:rFonts w:ascii="Arial" w:hAnsi="Arial" w:cs="Arial"/>
          <w:sz w:val="20"/>
          <w:szCs w:val="20"/>
        </w:rPr>
      </w:pPr>
    </w:p>
    <w:p w14:paraId="5A0BDD37" w14:textId="77777777" w:rsidR="00A73016" w:rsidRPr="005A3E53" w:rsidRDefault="005A3E53" w:rsidP="005A3E53">
      <w:pPr>
        <w:ind w:left="108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A73016" w:rsidRPr="005A3E53">
        <w:rPr>
          <w:rFonts w:ascii="Arial" w:hAnsi="Arial" w:cs="Arial"/>
          <w:sz w:val="20"/>
          <w:szCs w:val="20"/>
        </w:rPr>
        <w:t>A property owner’s failure to comply with provisions of this section shall constitute a violation of this section, and shall subject the property owner to the ordinance enforcement provisions and procedures as provided in §1.02 of this ordinance.</w:t>
      </w:r>
    </w:p>
    <w:p w14:paraId="14326E3C" w14:textId="77777777" w:rsidR="00A73016" w:rsidRPr="00A73016" w:rsidRDefault="00A73016" w:rsidP="005A3E53">
      <w:pPr>
        <w:pStyle w:val="ListParagraph"/>
        <w:ind w:left="1080"/>
        <w:jc w:val="both"/>
        <w:rPr>
          <w:rFonts w:ascii="Arial" w:hAnsi="Arial" w:cs="Arial"/>
          <w:sz w:val="20"/>
          <w:szCs w:val="20"/>
        </w:rPr>
      </w:pPr>
    </w:p>
    <w:p w14:paraId="6DBBB2CF" w14:textId="77777777" w:rsidR="00A73016" w:rsidRPr="005A3E53" w:rsidRDefault="005A3E53" w:rsidP="005A3E53">
      <w:pPr>
        <w:ind w:left="108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A73016" w:rsidRPr="005A3E53">
        <w:rPr>
          <w:rFonts w:ascii="Arial" w:hAnsi="Arial" w:cs="Arial"/>
          <w:sz w:val="20"/>
          <w:szCs w:val="20"/>
        </w:rPr>
        <w:t>If a property owner discovers or is informed that a tenant is a designated offender after signing a lease or otherwise agreeing to let the offender reside on the property, the owner or property manager may evict the offender.</w:t>
      </w:r>
    </w:p>
    <w:p w14:paraId="54C7A62F" w14:textId="6A266FC9" w:rsidR="00A73016" w:rsidRDefault="00A73016" w:rsidP="00A73016">
      <w:pPr>
        <w:jc w:val="both"/>
        <w:rPr>
          <w:rFonts w:ascii="Arial" w:hAnsi="Arial" w:cs="Arial"/>
          <w:sz w:val="20"/>
          <w:szCs w:val="20"/>
        </w:rPr>
      </w:pPr>
    </w:p>
    <w:p w14:paraId="5F9B5765" w14:textId="77777777" w:rsidR="00A81903" w:rsidRPr="00A73016" w:rsidRDefault="00A81903" w:rsidP="00A73016">
      <w:pPr>
        <w:jc w:val="both"/>
        <w:rPr>
          <w:rFonts w:ascii="Arial" w:hAnsi="Arial" w:cs="Arial"/>
          <w:sz w:val="20"/>
          <w:szCs w:val="20"/>
        </w:rPr>
      </w:pPr>
    </w:p>
    <w:p w14:paraId="0A3F4400" w14:textId="77777777" w:rsidR="00A73016" w:rsidRPr="00A73016" w:rsidRDefault="00A73016" w:rsidP="00A73016">
      <w:pPr>
        <w:jc w:val="both"/>
        <w:rPr>
          <w:rFonts w:ascii="Arial" w:hAnsi="Arial" w:cs="Arial"/>
          <w:sz w:val="20"/>
          <w:szCs w:val="20"/>
        </w:rPr>
      </w:pPr>
      <w:r w:rsidRPr="00A73016">
        <w:rPr>
          <w:rFonts w:ascii="Arial" w:hAnsi="Arial" w:cs="Arial"/>
          <w:b/>
          <w:sz w:val="20"/>
          <w:szCs w:val="20"/>
        </w:rPr>
        <w:t>1.05</w:t>
      </w:r>
      <w:r w:rsidRPr="00A73016">
        <w:rPr>
          <w:rFonts w:ascii="Arial" w:hAnsi="Arial" w:cs="Arial"/>
          <w:b/>
          <w:sz w:val="20"/>
          <w:szCs w:val="20"/>
        </w:rPr>
        <w:tab/>
        <w:t>Effective date.</w:t>
      </w:r>
      <w:r w:rsidRPr="00A73016">
        <w:rPr>
          <w:rFonts w:ascii="Arial" w:hAnsi="Arial" w:cs="Arial"/>
          <w:sz w:val="20"/>
          <w:szCs w:val="20"/>
        </w:rPr>
        <w:t xml:space="preserve">  This ordinance becomes effective from and after its passage and publication.</w:t>
      </w:r>
    </w:p>
    <w:p w14:paraId="38206F32" w14:textId="77777777" w:rsidR="00A73016" w:rsidRPr="00A73016" w:rsidRDefault="00A73016" w:rsidP="00A73016">
      <w:pPr>
        <w:jc w:val="both"/>
        <w:rPr>
          <w:rFonts w:ascii="Arial" w:hAnsi="Arial" w:cs="Arial"/>
          <w:sz w:val="20"/>
          <w:szCs w:val="20"/>
        </w:rPr>
      </w:pPr>
    </w:p>
    <w:p w14:paraId="0F6A4451" w14:textId="6574B4AD" w:rsidR="00B91D1D" w:rsidRPr="00A81903" w:rsidRDefault="00A73016" w:rsidP="00A81903">
      <w:pPr>
        <w:jc w:val="both"/>
        <w:rPr>
          <w:rFonts w:ascii="Arial" w:hAnsi="Arial" w:cs="Arial"/>
          <w:sz w:val="20"/>
          <w:szCs w:val="20"/>
        </w:rPr>
      </w:pPr>
      <w:r w:rsidRPr="00A73016">
        <w:rPr>
          <w:rFonts w:ascii="Arial" w:hAnsi="Arial" w:cs="Arial"/>
          <w:sz w:val="20"/>
          <w:szCs w:val="20"/>
        </w:rPr>
        <w:tab/>
        <w:t>Passed by the City Council of Willow River on June 2, 2014.</w:t>
      </w:r>
    </w:p>
    <w:p w14:paraId="7ACB9311" w14:textId="6BC38222" w:rsidR="00325708" w:rsidRPr="000A005A" w:rsidRDefault="000A005A" w:rsidP="00325708">
      <w:pPr>
        <w:spacing w:after="200"/>
        <w:jc w:val="center"/>
        <w:rPr>
          <w:rFonts w:ascii="Arial" w:hAnsi="Arial" w:cs="Arial"/>
          <w:b/>
          <w:sz w:val="28"/>
          <w:szCs w:val="28"/>
        </w:rPr>
      </w:pPr>
      <w:r w:rsidRPr="000A005A">
        <w:rPr>
          <w:rFonts w:ascii="Arial" w:hAnsi="Arial" w:cs="Arial"/>
          <w:b/>
          <w:sz w:val="28"/>
          <w:szCs w:val="28"/>
        </w:rPr>
        <w:lastRenderedPageBreak/>
        <w:t>ORDINANCE NO. 91</w:t>
      </w:r>
    </w:p>
    <w:p w14:paraId="6ED5E37E" w14:textId="77777777" w:rsidR="00325708" w:rsidRPr="00325708" w:rsidRDefault="00325708" w:rsidP="00325708">
      <w:pPr>
        <w:spacing w:after="200"/>
        <w:rPr>
          <w:rFonts w:asciiTheme="minorHAnsi" w:hAnsiTheme="minorHAnsi" w:cstheme="minorBidi"/>
          <w:szCs w:val="24"/>
        </w:rPr>
      </w:pPr>
      <w:r w:rsidRPr="00325708">
        <w:rPr>
          <w:rFonts w:asciiTheme="minorHAnsi" w:hAnsiTheme="minorHAnsi" w:cstheme="minorBidi"/>
          <w:szCs w:val="24"/>
        </w:rPr>
        <w:t>TOPIC: Amendment to Ordinance No. 73, Liquor and Beer Ordinance</w:t>
      </w:r>
    </w:p>
    <w:p w14:paraId="28174671" w14:textId="436F1D26" w:rsidR="00962F41" w:rsidRDefault="00325708" w:rsidP="00325708">
      <w:pPr>
        <w:spacing w:after="200"/>
        <w:rPr>
          <w:rFonts w:asciiTheme="minorHAnsi" w:hAnsiTheme="minorHAnsi" w:cstheme="minorBidi"/>
          <w:szCs w:val="24"/>
        </w:rPr>
      </w:pPr>
      <w:r w:rsidRPr="00325708">
        <w:rPr>
          <w:rFonts w:asciiTheme="minorHAnsi" w:hAnsiTheme="minorHAnsi" w:cstheme="minorBidi"/>
          <w:szCs w:val="24"/>
        </w:rPr>
        <w:t xml:space="preserve">STATUS: </w:t>
      </w:r>
      <w:r w:rsidR="00DC46C1">
        <w:rPr>
          <w:rFonts w:asciiTheme="minorHAnsi" w:hAnsiTheme="minorHAnsi" w:cstheme="minorBidi"/>
          <w:szCs w:val="24"/>
        </w:rPr>
        <w:t xml:space="preserve"> </w:t>
      </w:r>
      <w:r w:rsidR="00DC46C1" w:rsidRPr="00DC46C1">
        <w:rPr>
          <w:rFonts w:asciiTheme="minorHAnsi" w:hAnsiTheme="minorHAnsi" w:cstheme="minorBidi"/>
          <w:b/>
          <w:bCs/>
          <w:szCs w:val="24"/>
        </w:rPr>
        <w:t>Repealed</w:t>
      </w:r>
      <w:r w:rsidR="00DC46C1">
        <w:rPr>
          <w:rFonts w:asciiTheme="minorHAnsi" w:hAnsiTheme="minorHAnsi" w:cstheme="minorBidi"/>
          <w:szCs w:val="24"/>
        </w:rPr>
        <w:t xml:space="preserve"> </w:t>
      </w:r>
      <w:r w:rsidR="00DC46C1">
        <w:rPr>
          <w:rFonts w:asciiTheme="minorHAnsi" w:hAnsiTheme="minorHAnsi" w:cstheme="minorBidi"/>
          <w:szCs w:val="24"/>
        </w:rPr>
        <w:tab/>
      </w:r>
      <w:r w:rsidRPr="00325708">
        <w:rPr>
          <w:rFonts w:asciiTheme="minorHAnsi" w:hAnsiTheme="minorHAnsi" w:cstheme="minorBidi"/>
          <w:szCs w:val="24"/>
        </w:rPr>
        <w:t xml:space="preserve"> Passed July 3, 2017</w:t>
      </w:r>
      <w:r w:rsidR="00DC46C1">
        <w:rPr>
          <w:rFonts w:asciiTheme="minorHAnsi" w:hAnsiTheme="minorHAnsi" w:cstheme="minorBidi"/>
          <w:szCs w:val="24"/>
        </w:rPr>
        <w:t>; Repealed September 7, 2021</w:t>
      </w:r>
    </w:p>
    <w:p w14:paraId="18BE1BC4" w14:textId="77777777" w:rsidR="00962F41" w:rsidRPr="00325708" w:rsidRDefault="00962F41" w:rsidP="00325708">
      <w:pPr>
        <w:spacing w:after="200"/>
        <w:rPr>
          <w:rFonts w:asciiTheme="minorHAnsi" w:hAnsiTheme="minorHAnsi" w:cstheme="minorBidi"/>
          <w:szCs w:val="24"/>
        </w:rPr>
      </w:pPr>
    </w:p>
    <w:p w14:paraId="34D75E28" w14:textId="54C873CC" w:rsidR="00325708" w:rsidRPr="000A005A" w:rsidRDefault="000A005A" w:rsidP="00325708">
      <w:pPr>
        <w:spacing w:after="200"/>
        <w:jc w:val="center"/>
        <w:rPr>
          <w:rFonts w:ascii="Arial" w:hAnsi="Arial" w:cs="Arial"/>
          <w:b/>
          <w:sz w:val="28"/>
          <w:szCs w:val="28"/>
        </w:rPr>
      </w:pPr>
      <w:r w:rsidRPr="000A005A">
        <w:rPr>
          <w:rFonts w:ascii="Arial" w:hAnsi="Arial" w:cs="Arial"/>
          <w:b/>
          <w:sz w:val="28"/>
          <w:szCs w:val="28"/>
        </w:rPr>
        <w:t>ORDINANCE NO. 92</w:t>
      </w:r>
    </w:p>
    <w:p w14:paraId="4543F0CF" w14:textId="77777777" w:rsidR="00325708" w:rsidRPr="00325708" w:rsidRDefault="00325708" w:rsidP="00325708">
      <w:pPr>
        <w:spacing w:after="200"/>
        <w:jc w:val="both"/>
        <w:rPr>
          <w:rFonts w:asciiTheme="minorHAnsi" w:hAnsiTheme="minorHAnsi" w:cstheme="minorBidi"/>
          <w:szCs w:val="24"/>
        </w:rPr>
      </w:pPr>
      <w:r w:rsidRPr="00325708">
        <w:rPr>
          <w:rFonts w:asciiTheme="minorHAnsi" w:hAnsiTheme="minorHAnsi" w:cstheme="minorBidi"/>
          <w:szCs w:val="24"/>
        </w:rPr>
        <w:t>TOPIC: Amendment to Ordinance No. 48, Sunday on-sale and off-sale Liquor License</w:t>
      </w:r>
    </w:p>
    <w:p w14:paraId="5A7A0B97" w14:textId="290B37A8" w:rsidR="00325708" w:rsidRPr="00325708" w:rsidRDefault="00325708" w:rsidP="00325708">
      <w:pPr>
        <w:spacing w:after="200"/>
        <w:jc w:val="both"/>
        <w:rPr>
          <w:rFonts w:asciiTheme="minorHAnsi" w:hAnsiTheme="minorHAnsi" w:cstheme="minorBidi"/>
          <w:szCs w:val="24"/>
        </w:rPr>
      </w:pPr>
      <w:r w:rsidRPr="00325708">
        <w:rPr>
          <w:rFonts w:asciiTheme="minorHAnsi" w:hAnsiTheme="minorHAnsi" w:cstheme="minorBidi"/>
          <w:szCs w:val="24"/>
        </w:rPr>
        <w:t xml:space="preserve">STATUS: </w:t>
      </w:r>
      <w:r w:rsidR="008E47FA">
        <w:rPr>
          <w:rFonts w:asciiTheme="minorHAnsi" w:hAnsiTheme="minorHAnsi" w:cstheme="minorBidi"/>
          <w:szCs w:val="24"/>
        </w:rPr>
        <w:t xml:space="preserve"> </w:t>
      </w:r>
      <w:r w:rsidR="008E47FA">
        <w:rPr>
          <w:rFonts w:asciiTheme="minorHAnsi" w:hAnsiTheme="minorHAnsi" w:cstheme="minorBidi"/>
          <w:b/>
          <w:bCs/>
          <w:szCs w:val="24"/>
        </w:rPr>
        <w:t xml:space="preserve">Repealed </w:t>
      </w:r>
      <w:r w:rsidR="008E47FA">
        <w:rPr>
          <w:rFonts w:asciiTheme="minorHAnsi" w:hAnsiTheme="minorHAnsi" w:cstheme="minorBidi"/>
          <w:b/>
          <w:bCs/>
          <w:szCs w:val="24"/>
        </w:rPr>
        <w:tab/>
      </w:r>
      <w:r w:rsidRPr="00325708">
        <w:rPr>
          <w:rFonts w:asciiTheme="minorHAnsi" w:hAnsiTheme="minorHAnsi" w:cstheme="minorBidi"/>
          <w:szCs w:val="24"/>
        </w:rPr>
        <w:t xml:space="preserve"> Passed July 3, 2017</w:t>
      </w:r>
      <w:r w:rsidR="008E47FA">
        <w:rPr>
          <w:rFonts w:asciiTheme="minorHAnsi" w:hAnsiTheme="minorHAnsi" w:cstheme="minorBidi"/>
          <w:szCs w:val="24"/>
        </w:rPr>
        <w:t>; Repealed September 7, 2021</w:t>
      </w:r>
    </w:p>
    <w:p w14:paraId="203FFE6E" w14:textId="77777777" w:rsidR="0014663E" w:rsidRDefault="0014663E" w:rsidP="0014663E">
      <w:pPr>
        <w:jc w:val="center"/>
        <w:rPr>
          <w:b/>
        </w:rPr>
      </w:pPr>
    </w:p>
    <w:p w14:paraId="76912D52" w14:textId="1C20C423" w:rsidR="0014663E" w:rsidRPr="00962F41" w:rsidRDefault="0014663E" w:rsidP="00962F41">
      <w:pPr>
        <w:spacing w:after="200"/>
        <w:jc w:val="center"/>
        <w:rPr>
          <w:rFonts w:ascii="Arial" w:hAnsi="Arial" w:cs="Arial"/>
          <w:b/>
          <w:sz w:val="28"/>
          <w:szCs w:val="28"/>
        </w:rPr>
      </w:pPr>
      <w:r w:rsidRPr="00962F41">
        <w:rPr>
          <w:rFonts w:ascii="Arial" w:hAnsi="Arial" w:cs="Arial"/>
          <w:b/>
          <w:sz w:val="28"/>
          <w:szCs w:val="28"/>
        </w:rPr>
        <w:t>ORDINANCE NO. 9</w:t>
      </w:r>
      <w:r w:rsidR="00F442BD" w:rsidRPr="00962F41">
        <w:rPr>
          <w:rFonts w:ascii="Arial" w:hAnsi="Arial" w:cs="Arial"/>
          <w:b/>
          <w:sz w:val="28"/>
          <w:szCs w:val="28"/>
        </w:rPr>
        <w:t>3</w:t>
      </w:r>
    </w:p>
    <w:p w14:paraId="4911D69C" w14:textId="4C62EFBE" w:rsidR="0014663E" w:rsidRDefault="0014663E" w:rsidP="0014663E">
      <w:pPr>
        <w:jc w:val="center"/>
        <w:rPr>
          <w:b/>
        </w:rPr>
      </w:pPr>
    </w:p>
    <w:p w14:paraId="7390FD85" w14:textId="6DB21ABD" w:rsidR="0014663E" w:rsidRDefault="0014663E" w:rsidP="0014663E">
      <w:pPr>
        <w:ind w:left="1440" w:hanging="1440"/>
        <w:rPr>
          <w:b/>
        </w:rPr>
      </w:pPr>
      <w:r w:rsidRPr="0035790C">
        <w:rPr>
          <w:rFonts w:ascii="Arial" w:hAnsi="Arial" w:cs="Arial"/>
          <w:sz w:val="20"/>
          <w:szCs w:val="20"/>
        </w:rPr>
        <w:t>TOPIC:</w:t>
      </w:r>
      <w:r w:rsidRPr="0035790C">
        <w:rPr>
          <w:rFonts w:ascii="Arial" w:hAnsi="Arial" w:cs="Arial"/>
          <w:b/>
          <w:sz w:val="20"/>
          <w:szCs w:val="20"/>
        </w:rPr>
        <w:tab/>
      </w:r>
      <w:r w:rsidR="002A548B">
        <w:rPr>
          <w:rFonts w:ascii="Arial" w:hAnsi="Arial" w:cs="Arial"/>
          <w:b/>
          <w:bCs/>
          <w:sz w:val="20"/>
          <w:szCs w:val="20"/>
        </w:rPr>
        <w:t xml:space="preserve">ANNEXING </w:t>
      </w:r>
      <w:r w:rsidR="002A548B" w:rsidRPr="002A548B">
        <w:rPr>
          <w:rFonts w:ascii="Arial" w:hAnsi="Arial" w:cs="Arial"/>
          <w:b/>
          <w:sz w:val="20"/>
          <w:szCs w:val="20"/>
        </w:rPr>
        <w:t>LAND LOCATED IN KETTLE RIVER TOWNSHIP, PINE COUNTY, MINNESOTA</w:t>
      </w:r>
    </w:p>
    <w:p w14:paraId="1C5AC670" w14:textId="77777777" w:rsidR="0014663E" w:rsidRPr="0035790C" w:rsidRDefault="0014663E" w:rsidP="0014663E">
      <w:pPr>
        <w:ind w:left="1440" w:hanging="1440"/>
        <w:rPr>
          <w:rFonts w:ascii="Arial" w:hAnsi="Arial" w:cs="Arial"/>
          <w:b/>
          <w:sz w:val="20"/>
          <w:szCs w:val="20"/>
        </w:rPr>
      </w:pPr>
    </w:p>
    <w:p w14:paraId="617B788C" w14:textId="306AF67D" w:rsidR="0014663E" w:rsidRPr="0035790C" w:rsidRDefault="0014663E" w:rsidP="0014663E">
      <w:pPr>
        <w:tabs>
          <w:tab w:val="left" w:pos="1440"/>
        </w:tabs>
        <w:ind w:left="2880" w:hanging="2880"/>
        <w:rPr>
          <w:rFonts w:ascii="Arial" w:hAnsi="Arial" w:cs="Arial"/>
          <w:sz w:val="20"/>
          <w:szCs w:val="20"/>
        </w:rPr>
      </w:pPr>
      <w:r w:rsidRPr="0035790C">
        <w:rPr>
          <w:rFonts w:ascii="Arial" w:hAnsi="Arial" w:cs="Arial"/>
          <w:sz w:val="20"/>
          <w:szCs w:val="20"/>
        </w:rPr>
        <w:t>STATUS:</w:t>
      </w:r>
      <w:r w:rsidRPr="0035790C">
        <w:rPr>
          <w:rFonts w:ascii="Arial" w:hAnsi="Arial" w:cs="Arial"/>
          <w:b/>
          <w:sz w:val="20"/>
          <w:szCs w:val="20"/>
        </w:rPr>
        <w:tab/>
        <w:t>Valid</w:t>
      </w:r>
      <w:r w:rsidRPr="0035790C">
        <w:rPr>
          <w:rFonts w:ascii="Arial" w:hAnsi="Arial" w:cs="Arial"/>
          <w:b/>
          <w:sz w:val="20"/>
          <w:szCs w:val="20"/>
        </w:rPr>
        <w:tab/>
      </w:r>
      <w:r w:rsidRPr="0035790C">
        <w:rPr>
          <w:rFonts w:ascii="Arial" w:hAnsi="Arial" w:cs="Arial"/>
          <w:sz w:val="20"/>
          <w:szCs w:val="20"/>
        </w:rPr>
        <w:t xml:space="preserve">Passed </w:t>
      </w:r>
      <w:r w:rsidR="002A548B">
        <w:rPr>
          <w:rFonts w:ascii="Arial" w:hAnsi="Arial" w:cs="Arial"/>
          <w:sz w:val="20"/>
          <w:szCs w:val="20"/>
        </w:rPr>
        <w:t>July</w:t>
      </w:r>
      <w:r>
        <w:rPr>
          <w:rFonts w:ascii="Arial" w:hAnsi="Arial" w:cs="Arial"/>
          <w:sz w:val="20"/>
          <w:szCs w:val="20"/>
        </w:rPr>
        <w:t xml:space="preserve"> </w:t>
      </w:r>
      <w:r w:rsidR="002A548B">
        <w:rPr>
          <w:rFonts w:ascii="Arial" w:hAnsi="Arial" w:cs="Arial"/>
          <w:sz w:val="20"/>
          <w:szCs w:val="20"/>
        </w:rPr>
        <w:t>6</w:t>
      </w:r>
      <w:r>
        <w:rPr>
          <w:rFonts w:ascii="Arial" w:hAnsi="Arial" w:cs="Arial"/>
          <w:sz w:val="20"/>
          <w:szCs w:val="20"/>
        </w:rPr>
        <w:t>, 2021</w:t>
      </w:r>
      <w:r w:rsidR="009E2D31">
        <w:rPr>
          <w:rFonts w:ascii="Arial" w:hAnsi="Arial" w:cs="Arial"/>
          <w:sz w:val="20"/>
          <w:szCs w:val="20"/>
        </w:rPr>
        <w:t>; Amended February 7, 2022</w:t>
      </w:r>
      <w:r w:rsidR="00E12A3C">
        <w:rPr>
          <w:rFonts w:ascii="Arial" w:hAnsi="Arial" w:cs="Arial"/>
          <w:sz w:val="20"/>
          <w:szCs w:val="20"/>
        </w:rPr>
        <w:t xml:space="preserve"> (Ord. No. 96)</w:t>
      </w:r>
    </w:p>
    <w:p w14:paraId="58CC8619" w14:textId="77777777" w:rsidR="0014663E" w:rsidRPr="0035790C" w:rsidRDefault="0014663E" w:rsidP="0014663E">
      <w:pPr>
        <w:tabs>
          <w:tab w:val="left" w:pos="1440"/>
        </w:tabs>
        <w:ind w:left="2880" w:hanging="2880"/>
        <w:rPr>
          <w:rFonts w:ascii="Arial" w:hAnsi="Arial" w:cs="Arial"/>
          <w:sz w:val="20"/>
          <w:szCs w:val="20"/>
        </w:rPr>
      </w:pPr>
    </w:p>
    <w:p w14:paraId="0A943A65" w14:textId="503BE354" w:rsidR="0014663E" w:rsidRPr="00962F41" w:rsidRDefault="0014663E" w:rsidP="00962F41">
      <w:pPr>
        <w:tabs>
          <w:tab w:val="left" w:pos="1440"/>
        </w:tabs>
        <w:ind w:left="2880" w:hanging="2880"/>
        <w:rPr>
          <w:rFonts w:ascii="Arial" w:hAnsi="Arial" w:cs="Arial"/>
          <w:sz w:val="20"/>
          <w:szCs w:val="20"/>
        </w:rPr>
      </w:pPr>
      <w:r w:rsidRPr="0035790C">
        <w:rPr>
          <w:rFonts w:ascii="Arial" w:hAnsi="Arial" w:cs="Arial"/>
          <w:sz w:val="20"/>
          <w:szCs w:val="20"/>
        </w:rPr>
        <w:t>DESCRIPTION:</w:t>
      </w:r>
    </w:p>
    <w:p w14:paraId="3A849A27" w14:textId="77777777" w:rsidR="0014663E" w:rsidRDefault="0014663E" w:rsidP="0014663E">
      <w:pPr>
        <w:jc w:val="center"/>
      </w:pPr>
    </w:p>
    <w:p w14:paraId="715E1D13" w14:textId="4B554E16" w:rsidR="0014663E" w:rsidRPr="000175F8" w:rsidRDefault="0014663E" w:rsidP="0014663E">
      <w:pPr>
        <w:jc w:val="center"/>
        <w:rPr>
          <w:b/>
        </w:rPr>
      </w:pPr>
      <w:r w:rsidRPr="000175F8">
        <w:rPr>
          <w:b/>
        </w:rPr>
        <w:t xml:space="preserve">AN ORDINANCE OF THE CITY OF </w:t>
      </w:r>
      <w:r>
        <w:rPr>
          <w:b/>
        </w:rPr>
        <w:t xml:space="preserve">WILLOW RIVER, MINNESOTA </w:t>
      </w:r>
      <w:bookmarkStart w:id="0" w:name="_Hlk90301912"/>
      <w:r w:rsidRPr="000175F8">
        <w:rPr>
          <w:b/>
        </w:rPr>
        <w:t>ANNEXING</w:t>
      </w:r>
      <w:bookmarkStart w:id="1" w:name="_Hlk90301960"/>
      <w:r w:rsidR="00962F41">
        <w:rPr>
          <w:b/>
        </w:rPr>
        <w:t xml:space="preserve"> </w:t>
      </w:r>
      <w:r w:rsidRPr="000175F8">
        <w:rPr>
          <w:b/>
        </w:rPr>
        <w:t xml:space="preserve">LAND LOCATED IN </w:t>
      </w:r>
      <w:r>
        <w:rPr>
          <w:b/>
        </w:rPr>
        <w:t xml:space="preserve">KETTLE RIVER TOWNSHIP, PINE COUNTY, </w:t>
      </w:r>
      <w:r w:rsidRPr="000175F8">
        <w:rPr>
          <w:b/>
        </w:rPr>
        <w:t xml:space="preserve">MINNESOTA </w:t>
      </w:r>
      <w:bookmarkEnd w:id="0"/>
      <w:bookmarkEnd w:id="1"/>
      <w:r w:rsidRPr="000175F8">
        <w:rPr>
          <w:b/>
        </w:rPr>
        <w:t>PURSUANT TO MINNESOTA STATUTES</w:t>
      </w:r>
      <w:r>
        <w:rPr>
          <w:b/>
        </w:rPr>
        <w:t xml:space="preserve"> </w:t>
      </w:r>
      <w:r>
        <w:t>§</w:t>
      </w:r>
      <w:r w:rsidRPr="000175F8">
        <w:rPr>
          <w:b/>
        </w:rPr>
        <w:t xml:space="preserve"> 414.033 SUBDIVISION 2(3), PERMITTING ANNEXATION BY ORDINANCE</w:t>
      </w:r>
    </w:p>
    <w:p w14:paraId="428E4C87" w14:textId="77777777" w:rsidR="0014663E" w:rsidRDefault="0014663E" w:rsidP="0014663E"/>
    <w:p w14:paraId="681A9CCD" w14:textId="77777777" w:rsidR="0014663E" w:rsidRDefault="0014663E" w:rsidP="0014663E">
      <w:r w:rsidRPr="00D92E27">
        <w:rPr>
          <w:b/>
        </w:rPr>
        <w:t>WHEREAS,</w:t>
      </w:r>
      <w:r>
        <w:t xml:space="preserve"> a petition signed by all the property owners, requesting that property legally described on the attached Exhibit “A” be annexed to the City of Willow River, Minnesota, was duly presented to the Council of the City of Willow River on the 5</w:t>
      </w:r>
      <w:r w:rsidRPr="00F4170E">
        <w:rPr>
          <w:vertAlign w:val="superscript"/>
        </w:rPr>
        <w:t>th</w:t>
      </w:r>
      <w:r>
        <w:t xml:space="preserve"> day of April, 2021; and</w:t>
      </w:r>
    </w:p>
    <w:p w14:paraId="5FFE426E" w14:textId="77777777" w:rsidR="0014663E" w:rsidRDefault="0014663E" w:rsidP="0014663E"/>
    <w:p w14:paraId="38476D9F" w14:textId="77777777" w:rsidR="0014663E" w:rsidRDefault="0014663E" w:rsidP="0014663E">
      <w:r w:rsidRPr="00D92E27">
        <w:rPr>
          <w:b/>
        </w:rPr>
        <w:t>WHEREAS,</w:t>
      </w:r>
      <w:r>
        <w:t xml:space="preserve"> said property is unincorporated and abuts the City of Willow River on its Southern boundary; is less than 120 acres; is not presently served by public sewer facilities or public sewer facilities are not otherwise available; and</w:t>
      </w:r>
    </w:p>
    <w:p w14:paraId="274549AD" w14:textId="77777777" w:rsidR="0014663E" w:rsidRDefault="0014663E" w:rsidP="0014663E"/>
    <w:p w14:paraId="28282E51" w14:textId="77777777" w:rsidR="0014663E" w:rsidRPr="009775A1" w:rsidRDefault="0014663E" w:rsidP="0014663E">
      <w:r w:rsidRPr="00D92E27">
        <w:rPr>
          <w:b/>
        </w:rPr>
        <w:t>WHEREAS,</w:t>
      </w:r>
      <w:r>
        <w:t xml:space="preserve"> said property is not located within a flood plain or shoreland area; and </w:t>
      </w:r>
    </w:p>
    <w:p w14:paraId="2885A34F" w14:textId="77777777" w:rsidR="0014663E" w:rsidRPr="00263A3E" w:rsidRDefault="0014663E" w:rsidP="0014663E">
      <w:pPr>
        <w:rPr>
          <w:i/>
        </w:rPr>
      </w:pPr>
      <w:r>
        <w:rPr>
          <w:i/>
        </w:rPr>
        <w:t xml:space="preserve">  </w:t>
      </w:r>
    </w:p>
    <w:p w14:paraId="29D6C4EC" w14:textId="4CBEF90D" w:rsidR="0014663E" w:rsidRDefault="0014663E" w:rsidP="0014663E">
      <w:r w:rsidRPr="00D92E27">
        <w:rPr>
          <w:b/>
        </w:rPr>
        <w:t>WHEREAS,</w:t>
      </w:r>
      <w:r>
        <w:t xml:space="preserve"> </w:t>
      </w:r>
      <w:r w:rsidR="009E2D31" w:rsidRPr="009B55D0">
        <w:t xml:space="preserve">said property is currently PID-R17.0110.000 residential; PID- R17.0105.000 residential/recreational; PID- R17.0110.000 non-homestead seasonal residential recreational; and annexation is requested for the (PID- R17.0110.000 - residential) and (PIDs R17.0105.000 </w:t>
      </w:r>
      <w:r w:rsidR="009E2D31" w:rsidRPr="009B55D0">
        <w:lastRenderedPageBreak/>
        <w:t>and R17.0107.000 - commercial) development of the property; and</w:t>
      </w:r>
      <w:r w:rsidR="009E2D31">
        <w:t xml:space="preserve"> (Amended, Ord. No. 96, 2/7/22)</w:t>
      </w:r>
    </w:p>
    <w:p w14:paraId="2F4D668E" w14:textId="77777777" w:rsidR="0014663E" w:rsidRDefault="0014663E" w:rsidP="0014663E"/>
    <w:p w14:paraId="476420BD" w14:textId="77777777" w:rsidR="0014663E" w:rsidRDefault="0014663E" w:rsidP="0014663E">
      <w:r w:rsidRPr="00D92E27">
        <w:rPr>
          <w:b/>
        </w:rPr>
        <w:t>WHEREAS</w:t>
      </w:r>
      <w:r>
        <w:t>, the City of Willow River held a public hearing pursuant to Minnesota Statutes § 414.033 Subd. 2b, on June 7, 2021, following thirty (30) days written notice by certified mail to the Town of Kettle River and to all landowners within and contiguous to the area legally described on attached Exhibit A, to be annexed; and</w:t>
      </w:r>
    </w:p>
    <w:p w14:paraId="6748D39E" w14:textId="77777777" w:rsidR="0014663E" w:rsidRDefault="0014663E" w:rsidP="0014663E"/>
    <w:p w14:paraId="6FEB2FE2" w14:textId="77777777" w:rsidR="0014663E" w:rsidRDefault="0014663E" w:rsidP="0014663E">
      <w:pPr>
        <w:rPr>
          <w:i/>
        </w:rPr>
      </w:pPr>
      <w:r w:rsidRPr="00851A6E">
        <w:rPr>
          <w:b/>
        </w:rPr>
        <w:t>WHEREAS,</w:t>
      </w:r>
      <w:r>
        <w:t xml:space="preserve"> provisions of Minnesota Statutes </w:t>
      </w:r>
      <w:r w:rsidRPr="00453B99">
        <w:t>§ 414.033 Subd. 13</w:t>
      </w:r>
      <w:r>
        <w:t xml:space="preserve"> are not applicable in that there will be no change in the electric utility service provider resulting from the annexation of the territory to the municipality. </w:t>
      </w:r>
    </w:p>
    <w:p w14:paraId="2C98E8FD" w14:textId="77777777" w:rsidR="0014663E" w:rsidRDefault="0014663E" w:rsidP="0014663E"/>
    <w:p w14:paraId="012EFD5E" w14:textId="77777777" w:rsidR="0014663E" w:rsidRDefault="0014663E" w:rsidP="0014663E">
      <w:r w:rsidRPr="00851A6E">
        <w:rPr>
          <w:b/>
        </w:rPr>
        <w:t>NOW, THEREFORE</w:t>
      </w:r>
      <w:r>
        <w:t>, THE CITY COUNCIL OF THE CITY OF WILLOW RIVER HEREBY ORDAINS AS FOLLOWS:</w:t>
      </w:r>
    </w:p>
    <w:p w14:paraId="02BAAF42" w14:textId="77777777" w:rsidR="0014663E" w:rsidRDefault="0014663E" w:rsidP="0014663E"/>
    <w:p w14:paraId="534A5AEB" w14:textId="7FAAEA5C" w:rsidR="0014663E" w:rsidRDefault="0014663E" w:rsidP="0014663E">
      <w:r>
        <w:t xml:space="preserve">1. </w:t>
      </w:r>
      <w:r w:rsidR="009E2D31" w:rsidRPr="009E2D31">
        <w:t>The City Council hereby determines that the property as hereinafter described abuts the city limits and is or is about to become urban or suburban in nature in that (R1 - Residential) use for PID R17.0110.000 and (R1 – Residential/RCA Recreational Camping Area) use for PID R17.0105.000 and PID R17.0107.000 have been assigned to said properties. (Amended, Ord. No. 96, 2/7/22)</w:t>
      </w:r>
    </w:p>
    <w:p w14:paraId="668EC4C8" w14:textId="77777777" w:rsidR="0014663E" w:rsidRDefault="0014663E" w:rsidP="0014663E">
      <w:r>
        <w:t>2.  None of the property is now included within the limits of any city, or in any area that has already been designated for orderly annexation pursuant to Minnesota Statute § 414.0325.</w:t>
      </w:r>
    </w:p>
    <w:p w14:paraId="10524594" w14:textId="77777777" w:rsidR="002A548B" w:rsidRDefault="002A548B" w:rsidP="002A548B"/>
    <w:p w14:paraId="685E1288" w14:textId="3B3C388D" w:rsidR="0014663E" w:rsidRPr="002A548B" w:rsidRDefault="0014663E" w:rsidP="002A548B">
      <w:pPr>
        <w:rPr>
          <w:b/>
          <w:color w:val="FF0000"/>
          <w:sz w:val="32"/>
          <w:szCs w:val="32"/>
          <w:u w:val="single"/>
        </w:rPr>
      </w:pPr>
      <w:r>
        <w:t>3. The corporate limits of the City of Willow River, Minnesota, are hereby extended to include the following described property, said land abutting the City of Willow River and being 120 acres or less in area, and is not presently served by public sewer facilities or public sewer facilities are not otherwise available, and the City having received a petition for annexation from all the property owners of the land, to wit:</w:t>
      </w:r>
    </w:p>
    <w:p w14:paraId="7BF9DE88" w14:textId="77777777" w:rsidR="0014663E" w:rsidRDefault="0014663E" w:rsidP="0014663E"/>
    <w:p w14:paraId="3BDAF7F3" w14:textId="77777777" w:rsidR="0014663E" w:rsidRPr="002D27FF" w:rsidRDefault="0014663E" w:rsidP="0014663E">
      <w:pPr>
        <w:tabs>
          <w:tab w:val="center" w:pos="4680"/>
        </w:tabs>
      </w:pPr>
      <w:r w:rsidRPr="002D27FF">
        <w:tab/>
      </w:r>
      <w:r>
        <w:rPr>
          <w:b/>
          <w:i/>
        </w:rPr>
        <w:t>See Exhibit “A” hereinafter Attached</w:t>
      </w:r>
    </w:p>
    <w:p w14:paraId="5A66F885" w14:textId="77777777" w:rsidR="0014663E" w:rsidRDefault="0014663E" w:rsidP="0014663E">
      <w:pPr>
        <w:jc w:val="center"/>
        <w:rPr>
          <w:i/>
        </w:rPr>
      </w:pPr>
    </w:p>
    <w:p w14:paraId="3B58FEF4" w14:textId="77777777" w:rsidR="0014663E" w:rsidRDefault="0014663E" w:rsidP="0014663E">
      <w:r>
        <w:t>The above-described property consists of a total of 17.9 acres, more or less.  Copies of the corporate boundary map showing the property to be annexed and its relationship to the corporate boundaries and all appropriate plat maps are attached hereto.</w:t>
      </w:r>
    </w:p>
    <w:p w14:paraId="60399B0C" w14:textId="77777777" w:rsidR="0014663E" w:rsidRDefault="0014663E" w:rsidP="0014663E"/>
    <w:p w14:paraId="1CFE1558" w14:textId="77777777" w:rsidR="0014663E" w:rsidRDefault="0014663E" w:rsidP="0014663E">
      <w:r>
        <w:t xml:space="preserve">4.  That the population of the area legally described  (herein or attached exhibit) and hereby annexed </w:t>
      </w:r>
      <w:r w:rsidRPr="0014663E">
        <w:t>is 5.</w:t>
      </w:r>
    </w:p>
    <w:p w14:paraId="5A859FB8" w14:textId="77777777" w:rsidR="0014663E" w:rsidRDefault="0014663E" w:rsidP="0014663E"/>
    <w:p w14:paraId="534D2C03" w14:textId="77777777" w:rsidR="0014663E" w:rsidRPr="00F41556" w:rsidRDefault="0014663E" w:rsidP="0014663E">
      <w:r>
        <w:t xml:space="preserve">5.  The City of Willow River, pursuant to Minnesota Statutes § 414.036, that with respect to the property taxes payable on the area legally described on attached Exhibit “A” hereby annexed, </w:t>
      </w:r>
      <w:r>
        <w:lastRenderedPageBreak/>
        <w:t>shall make a cash payment to the Town of Kettle River in accordance with the following schedule:</w:t>
      </w:r>
    </w:p>
    <w:p w14:paraId="529E4495" w14:textId="77777777" w:rsidR="0014663E" w:rsidRPr="00F41556" w:rsidRDefault="0014663E" w:rsidP="0014663E"/>
    <w:p w14:paraId="1CB9EBA3" w14:textId="77777777" w:rsidR="0014663E" w:rsidRPr="00F41556" w:rsidRDefault="0014663E" w:rsidP="0014663E">
      <w:r w:rsidRPr="00F41556">
        <w:tab/>
      </w:r>
      <w:r w:rsidRPr="00F41556">
        <w:tab/>
        <w:t>a.</w:t>
      </w:r>
      <w:r w:rsidRPr="00F41556">
        <w:tab/>
        <w:t xml:space="preserve">In the first year following the year in which the City of </w:t>
      </w:r>
    </w:p>
    <w:p w14:paraId="23918816" w14:textId="77777777" w:rsidR="0014663E" w:rsidRPr="00F41556" w:rsidRDefault="0014663E" w:rsidP="0014663E">
      <w:r w:rsidRPr="00F41556">
        <w:tab/>
      </w:r>
      <w:r w:rsidRPr="00F41556">
        <w:tab/>
      </w:r>
      <w:r w:rsidRPr="00F41556">
        <w:tab/>
        <w:t xml:space="preserve">Willow River could first levy on the annexed area, an amount equal </w:t>
      </w:r>
    </w:p>
    <w:p w14:paraId="211E6C7E" w14:textId="77777777" w:rsidR="0014663E" w:rsidRPr="00F41556" w:rsidRDefault="0014663E" w:rsidP="0014663E">
      <w:r w:rsidRPr="00F41556">
        <w:tab/>
      </w:r>
      <w:r w:rsidRPr="00F41556">
        <w:tab/>
      </w:r>
      <w:r w:rsidRPr="00F41556">
        <w:tab/>
        <w:t>to $235.87; and</w:t>
      </w:r>
    </w:p>
    <w:p w14:paraId="2734CF9A" w14:textId="77777777" w:rsidR="0014663E" w:rsidRPr="00F41556" w:rsidRDefault="0014663E" w:rsidP="0014663E"/>
    <w:p w14:paraId="300D18C5" w14:textId="77777777" w:rsidR="0014663E" w:rsidRPr="00F41556" w:rsidRDefault="0014663E" w:rsidP="0014663E">
      <w:r w:rsidRPr="00F41556">
        <w:tab/>
      </w:r>
      <w:r w:rsidRPr="00F41556">
        <w:tab/>
        <w:t>b.</w:t>
      </w:r>
      <w:r w:rsidRPr="00F41556">
        <w:tab/>
        <w:t>In the second year, an amount equal to $235.87.</w:t>
      </w:r>
    </w:p>
    <w:p w14:paraId="0CE06D65" w14:textId="09984269" w:rsidR="0014663E" w:rsidRPr="00962F41" w:rsidRDefault="0014663E" w:rsidP="0014663E">
      <w:r w:rsidRPr="00F41556">
        <w:tab/>
      </w:r>
      <w:r w:rsidRPr="00F41556">
        <w:tab/>
      </w:r>
    </w:p>
    <w:p w14:paraId="18D161D5" w14:textId="77777777" w:rsidR="0014663E" w:rsidRDefault="0014663E" w:rsidP="0014663E">
      <w:r>
        <w:t xml:space="preserve">6.  That pursuant to Minnesota Statutes § 414.036 with respect to any special assessments assigned by the Town to the annexed property and any portion of debt incurred by the Town prior to the annexation and attributable to the property to be annexed, but for which no special assessments are outstanding, for the area legally described on Exhibit “A” attached hereto, there </w:t>
      </w:r>
      <w:r w:rsidRPr="0014663E">
        <w:t>are no special assessments or debt incurred by the Town on the subject area for which reimbursement is required.</w:t>
      </w:r>
    </w:p>
    <w:p w14:paraId="33A2F8D1" w14:textId="77777777" w:rsidR="0014663E" w:rsidRDefault="0014663E" w:rsidP="0014663E"/>
    <w:p w14:paraId="0E303040" w14:textId="77777777" w:rsidR="0014663E" w:rsidRDefault="0014663E" w:rsidP="0014663E">
      <w:r>
        <w:t>7.  That the City Clerk of the City of Willow River is hereby authorized and directed to file a copy of this Ordinance with the Municipal Boundary Adjustment Unit of the Office of Administrative Hearings, the Minnesota Secretary of State, the Pine County Auditor, and the Kettle River Township Clerk.</w:t>
      </w:r>
    </w:p>
    <w:p w14:paraId="69B7B990" w14:textId="77777777" w:rsidR="0014663E" w:rsidRDefault="0014663E" w:rsidP="0014663E"/>
    <w:p w14:paraId="279711DF" w14:textId="68F60571" w:rsidR="00962F41" w:rsidRDefault="0014663E" w:rsidP="00DB0A6C">
      <w:r>
        <w:t>8.  That this Ordinance shall be in full force and effect and final upon the date this Ordinance is approved by the Office of Administrative Hearings.</w:t>
      </w:r>
    </w:p>
    <w:p w14:paraId="413BBFCE" w14:textId="2C3A1010" w:rsidR="00AB6B42" w:rsidRDefault="00AB6B42" w:rsidP="00DB0A6C"/>
    <w:p w14:paraId="4A870191" w14:textId="77777777" w:rsidR="00AB6B42" w:rsidRPr="00B90F12" w:rsidRDefault="00AB6B42" w:rsidP="00DB0A6C"/>
    <w:p w14:paraId="57E2D11A" w14:textId="3B622C25" w:rsidR="004015C0" w:rsidRDefault="004015C0" w:rsidP="004015C0">
      <w:pPr>
        <w:jc w:val="center"/>
        <w:rPr>
          <w:rFonts w:ascii="Arial" w:hAnsi="Arial" w:cs="Arial"/>
          <w:b/>
          <w:sz w:val="28"/>
          <w:szCs w:val="28"/>
        </w:rPr>
      </w:pPr>
      <w:r w:rsidRPr="000A005A">
        <w:rPr>
          <w:rFonts w:ascii="Arial" w:hAnsi="Arial" w:cs="Arial"/>
          <w:b/>
          <w:sz w:val="28"/>
          <w:szCs w:val="28"/>
        </w:rPr>
        <w:t>ORDINANCE NO.</w:t>
      </w:r>
      <w:r w:rsidR="00F442BD">
        <w:rPr>
          <w:rFonts w:ascii="Arial" w:hAnsi="Arial" w:cs="Arial"/>
          <w:b/>
          <w:sz w:val="28"/>
          <w:szCs w:val="28"/>
        </w:rPr>
        <w:t xml:space="preserve"> 94</w:t>
      </w:r>
    </w:p>
    <w:p w14:paraId="337CC576" w14:textId="77777777" w:rsidR="004015C0" w:rsidRDefault="004015C0" w:rsidP="004015C0">
      <w:pPr>
        <w:jc w:val="center"/>
        <w:rPr>
          <w:rFonts w:ascii="Arial" w:hAnsi="Arial" w:cs="Arial"/>
          <w:b/>
          <w:sz w:val="28"/>
          <w:szCs w:val="28"/>
        </w:rPr>
      </w:pPr>
    </w:p>
    <w:p w14:paraId="54B012BD" w14:textId="77777777" w:rsidR="004015C0" w:rsidRDefault="004015C0" w:rsidP="004015C0">
      <w:pPr>
        <w:ind w:left="1440" w:hanging="1440"/>
        <w:rPr>
          <w:b/>
        </w:rPr>
      </w:pPr>
      <w:r w:rsidRPr="0035790C">
        <w:rPr>
          <w:rFonts w:ascii="Arial" w:hAnsi="Arial" w:cs="Arial"/>
          <w:sz w:val="20"/>
          <w:szCs w:val="20"/>
        </w:rPr>
        <w:t>TOPIC:</w:t>
      </w:r>
      <w:r w:rsidRPr="0035790C">
        <w:rPr>
          <w:rFonts w:ascii="Arial" w:hAnsi="Arial" w:cs="Arial"/>
          <w:b/>
          <w:sz w:val="20"/>
          <w:szCs w:val="20"/>
        </w:rPr>
        <w:tab/>
      </w:r>
      <w:r w:rsidRPr="008E47FA">
        <w:rPr>
          <w:rFonts w:ascii="Arial" w:hAnsi="Arial" w:cs="Arial"/>
          <w:b/>
          <w:bCs/>
          <w:sz w:val="20"/>
          <w:szCs w:val="20"/>
        </w:rPr>
        <w:t>REGULATING THE POSSESSION, SALE AND CONSUMPTION OF INTOXICATING AND 3.2 PERCENT MALT LIQUOR</w:t>
      </w:r>
      <w:r w:rsidRPr="00A73016">
        <w:rPr>
          <w:rFonts w:ascii="Arial" w:hAnsi="Arial" w:cs="Arial"/>
          <w:b/>
          <w:sz w:val="20"/>
          <w:szCs w:val="20"/>
        </w:rPr>
        <w:t xml:space="preserve"> </w:t>
      </w:r>
    </w:p>
    <w:p w14:paraId="01CBB275" w14:textId="77777777" w:rsidR="004015C0" w:rsidRPr="0035790C" w:rsidRDefault="004015C0" w:rsidP="004015C0">
      <w:pPr>
        <w:ind w:left="1440" w:hanging="1440"/>
        <w:rPr>
          <w:rFonts w:ascii="Arial" w:hAnsi="Arial" w:cs="Arial"/>
          <w:b/>
          <w:sz w:val="20"/>
          <w:szCs w:val="20"/>
        </w:rPr>
      </w:pPr>
    </w:p>
    <w:p w14:paraId="7E89E527" w14:textId="77777777" w:rsidR="004015C0" w:rsidRPr="0035790C" w:rsidRDefault="004015C0" w:rsidP="004015C0">
      <w:pPr>
        <w:tabs>
          <w:tab w:val="left" w:pos="1440"/>
        </w:tabs>
        <w:ind w:left="2880" w:hanging="2880"/>
        <w:rPr>
          <w:rFonts w:ascii="Arial" w:hAnsi="Arial" w:cs="Arial"/>
          <w:sz w:val="20"/>
          <w:szCs w:val="20"/>
        </w:rPr>
      </w:pPr>
      <w:r w:rsidRPr="0035790C">
        <w:rPr>
          <w:rFonts w:ascii="Arial" w:hAnsi="Arial" w:cs="Arial"/>
          <w:sz w:val="20"/>
          <w:szCs w:val="20"/>
        </w:rPr>
        <w:t>STATUS:</w:t>
      </w:r>
      <w:r w:rsidRPr="0035790C">
        <w:rPr>
          <w:rFonts w:ascii="Arial" w:hAnsi="Arial" w:cs="Arial"/>
          <w:b/>
          <w:sz w:val="20"/>
          <w:szCs w:val="20"/>
        </w:rPr>
        <w:tab/>
        <w:t>Valid</w:t>
      </w:r>
      <w:r w:rsidRPr="0035790C">
        <w:rPr>
          <w:rFonts w:ascii="Arial" w:hAnsi="Arial" w:cs="Arial"/>
          <w:b/>
          <w:sz w:val="20"/>
          <w:szCs w:val="20"/>
        </w:rPr>
        <w:tab/>
      </w:r>
      <w:r w:rsidRPr="0035790C">
        <w:rPr>
          <w:rFonts w:ascii="Arial" w:hAnsi="Arial" w:cs="Arial"/>
          <w:sz w:val="20"/>
          <w:szCs w:val="20"/>
        </w:rPr>
        <w:t xml:space="preserve">Passed </w:t>
      </w:r>
      <w:r>
        <w:rPr>
          <w:rFonts w:ascii="Arial" w:hAnsi="Arial" w:cs="Arial"/>
          <w:sz w:val="20"/>
          <w:szCs w:val="20"/>
        </w:rPr>
        <w:t>September 7, 2021</w:t>
      </w:r>
    </w:p>
    <w:p w14:paraId="0B290149" w14:textId="77777777" w:rsidR="004015C0" w:rsidRPr="0035790C" w:rsidRDefault="004015C0" w:rsidP="004015C0">
      <w:pPr>
        <w:tabs>
          <w:tab w:val="left" w:pos="1440"/>
        </w:tabs>
        <w:ind w:left="2880" w:hanging="2880"/>
        <w:rPr>
          <w:rFonts w:ascii="Arial" w:hAnsi="Arial" w:cs="Arial"/>
          <w:sz w:val="20"/>
          <w:szCs w:val="20"/>
        </w:rPr>
      </w:pPr>
    </w:p>
    <w:p w14:paraId="3B96D792" w14:textId="11D73EFE" w:rsidR="004015C0" w:rsidRPr="00962F41" w:rsidRDefault="004015C0" w:rsidP="00962F41">
      <w:pPr>
        <w:tabs>
          <w:tab w:val="left" w:pos="1440"/>
        </w:tabs>
        <w:ind w:left="2880" w:hanging="2880"/>
        <w:rPr>
          <w:rFonts w:ascii="Arial" w:hAnsi="Arial" w:cs="Arial"/>
          <w:sz w:val="20"/>
          <w:szCs w:val="20"/>
        </w:rPr>
      </w:pPr>
      <w:r w:rsidRPr="0035790C">
        <w:rPr>
          <w:rFonts w:ascii="Arial" w:hAnsi="Arial" w:cs="Arial"/>
          <w:sz w:val="20"/>
          <w:szCs w:val="20"/>
        </w:rPr>
        <w:t>DESCRIPTION:</w:t>
      </w:r>
    </w:p>
    <w:p w14:paraId="24D8C8FE" w14:textId="77777777" w:rsidR="004015C0" w:rsidRPr="00311244" w:rsidRDefault="004015C0" w:rsidP="004015C0">
      <w:pPr>
        <w:jc w:val="center"/>
      </w:pPr>
    </w:p>
    <w:p w14:paraId="2BA380A8" w14:textId="77777777" w:rsidR="004015C0" w:rsidRPr="00B55436" w:rsidRDefault="004015C0" w:rsidP="004015C0">
      <w:pPr>
        <w:jc w:val="both"/>
        <w:rPr>
          <w:bCs/>
        </w:rPr>
      </w:pPr>
      <w:r w:rsidRPr="00B55436">
        <w:rPr>
          <w:bCs/>
        </w:rPr>
        <w:t>AN</w:t>
      </w:r>
      <w:r w:rsidRPr="002342E4">
        <w:rPr>
          <w:b/>
        </w:rPr>
        <w:t xml:space="preserve"> </w:t>
      </w:r>
      <w:r w:rsidRPr="00B55436">
        <w:rPr>
          <w:bCs/>
        </w:rPr>
        <w:t>ORDINANCE REPEALING ORDINANCE NO. 22, LICENSING AND REGULATION THE SALE OF NON-INTOXICATING MALT LIQUORS, REPEALING INCONSISTENT ORDINANCES AND PROVIDING A PENALTY FOR THE VIOATLION THEREOF</w:t>
      </w:r>
      <w:r>
        <w:rPr>
          <w:bCs/>
        </w:rPr>
        <w:t>, Adopted April 4, 1933</w:t>
      </w:r>
      <w:r w:rsidRPr="00B55436">
        <w:rPr>
          <w:bCs/>
        </w:rPr>
        <w:t>; AND ORDINANCE NO. 23, PROVIDING FOR A MUNICIPAL LIQUOR STORE FOR THE OFF SALE OF SPIRITUOUS AND MALT LIQUORES</w:t>
      </w:r>
      <w:r>
        <w:rPr>
          <w:bCs/>
        </w:rPr>
        <w:t>, Adopted December 1, 1941</w:t>
      </w:r>
      <w:r w:rsidRPr="00B55436">
        <w:rPr>
          <w:bCs/>
        </w:rPr>
        <w:t>; AND ORDINANCE NO. 25, LICENSING AND REGULATING THE SALE OF INTOXICATING LIQUOR</w:t>
      </w:r>
      <w:r>
        <w:rPr>
          <w:bCs/>
        </w:rPr>
        <w:t>, Adopted December 1, 1941</w:t>
      </w:r>
      <w:r w:rsidRPr="00B55436">
        <w:rPr>
          <w:bCs/>
        </w:rPr>
        <w:t xml:space="preserve">; AND ORDINANCE NO. 26, AN </w:t>
      </w:r>
      <w:r w:rsidRPr="00B55436">
        <w:rPr>
          <w:bCs/>
        </w:rPr>
        <w:lastRenderedPageBreak/>
        <w:t>ORDINANCE AMENDING ORDINANCE NO. 25</w:t>
      </w:r>
      <w:r>
        <w:rPr>
          <w:bCs/>
        </w:rPr>
        <w:t>, Adopted July 3, 1948</w:t>
      </w:r>
      <w:r w:rsidRPr="00B55436">
        <w:rPr>
          <w:bCs/>
        </w:rPr>
        <w:t>; AND ORDINANCE NO. 27, AN ORDINANCE AMENDING ORDINANCE NO. 22 AND NO. 25</w:t>
      </w:r>
      <w:r>
        <w:rPr>
          <w:bCs/>
        </w:rPr>
        <w:t>,</w:t>
      </w:r>
      <w:r w:rsidRPr="008A6C99">
        <w:rPr>
          <w:bCs/>
        </w:rPr>
        <w:t xml:space="preserve"> </w:t>
      </w:r>
      <w:r>
        <w:rPr>
          <w:bCs/>
        </w:rPr>
        <w:t>Adopted August 11, 1949</w:t>
      </w:r>
      <w:r w:rsidRPr="00B55436">
        <w:rPr>
          <w:bCs/>
        </w:rPr>
        <w:t>; AND ORDINANCE NO. 28, AN ORDINANCE AMENDING ORDINANCE NO. 26</w:t>
      </w:r>
      <w:r>
        <w:rPr>
          <w:bCs/>
        </w:rPr>
        <w:t>, Adopted December 16, 1949</w:t>
      </w:r>
      <w:r w:rsidRPr="00B55436">
        <w:rPr>
          <w:bCs/>
        </w:rPr>
        <w:t>; AND ORDINANCE 30, AN ORDINANCE AMENDING ORDINANCE NO. 26</w:t>
      </w:r>
      <w:r>
        <w:rPr>
          <w:bCs/>
        </w:rPr>
        <w:t>, Adopted October 7, 1953</w:t>
      </w:r>
      <w:r w:rsidRPr="00B55436">
        <w:rPr>
          <w:bCs/>
        </w:rPr>
        <w:t>; AND ORDINANCE NO. 43, AN ORDINANCE AMENDING ORDINANCE NO. 30</w:t>
      </w:r>
      <w:r>
        <w:rPr>
          <w:bCs/>
        </w:rPr>
        <w:t>, Adopted October 7, 1968</w:t>
      </w:r>
      <w:r w:rsidRPr="00B55436">
        <w:rPr>
          <w:bCs/>
        </w:rPr>
        <w:t>; AND ORDINANCE NO. 48, SPECIAL SUNDAY ON SALE LIQUOR LICENSE</w:t>
      </w:r>
      <w:r>
        <w:rPr>
          <w:bCs/>
        </w:rPr>
        <w:t>, Adopted January 15, 1970</w:t>
      </w:r>
      <w:r w:rsidRPr="00B55436">
        <w:rPr>
          <w:bCs/>
        </w:rPr>
        <w:t>; AND ORDINANCE NO. 52, AN ORDINANCE AMENDING ORDINANCE NO. 30</w:t>
      </w:r>
      <w:r>
        <w:rPr>
          <w:bCs/>
        </w:rPr>
        <w:t>, Adopted October 4, 1976</w:t>
      </w:r>
      <w:r w:rsidRPr="00B55436">
        <w:rPr>
          <w:bCs/>
        </w:rPr>
        <w:t>; AND ORDINANCE NO. 61, AN ORDINANCE AMENDING ORDINANCE NOS. 22, 25, AND 27</w:t>
      </w:r>
      <w:r>
        <w:rPr>
          <w:bCs/>
        </w:rPr>
        <w:t>, Adopted November 5, 1984</w:t>
      </w:r>
      <w:r w:rsidRPr="00B55436">
        <w:rPr>
          <w:bCs/>
        </w:rPr>
        <w:t>; AND ORDINANCE NO. 65, ESTABLISHING A MUNICIPAL LIQUOR DISPENSARY</w:t>
      </w:r>
      <w:r>
        <w:rPr>
          <w:bCs/>
        </w:rPr>
        <w:t>, Adopted June 17, 1935</w:t>
      </w:r>
      <w:r w:rsidRPr="00B55436">
        <w:rPr>
          <w:bCs/>
        </w:rPr>
        <w:t>; AND ORDINANCE NO. 73, LIQUOR AND BEER ORDINANCE</w:t>
      </w:r>
      <w:r>
        <w:rPr>
          <w:bCs/>
        </w:rPr>
        <w:t>, Adopted July 3, 1995</w:t>
      </w:r>
      <w:r w:rsidRPr="00B55436">
        <w:rPr>
          <w:bCs/>
        </w:rPr>
        <w:t>; AND ORDINANCE NO. 91, AN ORDINANCE AMENDING ORDINANCE NO. 73</w:t>
      </w:r>
      <w:r>
        <w:rPr>
          <w:bCs/>
        </w:rPr>
        <w:t>, Adopted July 3, 2017</w:t>
      </w:r>
      <w:r w:rsidRPr="00B55436">
        <w:rPr>
          <w:bCs/>
        </w:rPr>
        <w:t>; AND ORDINANCE NO. 92, AN ORDINANCE AMENDING ORDINANCE NO. 48</w:t>
      </w:r>
      <w:r>
        <w:rPr>
          <w:bCs/>
        </w:rPr>
        <w:t>, Adopted July 3, 2017</w:t>
      </w:r>
      <w:r>
        <w:rPr>
          <w:b/>
        </w:rPr>
        <w:t xml:space="preserve"> </w:t>
      </w:r>
      <w:r w:rsidRPr="00B55436">
        <w:rPr>
          <w:b/>
          <w:i/>
          <w:iCs/>
        </w:rPr>
        <w:t>AND</w:t>
      </w:r>
      <w:r>
        <w:rPr>
          <w:b/>
        </w:rPr>
        <w:t xml:space="preserve"> </w:t>
      </w:r>
      <w:r w:rsidRPr="00B55436">
        <w:rPr>
          <w:bCs/>
        </w:rPr>
        <w:t xml:space="preserve">ESTABLISHING NEW REGULATIONS </w:t>
      </w:r>
      <w:bookmarkStart w:id="2" w:name="_Hlk88572120"/>
      <w:r w:rsidRPr="00B55436">
        <w:rPr>
          <w:bCs/>
        </w:rPr>
        <w:t xml:space="preserve">REGULATING THE POSSESSION, SALE AND CONSUMPTION OF INTOXICATING AND 3.2 PERCENT MALT LIQUOR </w:t>
      </w:r>
      <w:bookmarkEnd w:id="2"/>
      <w:r w:rsidRPr="00B55436">
        <w:rPr>
          <w:bCs/>
        </w:rPr>
        <w:t>WITHIN THE CITY OF WILLOW RIVER, MINNESOTA.</w:t>
      </w:r>
    </w:p>
    <w:p w14:paraId="3A8B7257" w14:textId="77777777" w:rsidR="004015C0" w:rsidRPr="00B55436" w:rsidRDefault="004015C0" w:rsidP="004015C0">
      <w:pPr>
        <w:rPr>
          <w:bCs/>
        </w:rPr>
      </w:pPr>
    </w:p>
    <w:p w14:paraId="12AE4E1F" w14:textId="77777777" w:rsidR="004015C0" w:rsidRPr="002B5447" w:rsidRDefault="004015C0" w:rsidP="004015C0">
      <w:pPr>
        <w:rPr>
          <w:b/>
        </w:rPr>
      </w:pPr>
      <w:r>
        <w:rPr>
          <w:b/>
        </w:rPr>
        <w:t xml:space="preserve">NOW THEREFORE, </w:t>
      </w:r>
      <w:r w:rsidRPr="002B5447">
        <w:rPr>
          <w:b/>
        </w:rPr>
        <w:t>The City Council of Willow River, Minnesota ordains</w:t>
      </w:r>
      <w:r>
        <w:rPr>
          <w:b/>
        </w:rPr>
        <w:t xml:space="preserve"> that Ordinance No. 73, Liquor and beer ordinance, and any amendments thereto, BE REVOKED IN FULL, AND REPLACED TO READ AS FOLLOWS:</w:t>
      </w:r>
    </w:p>
    <w:p w14:paraId="43F7BEEC" w14:textId="77777777" w:rsidR="004015C0" w:rsidRPr="002B5447" w:rsidRDefault="004015C0" w:rsidP="004015C0"/>
    <w:p w14:paraId="12643E67" w14:textId="77777777" w:rsidR="004015C0" w:rsidRPr="002B5447"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rPr>
      </w:pPr>
      <w:r w:rsidRPr="002B5447">
        <w:rPr>
          <w:b/>
          <w:caps/>
        </w:rPr>
        <w:t>Section</w:t>
      </w:r>
      <w:r w:rsidRPr="002B5447">
        <w:rPr>
          <w:b/>
        </w:rPr>
        <w:t xml:space="preserve"> 1. ADOPTION OF STATE LAW BY REFERENCE.</w:t>
      </w:r>
    </w:p>
    <w:p w14:paraId="2ABAA0A7" w14:textId="77777777" w:rsidR="004015C0" w:rsidRPr="002B5447" w:rsidRDefault="004015C0" w:rsidP="004015C0">
      <w:pPr>
        <w:tabs>
          <w:tab w:val="left" w:pos="0"/>
          <w:tab w:val="left" w:pos="9504"/>
          <w:tab w:val="left" w:pos="9936"/>
        </w:tabs>
      </w:pPr>
      <w:r w:rsidRPr="002B5447">
        <w:t>The provisions of M.S. Ch. 340A, as they may be amended from time to time, with reference to the definition of terms, conditions of operation, restrictions on consumption, provisions relating to sales, hours of sale, and all other matters pertaining to the retail sale, distribution, and consumption of intoxicating liquor and 3.2 percent malt liquor are hereby adopted by reference and are made a part of this Chapter as if set out in full. It is the intention of the City Council that all future amendments to M.S. Ch. 340A are hereby adopted by reference or referenced as if they had been in existence at the time this Chapter is adopted.</w:t>
      </w:r>
    </w:p>
    <w:p w14:paraId="54B1F917" w14:textId="77777777" w:rsidR="004015C0" w:rsidRPr="002B5447"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aps/>
        </w:rPr>
      </w:pPr>
    </w:p>
    <w:p w14:paraId="4AADB9B4" w14:textId="77777777" w:rsidR="004015C0" w:rsidRPr="002B5447"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rPr>
      </w:pPr>
      <w:r w:rsidRPr="002B5447">
        <w:rPr>
          <w:b/>
          <w:caps/>
        </w:rPr>
        <w:t>Section</w:t>
      </w:r>
      <w:r w:rsidRPr="002B5447">
        <w:rPr>
          <w:b/>
        </w:rPr>
        <w:t xml:space="preserve"> 2. CITY MAY BE MORE RESTRICTIVE THAN STATE LAW.</w:t>
      </w:r>
    </w:p>
    <w:p w14:paraId="05B9F9C6" w14:textId="77777777" w:rsidR="004015C0" w:rsidRPr="002B5447"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2B5447">
        <w:t>The Council is authorized by the provisions of M.S. § 340A.509, as it may be amended from time to time, to impose, and has imposed in this chapter, additional restrictions on the sale and possession of alcoholic beverages within its limits beyond those contained in M.S. Ch. 340A, as it may be amended from time to time.</w:t>
      </w:r>
    </w:p>
    <w:p w14:paraId="4AAFCA11" w14:textId="77777777" w:rsidR="004015C0" w:rsidRPr="002B5447"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caps/>
        </w:rPr>
      </w:pPr>
    </w:p>
    <w:p w14:paraId="54E7BD4D" w14:textId="77777777" w:rsidR="004015C0" w:rsidRPr="002B5447"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rPr>
      </w:pPr>
      <w:r w:rsidRPr="002B5447">
        <w:rPr>
          <w:b/>
          <w:caps/>
        </w:rPr>
        <w:t>Section</w:t>
      </w:r>
      <w:r w:rsidRPr="002B5447">
        <w:rPr>
          <w:b/>
        </w:rPr>
        <w:t xml:space="preserve"> 3. DEFINITIONS.</w:t>
      </w:r>
    </w:p>
    <w:p w14:paraId="5956059E" w14:textId="77777777" w:rsidR="004015C0" w:rsidRPr="002B5447"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2B5447">
        <w:t xml:space="preserve">In addition to the definitions contained in </w:t>
      </w:r>
      <w:r w:rsidRPr="002B5447">
        <w:rPr>
          <w:rFonts w:eastAsiaTheme="majorEastAsia"/>
        </w:rPr>
        <w:t>Minn. Stat. § 340A.101</w:t>
      </w:r>
      <w:r w:rsidRPr="002B5447">
        <w:t xml:space="preserve"> as it may be amended from time to time, the following terms are defined for purposes of this ordinance:</w:t>
      </w:r>
    </w:p>
    <w:p w14:paraId="542265A6" w14:textId="77777777" w:rsidR="004015C0" w:rsidRPr="002B5447"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2B5447">
        <w:rPr>
          <w:b/>
          <w:i/>
          <w:iCs/>
        </w:rPr>
        <w:lastRenderedPageBreak/>
        <w:t>LIQUOR</w:t>
      </w:r>
      <w:r w:rsidRPr="002B5447">
        <w:rPr>
          <w:i/>
          <w:iCs/>
        </w:rPr>
        <w:t>.</w:t>
      </w:r>
      <w:r w:rsidRPr="002B5447">
        <w:t xml:space="preserve"> As used in this ordinance, without modification by the words “intoxicating” or a “3.2 percent malt” includes both intoxicating liquor and 3.2 percent malt liquor.</w:t>
      </w:r>
    </w:p>
    <w:p w14:paraId="46A276AF"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2B5447">
        <w:rPr>
          <w:b/>
          <w:i/>
          <w:iCs/>
        </w:rPr>
        <w:t>RESTAURANT</w:t>
      </w:r>
      <w:r w:rsidRPr="002B5447">
        <w:rPr>
          <w:i/>
          <w:iCs/>
        </w:rPr>
        <w:t>.</w:t>
      </w:r>
      <w:r w:rsidRPr="002B5447">
        <w:t xml:space="preserve"> An eating facility, other than a hotel, under the control of a single proprietor or manager, where meals are regularly prepared on the premises, where full waitress/waiter table service is provided, where a customer orders food from printed menus and where the main food course is served and consumed while seated at a single location. To be a restaurant as defined by this section, an establishment shall have a license from the state as required by </w:t>
      </w:r>
      <w:r w:rsidRPr="002B5447">
        <w:rPr>
          <w:rFonts w:eastAsiaTheme="majorEastAsia"/>
        </w:rPr>
        <w:t>Minn. Stat. § 157.16</w:t>
      </w:r>
      <w:r w:rsidRPr="002B5447">
        <w:t xml:space="preserve">, as it may be amended from time to time, and meet the definition of either a “small establishment,” “medium establishment” or “large establishment” as defined in </w:t>
      </w:r>
      <w:r w:rsidRPr="002B5447">
        <w:rPr>
          <w:rFonts w:eastAsiaTheme="majorEastAsia"/>
        </w:rPr>
        <w:t>Minn. Stat. § 157.16, subd. 3(d</w:t>
      </w:r>
      <w:r w:rsidRPr="002B5447">
        <w:t>), as it may be amended from time to time. An establishment which serves prepackaged food that receives heat treatment and is served in the package or frozen pizza that is heated and served, shall not be considered to be a restaurant for purposes of this ordinance unless it meets the definitions of a “small establishment”, “medium establishment” or “large establishment”.</w:t>
      </w:r>
    </w:p>
    <w:p w14:paraId="61AFE832" w14:textId="1F70CC52" w:rsidR="004015C0"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p>
    <w:p w14:paraId="455B3630" w14:textId="77777777" w:rsidR="00A81903" w:rsidRPr="00B90F12" w:rsidRDefault="00A81903"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p>
    <w:p w14:paraId="346BB116"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rPr>
      </w:pPr>
      <w:r w:rsidRPr="00B90F12">
        <w:rPr>
          <w:b/>
        </w:rPr>
        <w:t xml:space="preserve">SECTION </w:t>
      </w:r>
      <w:r>
        <w:rPr>
          <w:b/>
        </w:rPr>
        <w:t>4</w:t>
      </w:r>
      <w:r w:rsidRPr="00B90F12">
        <w:rPr>
          <w:b/>
        </w:rPr>
        <w:t>.</w:t>
      </w:r>
      <w:r>
        <w:rPr>
          <w:b/>
        </w:rPr>
        <w:t xml:space="preserve"> </w:t>
      </w:r>
      <w:r w:rsidRPr="00B90F12">
        <w:rPr>
          <w:b/>
        </w:rPr>
        <w:t>RAFFLES, SILENT AUCTIONS AND FUND-RAISING EVENTS FOR CHARITABLE PURPOSES OF WINE, BEER OR INTOXICATING LIQUORS</w:t>
      </w:r>
    </w:p>
    <w:p w14:paraId="22757A8D"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tab/>
        <w:t xml:space="preserve">No person shall conduct a silent auction, raffle of other fund-raising event pursuant to </w:t>
      </w:r>
      <w:r w:rsidRPr="00B90F12">
        <w:rPr>
          <w:rFonts w:eastAsiaTheme="majorEastAsia"/>
        </w:rPr>
        <w:t>Minn. Stat. § 340A.707</w:t>
      </w:r>
      <w:r w:rsidRPr="00B90F12">
        <w:t xml:space="preserve"> with prizes or awards of wine, beer or intoxicating liquors without notifying the city clerk of the event at least ten days prior to the occurrence of the event. The event holder shall provide the city with the following information: the person or organization holding the event, the day, time and location of the event, type of fund-raising event (silent auction, raffle or otherwise), type and amount of wine, beer, intoxicating liquor to be awarded as prizes, and the charitable purposes to which the event proceeds will be donated. </w:t>
      </w:r>
    </w:p>
    <w:p w14:paraId="0FEB39BC" w14:textId="573AA574" w:rsidR="004015C0"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aps/>
        </w:rPr>
      </w:pPr>
    </w:p>
    <w:p w14:paraId="7FEA410F" w14:textId="77777777" w:rsidR="00A81903" w:rsidRPr="00B90F12" w:rsidRDefault="00A81903"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aps/>
        </w:rPr>
      </w:pPr>
    </w:p>
    <w:p w14:paraId="4E1291DA" w14:textId="77777777" w:rsidR="004015C0" w:rsidRPr="00072BA8"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rPr>
      </w:pPr>
      <w:r w:rsidRPr="00072BA8">
        <w:rPr>
          <w:b/>
          <w:caps/>
        </w:rPr>
        <w:t>Section</w:t>
      </w:r>
      <w:r w:rsidRPr="00072BA8">
        <w:rPr>
          <w:b/>
        </w:rPr>
        <w:t xml:space="preserve"> </w:t>
      </w:r>
      <w:r>
        <w:rPr>
          <w:b/>
        </w:rPr>
        <w:t>5</w:t>
      </w:r>
      <w:r w:rsidRPr="00072BA8">
        <w:rPr>
          <w:b/>
        </w:rPr>
        <w:t>. NUMBER OF LICENSES WHICH MAY BE ISSUED.</w:t>
      </w:r>
    </w:p>
    <w:p w14:paraId="397226A5"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072BA8">
        <w:tab/>
        <w:t xml:space="preserve">State law establishes the number of liquor licenses that a city may issue. However, the number of licenses which may be granted under this ordinance is limited to the number of licenses which were issued as of the effective date of this ordinance, even if a larger number of licenses are authorized by law or election. The Council in its sound discretion may provide by ordinance that a larger number of licenses may be issued up to the number of licenses authorized by </w:t>
      </w:r>
      <w:r w:rsidRPr="00072BA8">
        <w:rPr>
          <w:rFonts w:eastAsiaTheme="majorEastAsia"/>
        </w:rPr>
        <w:t>Minn. Stat. Ch. 340A</w:t>
      </w:r>
      <w:r w:rsidRPr="00072BA8">
        <w:rPr>
          <w:rStyle w:val="Hyperlink"/>
          <w:rFonts w:eastAsiaTheme="majorEastAsia"/>
        </w:rPr>
        <w:t xml:space="preserve">. </w:t>
      </w:r>
      <w:r w:rsidRPr="00072BA8">
        <w:t xml:space="preserve">as it may be amended from time to time. If a larger number of licenses in a particular category has been authorized by a referendum held under the provisions of </w:t>
      </w:r>
      <w:r w:rsidRPr="00072BA8">
        <w:rPr>
          <w:rFonts w:eastAsiaTheme="majorEastAsia"/>
        </w:rPr>
        <w:t>Minn. Stat. § 340A.413, subd. 3</w:t>
      </w:r>
      <w:r w:rsidRPr="00072BA8">
        <w:rPr>
          <w:rStyle w:val="Hyperlink"/>
          <w:rFonts w:eastAsiaTheme="majorEastAsia"/>
        </w:rPr>
        <w:t xml:space="preserve"> </w:t>
      </w:r>
      <w:r w:rsidRPr="00072BA8">
        <w:t>as it may be amended from time to time, but not all of them have been issued, the larger number of licenses is no longer in effect until the Council by ordinance determines that any or all of the licenses may be issued. The Council is not required to issue the full number of licenses that it has available.</w:t>
      </w:r>
    </w:p>
    <w:p w14:paraId="609A9F07" w14:textId="77777777" w:rsidR="004015C0"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caps/>
        </w:rPr>
      </w:pPr>
    </w:p>
    <w:p w14:paraId="26D3C6D5"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rPr>
      </w:pPr>
      <w:r w:rsidRPr="00B90F12">
        <w:rPr>
          <w:b/>
          <w:caps/>
        </w:rPr>
        <w:lastRenderedPageBreak/>
        <w:t>Section</w:t>
      </w:r>
      <w:r w:rsidRPr="00B90F12">
        <w:rPr>
          <w:b/>
        </w:rPr>
        <w:t xml:space="preserve"> </w:t>
      </w:r>
      <w:r>
        <w:rPr>
          <w:b/>
        </w:rPr>
        <w:t>6</w:t>
      </w:r>
      <w:r w:rsidRPr="00B90F12">
        <w:rPr>
          <w:b/>
        </w:rPr>
        <w:t>.</w:t>
      </w:r>
      <w:r>
        <w:rPr>
          <w:b/>
        </w:rPr>
        <w:t xml:space="preserve"> </w:t>
      </w:r>
      <w:r w:rsidRPr="00B90F12">
        <w:rPr>
          <w:b/>
        </w:rPr>
        <w:t>TERM AND EXPIRATION OF LICENSES.</w:t>
      </w:r>
    </w:p>
    <w:p w14:paraId="257F9373"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t>Each license shall be issued for a maximum period of one year. All licenses, except temporary licenses, shall expire on December 31 of each year unless another date is provided by ordinance. All licenses shall expire on the same date. Temporary licenses expire according to their terms. Consumption and display permits issued by the Commissioner of Public Safety, and the accompanying city consent to the permit, shall expire on March 31 of each year.</w:t>
      </w:r>
    </w:p>
    <w:p w14:paraId="2A4873DA"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aps/>
        </w:rPr>
      </w:pPr>
    </w:p>
    <w:p w14:paraId="38913A34"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rPr>
      </w:pPr>
      <w:r w:rsidRPr="00B90F12">
        <w:rPr>
          <w:b/>
          <w:caps/>
        </w:rPr>
        <w:t>Section</w:t>
      </w:r>
      <w:r w:rsidRPr="00B90F12">
        <w:rPr>
          <w:b/>
        </w:rPr>
        <w:t xml:space="preserve"> </w:t>
      </w:r>
      <w:r>
        <w:rPr>
          <w:b/>
        </w:rPr>
        <w:t>7</w:t>
      </w:r>
      <w:r w:rsidRPr="00B90F12">
        <w:rPr>
          <w:b/>
        </w:rPr>
        <w:t>.</w:t>
      </w:r>
      <w:r>
        <w:rPr>
          <w:b/>
        </w:rPr>
        <w:t xml:space="preserve"> </w:t>
      </w:r>
      <w:r w:rsidRPr="00B90F12">
        <w:rPr>
          <w:b/>
        </w:rPr>
        <w:t>KINDS OF LIQUOR LICENSES.</w:t>
      </w:r>
    </w:p>
    <w:p w14:paraId="3672A5B9" w14:textId="77777777" w:rsidR="004015C0"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 xml:space="preserve">The Council of a city that does not have a municipal liquor store is authorized to issue the following licenses and permits, up to the number </w:t>
      </w:r>
      <w:r w:rsidRPr="00072BA8">
        <w:t>specified in Section 6.</w:t>
      </w:r>
      <w:r w:rsidRPr="00B90F12">
        <w:t xml:space="preserve"> </w:t>
      </w:r>
    </w:p>
    <w:p w14:paraId="674C72F6"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p>
    <w:p w14:paraId="7AE32F84"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(A)</w:t>
      </w:r>
      <w:r w:rsidRPr="00B90F12">
        <w:tab/>
        <w:t>3.2 percent malt liquor on-sale licenses, which may be issued only to golf courses, restaurants, hotels, clubs, bowling centers, and establishments used exclusively for the sale of 3.2 percent malt liquor with the incidental sale of tobacco and soft drinks.</w:t>
      </w:r>
    </w:p>
    <w:p w14:paraId="78A2C739"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(B)</w:t>
      </w:r>
      <w:r w:rsidRPr="00B90F12">
        <w:tab/>
        <w:t>3.2 percent malt liquor off-sale license.</w:t>
      </w:r>
    </w:p>
    <w:p w14:paraId="17C1C1AE"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(C)</w:t>
      </w:r>
      <w:r w:rsidRPr="00B90F12">
        <w:tab/>
        <w:t>Temporary 3.2 percent malt liquor licenses which may be issued only to a club, charitable, religious, or nonprofit organization.</w:t>
      </w:r>
    </w:p>
    <w:p w14:paraId="7F30004E"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(D)</w:t>
      </w:r>
      <w:r w:rsidRPr="00B90F12">
        <w:tab/>
        <w:t xml:space="preserve">Off-sale intoxicating liquor licenses, which may be issued only to exclusive liquor stores or drug stores that have an off-sale license which was first issued on or before May 1, 1994. The fee for an off sale intoxicating liquor license established by the Council under Section 10 shall not exceed $240 or a greater amount which may be permitted by </w:t>
      </w:r>
      <w:r w:rsidRPr="00B90F12">
        <w:rPr>
          <w:rFonts w:eastAsiaTheme="majorEastAsia"/>
        </w:rPr>
        <w:t>Minn. Stat. § 340A.408, subd. 3</w:t>
      </w:r>
      <w:r w:rsidRPr="00B90F12">
        <w:t>, as it may be amended from time to time.</w:t>
      </w:r>
    </w:p>
    <w:p w14:paraId="6F88B734"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(E)</w:t>
      </w:r>
      <w:r w:rsidRPr="00B90F12">
        <w:tab/>
        <w:t xml:space="preserve">On-sale intoxicating liquor licenses, which may be issued to the following establishments as defined by </w:t>
      </w:r>
      <w:r w:rsidRPr="00B90F12">
        <w:rPr>
          <w:rFonts w:eastAsiaTheme="majorEastAsia"/>
        </w:rPr>
        <w:t>Minn. Stat. § 340A.101</w:t>
      </w:r>
      <w:r w:rsidRPr="00B90F12">
        <w:t xml:space="preserve">, as it may be amended from time to time, and this ordinance: hotels, restaurants, bowling centers, theaters, clubs or congressionally chartered veterans’ organizations, theaters and exclusive liquor stores. Club licenses may be issued only with the approval of the Commissioner of Public Safety. The fee for club licenses established by the Council under Section 10 of this ordinance shall not exceed the amounts provided for in </w:t>
      </w:r>
      <w:r w:rsidRPr="00B90F12">
        <w:rPr>
          <w:rFonts w:eastAsiaTheme="majorEastAsia"/>
        </w:rPr>
        <w:t>Minn. Stat. § 340A.408, subd. 2(b</w:t>
      </w:r>
      <w:r w:rsidRPr="00B90F12">
        <w:rPr>
          <w:rStyle w:val="Hyperlink"/>
          <w:rFonts w:eastAsiaTheme="majorEastAsia"/>
        </w:rPr>
        <w:t>)</w:t>
      </w:r>
      <w:r w:rsidRPr="00B90F12">
        <w:t xml:space="preserve"> as it may be amended from time to time. The Council may in its sound discretion authorize a retail on-sale licensee to dispense intoxicating liquor off the licensed premises at a community festival held within the city under the provisions of </w:t>
      </w:r>
      <w:r w:rsidRPr="00B90F12">
        <w:rPr>
          <w:rFonts w:eastAsiaTheme="majorEastAsia"/>
        </w:rPr>
        <w:t>Minn. Stat. § 340A.404, subd. 4(b</w:t>
      </w:r>
      <w:r w:rsidRPr="00B90F12">
        <w:rPr>
          <w:rStyle w:val="Hyperlink"/>
          <w:rFonts w:eastAsiaTheme="majorEastAsia"/>
        </w:rPr>
        <w:t>)</w:t>
      </w:r>
      <w:r w:rsidRPr="00B90F12">
        <w:t xml:space="preserve"> as it may be amended from time to time. The Council may in its sound discretion authorize a retail on-sale licensee to dispense intoxicating liquor off the licensed premises at any convention, banquet, conference, meeting, or social affair conducted on the premises of a sports, convention, or cultural facility owned by the city, under the provisions of </w:t>
      </w:r>
      <w:r w:rsidRPr="00B90F12">
        <w:rPr>
          <w:rFonts w:eastAsiaTheme="majorEastAsia"/>
        </w:rPr>
        <w:t>Minn. Stat. § 340A.404, subd. 4(a</w:t>
      </w:r>
      <w:r w:rsidRPr="00B90F12">
        <w:rPr>
          <w:rStyle w:val="Hyperlink"/>
          <w:rFonts w:eastAsiaTheme="majorEastAsia"/>
        </w:rPr>
        <w:t xml:space="preserve">) </w:t>
      </w:r>
      <w:r w:rsidRPr="00B90F12">
        <w:t>as it may be amended from time to time; however, the licensee is prohibited from dispensing intoxicating liquor to any person attending or participating in an amateur athletic event being held on the premises.</w:t>
      </w:r>
    </w:p>
    <w:p w14:paraId="6AE9444B"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(F)</w:t>
      </w:r>
      <w:r w:rsidRPr="00B90F12">
        <w:tab/>
        <w:t xml:space="preserve">Sunday on-sale intoxicating liquor licenses, only after authorization to do so by voter approval at a general or special election as provided by </w:t>
      </w:r>
      <w:r w:rsidRPr="00B90F12">
        <w:rPr>
          <w:rFonts w:eastAsiaTheme="majorEastAsia"/>
        </w:rPr>
        <w:t>Minn. Stat. § 340A.504, subd. 3</w:t>
      </w:r>
      <w:r w:rsidRPr="00B90F12">
        <w:t xml:space="preserve">, as it </w:t>
      </w:r>
      <w:r w:rsidRPr="00B90F12">
        <w:lastRenderedPageBreak/>
        <w:t xml:space="preserve">may be amended from time to time. Sunday on-sale intoxicating liquor licenses may be issued only to a restaurant as defined in Section 3 of this ordinance, club, bowling center, or hotel which has a seating capacity of at least 30 persons, which holds an on-sale intoxicating liquor license, and which serves liquor only in conjunction with the service of food. The maximum fee for this license, which shall be established by the Council under the provisions of Section 10 of this ordinance, shall not exceed $200, or the maximum amount provided by </w:t>
      </w:r>
      <w:r w:rsidRPr="00B90F12">
        <w:rPr>
          <w:rFonts w:eastAsiaTheme="majorEastAsia"/>
        </w:rPr>
        <w:t>Minn. Stat. § 340A.504, subd. 3(c</w:t>
      </w:r>
      <w:r w:rsidRPr="00B90F12">
        <w:rPr>
          <w:rStyle w:val="Hyperlink"/>
          <w:rFonts w:eastAsiaTheme="majorEastAsia"/>
        </w:rPr>
        <w:t>)</w:t>
      </w:r>
      <w:r w:rsidRPr="00B90F12">
        <w:t xml:space="preserve"> as it may be amended from time to time.</w:t>
      </w:r>
    </w:p>
    <w:p w14:paraId="11EDDB93"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(G)</w:t>
      </w:r>
      <w:r w:rsidRPr="00B90F12">
        <w:tab/>
        <w:t>Combination on-sale/off-sale intoxicating liquor licenses if the city has a population less than 10,000.</w:t>
      </w:r>
    </w:p>
    <w:p w14:paraId="6D0D4049"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(H)</w:t>
      </w:r>
      <w:r w:rsidRPr="00B90F12">
        <w:tab/>
        <w:t>Temporary on-sale intoxicating liquor licenses, with the approval of the Commissioner of Public Safety, which may be issued only in connection with a social event sponsored by a club, charitable, religious, or other nonprofit corporation that has existed for at least three years; a political committee registered under state law; or a state university. No license shall be for longer than four consecutive days, and the city shall issue no more than 12 days’ worth of temporary licenses to any one organization in one calendar year.</w:t>
      </w:r>
    </w:p>
    <w:p w14:paraId="30681EF7" w14:textId="77777777" w:rsidR="004015C0" w:rsidRPr="00B90F12" w:rsidRDefault="004015C0" w:rsidP="004015C0">
      <w:pPr>
        <w:tabs>
          <w:tab w:val="left" w:pos="0"/>
        </w:tabs>
        <w:ind w:firstLine="432"/>
      </w:pPr>
      <w:r w:rsidRPr="00B90F12">
        <w:t>(I)</w:t>
      </w:r>
      <w:r w:rsidRPr="00B90F12">
        <w:tab/>
        <w:t xml:space="preserve">On-sale wine licenses, with the approval of the Commissioner of Public Safety to: theaters, restaurants that have facilities for seating at least 25 guests at one time and meet the criteria of </w:t>
      </w:r>
      <w:r w:rsidRPr="00B90F12">
        <w:rPr>
          <w:rFonts w:eastAsiaTheme="majorEastAsia"/>
        </w:rPr>
        <w:t>Minn. Stat. § 340A.404, subd. 5</w:t>
      </w:r>
      <w:r w:rsidRPr="00B90F12">
        <w:t xml:space="preserve">, as it may be amended from time to time, and which meet the definition of restaurant in section 3; to licensed bed and breakfast facilities which meet the criteria in </w:t>
      </w:r>
      <w:r w:rsidRPr="00B90F12">
        <w:rPr>
          <w:rFonts w:eastAsiaTheme="majorEastAsia"/>
        </w:rPr>
        <w:t>Minn. Stat. § 340A.4011, subd. 1</w:t>
      </w:r>
      <w:r w:rsidRPr="00B90F12">
        <w:t xml:space="preserve">, as it may be amended from time to time and to theaters that meet the criteria of </w:t>
      </w:r>
      <w:r w:rsidRPr="00B90F12">
        <w:rPr>
          <w:rFonts w:eastAsiaTheme="majorEastAsia"/>
        </w:rPr>
        <w:t>Minn. Stat. § 340A.404, subd. 1(b)</w:t>
      </w:r>
      <w:r w:rsidRPr="00B90F12">
        <w:t xml:space="preserve"> as it may be amended from time to time. The fee for an on-sale wine license established by the Council under the provisions of Section 10 of this ordinance, shall not exceed one-half of the license fee charged for an on-sale intoxicating liquor license. The holder of an on-sale wine license who also holds an on-sale 3.2 percent malt liquor license is authorized to sell malt liquor with a content over 3.2 percent (strong beer) without an additional license.</w:t>
      </w:r>
    </w:p>
    <w:p w14:paraId="2578B9AE"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(J)</w:t>
      </w:r>
      <w:r w:rsidRPr="00B90F12">
        <w:tab/>
        <w:t>One day consumption and display permits with the approval of the Commissioner of Public Safety to a nonprofit organization in conjunction with a social activity in the city sponsored by the organization.</w:t>
      </w:r>
    </w:p>
    <w:p w14:paraId="23781AC9" w14:textId="77777777" w:rsidR="004015C0" w:rsidRPr="00B90F12" w:rsidRDefault="004015C0" w:rsidP="004015C0">
      <w:pPr>
        <w:ind w:firstLine="432"/>
      </w:pPr>
      <w:r w:rsidRPr="00B90F12">
        <w:t>(K) Approval of the issuance of a consumption and display permit by the Commissioner of Public Safety. The maximum amount of the additional fee which may be imposed by the Council on a person who has been issued a consumption and display permit under the provisions of Section 10 of this ordinance shall not exceed $300, or the maximum amount permitted by</w:t>
      </w:r>
      <w:r w:rsidRPr="00B90F12">
        <w:rPr>
          <w:rFonts w:eastAsiaTheme="majorEastAsia"/>
        </w:rPr>
        <w:t xml:space="preserve"> Minn. Stat. § 340A.414, subd. 6</w:t>
      </w:r>
      <w:r w:rsidRPr="00B90F12">
        <w:t>, as it may be amended from time to time. Consumption and display permits shall expire on March 31 of each year.</w:t>
      </w:r>
    </w:p>
    <w:p w14:paraId="51A84AF0" w14:textId="77777777" w:rsidR="004015C0" w:rsidRPr="00B90F12" w:rsidRDefault="004015C0" w:rsidP="004015C0">
      <w:pPr>
        <w:ind w:firstLine="432"/>
      </w:pPr>
      <w:r w:rsidRPr="00B90F12">
        <w:t xml:space="preserve">(L) Culinary class limited on-sale licenses may be issued to a business establishment not otherwise eligible for an on-sale intoxicating liquor license that, as part of its business, conducts culinary or cooking classes for which payment is made by each participant or advance reservation required. The license authorizes the licensee to furnish to each participant in each class, at no additional cost to the participant, up to a maximum of six ounces of wine or 12 </w:t>
      </w:r>
      <w:r w:rsidRPr="00B90F12">
        <w:lastRenderedPageBreak/>
        <w:t>ounces of intoxicating malt liquor, during and as part of the class, for consumption on the licensed premises only.</w:t>
      </w:r>
    </w:p>
    <w:p w14:paraId="404FC2B0" w14:textId="77777777" w:rsidR="004015C0" w:rsidRPr="00B90F12" w:rsidRDefault="004015C0" w:rsidP="004015C0">
      <w:pPr>
        <w:ind w:firstLine="432"/>
        <w:rPr>
          <w:rStyle w:val="documentbody1"/>
          <w:rFonts w:eastAsiaTheme="majorEastAsia"/>
          <w:szCs w:val="24"/>
        </w:rPr>
      </w:pPr>
      <w:r w:rsidRPr="00B90F12">
        <w:t xml:space="preserve">(M) Temporary off-sale wine licenses, with the approval of the Commission of Public Safety, may be issued for the off-sale of wine at an auction. A license issued under this subdivision authorizes the sale of only vintage wine of a brand and vintage that is not commonly being offered for sale by any wholesaler in Minnesota. The license may authorize the off sale of wine for not more than three consecutive days provided not more than 600 cases of wine are sold at any auction. The licenses are subject to the terms, including license fee, imposed by Section 10. </w:t>
      </w:r>
    </w:p>
    <w:p w14:paraId="4EECAA2F" w14:textId="77777777" w:rsidR="004015C0" w:rsidRPr="00B90F12" w:rsidRDefault="004015C0" w:rsidP="004015C0">
      <w:pPr>
        <w:ind w:firstLine="432"/>
      </w:pPr>
      <w:r w:rsidRPr="00B90F12">
        <w:rPr>
          <w:rStyle w:val="documentbody1"/>
          <w:rFonts w:eastAsiaTheme="majorEastAsia"/>
          <w:szCs w:val="24"/>
        </w:rPr>
        <w:t>(</w:t>
      </w:r>
      <w:r w:rsidRPr="00B90F12">
        <w:t>N) Brew pub on-sale intoxicating liquor or on-sale 3.2 percent malt liquor licenses, with the approval of the Commissioner of Public Safety, may be issued to brewers who operate a restaurant in their place of manufacture and who meet the criteria established at</w:t>
      </w:r>
      <w:r w:rsidRPr="00B90F12">
        <w:rPr>
          <w:rFonts w:eastAsiaTheme="majorEastAsia"/>
        </w:rPr>
        <w:t xml:space="preserve"> Minn. Stat. § 340A.24,</w:t>
      </w:r>
      <w:r w:rsidRPr="00B90F12">
        <w:t xml:space="preserve"> as it may be amended from time to time. Sales under this license at on-sale may not exceed 3,500 barrels per year. If a brew pub licensed under this section possesses a license for off-sale under Section 9 (O) below, the brew pub’s total combined retail sales at on-sale or off-sale may not exceed 3,500 barrels per year, provided that off-sales may not total more than 500 barrels.</w:t>
      </w:r>
    </w:p>
    <w:p w14:paraId="6849BB84" w14:textId="77777777" w:rsidR="004015C0" w:rsidRPr="00B90F12" w:rsidRDefault="004015C0" w:rsidP="004015C0">
      <w:pPr>
        <w:ind w:firstLine="432"/>
      </w:pPr>
      <w:r w:rsidRPr="00B90F12">
        <w:t xml:space="preserve">(O) Brewer off-sale malt liquor licenses, with the approval of the Commissioner of Public Safety, may be issued to a brewer that is a licensee under Section 9 (N) above and otherwise meets the criteria established at </w:t>
      </w:r>
      <w:r w:rsidRPr="00B90F12">
        <w:rPr>
          <w:rFonts w:eastAsiaTheme="majorEastAsia"/>
        </w:rPr>
        <w:t>Minn. Stat. § 340A.24,</w:t>
      </w:r>
      <w:r w:rsidRPr="00B90F12">
        <w:t xml:space="preserve"> as it may be amended from time to time. Off-sale of malt liquor shall be limited to the legal hours for off-sale at exclusive liquor stores in the city. Malt liquor sold off-sale must be removed from the premises before the applicable off-sale closing time at exclusive liquor stores. All malt liquor sold under this license shall be packaged in the manner required by </w:t>
      </w:r>
      <w:r w:rsidRPr="00B90F12">
        <w:rPr>
          <w:rFonts w:eastAsiaTheme="majorEastAsia"/>
        </w:rPr>
        <w:t>Minn. Stat. § 340A.285</w:t>
      </w:r>
      <w:r w:rsidRPr="00B90F12">
        <w:rPr>
          <w:rStyle w:val="Hyperlink"/>
          <w:rFonts w:eastAsiaTheme="majorEastAsia"/>
        </w:rPr>
        <w:t xml:space="preserve"> </w:t>
      </w:r>
      <w:r w:rsidRPr="00B90F12">
        <w:t xml:space="preserve">as it may be amended from time to time. Sales under this license may not exceed 500 barrels per year. If a brewer licensed under this section possesses a license under Section 9 (N) above, the brewer's total retail sales at on-sale or off-sale may not exceed 3,500 barrels per year, provided that off-sales may not total more than </w:t>
      </w:r>
      <w:r>
        <w:t>750</w:t>
      </w:r>
      <w:r w:rsidRPr="00B90F12">
        <w:t xml:space="preserve"> barrels.</w:t>
      </w:r>
    </w:p>
    <w:p w14:paraId="6FABAD1D" w14:textId="77777777" w:rsidR="004015C0" w:rsidRPr="00B90F12" w:rsidRDefault="004015C0" w:rsidP="004015C0">
      <w:pPr>
        <w:ind w:firstLine="432"/>
      </w:pPr>
      <w:r w:rsidRPr="00B90F12">
        <w:t xml:space="preserve">Brewer off-sale malt liquor licenses may also be issued, with approval of the Commissioner, to a holder of a brewer’s license under Minn. Stat. § 340A.301, subd. 6(c), (i) or (j) and meeting the criteria established by Minn. Stat. § 340A.28 as may be amended from time to time. The amount of malt liquor sold at off-sale may not exceed </w:t>
      </w:r>
      <w:r>
        <w:t>750</w:t>
      </w:r>
      <w:r w:rsidRPr="00B90F12">
        <w:t xml:space="preserve"> barrels annually. Off-sale of malt liquor shall be limited to the legal hours for off-sale at exclusive liquor stores in the jurisdiction in which the brewer is located, and the malt liquor sold off-sale must be removed from the premises before the applicable off-sale closing time at exclusive liquor stores. Packaging of malt liquor for off-sale under this license must comply with section 340A.285. </w:t>
      </w:r>
    </w:p>
    <w:p w14:paraId="281D1C89" w14:textId="77777777" w:rsidR="004015C0" w:rsidRPr="00B90F12" w:rsidRDefault="004015C0" w:rsidP="004015C0">
      <w:pPr>
        <w:ind w:firstLine="432"/>
      </w:pPr>
      <w:r w:rsidRPr="00B90F12">
        <w:t>(P) Brewer temporary on-sale intoxicating liquor licenses may be issued, with the approval of the Commissioner of Public Safety, to brewers who manufacture fewer than 3,500 barrels of malt liquor in a year for the on-sale of intoxicating liquor in connection with a social event within the municipality sponsored by the brewer.</w:t>
      </w:r>
    </w:p>
    <w:p w14:paraId="7FDC75ED" w14:textId="77777777" w:rsidR="004015C0" w:rsidRPr="00B90F12" w:rsidRDefault="004015C0" w:rsidP="004015C0">
      <w:pPr>
        <w:ind w:firstLine="432"/>
      </w:pPr>
      <w:r w:rsidRPr="00B90F12">
        <w:lastRenderedPageBreak/>
        <w:t>(Q) A brewer taproom license, may be issued to the holder of a brewer’s license under M.S. § 340A.301 Subd. 6(c), (i) or (j) as it may amended from time to time.</w:t>
      </w:r>
      <w:r>
        <w:t xml:space="preserve"> </w:t>
      </w:r>
      <w:r w:rsidRPr="00B90F12">
        <w:t>A brewer’s taproom license authorizes on-sale of malt liquor produced by the brewer for consumption on the premises of or adjacent to one brewery location owned by the brewer.</w:t>
      </w:r>
      <w:r>
        <w:t xml:space="preserve"> </w:t>
      </w:r>
      <w:r w:rsidRPr="00B90F12">
        <w:t>A brewer may have only one taproom license and may not have an ownership interest in a brewer licensed under Minn. Stat. § 340A.301 Subd. 6(d) as it may be amended from time to time.</w:t>
      </w:r>
      <w:r>
        <w:t xml:space="preserve"> </w:t>
      </w:r>
      <w:r w:rsidRPr="00B90F12">
        <w:t>A brewer taproom license may not be issued to a brewer that brews more than 250,000 barrels of malt liquor annually or a winery that produces more than 250,000 gallons of wine annually.</w:t>
      </w:r>
      <w:r>
        <w:t xml:space="preserve"> </w:t>
      </w:r>
      <w:r w:rsidRPr="00B90F12">
        <w:t>Within ten days of issuing a brewer taproom license the City Clerk will inform the Commissioner of Public Safety of the licensee’s name, address, trade name and the effective date and expiration date of the license.</w:t>
      </w:r>
      <w:r>
        <w:t xml:space="preserve"> </w:t>
      </w:r>
      <w:r w:rsidRPr="00B90F12">
        <w:t>The City Clerk will inform the Commissioner of Public Safety of a license transfer, cancellation, suspension, or revocation during the license period.</w:t>
      </w:r>
    </w:p>
    <w:p w14:paraId="47A51436" w14:textId="77777777" w:rsidR="004015C0" w:rsidRPr="00B90F12" w:rsidRDefault="004015C0" w:rsidP="004015C0">
      <w:pPr>
        <w:ind w:firstLine="432"/>
      </w:pPr>
      <w:r w:rsidRPr="00B90F12">
        <w:t>(R) A cocktail room license may be issued to the holder of a state microdistillery license</w:t>
      </w:r>
      <w:r>
        <w:t xml:space="preserve"> if </w:t>
      </w:r>
      <w:r w:rsidRPr="00BC7515">
        <w:t>at least 50 percent of the annual production of the licensee is processed and distilled on premises</w:t>
      </w:r>
      <w:r w:rsidRPr="00B90F12">
        <w:t>.</w:t>
      </w:r>
      <w:r>
        <w:t xml:space="preserve"> </w:t>
      </w:r>
      <w:r w:rsidRPr="00B90F12">
        <w:t>A microdistillery cocktail room license authorizes on-sale of distilled liquor produced by the distiller for consumption on the premises of or adjacent to one distillery location owned by the distiller.</w:t>
      </w:r>
      <w:r>
        <w:t xml:space="preserve"> </w:t>
      </w:r>
      <w:r w:rsidRPr="00B90F12">
        <w:t>The holder of a microdistillery cocktail room license may also hold a license to operate a restaurant at the distillery.</w:t>
      </w:r>
      <w:r>
        <w:t xml:space="preserve"> </w:t>
      </w:r>
      <w:r w:rsidRPr="00B90F12">
        <w:t>No more than one cocktail room license may be issued to any distiller and a microdistillery cocktail room license may not be issued to any person having an ownership interest in a distillery licensed under Minn. Stat. § 340A.301 subd. 6 (a).</w:t>
      </w:r>
      <w:r>
        <w:t xml:space="preserve"> </w:t>
      </w:r>
      <w:r w:rsidRPr="00B90F12">
        <w:t>No single entity may hold both a microdistillery cocktail room and taproom license and a microdistillery cocktail room and taproom license may not be co-located.</w:t>
      </w:r>
      <w:r>
        <w:t xml:space="preserve"> </w:t>
      </w:r>
      <w:r w:rsidRPr="00B90F12">
        <w:t>Within ten days of the issuance of a microdistillery cocktail room license, the city shall inform the commissioner of public safety of the licensee’s name and address and trade name, and the effective date and expiration date of the license.</w:t>
      </w:r>
      <w:r>
        <w:t xml:space="preserve"> </w:t>
      </w:r>
      <w:r w:rsidRPr="00B90F12">
        <w:t>The city shall also inform the commissioner of public safety of a microdistillery cocktail room license transfer, cancellation, suspension, or revocation during the license period.</w:t>
      </w:r>
    </w:p>
    <w:p w14:paraId="23053310" w14:textId="77777777" w:rsidR="004015C0" w:rsidRPr="00B90F12" w:rsidRDefault="004015C0" w:rsidP="004015C0">
      <w:pPr>
        <w:ind w:firstLine="432"/>
      </w:pPr>
      <w:r w:rsidRPr="00B90F12">
        <w:t>(S) A microdistiller off-sale license may be issued to the holder of a state microdistillery license</w:t>
      </w:r>
      <w:r>
        <w:t xml:space="preserve"> if </w:t>
      </w:r>
      <w:r w:rsidRPr="00BC7515">
        <w:t>at least 50 percent of the annual production of the licensee is processed and distilled on premises</w:t>
      </w:r>
      <w:r w:rsidRPr="00B90F12">
        <w:t>. A microdistiller off-sale license authorizes off-sale of one 375 milliliter bottle per customer per day of product manufactured on-site provided the product is also available for distribution to wholesalers.</w:t>
      </w:r>
    </w:p>
    <w:p w14:paraId="19849F51" w14:textId="77777777" w:rsidR="004015C0" w:rsidRPr="00B90F12" w:rsidRDefault="004015C0" w:rsidP="004015C0">
      <w:pPr>
        <w:ind w:firstLine="432"/>
      </w:pPr>
      <w:r w:rsidRPr="00B90F12">
        <w:t>(T) A microdistiller temporary on-sale intoxicating liquor license may be issued to the holder of a state microdistillery license. A microdistillery temporary on-sale intoxicating liquor license authorizes on-sale of intoxicating liquor in connection with a social event within the city sponsored by the microdistillery.</w:t>
      </w:r>
    </w:p>
    <w:p w14:paraId="0FE0AA3D" w14:textId="77777777" w:rsidR="004015C0" w:rsidRPr="00B90F12" w:rsidRDefault="004015C0" w:rsidP="004015C0"/>
    <w:p w14:paraId="38EFA866" w14:textId="77777777" w:rsidR="004015C0" w:rsidRPr="00B90F12" w:rsidRDefault="004015C0" w:rsidP="004015C0">
      <w:pPr>
        <w:rPr>
          <w:b/>
        </w:rPr>
      </w:pPr>
      <w:r w:rsidRPr="00B90F12">
        <w:rPr>
          <w:b/>
          <w:caps/>
        </w:rPr>
        <w:t>Section</w:t>
      </w:r>
      <w:r w:rsidRPr="00B90F12">
        <w:rPr>
          <w:b/>
        </w:rPr>
        <w:t xml:space="preserve"> </w:t>
      </w:r>
      <w:r>
        <w:rPr>
          <w:b/>
        </w:rPr>
        <w:t>8</w:t>
      </w:r>
      <w:r w:rsidRPr="00B90F12">
        <w:rPr>
          <w:b/>
        </w:rPr>
        <w:t>.</w:t>
      </w:r>
      <w:r>
        <w:rPr>
          <w:b/>
        </w:rPr>
        <w:t xml:space="preserve"> </w:t>
      </w:r>
      <w:r w:rsidRPr="00B90F12">
        <w:rPr>
          <w:b/>
        </w:rPr>
        <w:t>LICENSE FEES; PRO RATA.</w:t>
      </w:r>
    </w:p>
    <w:p w14:paraId="5D1C1A68"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(A)</w:t>
      </w:r>
      <w:r w:rsidRPr="00B90F12">
        <w:tab/>
        <w:t xml:space="preserve">No license or other fee established by the city shall exceed any limit established by </w:t>
      </w:r>
      <w:r w:rsidRPr="00B90F12">
        <w:rPr>
          <w:rFonts w:eastAsiaTheme="majorEastAsia"/>
        </w:rPr>
        <w:t>Minn. Stat. Ch. 340A</w:t>
      </w:r>
      <w:r w:rsidRPr="00B90F12">
        <w:t>, as it may be amended from time to time, for a liquor license.</w:t>
      </w:r>
    </w:p>
    <w:p w14:paraId="1A2E0151"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lastRenderedPageBreak/>
        <w:t>(B)</w:t>
      </w:r>
      <w:r w:rsidRPr="00B90F12">
        <w:tab/>
        <w:t>The Council may establish from time to time in the Ordinance Establishing Fees and Charges the fee for any of the liquor licenses it is authorized to issue. The license fee may not exceed the cost of issuing the license and other costs directly related to the enforcement of the liquor laws and this ordinance. No liquor license fee shall be increased without providing mailed notice of a hearing on the proposed increase to all affected licensees at least 30 days before the hearing.</w:t>
      </w:r>
    </w:p>
    <w:p w14:paraId="71F54BBA"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(C)</w:t>
      </w:r>
      <w:r w:rsidRPr="00B90F12">
        <w:tab/>
        <w:t>The fee for all licenses, except temporary licenses, granted after the commencement of the license year shall be prorated on a quarterly basis.</w:t>
      </w:r>
    </w:p>
    <w:p w14:paraId="6A670D76"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(D)</w:t>
      </w:r>
      <w:r w:rsidRPr="00B90F12">
        <w:tab/>
        <w:t>All license fees shall be paid in full at the time the application is filed with the city. If the application is denied, the license fee shall be returned to the applicant.</w:t>
      </w:r>
    </w:p>
    <w:p w14:paraId="0E7C617B"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(E)</w:t>
      </w:r>
      <w:r w:rsidRPr="00B90F12">
        <w:tab/>
        <w:t xml:space="preserve">A refund of a pro rata share of an annual license fee may occur only if authorized by </w:t>
      </w:r>
      <w:r w:rsidRPr="00B90F12">
        <w:rPr>
          <w:rFonts w:eastAsiaTheme="majorEastAsia"/>
        </w:rPr>
        <w:t>Minn. Stat. § 340A.408, subd. 5</w:t>
      </w:r>
      <w:r w:rsidRPr="00B90F12">
        <w:t>, as it may be amended from time to time.</w:t>
      </w:r>
    </w:p>
    <w:p w14:paraId="54B45797"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(F)</w:t>
      </w:r>
      <w:r w:rsidRPr="00B90F12">
        <w:tab/>
        <w:t xml:space="preserve">Off-sale intoxicating liquor licensees may request a reduction in their annual license fee by the amount specified in </w:t>
      </w:r>
      <w:r w:rsidRPr="00B90F12">
        <w:rPr>
          <w:rFonts w:eastAsiaTheme="majorEastAsia"/>
        </w:rPr>
        <w:t>Minn. Stat. § 340A.408</w:t>
      </w:r>
      <w:r w:rsidRPr="00B90F12">
        <w:t xml:space="preserve"> if at the time of initial application or renewal they:</w:t>
      </w:r>
    </w:p>
    <w:p w14:paraId="259126A1"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pPr>
      <w:r w:rsidRPr="00B90F12">
        <w:tab/>
        <w:t>(1) Agree to have a private vendor approved by the city train all employees within 60 days of hire and annually thereafter in laws pertaining to the sale alcohol, the rules for identification checks, and the responsibilities of establishments serving intoxicating liquors;</w:t>
      </w:r>
    </w:p>
    <w:p w14:paraId="4C83C21C"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pPr>
      <w:r w:rsidRPr="00B90F12">
        <w:tab/>
        <w:t>(2) Post a policy requiring identification checks for all persons appearing to be 30 years old or less;</w:t>
      </w:r>
    </w:p>
    <w:p w14:paraId="75BA7AEB"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pPr>
      <w:r w:rsidRPr="00B90F12">
        <w:tab/>
        <w:t>(3)</w:t>
      </w:r>
      <w:r w:rsidRPr="00B90F12">
        <w:tab/>
        <w:t xml:space="preserve">Establish a written cash award and incentive program to award employees who catch underage drinkers and a written penalty program to punish employees in the event of a failed compliance check; </w:t>
      </w:r>
    </w:p>
    <w:p w14:paraId="0E0A85E8"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pPr>
      <w:r w:rsidRPr="00B90F12">
        <w:tab/>
        <w:t>(4)</w:t>
      </w:r>
      <w:r w:rsidRPr="00B90F12">
        <w:tab/>
        <w:t xml:space="preserve">Failure to abide by the provisions of this paragraph may result in suspension of the license until the conditions of the fee reduction are met and may result in suspension and/or revocation of the license pursuant to Section 23 of this ordinance. </w:t>
      </w:r>
    </w:p>
    <w:p w14:paraId="44BFC490"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aps/>
        </w:rPr>
      </w:pPr>
    </w:p>
    <w:p w14:paraId="0BE49365"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rPr>
          <w:b/>
          <w:caps/>
        </w:rPr>
        <w:t>Section</w:t>
      </w:r>
      <w:r w:rsidRPr="00B90F12">
        <w:rPr>
          <w:b/>
        </w:rPr>
        <w:t xml:space="preserve"> </w:t>
      </w:r>
      <w:r>
        <w:rPr>
          <w:b/>
        </w:rPr>
        <w:t>9</w:t>
      </w:r>
      <w:r w:rsidRPr="00B90F12">
        <w:rPr>
          <w:b/>
        </w:rPr>
        <w:t>.</w:t>
      </w:r>
      <w:r>
        <w:rPr>
          <w:b/>
        </w:rPr>
        <w:t xml:space="preserve"> </w:t>
      </w:r>
      <w:r w:rsidRPr="00B90F12">
        <w:rPr>
          <w:b/>
        </w:rPr>
        <w:t>COUNCIL DISCRETION TO GRANT OR DENY A LICENSE</w:t>
      </w:r>
      <w:r w:rsidRPr="00B90F12">
        <w:t>.</w:t>
      </w:r>
    </w:p>
    <w:p w14:paraId="5AF73D51"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tab/>
        <w:t>The Council in its sound discretion may either grant or deny the application for any license or for the transfer or renewal of any license. No applicant has a right to a license under this ordinance.</w:t>
      </w:r>
    </w:p>
    <w:p w14:paraId="59F82C08"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aps/>
        </w:rPr>
      </w:pPr>
    </w:p>
    <w:p w14:paraId="20BE266B"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rPr>
      </w:pPr>
      <w:r w:rsidRPr="00B90F12">
        <w:rPr>
          <w:b/>
          <w:caps/>
        </w:rPr>
        <w:t>Section</w:t>
      </w:r>
      <w:r w:rsidRPr="00B90F12">
        <w:rPr>
          <w:b/>
        </w:rPr>
        <w:t xml:space="preserve"> </w:t>
      </w:r>
      <w:r>
        <w:rPr>
          <w:b/>
        </w:rPr>
        <w:t>10</w:t>
      </w:r>
      <w:r w:rsidRPr="00B90F12">
        <w:rPr>
          <w:b/>
        </w:rPr>
        <w:t>.</w:t>
      </w:r>
      <w:r>
        <w:rPr>
          <w:b/>
        </w:rPr>
        <w:t xml:space="preserve"> </w:t>
      </w:r>
      <w:r w:rsidRPr="00B90F12">
        <w:rPr>
          <w:b/>
        </w:rPr>
        <w:t>APPLICATION FOR LICENSE.</w:t>
      </w:r>
    </w:p>
    <w:p w14:paraId="39D4A5D9"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(A)</w:t>
      </w:r>
      <w:r w:rsidRPr="00B90F12">
        <w:tab/>
      </w:r>
      <w:r w:rsidRPr="00B90F12">
        <w:rPr>
          <w:i/>
          <w:iCs/>
        </w:rPr>
        <w:t>Form.</w:t>
      </w:r>
      <w:r>
        <w:t xml:space="preserve"> </w:t>
      </w:r>
      <w:r w:rsidRPr="00B90F12">
        <w:t xml:space="preserve">Every application for a license issued under this ordinance shall be on a form provided by the city. Every application shall state the name of the applicant, the applicant's age, representations as to the applicant's character, with references as the Council may require, the type of license applied for, the business in connection with which the proposed license will operate and its location, a description of the premises, whether the applicant is owner and operator of the business, how long the applicant has been in that business at that place, and other information as the Council may require from time to time. An application for an on-sale </w:t>
      </w:r>
      <w:r w:rsidRPr="00B90F12">
        <w:lastRenderedPageBreak/>
        <w:t>intoxicating liquor license shall be in the form prescribed by the Commissioner of Public Safety and shall also contain the information required in this section. The form shall be verified and filed with the city. No person shall make a false statement in an application.</w:t>
      </w:r>
    </w:p>
    <w:p w14:paraId="2DEB3A8B"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(B)</w:t>
      </w:r>
      <w:r w:rsidRPr="00B90F12">
        <w:tab/>
      </w:r>
      <w:r w:rsidRPr="00B90F12">
        <w:rPr>
          <w:i/>
          <w:iCs/>
        </w:rPr>
        <w:t>Financial responsibility.</w:t>
      </w:r>
      <w:r>
        <w:t xml:space="preserve"> </w:t>
      </w:r>
      <w:r w:rsidRPr="00B90F12">
        <w:t xml:space="preserve">Prior to the issuance of any license under this ordinance, the applicant shall demonstrate proof of financial responsibility as defined in </w:t>
      </w:r>
      <w:r w:rsidRPr="00B90F12">
        <w:rPr>
          <w:rFonts w:eastAsiaTheme="majorEastAsia"/>
        </w:rPr>
        <w:t>Minn. Stat. § 340A.409,</w:t>
      </w:r>
      <w:r w:rsidRPr="00B90F12">
        <w:t xml:space="preserve"> as it may be amended from time to time, with regard to liability under </w:t>
      </w:r>
      <w:r w:rsidRPr="00B90F12">
        <w:rPr>
          <w:rFonts w:eastAsiaTheme="majorEastAsia"/>
        </w:rPr>
        <w:t>Minn. Stat. § 340A.801</w:t>
      </w:r>
      <w:r w:rsidRPr="00B90F12">
        <w:t xml:space="preserve">, as it may be amended from time to time. This proof will be filed with the city and the Commissioner of Public Safety. Any liability insurance policy filed as proof of financial responsibility under this section shall conform to </w:t>
      </w:r>
      <w:r w:rsidRPr="00B90F12">
        <w:rPr>
          <w:rFonts w:eastAsiaTheme="majorEastAsia"/>
        </w:rPr>
        <w:t>Minn. Stat. § 340A.409</w:t>
      </w:r>
      <w:r w:rsidRPr="00B90F12">
        <w:t>, as it may be amended from time to time. Operation of a business which is required to be licensed by this ordinance without having on file with the city at all times effective proof of financial responsibility is a cause for revocation of the license.</w:t>
      </w:r>
    </w:p>
    <w:p w14:paraId="3431AFA1"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p>
    <w:p w14:paraId="712B71C0"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rPr>
      </w:pPr>
      <w:r w:rsidRPr="00B90F12">
        <w:rPr>
          <w:b/>
          <w:caps/>
        </w:rPr>
        <w:t>Section</w:t>
      </w:r>
      <w:r w:rsidRPr="00B90F12">
        <w:rPr>
          <w:b/>
        </w:rPr>
        <w:t xml:space="preserve"> 1</w:t>
      </w:r>
      <w:r>
        <w:rPr>
          <w:b/>
        </w:rPr>
        <w:t>1</w:t>
      </w:r>
      <w:r w:rsidRPr="00B90F12">
        <w:rPr>
          <w:b/>
        </w:rPr>
        <w:t>.</w:t>
      </w:r>
      <w:r>
        <w:rPr>
          <w:b/>
        </w:rPr>
        <w:t xml:space="preserve"> </w:t>
      </w:r>
      <w:r w:rsidRPr="00B90F12">
        <w:rPr>
          <w:b/>
        </w:rPr>
        <w:t>DESCRIPTION OF PREMISES.</w:t>
      </w:r>
    </w:p>
    <w:p w14:paraId="2AB7D0C8"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tab/>
        <w:t xml:space="preserve">The application shall specifically describe the compact and contiguous premises within which liquor may be dispensed and consumed. </w:t>
      </w:r>
    </w:p>
    <w:p w14:paraId="68D15036"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p>
    <w:p w14:paraId="40FF135D"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rPr>
          <w:b/>
          <w:caps/>
        </w:rPr>
        <w:t>Section</w:t>
      </w:r>
      <w:r w:rsidRPr="00B90F12">
        <w:rPr>
          <w:b/>
        </w:rPr>
        <w:t xml:space="preserve"> 1</w:t>
      </w:r>
      <w:r>
        <w:rPr>
          <w:b/>
        </w:rPr>
        <w:t>2</w:t>
      </w:r>
      <w:r w:rsidRPr="00B90F12">
        <w:rPr>
          <w:b/>
        </w:rPr>
        <w:t>.</w:t>
      </w:r>
      <w:r>
        <w:rPr>
          <w:b/>
        </w:rPr>
        <w:t xml:space="preserve"> </w:t>
      </w:r>
      <w:r w:rsidRPr="00B90F12">
        <w:rPr>
          <w:b/>
        </w:rPr>
        <w:t>APPLICATIONS FOR RENEWAL</w:t>
      </w:r>
      <w:r w:rsidRPr="00B90F12">
        <w:t>.</w:t>
      </w:r>
    </w:p>
    <w:p w14:paraId="1496B845"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tab/>
        <w:t>At least 90 days before a license issued under this ordinance is to be renewed, an application for renewal shall be filed with the city. The decision whether or not to renew a license rests within the sound discretion of the Council. No licensee has a right to have the license renewed.</w:t>
      </w:r>
    </w:p>
    <w:p w14:paraId="7527EE9A"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p>
    <w:p w14:paraId="17F98B59"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rPr>
          <w:b/>
          <w:caps/>
        </w:rPr>
        <w:t>Section</w:t>
      </w:r>
      <w:r w:rsidRPr="00B90F12">
        <w:rPr>
          <w:b/>
        </w:rPr>
        <w:t xml:space="preserve"> 1</w:t>
      </w:r>
      <w:r>
        <w:rPr>
          <w:b/>
        </w:rPr>
        <w:t>3</w:t>
      </w:r>
      <w:r w:rsidRPr="00B90F12">
        <w:rPr>
          <w:b/>
        </w:rPr>
        <w:t>.</w:t>
      </w:r>
      <w:r>
        <w:rPr>
          <w:b/>
        </w:rPr>
        <w:t xml:space="preserve"> </w:t>
      </w:r>
      <w:r w:rsidRPr="00B90F12">
        <w:rPr>
          <w:b/>
        </w:rPr>
        <w:t>TRANSFER OF LICENSE</w:t>
      </w:r>
      <w:r w:rsidRPr="00B90F12">
        <w:t>.</w:t>
      </w:r>
    </w:p>
    <w:p w14:paraId="5B63A37B"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tab/>
        <w:t>No license issued under this ordinance may be transferred without the approval of the Council. Any transfer of stock of a corporate licensee is deemed to be a transfer of the license, and a transfer of stock without prior Council approval is a ground for revocation of the license. An application to transfer a license shall be treated the same as an application for a new license, and all of the provisions of this code applying to applications for a license shall apply.</w:t>
      </w:r>
    </w:p>
    <w:p w14:paraId="188390D5"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p>
    <w:p w14:paraId="0A580B7B" w14:textId="77777777" w:rsidR="004015C0" w:rsidRPr="00BC40C1"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rPr>
      </w:pPr>
      <w:r w:rsidRPr="00BC40C1">
        <w:rPr>
          <w:b/>
          <w:caps/>
        </w:rPr>
        <w:t>Section</w:t>
      </w:r>
      <w:r w:rsidRPr="00BC40C1">
        <w:rPr>
          <w:b/>
        </w:rPr>
        <w:t xml:space="preserve"> 1</w:t>
      </w:r>
      <w:r>
        <w:rPr>
          <w:b/>
        </w:rPr>
        <w:t>4</w:t>
      </w:r>
      <w:r w:rsidRPr="00BC40C1">
        <w:rPr>
          <w:b/>
        </w:rPr>
        <w:t>. INVESTIGATION.</w:t>
      </w:r>
    </w:p>
    <w:p w14:paraId="6EBD27D3" w14:textId="77777777" w:rsidR="004015C0" w:rsidRPr="00BC40C1"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C40C1">
        <w:t>(A)</w:t>
      </w:r>
      <w:r w:rsidRPr="00BC40C1">
        <w:tab/>
      </w:r>
      <w:r w:rsidRPr="00BC40C1">
        <w:rPr>
          <w:i/>
          <w:iCs/>
        </w:rPr>
        <w:t>Preliminary background and financial investigation.</w:t>
      </w:r>
      <w:r w:rsidRPr="00BC40C1">
        <w:t xml:space="preserve"> On an initial application for a license, on an application for transfer of a license and, in the sound discretion of the Council that it is in the public interest to do so, on an application for renewal of a license, the city shall conduct a preliminary background and financial investigation of the applicant or it may contract with the Commissioner of Public Safety for the investigation. The applicant shall pay with the application an investigation fee of $500 which shall be in addition to any license fee. If the cost of the preliminary investigation is less than $500, the unused balance shall be returned to the applicant. The results of the preliminary investigation shall be sent to the Commissioner of </w:t>
      </w:r>
      <w:r w:rsidRPr="00BC40C1">
        <w:lastRenderedPageBreak/>
        <w:t>Public Safety if the application is for an on-sale intoxicating liquor license or an on-sale wine license.</w:t>
      </w:r>
    </w:p>
    <w:p w14:paraId="69ADC80E" w14:textId="77777777" w:rsidR="004015C0"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C40C1">
        <w:t>(B)</w:t>
      </w:r>
      <w:r w:rsidRPr="00BC40C1">
        <w:tab/>
      </w:r>
      <w:r w:rsidRPr="00BC40C1">
        <w:rPr>
          <w:i/>
          <w:iCs/>
        </w:rPr>
        <w:t>Comprehensive background and financial investigation.</w:t>
      </w:r>
      <w:r w:rsidRPr="00BC40C1">
        <w:t xml:space="preserve"> If the results of a preliminary investigation warrant, in the sound discretion of the Council, a comprehensive background and financial investigation, the Council may either conduct the investigation itself or contract with </w:t>
      </w:r>
      <w:r w:rsidRPr="00920274">
        <w:t>the Commissioner of Public Safety for the investigation. The investigation fee for this comprehensive background and financial investigation to be paid by the applicant shall be $500, less any amount paid for the initial investigation if the investigation is to be conducted within the state, and $10,000, less any amount paid for the initial investigation, if the investigation is required outside the state. The unused balance of the fee shall be returned to the applicant whether or not the application is denied. The fee shall be paid in advance of any investigation and the amount actually expended on the investigation shall not be refundable in the event the application is denied. The results of the comprehensive investigation shall be sent to the Commissioner of Public Safety if the application is for an on-sale intoxicating liquor license or an on-sale wine license.</w:t>
      </w:r>
    </w:p>
    <w:p w14:paraId="4AE0AB69" w14:textId="58CEC832" w:rsidR="004015C0"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p>
    <w:p w14:paraId="0FE307CD" w14:textId="77777777" w:rsidR="00A81903" w:rsidRPr="00B90F12" w:rsidRDefault="00A81903"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p>
    <w:p w14:paraId="281CAB52"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rPr>
          <w:b/>
          <w:caps/>
        </w:rPr>
        <w:t>Section</w:t>
      </w:r>
      <w:r w:rsidRPr="00B90F12">
        <w:rPr>
          <w:b/>
        </w:rPr>
        <w:t xml:space="preserve"> 1</w:t>
      </w:r>
      <w:r>
        <w:rPr>
          <w:b/>
        </w:rPr>
        <w:t>5</w:t>
      </w:r>
      <w:r w:rsidRPr="00B90F12">
        <w:rPr>
          <w:b/>
        </w:rPr>
        <w:t>.</w:t>
      </w:r>
      <w:r>
        <w:rPr>
          <w:b/>
        </w:rPr>
        <w:t xml:space="preserve"> </w:t>
      </w:r>
      <w:r w:rsidRPr="00B90F12">
        <w:rPr>
          <w:b/>
        </w:rPr>
        <w:t>HEARING AND ISSUANCE</w:t>
      </w:r>
      <w:r w:rsidRPr="00B90F12">
        <w:t>.</w:t>
      </w:r>
    </w:p>
    <w:p w14:paraId="6EE529E6"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The Council shall investigate all facts set out in the application and not investigated in the preliminary or comprehensive background and financial investigations. Opportunity shall be given to any person to be heard for or against the granting of the license. After the investigation and hearing, the Council shall in its sound discretion grant or deny the application. No license shall become effective until the proof of financial security has been approved by the Commissioner of Public Safety.</w:t>
      </w:r>
    </w:p>
    <w:p w14:paraId="688556D6" w14:textId="13AEEA97" w:rsidR="004015C0"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p>
    <w:p w14:paraId="386A4F4A" w14:textId="77777777" w:rsidR="00A81903" w:rsidRPr="00B90F12" w:rsidRDefault="00A81903"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p>
    <w:p w14:paraId="5E613A5D"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rPr>
      </w:pPr>
      <w:r w:rsidRPr="00B90F12">
        <w:rPr>
          <w:b/>
          <w:caps/>
        </w:rPr>
        <w:t xml:space="preserve">Section </w:t>
      </w:r>
      <w:r w:rsidRPr="00B90F12">
        <w:rPr>
          <w:b/>
        </w:rPr>
        <w:t>1</w:t>
      </w:r>
      <w:r>
        <w:rPr>
          <w:b/>
        </w:rPr>
        <w:t>6</w:t>
      </w:r>
      <w:r w:rsidRPr="00B90F12">
        <w:rPr>
          <w:b/>
        </w:rPr>
        <w:t>.</w:t>
      </w:r>
      <w:r>
        <w:rPr>
          <w:b/>
        </w:rPr>
        <w:t xml:space="preserve"> </w:t>
      </w:r>
      <w:r w:rsidRPr="00B90F12">
        <w:rPr>
          <w:b/>
        </w:rPr>
        <w:t>RESTRICTIONS ON ISSUANCE.</w:t>
      </w:r>
    </w:p>
    <w:p w14:paraId="5308EDD5"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(A)</w:t>
      </w:r>
      <w:r w:rsidRPr="00B90F12">
        <w:tab/>
        <w:t xml:space="preserve">Each license shall be issued only to the applicant for the premises described in the application. </w:t>
      </w:r>
    </w:p>
    <w:p w14:paraId="1898DB60"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(B)</w:t>
      </w:r>
      <w:r w:rsidRPr="00B90F12">
        <w:tab/>
        <w:t>Not more than one license shall be directly or indirectly issued within the city to any one person.</w:t>
      </w:r>
    </w:p>
    <w:p w14:paraId="3B24A0EE"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(C)</w:t>
      </w:r>
      <w:r w:rsidRPr="00B90F12">
        <w:tab/>
        <w:t>No license shall be granted or renewed for operation on any premises on which taxes, assessments, utility charges, service charges, or other financial claims of the city are delinquent and unpaid.</w:t>
      </w:r>
    </w:p>
    <w:p w14:paraId="073EA700"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(D)</w:t>
      </w:r>
      <w:r w:rsidRPr="00B90F12">
        <w:tab/>
        <w:t>No license shall be issued for any place or any business ineligible for a license under state law.</w:t>
      </w:r>
    </w:p>
    <w:p w14:paraId="09996AFE"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(E)</w:t>
      </w:r>
      <w:r w:rsidRPr="00B90F12">
        <w:tab/>
        <w:t>No license shall be granted within 500 feet of any school or church. The distance is to be measured from the closest side of the church to the closest side of the structure on the premises within which liquor is to be sold.</w:t>
      </w:r>
    </w:p>
    <w:p w14:paraId="5DAA4A65"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caps/>
        </w:rPr>
      </w:pPr>
    </w:p>
    <w:p w14:paraId="68F4E067"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rPr>
      </w:pPr>
      <w:r w:rsidRPr="00B90F12">
        <w:rPr>
          <w:b/>
          <w:caps/>
        </w:rPr>
        <w:lastRenderedPageBreak/>
        <w:t>Section</w:t>
      </w:r>
      <w:r w:rsidRPr="00B90F12">
        <w:rPr>
          <w:b/>
        </w:rPr>
        <w:t xml:space="preserve"> 1</w:t>
      </w:r>
      <w:r>
        <w:rPr>
          <w:b/>
        </w:rPr>
        <w:t>7</w:t>
      </w:r>
      <w:r w:rsidRPr="00B90F12">
        <w:rPr>
          <w:b/>
        </w:rPr>
        <w:t>.</w:t>
      </w:r>
      <w:r>
        <w:rPr>
          <w:b/>
        </w:rPr>
        <w:t xml:space="preserve"> </w:t>
      </w:r>
      <w:r w:rsidRPr="00B90F12">
        <w:rPr>
          <w:b/>
        </w:rPr>
        <w:t>CONDITIONS OF LICENSE.</w:t>
      </w:r>
    </w:p>
    <w:p w14:paraId="1551B5D9"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The failure of a licensee to meet any one of the conditions of the license specified below shall result in a suspension of the license until the condition is met.</w:t>
      </w:r>
    </w:p>
    <w:p w14:paraId="7ABA04EB"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w:t>
      </w:r>
      <w:r>
        <w:t>A</w:t>
      </w:r>
      <w:r w:rsidRPr="00B90F12">
        <w:t>)</w:t>
      </w:r>
      <w:r w:rsidRPr="00B90F12">
        <w:tab/>
        <w:t>Every licensee is responsible for the conduct of the place of business and the conditions of sobriety and order in it. The act of any employee on the licensed premises is deemed the act of the licensee as well, and the licensee shall be liable to all penalties provided by this ordinance and the law equally with the employee.</w:t>
      </w:r>
    </w:p>
    <w:p w14:paraId="4D5BA953"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w:t>
      </w:r>
      <w:r>
        <w:t>B</w:t>
      </w:r>
      <w:r w:rsidRPr="00B90F12">
        <w:t>)</w:t>
      </w:r>
      <w:r w:rsidRPr="00B90F12">
        <w:tab/>
        <w:t>Every licensee shall allow any peace officer, health officer, city employee, or any other person designated by the Council to conduct compliance checks and to otherwise enter, inspect, and search the premises of the licensee during business hours and after business hours during the time when customers remain on the premises without a warrant.</w:t>
      </w:r>
    </w:p>
    <w:p w14:paraId="507BBC07"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w:t>
      </w:r>
      <w:r>
        <w:t>C</w:t>
      </w:r>
      <w:r w:rsidRPr="00B90F12">
        <w:t>)</w:t>
      </w:r>
      <w:r w:rsidRPr="00B90F12">
        <w:tab/>
        <w:t>No on-sale establishment shall display liquor to the public during hours when the sale of liquor is prohibited.</w:t>
      </w:r>
    </w:p>
    <w:p w14:paraId="35E94172"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w:t>
      </w:r>
      <w:r>
        <w:t>D</w:t>
      </w:r>
      <w:r w:rsidRPr="00B90F12">
        <w:t>)</w:t>
      </w:r>
      <w:r w:rsidRPr="00B90F12">
        <w:tab/>
        <w:t>Compliance with financial responsibility requirements of state law and of this ordinance is a continuing condition of any license.</w:t>
      </w:r>
    </w:p>
    <w:p w14:paraId="50807147"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w:t>
      </w:r>
      <w:r>
        <w:t>E</w:t>
      </w:r>
      <w:r w:rsidRPr="00B90F12">
        <w:t>)</w:t>
      </w:r>
      <w:r>
        <w:t xml:space="preserve"> </w:t>
      </w:r>
      <w:r w:rsidRPr="00B90F12">
        <w:t>Failure by on off-sale intoxicating liquor license who has received a fee reduction pursuant to section 10 (f) of this ordinance to abide with the provisions of section 10 (f).</w:t>
      </w:r>
    </w:p>
    <w:p w14:paraId="6A8699D7"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caps/>
        </w:rPr>
      </w:pPr>
    </w:p>
    <w:p w14:paraId="48C8C045"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rPr>
          <w:b/>
          <w:caps/>
        </w:rPr>
        <w:t>Section</w:t>
      </w:r>
      <w:r w:rsidRPr="00B90F12">
        <w:rPr>
          <w:b/>
        </w:rPr>
        <w:t xml:space="preserve"> </w:t>
      </w:r>
      <w:r>
        <w:rPr>
          <w:b/>
        </w:rPr>
        <w:t>18</w:t>
      </w:r>
      <w:r w:rsidRPr="00B90F12">
        <w:rPr>
          <w:b/>
        </w:rPr>
        <w:t>.</w:t>
      </w:r>
      <w:r>
        <w:rPr>
          <w:b/>
        </w:rPr>
        <w:t xml:space="preserve"> </w:t>
      </w:r>
      <w:r w:rsidRPr="00B90F12">
        <w:rPr>
          <w:b/>
        </w:rPr>
        <w:t>HOURS AND DAYS OF SALE</w:t>
      </w:r>
      <w:r w:rsidRPr="00B90F12">
        <w:t>.</w:t>
      </w:r>
    </w:p>
    <w:p w14:paraId="5884F7DF"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tab/>
        <w:t>(A)</w:t>
      </w:r>
      <w:r w:rsidRPr="00B90F12">
        <w:tab/>
        <w:t xml:space="preserve">The hours of operation and days of sale shall be those set by </w:t>
      </w:r>
      <w:r w:rsidRPr="00B90F12">
        <w:rPr>
          <w:rFonts w:eastAsiaTheme="majorEastAsia"/>
        </w:rPr>
        <w:t>Minn. Stat. § 340A.504</w:t>
      </w:r>
      <w:r w:rsidRPr="00B90F12">
        <w:t>, as it may be amended from time to time, except that the City Council may, by resolution or ordinance, provide for more restrictive hours than state law allows.</w:t>
      </w:r>
    </w:p>
    <w:p w14:paraId="002619EE"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(B)</w:t>
      </w:r>
      <w:r w:rsidRPr="00B90F12">
        <w:tab/>
        <w:t xml:space="preserve">No person shall consume, nor shall any on-sale licensee permit any consumption of intoxicating liquor or 3.2 percent malt liquor in an on-sale licensed premises more than 30 minutes after the time when a sale can legally occur. </w:t>
      </w:r>
    </w:p>
    <w:p w14:paraId="50BD72DC"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(C)</w:t>
      </w:r>
      <w:r w:rsidRPr="00B90F12">
        <w:tab/>
        <w:t xml:space="preserve">No on-sale licensee shall permit any glass, bottle, or other container containing intoxicating liquor or 3.2 percent malt liquor to remain upon any table, bar, stool, or other place where customers are served, more than 30 minutes after the time when a sale can legally occur. </w:t>
      </w:r>
    </w:p>
    <w:p w14:paraId="0EEC52FE"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(D)</w:t>
      </w:r>
      <w:r w:rsidRPr="00B90F12">
        <w:tab/>
        <w:t xml:space="preserve">No person, other than the licensee and any employee, shall remain on the on-sale licensed premises more than 30 minutes after the time when a sale can legally occur. </w:t>
      </w:r>
    </w:p>
    <w:p w14:paraId="1B389FCF"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(E)</w:t>
      </w:r>
      <w:r w:rsidRPr="00B90F12">
        <w:tab/>
        <w:t xml:space="preserve">Any violation of any condition of this section may be grounds for revocation or suspension of the license. </w:t>
      </w:r>
    </w:p>
    <w:p w14:paraId="66579141"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caps/>
        </w:rPr>
      </w:pPr>
    </w:p>
    <w:p w14:paraId="486C4846"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rPr>
          <w:b/>
          <w:caps/>
        </w:rPr>
        <w:t>Section</w:t>
      </w:r>
      <w:r w:rsidRPr="00B90F12">
        <w:rPr>
          <w:b/>
        </w:rPr>
        <w:t xml:space="preserve"> </w:t>
      </w:r>
      <w:r>
        <w:rPr>
          <w:b/>
        </w:rPr>
        <w:t>19</w:t>
      </w:r>
      <w:r w:rsidRPr="00B90F12">
        <w:rPr>
          <w:b/>
        </w:rPr>
        <w:t>.</w:t>
      </w:r>
      <w:r>
        <w:rPr>
          <w:b/>
        </w:rPr>
        <w:t xml:space="preserve"> </w:t>
      </w:r>
      <w:r w:rsidRPr="00B90F12">
        <w:rPr>
          <w:b/>
        </w:rPr>
        <w:t>MINORS ON PREMISES</w:t>
      </w:r>
      <w:r w:rsidRPr="00B90F12">
        <w:t>.</w:t>
      </w:r>
    </w:p>
    <w:p w14:paraId="7D1D8137"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(A)</w:t>
      </w:r>
      <w:r w:rsidRPr="00B90F12">
        <w:tab/>
        <w:t>No person under the age of 18 years shall be employed in any rooms constituting the place in which intoxicating liquors or 3.2 percent malt liquor are sold at retail on sale, except that persons under the age of 18 may be employed as musicians or to perform the duties of a bus person, host or dishwashing services in places defined as a restaurant, hotel, motel or other multi-purpose building serving food in rooms in which intoxicating liquors or 3.2 percent malt liquor are sold at retail on sale.</w:t>
      </w:r>
    </w:p>
    <w:p w14:paraId="59952C35" w14:textId="66091B02" w:rsidR="004015C0" w:rsidRPr="00DB0A6C" w:rsidRDefault="004015C0" w:rsidP="00DB0A6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lastRenderedPageBreak/>
        <w:t>(B)</w:t>
      </w:r>
      <w:r w:rsidRPr="00B90F12">
        <w:tab/>
        <w:t xml:space="preserve">No person under the age of 21 years may enter a licensed establishment except to work, consume meals on premises that qualify as a restaurant, or attend social functions that are held in a portion of the premises where liquor is not sold. </w:t>
      </w:r>
    </w:p>
    <w:p w14:paraId="4ACDC54B" w14:textId="77777777" w:rsidR="004015C0"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caps/>
        </w:rPr>
      </w:pPr>
    </w:p>
    <w:p w14:paraId="5316B87E"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rPr>
      </w:pPr>
      <w:r w:rsidRPr="00B90F12">
        <w:rPr>
          <w:b/>
          <w:caps/>
        </w:rPr>
        <w:t>Section</w:t>
      </w:r>
      <w:r w:rsidRPr="00B90F12">
        <w:rPr>
          <w:b/>
        </w:rPr>
        <w:t xml:space="preserve"> 2</w:t>
      </w:r>
      <w:r>
        <w:rPr>
          <w:b/>
        </w:rPr>
        <w:t>0</w:t>
      </w:r>
      <w:r w:rsidRPr="00B90F12">
        <w:rPr>
          <w:b/>
        </w:rPr>
        <w:t>.</w:t>
      </w:r>
      <w:r>
        <w:rPr>
          <w:b/>
        </w:rPr>
        <w:t xml:space="preserve"> </w:t>
      </w:r>
      <w:r w:rsidRPr="00B90F12">
        <w:rPr>
          <w:b/>
        </w:rPr>
        <w:t>RESTRICTIONS ON PURCHASE AND CONSUMPTION.</w:t>
      </w:r>
    </w:p>
    <w:p w14:paraId="29B0A958"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 xml:space="preserve">No person shall mix or prepare liquor for consumption in any public place of business unless it has a license to sell on-sale, or a permit from the Commissioner of Public Safety under the provisions of </w:t>
      </w:r>
      <w:r w:rsidRPr="00B90F12">
        <w:rPr>
          <w:rFonts w:eastAsiaTheme="majorEastAsia"/>
        </w:rPr>
        <w:t>Minn. Stat. § 340A.414</w:t>
      </w:r>
      <w:r w:rsidRPr="00B90F12">
        <w:t>, as it may be amended from time to time, which has been approved by the Council, and no person shall consume liquor in any such place.</w:t>
      </w:r>
    </w:p>
    <w:p w14:paraId="795D5A33"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caps/>
        </w:rPr>
      </w:pPr>
    </w:p>
    <w:p w14:paraId="0D5A5070"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rPr>
          <w:b/>
          <w:caps/>
        </w:rPr>
        <w:t>Section</w:t>
      </w:r>
      <w:r w:rsidRPr="00B90F12">
        <w:rPr>
          <w:b/>
        </w:rPr>
        <w:t xml:space="preserve"> 2</w:t>
      </w:r>
      <w:r>
        <w:rPr>
          <w:b/>
        </w:rPr>
        <w:t>1</w:t>
      </w:r>
      <w:r w:rsidRPr="00B90F12">
        <w:rPr>
          <w:b/>
        </w:rPr>
        <w:t>.</w:t>
      </w:r>
      <w:r>
        <w:rPr>
          <w:b/>
        </w:rPr>
        <w:t xml:space="preserve"> </w:t>
      </w:r>
      <w:r w:rsidRPr="00B90F12">
        <w:rPr>
          <w:b/>
        </w:rPr>
        <w:t>SUSPENSION AND REVOCATION</w:t>
      </w:r>
      <w:r w:rsidRPr="00B90F12">
        <w:t>.</w:t>
      </w:r>
    </w:p>
    <w:p w14:paraId="5CCCA08B"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(A)</w:t>
      </w:r>
      <w:r w:rsidRPr="00B90F12">
        <w:tab/>
        <w:t xml:space="preserve">The Council shall either suspend for a period not to exceed 60 days or revoke any liquor license upon finding that the licensee has failed to comply with any applicable statute, regulation, or provision of this ordinance relating to liquor. Except in cases of lapse of proof of financial responsibility, no suspension or revocation shall take effect until the licensee has been afforded an opportunity for a hearing pursuant to the Administrative Procedures Act, </w:t>
      </w:r>
      <w:r w:rsidRPr="00B90F12">
        <w:rPr>
          <w:rFonts w:eastAsiaTheme="majorEastAsia"/>
        </w:rPr>
        <w:t>Minn. Stat. §§ 14.57 to 14.70</w:t>
      </w:r>
      <w:r w:rsidRPr="00B90F12">
        <w:t>, as it may be amended from time to time. The Council may act as the hearing body under that act, or it may contract with the Office of Hearing Examiners for a hearing officer.</w:t>
      </w:r>
    </w:p>
    <w:p w14:paraId="3137D5C1"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(B)</w:t>
      </w:r>
      <w:r w:rsidRPr="00B90F12">
        <w:tab/>
        <w:t xml:space="preserve">The following are the minimum periods of suspension or revocation which shall be imposed by the Council for violations of the provisions of this ordinance or </w:t>
      </w:r>
      <w:r w:rsidRPr="00B90F12">
        <w:rPr>
          <w:rFonts w:eastAsiaTheme="majorEastAsia"/>
        </w:rPr>
        <w:t>Minn. Stat. Ch. 340A</w:t>
      </w:r>
      <w:r w:rsidRPr="00B90F12">
        <w:t>, as it may be amended from time to time or any rules promulgated under that chapter as they may be amended from time to time:</w:t>
      </w:r>
    </w:p>
    <w:p w14:paraId="46101E1C"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pPr>
      <w:r w:rsidRPr="00B90F12">
        <w:t>(1)</w:t>
      </w:r>
      <w:r w:rsidRPr="00B90F12">
        <w:tab/>
        <w:t>For commission of a felony related to the licensed activity, sale of alcoholic beverages while the license is under suspension, sale of intoxicating liquor where the only license is for 3.2 percent malt liquor, or violation of Section 4, the license shall be revoked.</w:t>
      </w:r>
    </w:p>
    <w:p w14:paraId="735FFF92"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pPr>
      <w:r w:rsidRPr="00B90F12">
        <w:t>(2)</w:t>
      </w:r>
      <w:r w:rsidRPr="00B90F12">
        <w:tab/>
        <w:t>The license shall be suspended by the Council after a finding under division (A) that the licensee has failed to comply with any applicable statute, rule, or provision of this ordinance for at least the minimum periods as follows:</w:t>
      </w:r>
    </w:p>
    <w:p w14:paraId="44DC775B"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pPr>
      <w:r w:rsidRPr="00B90F12">
        <w:t>(a)</w:t>
      </w:r>
      <w:r w:rsidRPr="00B90F12">
        <w:tab/>
        <w:t>For the first violation within any three-year period, at least one day suspension in addition to any criminal or civil penalties which may be imposed.</w:t>
      </w:r>
    </w:p>
    <w:p w14:paraId="58DBA683"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pPr>
      <w:r w:rsidRPr="00B90F12">
        <w:t>(b)</w:t>
      </w:r>
      <w:r w:rsidRPr="00B90F12">
        <w:tab/>
        <w:t>For a second violation within any three-year period, at least three consecutive days suspension in addition to any criminal or civil penalties which may be imposed.</w:t>
      </w:r>
    </w:p>
    <w:p w14:paraId="7D8FE23A"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pPr>
      <w:r w:rsidRPr="00B90F12">
        <w:t>(c)</w:t>
      </w:r>
      <w:r w:rsidRPr="00B90F12">
        <w:tab/>
        <w:t>For the third violation within any three-year period, at least seven consecutive days suspension in addition to any criminal or civil penalties which may be imposed.</w:t>
      </w:r>
    </w:p>
    <w:p w14:paraId="13E6C7D4"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pPr>
      <w:r w:rsidRPr="00B90F12">
        <w:t>(d)</w:t>
      </w:r>
      <w:r w:rsidRPr="00B90F12">
        <w:tab/>
        <w:t>For a fourth violation within any three-year period, the license shall be revoked.</w:t>
      </w:r>
    </w:p>
    <w:p w14:paraId="178CD421"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pPr>
      <w:r w:rsidRPr="00B90F12">
        <w:t>(3)</w:t>
      </w:r>
      <w:r w:rsidRPr="00B90F12">
        <w:tab/>
        <w:t xml:space="preserve">The Council shall select the day or days during which the license will be suspended. </w:t>
      </w:r>
    </w:p>
    <w:p w14:paraId="10B2ADBD"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lastRenderedPageBreak/>
        <w:t>(C)</w:t>
      </w:r>
      <w:r w:rsidRPr="00B90F12">
        <w:tab/>
        <w:t>Lapse of required proof of financial responsibility shall effect an immediate suspension of any license issued pursuant to this ordinance or state law without further action of the Council. Notice of cancellation or lapse of a current liquor liability policy shall also constitute notice to the licensee of the impending suspension of the license. The holder of a license who has received notice of lapse of required insurance or of suspension or revocation of a license may request a hearing thereon and, if a request is made in writing to the Clerk, a hearing before the Council shall be granted within ten days. Any suspension under this division (B) shall continue until the Council determines that the financial responsibility requirements of state law and this ordinance have again been met.</w:t>
      </w:r>
      <w:r w:rsidRPr="00B90F12">
        <w:tab/>
      </w:r>
    </w:p>
    <w:p w14:paraId="31BFE488"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pPr>
      <w:r w:rsidRPr="00B90F12">
        <w:t>(D)</w:t>
      </w:r>
      <w:r w:rsidRPr="00B90F12">
        <w:tab/>
        <w:t>The provisions of Section 30 pertaining to administrative penalty may be imposed in addition to or in lieu of any suspension or revocation under this ordinance.</w:t>
      </w:r>
    </w:p>
    <w:p w14:paraId="29AF0A14" w14:textId="77777777" w:rsidR="004015C0"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caps/>
        </w:rPr>
      </w:pPr>
    </w:p>
    <w:p w14:paraId="3B225E7C"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rPr>
          <w:b/>
          <w:caps/>
        </w:rPr>
        <w:t>Section</w:t>
      </w:r>
      <w:r w:rsidRPr="00B90F12">
        <w:rPr>
          <w:b/>
        </w:rPr>
        <w:t xml:space="preserve"> </w:t>
      </w:r>
      <w:r>
        <w:rPr>
          <w:b/>
        </w:rPr>
        <w:t>22</w:t>
      </w:r>
      <w:r w:rsidRPr="00B90F12">
        <w:rPr>
          <w:b/>
        </w:rPr>
        <w:t>.</w:t>
      </w:r>
      <w:r>
        <w:rPr>
          <w:b/>
        </w:rPr>
        <w:t xml:space="preserve"> </w:t>
      </w:r>
      <w:r w:rsidRPr="00B90F12">
        <w:rPr>
          <w:b/>
        </w:rPr>
        <w:t>PENALTIES</w:t>
      </w:r>
      <w:r w:rsidRPr="00B90F12">
        <w:t>.</w:t>
      </w:r>
    </w:p>
    <w:p w14:paraId="308F7DE2"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tab/>
        <w:t>(A)</w:t>
      </w:r>
      <w:r w:rsidRPr="00B90F12">
        <w:tab/>
        <w:t xml:space="preserve">Any person violating the provisions of this ordinance or </w:t>
      </w:r>
      <w:r w:rsidRPr="00B90F12">
        <w:rPr>
          <w:rFonts w:eastAsiaTheme="majorEastAsia"/>
        </w:rPr>
        <w:t>Minn. Stat. Ch. 340A</w:t>
      </w:r>
      <w:r w:rsidRPr="00B90F12">
        <w:t xml:space="preserve"> as it may be amended from time to time or any rules promulgated under that chapter as they may be amended from time to time is guilty of a misdemeanor and upon conviction shall be punished as provided by law.</w:t>
      </w:r>
    </w:p>
    <w:p w14:paraId="0BDD21D8"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tab/>
        <w:t>(B)</w:t>
      </w:r>
      <w:r w:rsidRPr="00B90F12">
        <w:tab/>
        <w:t xml:space="preserve">The Council shall impose a civil penalty of up to $2,000 for each violation of </w:t>
      </w:r>
      <w:r w:rsidRPr="00B90F12">
        <w:rPr>
          <w:rFonts w:eastAsiaTheme="majorEastAsia"/>
        </w:rPr>
        <w:t>Minn. Stat. Ch. 340A</w:t>
      </w:r>
      <w:r w:rsidRPr="00B90F12">
        <w:t xml:space="preserve">, as it may be amended from time to time, and of this ordinance. Conviction of a violation in a court of law is not required in order for the Council to impose the civil penalty. A hearing under the Administrative Procedures Act, </w:t>
      </w:r>
      <w:r w:rsidRPr="00B90F12">
        <w:rPr>
          <w:rFonts w:eastAsiaTheme="majorEastAsia"/>
        </w:rPr>
        <w:t>Minn. Stat. §§ 14.57 to 14.70</w:t>
      </w:r>
      <w:r w:rsidRPr="00B90F12">
        <w:t>, as it may be amended from time to time, is not required before the penalty is imposed, but the Council shall hold a hearing on the proposed violation and the proposed penalty and hear any person who wishes to speak. Non-payment of the penalty is grounds for suspension or revocation of the license. The following is the minimum schedule of presumptive civil penalties which must be imposed in addition to any suspension unless the license is revoked:</w:t>
      </w:r>
    </w:p>
    <w:p w14:paraId="3D680DAC"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tab/>
      </w:r>
      <w:r w:rsidRPr="00B90F12">
        <w:tab/>
        <w:t>(1)</w:t>
      </w:r>
      <w:r w:rsidRPr="00B90F12">
        <w:tab/>
        <w:t>For the first violation within any three-year period, $500.</w:t>
      </w:r>
    </w:p>
    <w:p w14:paraId="5BE14DC8"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tab/>
      </w:r>
      <w:r w:rsidRPr="00B90F12">
        <w:tab/>
        <w:t>(2)</w:t>
      </w:r>
      <w:r w:rsidRPr="00B90F12">
        <w:tab/>
        <w:t>For the second violation within any three-year period, $1,000.</w:t>
      </w:r>
    </w:p>
    <w:p w14:paraId="6D71EABD"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tab/>
      </w:r>
      <w:r w:rsidRPr="00B90F12">
        <w:tab/>
        <w:t>(3)</w:t>
      </w:r>
      <w:r w:rsidRPr="00B90F12">
        <w:tab/>
        <w:t>For the third and subsequent violations within any three-year period, $2,000.</w:t>
      </w:r>
    </w:p>
    <w:p w14:paraId="464742E1"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tab/>
        <w:t>(C)</w:t>
      </w:r>
      <w:r w:rsidRPr="00B90F12">
        <w:tab/>
        <w:t xml:space="preserve">The term “violation” as used in Section 23 includes any and all violations of the provisions in this section, or of </w:t>
      </w:r>
      <w:hyperlink r:id="rId10" w:history="1">
        <w:r w:rsidRPr="00B90F12">
          <w:rPr>
            <w:rStyle w:val="Hyperlink"/>
            <w:rFonts w:eastAsiaTheme="majorEastAsia"/>
          </w:rPr>
          <w:t>Minn. Stat. Ch. 340A</w:t>
        </w:r>
      </w:hyperlink>
      <w:r w:rsidRPr="00B90F12">
        <w:t>, as it may be amended from time to time or any rules promulgated under that chapter as they may be amended from time to time. The number of violations shall be determined on the basis of the history of violations for the preceding three-year period. Revocation shall occur within 60 days following a violation for which revocation is imposed.</w:t>
      </w:r>
    </w:p>
    <w:p w14:paraId="36DD9312"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p>
    <w:p w14:paraId="6D5FF181"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rPr>
      </w:pPr>
      <w:r w:rsidRPr="00B90F12">
        <w:rPr>
          <w:b/>
          <w:caps/>
        </w:rPr>
        <w:t>Section</w:t>
      </w:r>
      <w:r w:rsidRPr="00B90F12">
        <w:rPr>
          <w:b/>
        </w:rPr>
        <w:t xml:space="preserve"> </w:t>
      </w:r>
      <w:r>
        <w:rPr>
          <w:b/>
        </w:rPr>
        <w:t>23</w:t>
      </w:r>
      <w:r w:rsidRPr="00B90F12">
        <w:rPr>
          <w:b/>
        </w:rPr>
        <w:t xml:space="preserve">. EFFECTIVE DATE </w:t>
      </w:r>
    </w:p>
    <w:p w14:paraId="14C0C525"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t xml:space="preserve">This ordinance becomes effective on the date of its publication, or upon the publication of a summary of the ordinance as provided by </w:t>
      </w:r>
      <w:r w:rsidRPr="00B90F12">
        <w:rPr>
          <w:rFonts w:eastAsiaTheme="majorEastAsia"/>
        </w:rPr>
        <w:t>Minn. Stat. § 412.191, subd. 4</w:t>
      </w:r>
      <w:r w:rsidRPr="00B90F12">
        <w:t xml:space="preserve">, as it may be amended </w:t>
      </w:r>
      <w:r w:rsidRPr="00B90F12">
        <w:lastRenderedPageBreak/>
        <w:t xml:space="preserve">from time to time, which meets the requirements of </w:t>
      </w:r>
      <w:r w:rsidRPr="00B90F12">
        <w:rPr>
          <w:rFonts w:eastAsiaTheme="majorEastAsia"/>
        </w:rPr>
        <w:t>Minn. Stat. § 331A.01, subd. 10</w:t>
      </w:r>
      <w:r w:rsidRPr="00B90F12">
        <w:t>, as it may be amended from time to time.</w:t>
      </w:r>
    </w:p>
    <w:p w14:paraId="4257E9D8"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p>
    <w:p w14:paraId="41B2CF4C" w14:textId="77777777" w:rsidR="004015C0" w:rsidRPr="00B90F12"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rPr>
      </w:pPr>
      <w:r w:rsidRPr="00B90F12">
        <w:rPr>
          <w:b/>
          <w:caps/>
        </w:rPr>
        <w:t>Section</w:t>
      </w:r>
      <w:r w:rsidRPr="00B90F12">
        <w:rPr>
          <w:b/>
        </w:rPr>
        <w:t xml:space="preserve"> </w:t>
      </w:r>
      <w:r>
        <w:rPr>
          <w:b/>
        </w:rPr>
        <w:t>24</w:t>
      </w:r>
      <w:r w:rsidRPr="00B90F12">
        <w:rPr>
          <w:b/>
        </w:rPr>
        <w:t>. SUMMARY APPROVED</w:t>
      </w:r>
    </w:p>
    <w:p w14:paraId="03C7698F" w14:textId="77777777" w:rsidR="004015C0"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B90F12">
        <w:t>The Council herby determines that the text of the summary of this ordinance marked “Official Summary of Ordinance No</w:t>
      </w:r>
      <w:r w:rsidRPr="00734740">
        <w:t xml:space="preserve">. </w:t>
      </w:r>
      <w:r>
        <w:t>93</w:t>
      </w:r>
      <w:r w:rsidRPr="00734740">
        <w:t>,”</w:t>
      </w:r>
      <w:r w:rsidRPr="00B90F12">
        <w:t xml:space="preserve"> and a copy of which is attached to this ordinance, clearly informs the public of the intent and effect of this ordinance. The Council further determines that publication of the title and this summary will clearly inform the public of the intent and the effect of this ordinance. The Clerk shall file a copy of this ordinance and the summary in the Clerk’s office which shall be available for inspection by any person during regular office hours. A copy of the ordinance shall be available in the community library, if there is one, or if not, in any other public location which the council designates. </w:t>
      </w:r>
    </w:p>
    <w:p w14:paraId="1429495A" w14:textId="77777777" w:rsidR="004015C0"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p>
    <w:p w14:paraId="0EEFB03B" w14:textId="063DB540" w:rsidR="004015C0" w:rsidRDefault="004015C0"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t>Passed by the City Council of Willow River, Minnesota this 7</w:t>
      </w:r>
      <w:r w:rsidRPr="0014663E">
        <w:rPr>
          <w:vertAlign w:val="superscript"/>
        </w:rPr>
        <w:t>th</w:t>
      </w:r>
      <w:r>
        <w:t xml:space="preserve"> Day of September, 2021.</w:t>
      </w:r>
    </w:p>
    <w:p w14:paraId="085F0150" w14:textId="69CDCDA5" w:rsidR="007721C1" w:rsidRDefault="007721C1"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p>
    <w:p w14:paraId="17572A01" w14:textId="77777777" w:rsidR="007721C1" w:rsidRDefault="007721C1"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p>
    <w:p w14:paraId="59103A0C" w14:textId="77777777" w:rsidR="007721C1" w:rsidRPr="009B563A" w:rsidRDefault="007721C1" w:rsidP="007721C1">
      <w:pPr>
        <w:ind w:left="2880" w:hanging="2430"/>
        <w:jc w:val="center"/>
        <w:rPr>
          <w:rFonts w:ascii="Arial" w:hAnsi="Arial" w:cs="Arial"/>
          <w:b/>
          <w:sz w:val="28"/>
          <w:szCs w:val="28"/>
        </w:rPr>
      </w:pPr>
      <w:r w:rsidRPr="009B563A">
        <w:rPr>
          <w:rFonts w:ascii="Arial" w:hAnsi="Arial" w:cs="Arial"/>
          <w:b/>
          <w:sz w:val="28"/>
          <w:szCs w:val="28"/>
        </w:rPr>
        <w:t xml:space="preserve">ORDINANCE NO. </w:t>
      </w:r>
      <w:r>
        <w:rPr>
          <w:rFonts w:ascii="Arial" w:hAnsi="Arial" w:cs="Arial"/>
          <w:b/>
          <w:sz w:val="28"/>
          <w:szCs w:val="28"/>
        </w:rPr>
        <w:t>95</w:t>
      </w:r>
    </w:p>
    <w:p w14:paraId="5E8FC742" w14:textId="77777777" w:rsidR="007721C1" w:rsidRPr="009B563A" w:rsidRDefault="007721C1" w:rsidP="007721C1">
      <w:pPr>
        <w:ind w:left="2880" w:hanging="2430"/>
        <w:jc w:val="center"/>
        <w:rPr>
          <w:rFonts w:ascii="Arial" w:hAnsi="Arial" w:cs="Arial"/>
          <w:b/>
          <w:sz w:val="28"/>
          <w:szCs w:val="28"/>
        </w:rPr>
      </w:pPr>
    </w:p>
    <w:p w14:paraId="4CDC1434" w14:textId="77777777" w:rsidR="007721C1" w:rsidRPr="001F7387" w:rsidRDefault="007721C1" w:rsidP="007721C1">
      <w:pPr>
        <w:ind w:left="1440" w:hanging="1440"/>
        <w:rPr>
          <w:rFonts w:ascii="Arial" w:hAnsi="Arial" w:cs="Arial"/>
          <w:b/>
          <w:sz w:val="20"/>
          <w:szCs w:val="20"/>
        </w:rPr>
      </w:pPr>
      <w:r w:rsidRPr="001F7387">
        <w:rPr>
          <w:rFonts w:ascii="Arial" w:hAnsi="Arial" w:cs="Arial"/>
          <w:sz w:val="20"/>
          <w:szCs w:val="20"/>
        </w:rPr>
        <w:t>TOPIC:</w:t>
      </w:r>
      <w:r w:rsidRPr="001F7387">
        <w:rPr>
          <w:rFonts w:ascii="Arial" w:hAnsi="Arial" w:cs="Arial"/>
          <w:b/>
          <w:sz w:val="20"/>
          <w:szCs w:val="20"/>
        </w:rPr>
        <w:tab/>
        <w:t>Zoning District within the City Limits</w:t>
      </w:r>
    </w:p>
    <w:p w14:paraId="31FFF7F1" w14:textId="77777777" w:rsidR="007721C1" w:rsidRPr="001F7387" w:rsidRDefault="007721C1" w:rsidP="007721C1">
      <w:pPr>
        <w:rPr>
          <w:rFonts w:ascii="Arial" w:hAnsi="Arial" w:cs="Arial"/>
          <w:b/>
          <w:sz w:val="20"/>
          <w:szCs w:val="20"/>
        </w:rPr>
      </w:pPr>
    </w:p>
    <w:p w14:paraId="43D7A55A" w14:textId="77777777" w:rsidR="007721C1" w:rsidRPr="001F7387" w:rsidRDefault="007721C1" w:rsidP="007721C1">
      <w:pPr>
        <w:tabs>
          <w:tab w:val="left" w:pos="1440"/>
        </w:tabs>
        <w:ind w:left="2880" w:hanging="2880"/>
        <w:rPr>
          <w:rFonts w:ascii="Arial" w:hAnsi="Arial" w:cs="Arial"/>
          <w:sz w:val="20"/>
          <w:szCs w:val="20"/>
        </w:rPr>
      </w:pPr>
      <w:r w:rsidRPr="001F7387">
        <w:rPr>
          <w:rFonts w:ascii="Arial" w:hAnsi="Arial" w:cs="Arial"/>
          <w:sz w:val="20"/>
          <w:szCs w:val="20"/>
        </w:rPr>
        <w:t>STATUS:</w:t>
      </w:r>
      <w:r w:rsidRPr="001F7387">
        <w:rPr>
          <w:rFonts w:ascii="Arial" w:hAnsi="Arial" w:cs="Arial"/>
          <w:b/>
          <w:sz w:val="20"/>
          <w:szCs w:val="20"/>
        </w:rPr>
        <w:tab/>
        <w:t>Valid</w:t>
      </w:r>
      <w:r w:rsidRPr="001F7387">
        <w:rPr>
          <w:rFonts w:ascii="Arial" w:hAnsi="Arial" w:cs="Arial"/>
          <w:b/>
          <w:sz w:val="20"/>
          <w:szCs w:val="20"/>
        </w:rPr>
        <w:tab/>
      </w:r>
      <w:r w:rsidRPr="001F7387">
        <w:rPr>
          <w:rFonts w:ascii="Arial" w:hAnsi="Arial" w:cs="Arial"/>
          <w:sz w:val="20"/>
          <w:szCs w:val="20"/>
        </w:rPr>
        <w:t xml:space="preserve">Passed </w:t>
      </w:r>
      <w:r>
        <w:rPr>
          <w:rFonts w:ascii="Arial" w:hAnsi="Arial" w:cs="Arial"/>
          <w:b/>
          <w:bCs/>
          <w:sz w:val="20"/>
          <w:szCs w:val="20"/>
        </w:rPr>
        <w:t>February 7, 2022</w:t>
      </w:r>
    </w:p>
    <w:p w14:paraId="42EF4E81" w14:textId="77777777" w:rsidR="007721C1" w:rsidRPr="001F7387" w:rsidRDefault="007721C1" w:rsidP="007721C1">
      <w:pPr>
        <w:tabs>
          <w:tab w:val="left" w:pos="1440"/>
        </w:tabs>
        <w:ind w:left="2880" w:hanging="2880"/>
        <w:rPr>
          <w:rFonts w:ascii="Arial" w:hAnsi="Arial" w:cs="Arial"/>
          <w:sz w:val="20"/>
          <w:szCs w:val="20"/>
        </w:rPr>
      </w:pPr>
    </w:p>
    <w:p w14:paraId="71A37869" w14:textId="77777777" w:rsidR="007721C1" w:rsidRDefault="007721C1" w:rsidP="007721C1">
      <w:pPr>
        <w:tabs>
          <w:tab w:val="left" w:pos="1440"/>
        </w:tabs>
        <w:ind w:left="2880" w:hanging="2880"/>
        <w:rPr>
          <w:rFonts w:ascii="Arial" w:hAnsi="Arial" w:cs="Arial"/>
          <w:sz w:val="20"/>
          <w:szCs w:val="20"/>
        </w:rPr>
      </w:pPr>
      <w:r w:rsidRPr="001F7387">
        <w:rPr>
          <w:rFonts w:ascii="Arial" w:hAnsi="Arial" w:cs="Arial"/>
          <w:sz w:val="20"/>
          <w:szCs w:val="20"/>
        </w:rPr>
        <w:t>DESCRIPTION:</w:t>
      </w:r>
    </w:p>
    <w:p w14:paraId="274F5446" w14:textId="77777777" w:rsidR="007721C1" w:rsidRPr="001F7387" w:rsidRDefault="007721C1" w:rsidP="007721C1">
      <w:pPr>
        <w:tabs>
          <w:tab w:val="left" w:pos="1440"/>
        </w:tabs>
        <w:ind w:left="2880" w:hanging="2880"/>
        <w:rPr>
          <w:rFonts w:ascii="Arial" w:hAnsi="Arial" w:cs="Arial"/>
          <w:sz w:val="20"/>
          <w:szCs w:val="20"/>
        </w:rPr>
      </w:pPr>
    </w:p>
    <w:p w14:paraId="2960CC49" w14:textId="77777777" w:rsidR="007721C1" w:rsidRPr="001F7387" w:rsidRDefault="007721C1" w:rsidP="007721C1">
      <w:pPr>
        <w:jc w:val="both"/>
        <w:rPr>
          <w:rFonts w:ascii="Arial" w:hAnsi="Arial" w:cs="Arial"/>
          <w:sz w:val="20"/>
          <w:szCs w:val="20"/>
        </w:rPr>
      </w:pPr>
      <w:r w:rsidRPr="001F7387">
        <w:rPr>
          <w:rFonts w:ascii="Arial" w:hAnsi="Arial" w:cs="Arial"/>
          <w:sz w:val="20"/>
          <w:szCs w:val="20"/>
        </w:rPr>
        <w:t>This Ordinance defines and establishes various zoning districts within the City of Willow River and further defines the principal uses permitted within each district, as well as those conditional uses which may be permitted upon the issuance of a Conditional Use Permit.  The Ordinance contains special provisions relating to planned unit development districts and mobile homes.  In addition to providing for the uses allowed in the various districts, the Ordinance provides and establishes requirements within the districts relating to maximum building height, minimum lot areas, minimum lot frontages, yard setbacks, minimum floor areas per dwelling unit, and buffer strips.  The ordinance also establishes requirements relating to the size, design, number and locations of signs.  Finally, the Ordinance provides for the administration of the new zoning provisions by a City Zoning Administrator, the Willow River Planning Commission, the Board of Adjustments, and the Willow River City Council.  Section XVIII sets forth the procedure for the issuance of a Conditional Use Permit and the Amendment to the Zoning Ordinance, respectiv</w:t>
      </w:r>
      <w:r>
        <w:rPr>
          <w:rFonts w:ascii="Arial" w:hAnsi="Arial" w:cs="Arial"/>
          <w:sz w:val="20"/>
          <w:szCs w:val="20"/>
        </w:rPr>
        <w:t>ely.  Section XXII makes the pen</w:t>
      </w:r>
      <w:r w:rsidRPr="001F7387">
        <w:rPr>
          <w:rFonts w:ascii="Arial" w:hAnsi="Arial" w:cs="Arial"/>
          <w:sz w:val="20"/>
          <w:szCs w:val="20"/>
        </w:rPr>
        <w:t>alty for the violation of the Ordinance a misdemeanor.</w:t>
      </w:r>
    </w:p>
    <w:p w14:paraId="0189D19C" w14:textId="77777777" w:rsidR="007721C1" w:rsidRPr="001F7387" w:rsidRDefault="007721C1" w:rsidP="007721C1">
      <w:pPr>
        <w:ind w:left="720"/>
        <w:jc w:val="both"/>
        <w:rPr>
          <w:rFonts w:ascii="Arial" w:hAnsi="Arial" w:cs="Arial"/>
          <w:sz w:val="20"/>
          <w:szCs w:val="20"/>
        </w:rPr>
      </w:pPr>
    </w:p>
    <w:p w14:paraId="1F3AECEB" w14:textId="77777777" w:rsidR="007721C1" w:rsidRDefault="007721C1" w:rsidP="007721C1">
      <w:pPr>
        <w:ind w:left="720" w:hanging="720"/>
        <w:jc w:val="center"/>
        <w:rPr>
          <w:rFonts w:ascii="Arial" w:hAnsi="Arial" w:cs="Arial"/>
          <w:b/>
          <w:sz w:val="20"/>
          <w:szCs w:val="20"/>
        </w:rPr>
      </w:pPr>
    </w:p>
    <w:p w14:paraId="329FC366" w14:textId="77777777" w:rsidR="007721C1" w:rsidRDefault="007721C1" w:rsidP="007721C1">
      <w:pPr>
        <w:ind w:left="720" w:hanging="720"/>
        <w:jc w:val="center"/>
        <w:rPr>
          <w:rFonts w:ascii="Arial" w:hAnsi="Arial" w:cs="Arial"/>
          <w:b/>
          <w:sz w:val="20"/>
          <w:szCs w:val="20"/>
        </w:rPr>
      </w:pPr>
    </w:p>
    <w:p w14:paraId="3617DEBC" w14:textId="77777777" w:rsidR="007721C1" w:rsidRPr="001F7387" w:rsidRDefault="007721C1" w:rsidP="007721C1">
      <w:pPr>
        <w:ind w:left="720" w:hanging="720"/>
        <w:jc w:val="center"/>
        <w:rPr>
          <w:rFonts w:ascii="Arial" w:hAnsi="Arial" w:cs="Arial"/>
          <w:b/>
          <w:sz w:val="20"/>
          <w:szCs w:val="20"/>
        </w:rPr>
      </w:pPr>
      <w:r w:rsidRPr="001F7387">
        <w:rPr>
          <w:rFonts w:ascii="Arial" w:hAnsi="Arial" w:cs="Arial"/>
          <w:b/>
          <w:sz w:val="20"/>
          <w:szCs w:val="20"/>
        </w:rPr>
        <w:t>SECTION INDEX FOR ZONING ORDINANCE</w:t>
      </w:r>
    </w:p>
    <w:p w14:paraId="4CC896BE" w14:textId="77777777" w:rsidR="007721C1" w:rsidRPr="001F7387" w:rsidRDefault="007721C1" w:rsidP="007721C1">
      <w:pPr>
        <w:ind w:left="720" w:hanging="720"/>
        <w:jc w:val="both"/>
        <w:rPr>
          <w:rFonts w:ascii="Arial" w:hAnsi="Arial" w:cs="Arial"/>
          <w:sz w:val="20"/>
          <w:szCs w:val="20"/>
        </w:rPr>
      </w:pPr>
    </w:p>
    <w:p w14:paraId="464BE146" w14:textId="77777777" w:rsidR="007721C1" w:rsidRPr="001F7387" w:rsidRDefault="007721C1" w:rsidP="007721C1">
      <w:pPr>
        <w:ind w:left="720" w:hanging="720"/>
        <w:jc w:val="both"/>
        <w:rPr>
          <w:rFonts w:ascii="Arial" w:hAnsi="Arial" w:cs="Arial"/>
          <w:sz w:val="20"/>
          <w:szCs w:val="20"/>
        </w:rPr>
      </w:pPr>
      <w:r w:rsidRPr="001F7387">
        <w:rPr>
          <w:rFonts w:ascii="Arial" w:hAnsi="Arial" w:cs="Arial"/>
          <w:sz w:val="20"/>
          <w:szCs w:val="20"/>
        </w:rPr>
        <w:t>Section I:</w:t>
      </w:r>
      <w:r w:rsidRPr="001F7387">
        <w:rPr>
          <w:rFonts w:ascii="Arial" w:hAnsi="Arial" w:cs="Arial"/>
          <w:sz w:val="20"/>
          <w:szCs w:val="20"/>
        </w:rPr>
        <w:tab/>
      </w:r>
      <w:r w:rsidRPr="001F7387">
        <w:rPr>
          <w:rFonts w:ascii="Arial" w:hAnsi="Arial" w:cs="Arial"/>
          <w:sz w:val="20"/>
          <w:szCs w:val="20"/>
        </w:rPr>
        <w:tab/>
        <w:t>Title</w:t>
      </w:r>
    </w:p>
    <w:p w14:paraId="680E03A2" w14:textId="77777777" w:rsidR="007721C1" w:rsidRPr="001F7387" w:rsidRDefault="007721C1" w:rsidP="007721C1">
      <w:pPr>
        <w:ind w:left="720" w:hanging="720"/>
        <w:jc w:val="both"/>
        <w:rPr>
          <w:rFonts w:ascii="Arial" w:hAnsi="Arial" w:cs="Arial"/>
          <w:sz w:val="20"/>
          <w:szCs w:val="20"/>
        </w:rPr>
      </w:pPr>
    </w:p>
    <w:p w14:paraId="7CAE4972" w14:textId="77777777" w:rsidR="007721C1" w:rsidRPr="001F7387" w:rsidRDefault="007721C1" w:rsidP="007721C1">
      <w:pPr>
        <w:ind w:left="720" w:hanging="720"/>
        <w:jc w:val="both"/>
        <w:rPr>
          <w:rFonts w:ascii="Arial" w:hAnsi="Arial" w:cs="Arial"/>
          <w:sz w:val="20"/>
          <w:szCs w:val="20"/>
        </w:rPr>
      </w:pPr>
      <w:r w:rsidRPr="001F7387">
        <w:rPr>
          <w:rFonts w:ascii="Arial" w:hAnsi="Arial" w:cs="Arial"/>
          <w:sz w:val="20"/>
          <w:szCs w:val="20"/>
        </w:rPr>
        <w:t xml:space="preserve">Section II: </w:t>
      </w:r>
      <w:r w:rsidRPr="001F7387">
        <w:rPr>
          <w:rFonts w:ascii="Arial" w:hAnsi="Arial" w:cs="Arial"/>
          <w:sz w:val="20"/>
          <w:szCs w:val="20"/>
        </w:rPr>
        <w:tab/>
      </w:r>
      <w:r w:rsidRPr="001F7387">
        <w:rPr>
          <w:rFonts w:ascii="Arial" w:hAnsi="Arial" w:cs="Arial"/>
          <w:sz w:val="20"/>
          <w:szCs w:val="20"/>
        </w:rPr>
        <w:tab/>
        <w:t>Definitions</w:t>
      </w:r>
    </w:p>
    <w:p w14:paraId="45449453" w14:textId="77777777" w:rsidR="007721C1" w:rsidRPr="001F7387" w:rsidRDefault="007721C1" w:rsidP="007721C1">
      <w:pPr>
        <w:ind w:left="720" w:hanging="720"/>
        <w:jc w:val="both"/>
        <w:rPr>
          <w:rFonts w:ascii="Arial" w:hAnsi="Arial" w:cs="Arial"/>
          <w:sz w:val="20"/>
          <w:szCs w:val="20"/>
        </w:rPr>
      </w:pPr>
    </w:p>
    <w:p w14:paraId="72FAFC01" w14:textId="77777777" w:rsidR="007721C1" w:rsidRPr="001F7387" w:rsidRDefault="007721C1" w:rsidP="007721C1">
      <w:pPr>
        <w:ind w:left="720" w:hanging="720"/>
        <w:jc w:val="both"/>
        <w:rPr>
          <w:rFonts w:ascii="Arial" w:hAnsi="Arial" w:cs="Arial"/>
          <w:sz w:val="20"/>
          <w:szCs w:val="20"/>
        </w:rPr>
      </w:pPr>
      <w:r w:rsidRPr="001F7387">
        <w:rPr>
          <w:rFonts w:ascii="Arial" w:hAnsi="Arial" w:cs="Arial"/>
          <w:sz w:val="20"/>
          <w:szCs w:val="20"/>
        </w:rPr>
        <w:lastRenderedPageBreak/>
        <w:t>Section: III</w:t>
      </w:r>
      <w:r w:rsidRPr="001F7387">
        <w:rPr>
          <w:rFonts w:ascii="Arial" w:hAnsi="Arial" w:cs="Arial"/>
          <w:sz w:val="20"/>
          <w:szCs w:val="20"/>
        </w:rPr>
        <w:tab/>
      </w:r>
      <w:r w:rsidRPr="001F7387">
        <w:rPr>
          <w:rFonts w:ascii="Arial" w:hAnsi="Arial" w:cs="Arial"/>
          <w:sz w:val="20"/>
          <w:szCs w:val="20"/>
        </w:rPr>
        <w:tab/>
        <w:t>General Provisions</w:t>
      </w:r>
    </w:p>
    <w:p w14:paraId="21A2B9FC" w14:textId="77777777" w:rsidR="007721C1" w:rsidRPr="001F7387" w:rsidRDefault="007721C1" w:rsidP="007721C1">
      <w:pPr>
        <w:ind w:left="720" w:hanging="720"/>
        <w:jc w:val="both"/>
        <w:rPr>
          <w:rFonts w:ascii="Arial" w:hAnsi="Arial" w:cs="Arial"/>
          <w:sz w:val="20"/>
          <w:szCs w:val="20"/>
        </w:rPr>
      </w:pPr>
    </w:p>
    <w:p w14:paraId="7AC5C9B1" w14:textId="77777777" w:rsidR="007721C1" w:rsidRPr="001F7387" w:rsidRDefault="007721C1" w:rsidP="007721C1">
      <w:pPr>
        <w:ind w:left="720" w:hanging="720"/>
        <w:jc w:val="both"/>
        <w:rPr>
          <w:rFonts w:ascii="Arial" w:hAnsi="Arial" w:cs="Arial"/>
          <w:sz w:val="20"/>
          <w:szCs w:val="20"/>
        </w:rPr>
      </w:pPr>
      <w:r w:rsidRPr="001F7387">
        <w:rPr>
          <w:rFonts w:ascii="Arial" w:hAnsi="Arial" w:cs="Arial"/>
          <w:sz w:val="20"/>
          <w:szCs w:val="20"/>
        </w:rPr>
        <w:t>Section IV:</w:t>
      </w:r>
      <w:r w:rsidRPr="001F7387">
        <w:rPr>
          <w:rFonts w:ascii="Arial" w:hAnsi="Arial" w:cs="Arial"/>
          <w:sz w:val="20"/>
          <w:szCs w:val="20"/>
        </w:rPr>
        <w:tab/>
      </w:r>
      <w:r w:rsidRPr="001F7387">
        <w:rPr>
          <w:rFonts w:ascii="Arial" w:hAnsi="Arial" w:cs="Arial"/>
          <w:sz w:val="20"/>
          <w:szCs w:val="20"/>
        </w:rPr>
        <w:tab/>
        <w:t>Wild &amp; Scenic and Shoreland Management</w:t>
      </w:r>
    </w:p>
    <w:p w14:paraId="10D780A4" w14:textId="77777777" w:rsidR="007721C1" w:rsidRPr="001F7387" w:rsidRDefault="007721C1" w:rsidP="007721C1">
      <w:pPr>
        <w:ind w:left="720" w:hanging="720"/>
        <w:jc w:val="both"/>
        <w:rPr>
          <w:rFonts w:ascii="Arial" w:hAnsi="Arial" w:cs="Arial"/>
          <w:sz w:val="20"/>
          <w:szCs w:val="20"/>
        </w:rPr>
      </w:pPr>
    </w:p>
    <w:p w14:paraId="366ED870" w14:textId="77777777" w:rsidR="007721C1" w:rsidRPr="001F7387" w:rsidRDefault="007721C1" w:rsidP="007721C1">
      <w:pPr>
        <w:ind w:left="720" w:hanging="720"/>
        <w:jc w:val="both"/>
        <w:rPr>
          <w:rFonts w:ascii="Arial" w:hAnsi="Arial" w:cs="Arial"/>
          <w:sz w:val="20"/>
          <w:szCs w:val="20"/>
        </w:rPr>
      </w:pPr>
      <w:r w:rsidRPr="001F7387">
        <w:rPr>
          <w:rFonts w:ascii="Arial" w:hAnsi="Arial" w:cs="Arial"/>
          <w:sz w:val="20"/>
          <w:szCs w:val="20"/>
        </w:rPr>
        <w:t>Section V:</w:t>
      </w:r>
      <w:r w:rsidRPr="001F7387">
        <w:rPr>
          <w:rFonts w:ascii="Arial" w:hAnsi="Arial" w:cs="Arial"/>
          <w:sz w:val="20"/>
          <w:szCs w:val="20"/>
        </w:rPr>
        <w:tab/>
      </w:r>
      <w:r w:rsidRPr="001F7387">
        <w:rPr>
          <w:rFonts w:ascii="Arial" w:hAnsi="Arial" w:cs="Arial"/>
          <w:sz w:val="20"/>
          <w:szCs w:val="20"/>
        </w:rPr>
        <w:tab/>
        <w:t>Flood Plain Management</w:t>
      </w:r>
    </w:p>
    <w:p w14:paraId="557217C1" w14:textId="77777777" w:rsidR="007721C1" w:rsidRPr="001F7387" w:rsidRDefault="007721C1" w:rsidP="007721C1">
      <w:pPr>
        <w:ind w:left="720" w:hanging="720"/>
        <w:jc w:val="both"/>
        <w:rPr>
          <w:rFonts w:ascii="Arial" w:hAnsi="Arial" w:cs="Arial"/>
          <w:sz w:val="20"/>
          <w:szCs w:val="20"/>
        </w:rPr>
      </w:pPr>
    </w:p>
    <w:p w14:paraId="15062381" w14:textId="77777777" w:rsidR="007721C1" w:rsidRPr="001F7387" w:rsidRDefault="007721C1" w:rsidP="007721C1">
      <w:pPr>
        <w:ind w:left="720" w:hanging="720"/>
        <w:jc w:val="both"/>
        <w:rPr>
          <w:rFonts w:ascii="Arial" w:hAnsi="Arial" w:cs="Arial"/>
          <w:sz w:val="20"/>
          <w:szCs w:val="20"/>
        </w:rPr>
      </w:pPr>
      <w:r w:rsidRPr="001F7387">
        <w:rPr>
          <w:rFonts w:ascii="Arial" w:hAnsi="Arial" w:cs="Arial"/>
          <w:sz w:val="20"/>
          <w:szCs w:val="20"/>
        </w:rPr>
        <w:t>Section VI:</w:t>
      </w:r>
      <w:r w:rsidRPr="001F7387">
        <w:rPr>
          <w:rFonts w:ascii="Arial" w:hAnsi="Arial" w:cs="Arial"/>
          <w:sz w:val="20"/>
          <w:szCs w:val="20"/>
        </w:rPr>
        <w:tab/>
      </w:r>
      <w:r w:rsidRPr="001F7387">
        <w:rPr>
          <w:rFonts w:ascii="Arial" w:hAnsi="Arial" w:cs="Arial"/>
          <w:sz w:val="20"/>
          <w:szCs w:val="20"/>
        </w:rPr>
        <w:tab/>
        <w:t>Establishment of Zoning District Boundaries</w:t>
      </w:r>
    </w:p>
    <w:p w14:paraId="278CBDEB" w14:textId="77777777" w:rsidR="007721C1" w:rsidRPr="001F7387" w:rsidRDefault="007721C1" w:rsidP="007721C1">
      <w:pPr>
        <w:ind w:left="720" w:hanging="720"/>
        <w:jc w:val="both"/>
        <w:rPr>
          <w:rFonts w:ascii="Arial" w:hAnsi="Arial" w:cs="Arial"/>
          <w:sz w:val="20"/>
          <w:szCs w:val="20"/>
        </w:rPr>
      </w:pPr>
    </w:p>
    <w:p w14:paraId="5D5EA0BC" w14:textId="77777777" w:rsidR="007721C1" w:rsidRPr="001F7387" w:rsidRDefault="007721C1" w:rsidP="007721C1">
      <w:pPr>
        <w:ind w:left="720" w:hanging="720"/>
        <w:jc w:val="both"/>
        <w:rPr>
          <w:rFonts w:ascii="Arial" w:hAnsi="Arial" w:cs="Arial"/>
          <w:sz w:val="20"/>
          <w:szCs w:val="20"/>
        </w:rPr>
      </w:pPr>
      <w:r w:rsidRPr="001F7387">
        <w:rPr>
          <w:rFonts w:ascii="Arial" w:hAnsi="Arial" w:cs="Arial"/>
          <w:sz w:val="20"/>
          <w:szCs w:val="20"/>
        </w:rPr>
        <w:t>Section VII:</w:t>
      </w:r>
      <w:r w:rsidRPr="001F7387">
        <w:rPr>
          <w:rFonts w:ascii="Arial" w:hAnsi="Arial" w:cs="Arial"/>
          <w:sz w:val="20"/>
          <w:szCs w:val="20"/>
        </w:rPr>
        <w:tab/>
      </w:r>
      <w:r w:rsidRPr="001F7387">
        <w:rPr>
          <w:rFonts w:ascii="Arial" w:hAnsi="Arial" w:cs="Arial"/>
          <w:sz w:val="20"/>
          <w:szCs w:val="20"/>
        </w:rPr>
        <w:tab/>
        <w:t>Rules for Interpretation of District Boundaries</w:t>
      </w:r>
    </w:p>
    <w:p w14:paraId="12492743" w14:textId="77777777" w:rsidR="007721C1" w:rsidRPr="001F7387" w:rsidRDefault="007721C1" w:rsidP="007721C1">
      <w:pPr>
        <w:ind w:left="720" w:hanging="720"/>
        <w:jc w:val="both"/>
        <w:rPr>
          <w:rFonts w:ascii="Arial" w:hAnsi="Arial" w:cs="Arial"/>
          <w:sz w:val="20"/>
          <w:szCs w:val="20"/>
        </w:rPr>
      </w:pPr>
    </w:p>
    <w:p w14:paraId="1B73FC73" w14:textId="77777777" w:rsidR="007721C1" w:rsidRPr="001F7387" w:rsidRDefault="007721C1" w:rsidP="007721C1">
      <w:pPr>
        <w:ind w:left="720" w:hanging="720"/>
        <w:jc w:val="both"/>
        <w:rPr>
          <w:rFonts w:ascii="Arial" w:hAnsi="Arial" w:cs="Arial"/>
          <w:sz w:val="20"/>
          <w:szCs w:val="20"/>
        </w:rPr>
      </w:pPr>
      <w:r w:rsidRPr="001F7387">
        <w:rPr>
          <w:rFonts w:ascii="Arial" w:hAnsi="Arial" w:cs="Arial"/>
          <w:sz w:val="20"/>
          <w:szCs w:val="20"/>
        </w:rPr>
        <w:t>Section VIII:</w:t>
      </w:r>
      <w:r w:rsidRPr="001F7387">
        <w:rPr>
          <w:rFonts w:ascii="Arial" w:hAnsi="Arial" w:cs="Arial"/>
          <w:sz w:val="20"/>
          <w:szCs w:val="20"/>
        </w:rPr>
        <w:tab/>
      </w:r>
      <w:r w:rsidRPr="001F7387">
        <w:rPr>
          <w:rFonts w:ascii="Arial" w:hAnsi="Arial" w:cs="Arial"/>
          <w:sz w:val="20"/>
          <w:szCs w:val="20"/>
        </w:rPr>
        <w:tab/>
        <w:t>R-1, Single and Two-Family Residence District</w:t>
      </w:r>
    </w:p>
    <w:p w14:paraId="4BA889B7" w14:textId="77777777" w:rsidR="007721C1" w:rsidRPr="001F7387" w:rsidRDefault="007721C1" w:rsidP="007721C1">
      <w:pPr>
        <w:ind w:left="720" w:hanging="720"/>
        <w:jc w:val="both"/>
        <w:rPr>
          <w:rFonts w:ascii="Arial" w:hAnsi="Arial" w:cs="Arial"/>
          <w:sz w:val="20"/>
          <w:szCs w:val="20"/>
        </w:rPr>
      </w:pPr>
    </w:p>
    <w:p w14:paraId="1BB80554" w14:textId="77777777" w:rsidR="007721C1" w:rsidRPr="001F7387" w:rsidRDefault="007721C1" w:rsidP="007721C1">
      <w:pPr>
        <w:ind w:left="720" w:hanging="720"/>
        <w:jc w:val="both"/>
        <w:rPr>
          <w:rFonts w:ascii="Arial" w:hAnsi="Arial" w:cs="Arial"/>
          <w:sz w:val="20"/>
          <w:szCs w:val="20"/>
        </w:rPr>
      </w:pPr>
      <w:r w:rsidRPr="001F7387">
        <w:rPr>
          <w:rFonts w:ascii="Arial" w:hAnsi="Arial" w:cs="Arial"/>
          <w:sz w:val="20"/>
          <w:szCs w:val="20"/>
        </w:rPr>
        <w:t>Section IX:</w:t>
      </w:r>
      <w:r w:rsidRPr="001F7387">
        <w:rPr>
          <w:rFonts w:ascii="Arial" w:hAnsi="Arial" w:cs="Arial"/>
          <w:sz w:val="20"/>
          <w:szCs w:val="20"/>
        </w:rPr>
        <w:tab/>
      </w:r>
      <w:r w:rsidRPr="001F7387">
        <w:rPr>
          <w:rFonts w:ascii="Arial" w:hAnsi="Arial" w:cs="Arial"/>
          <w:sz w:val="20"/>
          <w:szCs w:val="20"/>
        </w:rPr>
        <w:tab/>
        <w:t>R-2, Two or More Family Residence District</w:t>
      </w:r>
    </w:p>
    <w:p w14:paraId="7DB124CE" w14:textId="77777777" w:rsidR="007721C1" w:rsidRPr="001F7387" w:rsidRDefault="007721C1" w:rsidP="007721C1">
      <w:pPr>
        <w:ind w:left="720" w:hanging="720"/>
        <w:jc w:val="both"/>
        <w:rPr>
          <w:rFonts w:ascii="Arial" w:hAnsi="Arial" w:cs="Arial"/>
          <w:sz w:val="20"/>
          <w:szCs w:val="20"/>
        </w:rPr>
      </w:pPr>
    </w:p>
    <w:p w14:paraId="0FDDE302" w14:textId="77777777" w:rsidR="007721C1" w:rsidRPr="001F7387" w:rsidRDefault="007721C1" w:rsidP="007721C1">
      <w:pPr>
        <w:ind w:left="720" w:hanging="720"/>
        <w:jc w:val="both"/>
        <w:rPr>
          <w:rFonts w:ascii="Arial" w:hAnsi="Arial" w:cs="Arial"/>
          <w:sz w:val="20"/>
          <w:szCs w:val="20"/>
        </w:rPr>
      </w:pPr>
      <w:r w:rsidRPr="001F7387">
        <w:rPr>
          <w:rFonts w:ascii="Arial" w:hAnsi="Arial" w:cs="Arial"/>
          <w:sz w:val="20"/>
          <w:szCs w:val="20"/>
        </w:rPr>
        <w:t>Section X:</w:t>
      </w:r>
      <w:r w:rsidRPr="001F7387">
        <w:rPr>
          <w:rFonts w:ascii="Arial" w:hAnsi="Arial" w:cs="Arial"/>
          <w:sz w:val="20"/>
          <w:szCs w:val="20"/>
        </w:rPr>
        <w:tab/>
      </w:r>
      <w:r w:rsidRPr="001F7387">
        <w:rPr>
          <w:rFonts w:ascii="Arial" w:hAnsi="Arial" w:cs="Arial"/>
          <w:sz w:val="20"/>
          <w:szCs w:val="20"/>
        </w:rPr>
        <w:tab/>
        <w:t>Commercial District</w:t>
      </w:r>
    </w:p>
    <w:p w14:paraId="4E5A740E" w14:textId="77777777" w:rsidR="007721C1" w:rsidRPr="001F7387" w:rsidRDefault="007721C1" w:rsidP="007721C1">
      <w:pPr>
        <w:ind w:left="720" w:hanging="720"/>
        <w:jc w:val="both"/>
        <w:rPr>
          <w:rFonts w:ascii="Arial" w:hAnsi="Arial" w:cs="Arial"/>
          <w:sz w:val="20"/>
          <w:szCs w:val="20"/>
        </w:rPr>
      </w:pPr>
    </w:p>
    <w:p w14:paraId="7F231CFE" w14:textId="77777777" w:rsidR="007721C1" w:rsidRPr="001F7387" w:rsidRDefault="007721C1" w:rsidP="007721C1">
      <w:pPr>
        <w:ind w:left="720" w:hanging="720"/>
        <w:jc w:val="both"/>
        <w:rPr>
          <w:rFonts w:ascii="Arial" w:hAnsi="Arial" w:cs="Arial"/>
          <w:sz w:val="20"/>
          <w:szCs w:val="20"/>
        </w:rPr>
      </w:pPr>
      <w:r w:rsidRPr="001F7387">
        <w:rPr>
          <w:rFonts w:ascii="Arial" w:hAnsi="Arial" w:cs="Arial"/>
          <w:sz w:val="20"/>
          <w:szCs w:val="20"/>
        </w:rPr>
        <w:t>Section XI:</w:t>
      </w:r>
      <w:r w:rsidRPr="001F7387">
        <w:rPr>
          <w:rFonts w:ascii="Arial" w:hAnsi="Arial" w:cs="Arial"/>
          <w:sz w:val="20"/>
          <w:szCs w:val="20"/>
        </w:rPr>
        <w:tab/>
      </w:r>
      <w:r w:rsidRPr="001F7387">
        <w:rPr>
          <w:rFonts w:ascii="Arial" w:hAnsi="Arial" w:cs="Arial"/>
          <w:sz w:val="20"/>
          <w:szCs w:val="20"/>
        </w:rPr>
        <w:tab/>
        <w:t>Special Provision: Planned Unit Development District</w:t>
      </w:r>
    </w:p>
    <w:p w14:paraId="011C294C" w14:textId="77777777" w:rsidR="007721C1" w:rsidRPr="001F7387" w:rsidRDefault="007721C1" w:rsidP="007721C1">
      <w:pPr>
        <w:ind w:left="720" w:hanging="720"/>
        <w:jc w:val="both"/>
        <w:rPr>
          <w:rFonts w:ascii="Arial" w:hAnsi="Arial" w:cs="Arial"/>
          <w:sz w:val="20"/>
          <w:szCs w:val="20"/>
        </w:rPr>
      </w:pPr>
    </w:p>
    <w:p w14:paraId="3069072D" w14:textId="77777777" w:rsidR="007721C1" w:rsidRDefault="007721C1" w:rsidP="007721C1">
      <w:pPr>
        <w:ind w:left="720" w:hanging="720"/>
        <w:jc w:val="both"/>
        <w:rPr>
          <w:rFonts w:ascii="Arial" w:hAnsi="Arial" w:cs="Arial"/>
          <w:color w:val="548DD4" w:themeColor="text2" w:themeTint="99"/>
          <w:sz w:val="20"/>
          <w:szCs w:val="20"/>
        </w:rPr>
      </w:pPr>
      <w:r w:rsidRPr="006E77DA">
        <w:rPr>
          <w:rFonts w:ascii="Arial" w:hAnsi="Arial" w:cs="Arial"/>
          <w:color w:val="548DD4" w:themeColor="text2" w:themeTint="99"/>
          <w:sz w:val="20"/>
          <w:szCs w:val="20"/>
        </w:rPr>
        <w:t>Section:</w:t>
      </w:r>
      <w:r>
        <w:rPr>
          <w:rFonts w:ascii="Arial" w:hAnsi="Arial" w:cs="Arial"/>
          <w:color w:val="548DD4" w:themeColor="text2" w:themeTint="99"/>
          <w:sz w:val="20"/>
          <w:szCs w:val="20"/>
        </w:rPr>
        <w:t xml:space="preserve"> </w:t>
      </w:r>
      <w:r w:rsidRPr="006E77DA">
        <w:rPr>
          <w:rFonts w:ascii="Arial" w:hAnsi="Arial" w:cs="Arial"/>
          <w:color w:val="548DD4" w:themeColor="text2" w:themeTint="99"/>
          <w:sz w:val="20"/>
          <w:szCs w:val="20"/>
        </w:rPr>
        <w:t>XII</w:t>
      </w:r>
      <w:r w:rsidRPr="006E77DA">
        <w:rPr>
          <w:rFonts w:ascii="Arial" w:hAnsi="Arial" w:cs="Arial"/>
          <w:color w:val="548DD4" w:themeColor="text2" w:themeTint="99"/>
          <w:sz w:val="20"/>
          <w:szCs w:val="20"/>
        </w:rPr>
        <w:tab/>
      </w:r>
      <w:r w:rsidRPr="006E77DA">
        <w:rPr>
          <w:rFonts w:ascii="Arial" w:hAnsi="Arial" w:cs="Arial"/>
          <w:color w:val="548DD4" w:themeColor="text2" w:themeTint="99"/>
          <w:sz w:val="20"/>
          <w:szCs w:val="20"/>
        </w:rPr>
        <w:tab/>
      </w:r>
      <w:r>
        <w:rPr>
          <w:rFonts w:ascii="Arial" w:hAnsi="Arial" w:cs="Arial"/>
          <w:color w:val="548DD4" w:themeColor="text2" w:themeTint="99"/>
          <w:sz w:val="20"/>
          <w:szCs w:val="20"/>
        </w:rPr>
        <w:t xml:space="preserve">PL - </w:t>
      </w:r>
      <w:r w:rsidRPr="006E77DA">
        <w:rPr>
          <w:rFonts w:ascii="Arial" w:hAnsi="Arial" w:cs="Arial"/>
          <w:color w:val="548DD4" w:themeColor="text2" w:themeTint="99"/>
          <w:sz w:val="20"/>
          <w:szCs w:val="20"/>
        </w:rPr>
        <w:t>Public Land</w:t>
      </w:r>
    </w:p>
    <w:p w14:paraId="48451686" w14:textId="77777777" w:rsidR="007721C1" w:rsidRDefault="007721C1" w:rsidP="007721C1">
      <w:pPr>
        <w:ind w:left="720" w:hanging="720"/>
        <w:jc w:val="both"/>
        <w:rPr>
          <w:rFonts w:ascii="Arial" w:hAnsi="Arial" w:cs="Arial"/>
          <w:color w:val="548DD4" w:themeColor="text2" w:themeTint="99"/>
          <w:sz w:val="20"/>
          <w:szCs w:val="20"/>
        </w:rPr>
      </w:pPr>
      <w:r>
        <w:rPr>
          <w:rFonts w:ascii="Arial" w:hAnsi="Arial" w:cs="Arial"/>
          <w:color w:val="548DD4" w:themeColor="text2" w:themeTint="99"/>
          <w:sz w:val="20"/>
          <w:szCs w:val="20"/>
        </w:rPr>
        <w:t>Section: XIII</w:t>
      </w:r>
      <w:r>
        <w:rPr>
          <w:rFonts w:ascii="Arial" w:hAnsi="Arial" w:cs="Arial"/>
          <w:color w:val="548DD4" w:themeColor="text2" w:themeTint="99"/>
          <w:sz w:val="20"/>
          <w:szCs w:val="20"/>
        </w:rPr>
        <w:tab/>
      </w:r>
      <w:r>
        <w:rPr>
          <w:rFonts w:ascii="Arial" w:hAnsi="Arial" w:cs="Arial"/>
          <w:color w:val="548DD4" w:themeColor="text2" w:themeTint="99"/>
          <w:sz w:val="20"/>
          <w:szCs w:val="20"/>
        </w:rPr>
        <w:tab/>
        <w:t>RCA - Recreational Camping Area</w:t>
      </w:r>
    </w:p>
    <w:p w14:paraId="1D7DFB78" w14:textId="77777777" w:rsidR="007721C1" w:rsidRPr="0084469E" w:rsidRDefault="007721C1" w:rsidP="007721C1">
      <w:pPr>
        <w:ind w:left="720" w:hanging="720"/>
        <w:jc w:val="both"/>
        <w:rPr>
          <w:rFonts w:ascii="Arial" w:hAnsi="Arial" w:cs="Arial"/>
          <w:color w:val="548DD4" w:themeColor="text2" w:themeTint="99"/>
          <w:sz w:val="20"/>
          <w:szCs w:val="20"/>
        </w:rPr>
      </w:pPr>
    </w:p>
    <w:p w14:paraId="0524F23B" w14:textId="77777777" w:rsidR="007721C1" w:rsidRDefault="007721C1" w:rsidP="007721C1">
      <w:pPr>
        <w:ind w:left="720" w:hanging="720"/>
        <w:jc w:val="both"/>
        <w:rPr>
          <w:rFonts w:ascii="Arial" w:hAnsi="Arial" w:cs="Arial"/>
          <w:sz w:val="20"/>
          <w:szCs w:val="20"/>
        </w:rPr>
      </w:pPr>
      <w:r w:rsidRPr="001F7387">
        <w:rPr>
          <w:rFonts w:ascii="Arial" w:hAnsi="Arial" w:cs="Arial"/>
          <w:sz w:val="20"/>
          <w:szCs w:val="20"/>
        </w:rPr>
        <w:t xml:space="preserve">Section </w:t>
      </w:r>
      <w:r w:rsidRPr="005F1104">
        <w:rPr>
          <w:rFonts w:ascii="Arial" w:hAnsi="Arial" w:cs="Arial"/>
          <w:color w:val="548DD4" w:themeColor="text2" w:themeTint="99"/>
          <w:sz w:val="20"/>
          <w:szCs w:val="20"/>
        </w:rPr>
        <w:t>XIV:</w:t>
      </w:r>
      <w:r w:rsidRPr="005F1104">
        <w:rPr>
          <w:rFonts w:ascii="Arial" w:hAnsi="Arial" w:cs="Arial"/>
          <w:color w:val="548DD4" w:themeColor="text2" w:themeTint="99"/>
          <w:sz w:val="20"/>
          <w:szCs w:val="20"/>
        </w:rPr>
        <w:tab/>
      </w:r>
      <w:r w:rsidRPr="001F7387">
        <w:rPr>
          <w:rFonts w:ascii="Arial" w:hAnsi="Arial" w:cs="Arial"/>
          <w:sz w:val="20"/>
          <w:szCs w:val="20"/>
        </w:rPr>
        <w:tab/>
        <w:t>Building Codes</w:t>
      </w:r>
    </w:p>
    <w:p w14:paraId="756D676B" w14:textId="77777777" w:rsidR="007721C1" w:rsidRPr="001F7387" w:rsidRDefault="007721C1" w:rsidP="007721C1">
      <w:pPr>
        <w:ind w:left="720" w:hanging="720"/>
        <w:jc w:val="both"/>
        <w:rPr>
          <w:rFonts w:ascii="Arial" w:hAnsi="Arial" w:cs="Arial"/>
          <w:sz w:val="20"/>
          <w:szCs w:val="20"/>
        </w:rPr>
      </w:pPr>
    </w:p>
    <w:p w14:paraId="01257799" w14:textId="77777777" w:rsidR="007721C1" w:rsidRDefault="007721C1" w:rsidP="007721C1">
      <w:pPr>
        <w:ind w:left="720" w:hanging="720"/>
        <w:jc w:val="both"/>
        <w:rPr>
          <w:rFonts w:ascii="Arial" w:hAnsi="Arial" w:cs="Arial"/>
          <w:sz w:val="20"/>
          <w:szCs w:val="20"/>
        </w:rPr>
      </w:pPr>
      <w:r w:rsidRPr="001F7387">
        <w:rPr>
          <w:rFonts w:ascii="Arial" w:hAnsi="Arial" w:cs="Arial"/>
          <w:sz w:val="20"/>
          <w:szCs w:val="20"/>
        </w:rPr>
        <w:t xml:space="preserve">Section </w:t>
      </w:r>
      <w:r>
        <w:rPr>
          <w:rFonts w:ascii="Arial" w:hAnsi="Arial" w:cs="Arial"/>
          <w:color w:val="548DD4" w:themeColor="text2" w:themeTint="99"/>
          <w:sz w:val="20"/>
          <w:szCs w:val="20"/>
        </w:rPr>
        <w:t>XV</w:t>
      </w:r>
      <w:r w:rsidRPr="001F7387">
        <w:rPr>
          <w:rFonts w:ascii="Arial" w:hAnsi="Arial" w:cs="Arial"/>
          <w:sz w:val="20"/>
          <w:szCs w:val="20"/>
        </w:rPr>
        <w:tab/>
      </w:r>
      <w:r w:rsidRPr="001F7387">
        <w:rPr>
          <w:rFonts w:ascii="Arial" w:hAnsi="Arial" w:cs="Arial"/>
          <w:sz w:val="20"/>
          <w:szCs w:val="20"/>
        </w:rPr>
        <w:tab/>
        <w:t>Special Provision: Mobile Homes</w:t>
      </w:r>
    </w:p>
    <w:p w14:paraId="1569E8A6" w14:textId="77777777" w:rsidR="007721C1" w:rsidRPr="0084469E" w:rsidRDefault="007721C1" w:rsidP="007721C1">
      <w:pPr>
        <w:ind w:left="720" w:hanging="720"/>
        <w:jc w:val="both"/>
        <w:rPr>
          <w:rFonts w:ascii="Arial" w:hAnsi="Arial" w:cs="Arial"/>
          <w:color w:val="548DD4" w:themeColor="text2" w:themeTint="99"/>
          <w:sz w:val="20"/>
          <w:szCs w:val="20"/>
        </w:rPr>
      </w:pPr>
    </w:p>
    <w:p w14:paraId="1B0EE766" w14:textId="77777777" w:rsidR="007721C1" w:rsidRDefault="007721C1" w:rsidP="007721C1">
      <w:pPr>
        <w:ind w:left="720" w:hanging="720"/>
        <w:jc w:val="both"/>
        <w:rPr>
          <w:rFonts w:ascii="Arial" w:hAnsi="Arial" w:cs="Arial"/>
          <w:sz w:val="20"/>
          <w:szCs w:val="20"/>
        </w:rPr>
      </w:pPr>
      <w:r w:rsidRPr="001F7387">
        <w:rPr>
          <w:rFonts w:ascii="Arial" w:hAnsi="Arial" w:cs="Arial"/>
          <w:sz w:val="20"/>
          <w:szCs w:val="20"/>
        </w:rPr>
        <w:t xml:space="preserve">Section </w:t>
      </w:r>
      <w:r w:rsidRPr="00616806">
        <w:rPr>
          <w:rFonts w:ascii="Arial" w:hAnsi="Arial" w:cs="Arial"/>
          <w:color w:val="548DD4" w:themeColor="text2" w:themeTint="99"/>
          <w:sz w:val="20"/>
          <w:szCs w:val="20"/>
        </w:rPr>
        <w:t>XVI:</w:t>
      </w:r>
      <w:r w:rsidRPr="001F7387">
        <w:rPr>
          <w:rFonts w:ascii="Arial" w:hAnsi="Arial" w:cs="Arial"/>
          <w:sz w:val="20"/>
          <w:szCs w:val="20"/>
        </w:rPr>
        <w:tab/>
      </w:r>
      <w:r w:rsidRPr="001F7387">
        <w:rPr>
          <w:rFonts w:ascii="Arial" w:hAnsi="Arial" w:cs="Arial"/>
          <w:sz w:val="20"/>
          <w:szCs w:val="20"/>
        </w:rPr>
        <w:tab/>
        <w:t>Parking and Storing Vehicles</w:t>
      </w:r>
    </w:p>
    <w:p w14:paraId="25CFF0C9" w14:textId="77777777" w:rsidR="007721C1" w:rsidRPr="001F7387" w:rsidRDefault="007721C1" w:rsidP="007721C1">
      <w:pPr>
        <w:ind w:left="720" w:hanging="720"/>
        <w:jc w:val="both"/>
        <w:rPr>
          <w:rFonts w:ascii="Arial" w:hAnsi="Arial" w:cs="Arial"/>
          <w:sz w:val="20"/>
          <w:szCs w:val="20"/>
        </w:rPr>
      </w:pPr>
    </w:p>
    <w:p w14:paraId="35551E1B" w14:textId="77777777" w:rsidR="007721C1" w:rsidRDefault="007721C1" w:rsidP="007721C1">
      <w:pPr>
        <w:ind w:left="720" w:hanging="720"/>
        <w:jc w:val="both"/>
        <w:rPr>
          <w:rFonts w:ascii="Arial" w:hAnsi="Arial" w:cs="Arial"/>
          <w:sz w:val="20"/>
          <w:szCs w:val="20"/>
        </w:rPr>
      </w:pPr>
      <w:r w:rsidRPr="001F7387">
        <w:rPr>
          <w:rFonts w:ascii="Arial" w:hAnsi="Arial" w:cs="Arial"/>
          <w:sz w:val="20"/>
          <w:szCs w:val="20"/>
        </w:rPr>
        <w:t xml:space="preserve">Section </w:t>
      </w:r>
      <w:r w:rsidRPr="00DE484C">
        <w:rPr>
          <w:rFonts w:ascii="Arial" w:hAnsi="Arial" w:cs="Arial"/>
          <w:color w:val="548DD4" w:themeColor="text2" w:themeTint="99"/>
          <w:sz w:val="20"/>
          <w:szCs w:val="20"/>
        </w:rPr>
        <w:t>XVII</w:t>
      </w:r>
      <w:r w:rsidRPr="001F7387">
        <w:rPr>
          <w:rFonts w:ascii="Arial" w:hAnsi="Arial" w:cs="Arial"/>
          <w:sz w:val="20"/>
          <w:szCs w:val="20"/>
        </w:rPr>
        <w:t>:</w:t>
      </w:r>
      <w:r w:rsidRPr="001F7387">
        <w:rPr>
          <w:rFonts w:ascii="Arial" w:hAnsi="Arial" w:cs="Arial"/>
          <w:sz w:val="20"/>
          <w:szCs w:val="20"/>
        </w:rPr>
        <w:tab/>
      </w:r>
      <w:r w:rsidRPr="001F7387">
        <w:rPr>
          <w:rFonts w:ascii="Arial" w:hAnsi="Arial" w:cs="Arial"/>
          <w:sz w:val="20"/>
          <w:szCs w:val="20"/>
        </w:rPr>
        <w:tab/>
        <w:t xml:space="preserve">Billboards and Signage within City Limits </w:t>
      </w:r>
    </w:p>
    <w:p w14:paraId="1D70D428" w14:textId="77777777" w:rsidR="007721C1" w:rsidRPr="001F7387" w:rsidRDefault="007721C1" w:rsidP="007721C1">
      <w:pPr>
        <w:ind w:left="720" w:hanging="720"/>
        <w:jc w:val="both"/>
        <w:rPr>
          <w:rFonts w:ascii="Arial" w:hAnsi="Arial" w:cs="Arial"/>
          <w:sz w:val="20"/>
          <w:szCs w:val="20"/>
        </w:rPr>
      </w:pPr>
    </w:p>
    <w:p w14:paraId="0C87B24D" w14:textId="77777777" w:rsidR="007721C1" w:rsidRDefault="007721C1" w:rsidP="007721C1">
      <w:pPr>
        <w:ind w:left="720" w:hanging="720"/>
        <w:jc w:val="both"/>
        <w:rPr>
          <w:rFonts w:ascii="Arial" w:hAnsi="Arial" w:cs="Arial"/>
          <w:sz w:val="20"/>
          <w:szCs w:val="20"/>
        </w:rPr>
      </w:pPr>
      <w:r w:rsidRPr="001F7387">
        <w:rPr>
          <w:rFonts w:ascii="Arial" w:hAnsi="Arial" w:cs="Arial"/>
          <w:sz w:val="20"/>
          <w:szCs w:val="20"/>
        </w:rPr>
        <w:t xml:space="preserve">Section </w:t>
      </w:r>
      <w:r w:rsidRPr="00DE484C">
        <w:rPr>
          <w:rFonts w:ascii="Arial" w:hAnsi="Arial" w:cs="Arial"/>
          <w:color w:val="548DD4" w:themeColor="text2" w:themeTint="99"/>
          <w:sz w:val="20"/>
          <w:szCs w:val="20"/>
        </w:rPr>
        <w:t>XVI</w:t>
      </w:r>
      <w:r>
        <w:rPr>
          <w:rFonts w:ascii="Arial" w:hAnsi="Arial" w:cs="Arial"/>
          <w:color w:val="548DD4" w:themeColor="text2" w:themeTint="99"/>
          <w:sz w:val="20"/>
          <w:szCs w:val="20"/>
        </w:rPr>
        <w:t>II</w:t>
      </w:r>
      <w:r w:rsidRPr="001F7387">
        <w:rPr>
          <w:rFonts w:ascii="Arial" w:hAnsi="Arial" w:cs="Arial"/>
          <w:sz w:val="20"/>
          <w:szCs w:val="20"/>
        </w:rPr>
        <w:t>:</w:t>
      </w:r>
      <w:r w:rsidRPr="001F7387">
        <w:rPr>
          <w:rFonts w:ascii="Arial" w:hAnsi="Arial" w:cs="Arial"/>
          <w:sz w:val="20"/>
          <w:szCs w:val="20"/>
        </w:rPr>
        <w:tab/>
      </w:r>
      <w:r w:rsidRPr="001F7387">
        <w:rPr>
          <w:rFonts w:ascii="Arial" w:hAnsi="Arial" w:cs="Arial"/>
          <w:sz w:val="20"/>
          <w:szCs w:val="20"/>
        </w:rPr>
        <w:tab/>
        <w:t>Non-Conforming Uses</w:t>
      </w:r>
    </w:p>
    <w:p w14:paraId="4CCFF2CD" w14:textId="77777777" w:rsidR="007721C1" w:rsidRPr="001F7387" w:rsidRDefault="007721C1" w:rsidP="007721C1">
      <w:pPr>
        <w:ind w:left="720" w:hanging="720"/>
        <w:jc w:val="both"/>
        <w:rPr>
          <w:rFonts w:ascii="Arial" w:hAnsi="Arial" w:cs="Arial"/>
          <w:sz w:val="20"/>
          <w:szCs w:val="20"/>
        </w:rPr>
      </w:pPr>
    </w:p>
    <w:p w14:paraId="60A274DB" w14:textId="77777777" w:rsidR="007721C1" w:rsidRDefault="007721C1" w:rsidP="007721C1">
      <w:pPr>
        <w:ind w:left="720" w:hanging="720"/>
        <w:jc w:val="both"/>
        <w:rPr>
          <w:rFonts w:ascii="Arial" w:hAnsi="Arial" w:cs="Arial"/>
          <w:sz w:val="20"/>
          <w:szCs w:val="20"/>
        </w:rPr>
      </w:pPr>
      <w:r w:rsidRPr="001F7387">
        <w:rPr>
          <w:rFonts w:ascii="Arial" w:hAnsi="Arial" w:cs="Arial"/>
          <w:sz w:val="20"/>
          <w:szCs w:val="20"/>
        </w:rPr>
        <w:t xml:space="preserve">Section </w:t>
      </w:r>
      <w:r w:rsidRPr="00096EA5">
        <w:rPr>
          <w:rFonts w:ascii="Arial" w:hAnsi="Arial" w:cs="Arial"/>
          <w:color w:val="548DD4" w:themeColor="text2" w:themeTint="99"/>
          <w:sz w:val="20"/>
          <w:szCs w:val="20"/>
        </w:rPr>
        <w:t>XIX</w:t>
      </w:r>
      <w:r w:rsidRPr="001F7387">
        <w:rPr>
          <w:rFonts w:ascii="Arial" w:hAnsi="Arial" w:cs="Arial"/>
          <w:sz w:val="20"/>
          <w:szCs w:val="20"/>
        </w:rPr>
        <w:t>:</w:t>
      </w:r>
      <w:r w:rsidRPr="001F7387">
        <w:rPr>
          <w:rFonts w:ascii="Arial" w:hAnsi="Arial" w:cs="Arial"/>
          <w:sz w:val="20"/>
          <w:szCs w:val="20"/>
        </w:rPr>
        <w:tab/>
      </w:r>
      <w:r w:rsidRPr="001F7387">
        <w:rPr>
          <w:rFonts w:ascii="Arial" w:hAnsi="Arial" w:cs="Arial"/>
          <w:sz w:val="20"/>
          <w:szCs w:val="20"/>
        </w:rPr>
        <w:tab/>
        <w:t>Administration and Enforcement</w:t>
      </w:r>
    </w:p>
    <w:p w14:paraId="5369D790" w14:textId="77777777" w:rsidR="007721C1" w:rsidRPr="001F7387" w:rsidRDefault="007721C1" w:rsidP="007721C1">
      <w:pPr>
        <w:ind w:left="720" w:hanging="720"/>
        <w:jc w:val="both"/>
        <w:rPr>
          <w:rFonts w:ascii="Arial" w:hAnsi="Arial" w:cs="Arial"/>
          <w:sz w:val="20"/>
          <w:szCs w:val="20"/>
        </w:rPr>
      </w:pPr>
    </w:p>
    <w:p w14:paraId="1E7F9FA2" w14:textId="77777777" w:rsidR="007721C1" w:rsidRDefault="007721C1" w:rsidP="007721C1">
      <w:pPr>
        <w:ind w:left="720" w:hanging="720"/>
        <w:jc w:val="both"/>
        <w:rPr>
          <w:rFonts w:ascii="Arial" w:hAnsi="Arial" w:cs="Arial"/>
          <w:sz w:val="20"/>
          <w:szCs w:val="20"/>
        </w:rPr>
      </w:pPr>
      <w:r w:rsidRPr="001F7387">
        <w:rPr>
          <w:rFonts w:ascii="Arial" w:hAnsi="Arial" w:cs="Arial"/>
          <w:sz w:val="20"/>
          <w:szCs w:val="20"/>
        </w:rPr>
        <w:t xml:space="preserve">Section </w:t>
      </w:r>
      <w:r w:rsidRPr="002C62C9">
        <w:rPr>
          <w:rFonts w:ascii="Arial" w:hAnsi="Arial" w:cs="Arial"/>
          <w:color w:val="548DD4" w:themeColor="text2" w:themeTint="99"/>
          <w:sz w:val="20"/>
          <w:szCs w:val="20"/>
        </w:rPr>
        <w:t>XX</w:t>
      </w:r>
      <w:r w:rsidRPr="001F7387">
        <w:rPr>
          <w:rFonts w:ascii="Arial" w:hAnsi="Arial" w:cs="Arial"/>
          <w:sz w:val="20"/>
          <w:szCs w:val="20"/>
        </w:rPr>
        <w:t>:</w:t>
      </w:r>
      <w:r w:rsidRPr="001F7387">
        <w:rPr>
          <w:rFonts w:ascii="Arial" w:hAnsi="Arial" w:cs="Arial"/>
          <w:sz w:val="20"/>
          <w:szCs w:val="20"/>
        </w:rPr>
        <w:tab/>
      </w:r>
      <w:r w:rsidRPr="001F7387">
        <w:rPr>
          <w:rFonts w:ascii="Arial" w:hAnsi="Arial" w:cs="Arial"/>
          <w:sz w:val="20"/>
          <w:szCs w:val="20"/>
        </w:rPr>
        <w:tab/>
        <w:t>Amendments</w:t>
      </w:r>
      <w:r>
        <w:rPr>
          <w:rFonts w:ascii="Arial" w:hAnsi="Arial" w:cs="Arial"/>
          <w:sz w:val="20"/>
          <w:szCs w:val="20"/>
        </w:rPr>
        <w:t xml:space="preserve">, </w:t>
      </w:r>
      <w:r w:rsidRPr="001F7387">
        <w:rPr>
          <w:rFonts w:ascii="Arial" w:hAnsi="Arial" w:cs="Arial"/>
          <w:sz w:val="20"/>
          <w:szCs w:val="20"/>
        </w:rPr>
        <w:t>Conditional Use Permits</w:t>
      </w:r>
      <w:r>
        <w:rPr>
          <w:rFonts w:ascii="Arial" w:hAnsi="Arial" w:cs="Arial"/>
          <w:sz w:val="20"/>
          <w:szCs w:val="20"/>
        </w:rPr>
        <w:t xml:space="preserve"> and Interim Use Permits</w:t>
      </w:r>
    </w:p>
    <w:p w14:paraId="211BC80B" w14:textId="77777777" w:rsidR="007721C1" w:rsidRPr="001F7387" w:rsidRDefault="007721C1" w:rsidP="007721C1">
      <w:pPr>
        <w:ind w:left="720" w:hanging="720"/>
        <w:jc w:val="both"/>
        <w:rPr>
          <w:rFonts w:ascii="Arial" w:hAnsi="Arial" w:cs="Arial"/>
          <w:sz w:val="20"/>
          <w:szCs w:val="20"/>
        </w:rPr>
      </w:pPr>
    </w:p>
    <w:p w14:paraId="41D61EB2" w14:textId="77777777" w:rsidR="007721C1" w:rsidRDefault="007721C1" w:rsidP="007721C1">
      <w:pPr>
        <w:ind w:left="720" w:hanging="720"/>
        <w:jc w:val="both"/>
        <w:rPr>
          <w:rFonts w:ascii="Arial" w:hAnsi="Arial" w:cs="Arial"/>
          <w:sz w:val="20"/>
          <w:szCs w:val="20"/>
        </w:rPr>
      </w:pPr>
      <w:r w:rsidRPr="001F7387">
        <w:rPr>
          <w:rFonts w:ascii="Arial" w:hAnsi="Arial" w:cs="Arial"/>
          <w:sz w:val="20"/>
          <w:szCs w:val="20"/>
        </w:rPr>
        <w:t xml:space="preserve">Section </w:t>
      </w:r>
      <w:r w:rsidRPr="002C62C9">
        <w:rPr>
          <w:rFonts w:ascii="Arial" w:hAnsi="Arial" w:cs="Arial"/>
          <w:color w:val="548DD4" w:themeColor="text2" w:themeTint="99"/>
          <w:sz w:val="20"/>
          <w:szCs w:val="20"/>
        </w:rPr>
        <w:t>XXI</w:t>
      </w:r>
      <w:r>
        <w:rPr>
          <w:rFonts w:ascii="Arial" w:hAnsi="Arial" w:cs="Arial"/>
          <w:sz w:val="20"/>
          <w:szCs w:val="20"/>
        </w:rPr>
        <w:t>:</w:t>
      </w:r>
      <w:r w:rsidRPr="001F7387">
        <w:rPr>
          <w:rFonts w:ascii="Arial" w:hAnsi="Arial" w:cs="Arial"/>
          <w:sz w:val="20"/>
          <w:szCs w:val="20"/>
        </w:rPr>
        <w:tab/>
      </w:r>
      <w:r w:rsidRPr="001F7387">
        <w:rPr>
          <w:rFonts w:ascii="Arial" w:hAnsi="Arial" w:cs="Arial"/>
          <w:sz w:val="20"/>
          <w:szCs w:val="20"/>
        </w:rPr>
        <w:tab/>
        <w:t>Variances and Appeals</w:t>
      </w:r>
    </w:p>
    <w:p w14:paraId="4E645E31" w14:textId="77777777" w:rsidR="007721C1" w:rsidRPr="001F7387" w:rsidRDefault="007721C1" w:rsidP="007721C1">
      <w:pPr>
        <w:ind w:left="720" w:hanging="720"/>
        <w:jc w:val="both"/>
        <w:rPr>
          <w:rFonts w:ascii="Arial" w:hAnsi="Arial" w:cs="Arial"/>
          <w:sz w:val="20"/>
          <w:szCs w:val="20"/>
        </w:rPr>
      </w:pPr>
    </w:p>
    <w:p w14:paraId="7B7E5B3C" w14:textId="77777777" w:rsidR="007721C1" w:rsidRDefault="007721C1" w:rsidP="007721C1">
      <w:pPr>
        <w:ind w:left="720" w:hanging="720"/>
        <w:jc w:val="both"/>
        <w:rPr>
          <w:rFonts w:ascii="Arial" w:hAnsi="Arial" w:cs="Arial"/>
          <w:sz w:val="20"/>
          <w:szCs w:val="20"/>
        </w:rPr>
      </w:pPr>
      <w:r w:rsidRPr="001F7387">
        <w:rPr>
          <w:rFonts w:ascii="Arial" w:hAnsi="Arial" w:cs="Arial"/>
          <w:sz w:val="20"/>
          <w:szCs w:val="20"/>
        </w:rPr>
        <w:t xml:space="preserve">Section </w:t>
      </w:r>
      <w:r w:rsidRPr="002C62C9">
        <w:rPr>
          <w:rFonts w:ascii="Arial" w:hAnsi="Arial" w:cs="Arial"/>
          <w:color w:val="548DD4" w:themeColor="text2" w:themeTint="99"/>
          <w:sz w:val="20"/>
          <w:szCs w:val="20"/>
        </w:rPr>
        <w:t>XXII</w:t>
      </w:r>
      <w:r w:rsidRPr="001F7387">
        <w:rPr>
          <w:rFonts w:ascii="Arial" w:hAnsi="Arial" w:cs="Arial"/>
          <w:sz w:val="20"/>
          <w:szCs w:val="20"/>
        </w:rPr>
        <w:t>:</w:t>
      </w:r>
      <w:r w:rsidRPr="001F7387">
        <w:rPr>
          <w:rFonts w:ascii="Arial" w:hAnsi="Arial" w:cs="Arial"/>
          <w:sz w:val="20"/>
          <w:szCs w:val="20"/>
        </w:rPr>
        <w:tab/>
      </w:r>
      <w:r w:rsidRPr="001F7387">
        <w:rPr>
          <w:rFonts w:ascii="Arial" w:hAnsi="Arial" w:cs="Arial"/>
          <w:sz w:val="20"/>
          <w:szCs w:val="20"/>
        </w:rPr>
        <w:tab/>
        <w:t>Planning Commission</w:t>
      </w:r>
    </w:p>
    <w:p w14:paraId="397EFA0B" w14:textId="77777777" w:rsidR="007721C1" w:rsidRPr="001F7387" w:rsidRDefault="007721C1" w:rsidP="007721C1">
      <w:pPr>
        <w:ind w:left="720" w:hanging="720"/>
        <w:jc w:val="both"/>
        <w:rPr>
          <w:rFonts w:ascii="Arial" w:hAnsi="Arial" w:cs="Arial"/>
          <w:sz w:val="20"/>
          <w:szCs w:val="20"/>
        </w:rPr>
      </w:pPr>
    </w:p>
    <w:p w14:paraId="574B4B8A" w14:textId="77777777" w:rsidR="007721C1" w:rsidRDefault="007721C1" w:rsidP="007721C1">
      <w:pPr>
        <w:ind w:left="720" w:hanging="720"/>
        <w:jc w:val="both"/>
        <w:rPr>
          <w:rFonts w:ascii="Arial" w:hAnsi="Arial" w:cs="Arial"/>
          <w:sz w:val="20"/>
          <w:szCs w:val="20"/>
        </w:rPr>
      </w:pPr>
      <w:r w:rsidRPr="001F7387">
        <w:rPr>
          <w:rFonts w:ascii="Arial" w:hAnsi="Arial" w:cs="Arial"/>
          <w:sz w:val="20"/>
          <w:szCs w:val="20"/>
        </w:rPr>
        <w:t xml:space="preserve">Section </w:t>
      </w:r>
      <w:r w:rsidRPr="002C62C9">
        <w:rPr>
          <w:rFonts w:ascii="Arial" w:hAnsi="Arial" w:cs="Arial"/>
          <w:color w:val="548DD4" w:themeColor="text2" w:themeTint="99"/>
          <w:sz w:val="20"/>
          <w:szCs w:val="20"/>
        </w:rPr>
        <w:t>XXIII</w:t>
      </w:r>
      <w:r w:rsidRPr="001F7387">
        <w:rPr>
          <w:rFonts w:ascii="Arial" w:hAnsi="Arial" w:cs="Arial"/>
          <w:sz w:val="20"/>
          <w:szCs w:val="20"/>
        </w:rPr>
        <w:t>:</w:t>
      </w:r>
      <w:r w:rsidRPr="001F7387">
        <w:rPr>
          <w:rFonts w:ascii="Arial" w:hAnsi="Arial" w:cs="Arial"/>
          <w:sz w:val="20"/>
          <w:szCs w:val="20"/>
        </w:rPr>
        <w:tab/>
      </w:r>
      <w:r w:rsidRPr="001F7387">
        <w:rPr>
          <w:rFonts w:ascii="Arial" w:hAnsi="Arial" w:cs="Arial"/>
          <w:sz w:val="20"/>
          <w:szCs w:val="20"/>
        </w:rPr>
        <w:tab/>
        <w:t>Board of Adjustments</w:t>
      </w:r>
    </w:p>
    <w:p w14:paraId="7E9DDB46" w14:textId="77777777" w:rsidR="007721C1" w:rsidRPr="001F7387" w:rsidRDefault="007721C1" w:rsidP="007721C1">
      <w:pPr>
        <w:ind w:left="720" w:hanging="720"/>
        <w:jc w:val="both"/>
        <w:rPr>
          <w:rFonts w:ascii="Arial" w:hAnsi="Arial" w:cs="Arial"/>
          <w:sz w:val="20"/>
          <w:szCs w:val="20"/>
        </w:rPr>
      </w:pPr>
    </w:p>
    <w:p w14:paraId="08F20D16" w14:textId="77777777" w:rsidR="007721C1" w:rsidRDefault="007721C1" w:rsidP="007721C1">
      <w:pPr>
        <w:ind w:left="720" w:hanging="720"/>
        <w:jc w:val="both"/>
        <w:rPr>
          <w:rFonts w:ascii="Arial" w:hAnsi="Arial" w:cs="Arial"/>
          <w:sz w:val="20"/>
          <w:szCs w:val="20"/>
        </w:rPr>
      </w:pPr>
      <w:r w:rsidRPr="001F7387">
        <w:rPr>
          <w:rFonts w:ascii="Arial" w:hAnsi="Arial" w:cs="Arial"/>
          <w:sz w:val="20"/>
          <w:szCs w:val="20"/>
        </w:rPr>
        <w:t xml:space="preserve">Section </w:t>
      </w:r>
      <w:r w:rsidRPr="00EB2D74">
        <w:rPr>
          <w:rFonts w:ascii="Arial" w:hAnsi="Arial" w:cs="Arial"/>
          <w:color w:val="548DD4" w:themeColor="text2" w:themeTint="99"/>
          <w:sz w:val="20"/>
          <w:szCs w:val="20"/>
        </w:rPr>
        <w:t>XXIV</w:t>
      </w:r>
      <w:r w:rsidRPr="001F7387">
        <w:rPr>
          <w:rFonts w:ascii="Arial" w:hAnsi="Arial" w:cs="Arial"/>
          <w:sz w:val="20"/>
          <w:szCs w:val="20"/>
        </w:rPr>
        <w:t>:</w:t>
      </w:r>
      <w:r w:rsidRPr="001F7387">
        <w:rPr>
          <w:rFonts w:ascii="Arial" w:hAnsi="Arial" w:cs="Arial"/>
          <w:sz w:val="20"/>
          <w:szCs w:val="20"/>
        </w:rPr>
        <w:tab/>
      </w:r>
      <w:r w:rsidRPr="001F7387">
        <w:rPr>
          <w:rFonts w:ascii="Arial" w:hAnsi="Arial" w:cs="Arial"/>
          <w:sz w:val="20"/>
          <w:szCs w:val="20"/>
        </w:rPr>
        <w:tab/>
        <w:t>Violations and Penalties</w:t>
      </w:r>
    </w:p>
    <w:p w14:paraId="48ECB3D2" w14:textId="77777777" w:rsidR="007721C1" w:rsidRPr="001F7387" w:rsidRDefault="007721C1" w:rsidP="007721C1">
      <w:pPr>
        <w:ind w:left="720" w:hanging="720"/>
        <w:jc w:val="both"/>
        <w:rPr>
          <w:rFonts w:ascii="Arial" w:hAnsi="Arial" w:cs="Arial"/>
          <w:sz w:val="20"/>
          <w:szCs w:val="20"/>
        </w:rPr>
      </w:pPr>
    </w:p>
    <w:p w14:paraId="3BBB6D49" w14:textId="77777777" w:rsidR="007721C1" w:rsidRDefault="007721C1" w:rsidP="007721C1">
      <w:pPr>
        <w:ind w:left="720" w:hanging="720"/>
        <w:jc w:val="both"/>
        <w:rPr>
          <w:rFonts w:ascii="Arial" w:hAnsi="Arial" w:cs="Arial"/>
          <w:sz w:val="20"/>
          <w:szCs w:val="20"/>
        </w:rPr>
      </w:pPr>
      <w:r w:rsidRPr="001F7387">
        <w:rPr>
          <w:rFonts w:ascii="Arial" w:hAnsi="Arial" w:cs="Arial"/>
          <w:sz w:val="20"/>
          <w:szCs w:val="20"/>
        </w:rPr>
        <w:t xml:space="preserve">Section </w:t>
      </w:r>
      <w:r w:rsidRPr="00EB2D74">
        <w:rPr>
          <w:rFonts w:ascii="Arial" w:hAnsi="Arial" w:cs="Arial"/>
          <w:color w:val="548DD4" w:themeColor="text2" w:themeTint="99"/>
          <w:sz w:val="20"/>
          <w:szCs w:val="20"/>
        </w:rPr>
        <w:t>XXV:</w:t>
      </w:r>
      <w:r w:rsidRPr="001F7387">
        <w:rPr>
          <w:rFonts w:ascii="Arial" w:hAnsi="Arial" w:cs="Arial"/>
          <w:sz w:val="20"/>
          <w:szCs w:val="20"/>
        </w:rPr>
        <w:tab/>
      </w:r>
      <w:r w:rsidRPr="001F7387">
        <w:rPr>
          <w:rFonts w:ascii="Arial" w:hAnsi="Arial" w:cs="Arial"/>
          <w:sz w:val="20"/>
          <w:szCs w:val="20"/>
        </w:rPr>
        <w:tab/>
        <w:t>Severability</w:t>
      </w:r>
    </w:p>
    <w:p w14:paraId="205C55E0" w14:textId="77777777" w:rsidR="007721C1" w:rsidRPr="001F7387" w:rsidRDefault="007721C1" w:rsidP="007721C1">
      <w:pPr>
        <w:ind w:left="720" w:hanging="720"/>
        <w:jc w:val="both"/>
        <w:rPr>
          <w:rFonts w:ascii="Arial" w:hAnsi="Arial" w:cs="Arial"/>
          <w:sz w:val="20"/>
          <w:szCs w:val="20"/>
        </w:rPr>
      </w:pPr>
    </w:p>
    <w:p w14:paraId="11572960" w14:textId="77777777" w:rsidR="007721C1" w:rsidRDefault="007721C1" w:rsidP="007721C1">
      <w:pPr>
        <w:ind w:left="720" w:hanging="720"/>
        <w:jc w:val="both"/>
        <w:rPr>
          <w:rFonts w:ascii="Arial" w:hAnsi="Arial" w:cs="Arial"/>
          <w:sz w:val="20"/>
          <w:szCs w:val="20"/>
        </w:rPr>
      </w:pPr>
      <w:r w:rsidRPr="001F7387">
        <w:rPr>
          <w:rFonts w:ascii="Arial" w:hAnsi="Arial" w:cs="Arial"/>
          <w:sz w:val="20"/>
          <w:szCs w:val="20"/>
        </w:rPr>
        <w:t xml:space="preserve">Section </w:t>
      </w:r>
      <w:r w:rsidRPr="00EB2D74">
        <w:rPr>
          <w:rFonts w:ascii="Arial" w:hAnsi="Arial" w:cs="Arial"/>
          <w:color w:val="548DD4" w:themeColor="text2" w:themeTint="99"/>
          <w:sz w:val="20"/>
          <w:szCs w:val="20"/>
        </w:rPr>
        <w:t>XXVI:</w:t>
      </w:r>
      <w:r w:rsidRPr="001F7387">
        <w:rPr>
          <w:rFonts w:ascii="Arial" w:hAnsi="Arial" w:cs="Arial"/>
          <w:sz w:val="20"/>
          <w:szCs w:val="20"/>
        </w:rPr>
        <w:tab/>
      </w:r>
      <w:r>
        <w:rPr>
          <w:rFonts w:ascii="Arial" w:hAnsi="Arial" w:cs="Arial"/>
          <w:sz w:val="20"/>
          <w:szCs w:val="20"/>
        </w:rPr>
        <w:tab/>
      </w:r>
      <w:r w:rsidRPr="001F7387">
        <w:rPr>
          <w:rFonts w:ascii="Arial" w:hAnsi="Arial" w:cs="Arial"/>
          <w:sz w:val="20"/>
          <w:szCs w:val="20"/>
        </w:rPr>
        <w:t>Repeal of Conflicting Ordinances</w:t>
      </w:r>
    </w:p>
    <w:p w14:paraId="57DB07CA" w14:textId="77777777" w:rsidR="007721C1" w:rsidRPr="001F7387" w:rsidRDefault="007721C1" w:rsidP="007721C1">
      <w:pPr>
        <w:ind w:left="720" w:hanging="720"/>
        <w:jc w:val="both"/>
        <w:rPr>
          <w:rFonts w:ascii="Arial" w:hAnsi="Arial" w:cs="Arial"/>
          <w:sz w:val="20"/>
          <w:szCs w:val="20"/>
        </w:rPr>
      </w:pPr>
    </w:p>
    <w:p w14:paraId="08C6A7E7" w14:textId="77777777" w:rsidR="007721C1" w:rsidRPr="001F7387" w:rsidRDefault="007721C1" w:rsidP="007721C1">
      <w:pPr>
        <w:ind w:left="720" w:hanging="720"/>
        <w:jc w:val="both"/>
        <w:rPr>
          <w:rFonts w:ascii="Arial" w:hAnsi="Arial" w:cs="Arial"/>
          <w:sz w:val="20"/>
          <w:szCs w:val="20"/>
        </w:rPr>
      </w:pPr>
      <w:r w:rsidRPr="001F7387">
        <w:rPr>
          <w:rFonts w:ascii="Arial" w:hAnsi="Arial" w:cs="Arial"/>
          <w:sz w:val="20"/>
          <w:szCs w:val="20"/>
        </w:rPr>
        <w:t xml:space="preserve">Section </w:t>
      </w:r>
      <w:r w:rsidRPr="00DD5C44">
        <w:rPr>
          <w:rFonts w:ascii="Arial" w:hAnsi="Arial" w:cs="Arial"/>
          <w:color w:val="548DD4" w:themeColor="text2" w:themeTint="99"/>
          <w:sz w:val="20"/>
          <w:szCs w:val="20"/>
        </w:rPr>
        <w:t>XXVII:</w:t>
      </w:r>
      <w:r w:rsidRPr="00DD5C44">
        <w:rPr>
          <w:rFonts w:ascii="Arial" w:hAnsi="Arial" w:cs="Arial"/>
          <w:color w:val="548DD4" w:themeColor="text2" w:themeTint="99"/>
          <w:sz w:val="20"/>
          <w:szCs w:val="20"/>
        </w:rPr>
        <w:tab/>
      </w:r>
      <w:r w:rsidRPr="001F7387">
        <w:rPr>
          <w:rFonts w:ascii="Arial" w:hAnsi="Arial" w:cs="Arial"/>
          <w:sz w:val="20"/>
          <w:szCs w:val="20"/>
        </w:rPr>
        <w:tab/>
        <w:t>Effective Date</w:t>
      </w:r>
    </w:p>
    <w:p w14:paraId="48240263" w14:textId="77777777" w:rsidR="007721C1" w:rsidRDefault="007721C1" w:rsidP="007721C1">
      <w:pPr>
        <w:rPr>
          <w:rFonts w:ascii="Arial" w:hAnsi="Arial" w:cs="Arial"/>
          <w:sz w:val="20"/>
          <w:szCs w:val="20"/>
        </w:rPr>
      </w:pPr>
    </w:p>
    <w:p w14:paraId="287C7605" w14:textId="77777777" w:rsidR="007721C1" w:rsidRPr="001F7387" w:rsidRDefault="007721C1" w:rsidP="007721C1">
      <w:pPr>
        <w:ind w:left="720" w:hanging="720"/>
        <w:jc w:val="both"/>
        <w:rPr>
          <w:rFonts w:ascii="Arial" w:hAnsi="Arial" w:cs="Arial"/>
          <w:sz w:val="20"/>
          <w:szCs w:val="20"/>
        </w:rPr>
      </w:pPr>
    </w:p>
    <w:p w14:paraId="49C8606D" w14:textId="77777777" w:rsidR="007721C1" w:rsidRPr="001F7387" w:rsidRDefault="007721C1" w:rsidP="007721C1">
      <w:pPr>
        <w:ind w:left="720" w:hanging="720"/>
        <w:jc w:val="both"/>
        <w:rPr>
          <w:rFonts w:ascii="Arial" w:hAnsi="Arial" w:cs="Arial"/>
          <w:sz w:val="20"/>
          <w:szCs w:val="20"/>
        </w:rPr>
      </w:pPr>
      <w:r w:rsidRPr="001F7387">
        <w:rPr>
          <w:rFonts w:ascii="Arial" w:hAnsi="Arial" w:cs="Arial"/>
          <w:sz w:val="20"/>
          <w:szCs w:val="20"/>
        </w:rPr>
        <w:t>Section XXV:</w:t>
      </w:r>
      <w:r w:rsidRPr="001F7387">
        <w:rPr>
          <w:rFonts w:ascii="Arial" w:hAnsi="Arial" w:cs="Arial"/>
          <w:sz w:val="20"/>
          <w:szCs w:val="20"/>
        </w:rPr>
        <w:tab/>
      </w:r>
      <w:r w:rsidRPr="001F7387">
        <w:rPr>
          <w:rFonts w:ascii="Arial" w:hAnsi="Arial" w:cs="Arial"/>
          <w:sz w:val="20"/>
          <w:szCs w:val="20"/>
        </w:rPr>
        <w:tab/>
        <w:t>Effective Date</w:t>
      </w:r>
    </w:p>
    <w:p w14:paraId="272821CC" w14:textId="77777777" w:rsidR="007721C1" w:rsidRPr="001F7387" w:rsidRDefault="007721C1" w:rsidP="007721C1">
      <w:pPr>
        <w:ind w:left="720" w:hanging="720"/>
        <w:jc w:val="both"/>
        <w:rPr>
          <w:rFonts w:ascii="Arial" w:hAnsi="Arial" w:cs="Arial"/>
          <w:sz w:val="20"/>
          <w:szCs w:val="20"/>
        </w:rPr>
      </w:pPr>
    </w:p>
    <w:p w14:paraId="49A54DAD" w14:textId="77777777" w:rsidR="007721C1" w:rsidRPr="001A69A2" w:rsidRDefault="007721C1" w:rsidP="007721C1">
      <w:pPr>
        <w:ind w:left="1440" w:hanging="1440"/>
        <w:jc w:val="both"/>
        <w:rPr>
          <w:rFonts w:ascii="Arial" w:hAnsi="Arial" w:cs="Arial"/>
          <w:b/>
          <w:sz w:val="20"/>
          <w:szCs w:val="20"/>
        </w:rPr>
      </w:pPr>
      <w:r>
        <w:rPr>
          <w:rFonts w:ascii="Arial" w:hAnsi="Arial" w:cs="Arial"/>
          <w:sz w:val="20"/>
          <w:szCs w:val="20"/>
        </w:rPr>
        <w:t>Section I:</w:t>
      </w:r>
      <w:r>
        <w:rPr>
          <w:rFonts w:ascii="Arial" w:hAnsi="Arial" w:cs="Arial"/>
          <w:sz w:val="20"/>
          <w:szCs w:val="20"/>
        </w:rPr>
        <w:tab/>
      </w:r>
      <w:r w:rsidRPr="001F7387">
        <w:rPr>
          <w:rFonts w:ascii="Arial" w:hAnsi="Arial" w:cs="Arial"/>
          <w:b/>
          <w:sz w:val="20"/>
          <w:szCs w:val="20"/>
        </w:rPr>
        <w:t>Title</w:t>
      </w:r>
      <w:r>
        <w:rPr>
          <w:rFonts w:ascii="Arial" w:hAnsi="Arial" w:cs="Arial"/>
          <w:b/>
          <w:sz w:val="20"/>
          <w:szCs w:val="20"/>
        </w:rPr>
        <w:t>:</w:t>
      </w:r>
      <w:r>
        <w:rPr>
          <w:rFonts w:ascii="Arial" w:hAnsi="Arial" w:cs="Arial"/>
          <w:b/>
          <w:sz w:val="20"/>
          <w:szCs w:val="20"/>
        </w:rPr>
        <w:tab/>
      </w:r>
      <w:r w:rsidRPr="001F7387">
        <w:rPr>
          <w:rFonts w:ascii="Arial" w:hAnsi="Arial" w:cs="Arial"/>
          <w:sz w:val="20"/>
          <w:szCs w:val="20"/>
        </w:rPr>
        <w:t>This Ordinance text and the Zoning District Map shall be known and may be cited and referred to as the ‘Zoning Ordinance’ of the City of Willow River.  The preparation of this Ordinance is authorized under Minnesota Municipal Planning Statutes 462.351 to 462.364, Municipal Shoreland Rules and Regulations Section 105.485, the Minnesota Flood Plain Management Act Statute 104, and the Wild and Scenic River Management, Ordinance Statute 103-F301-103F.345.</w:t>
      </w:r>
    </w:p>
    <w:p w14:paraId="65A1B306" w14:textId="77777777" w:rsidR="007721C1" w:rsidRPr="001F7387" w:rsidRDefault="007721C1" w:rsidP="007721C1">
      <w:pPr>
        <w:ind w:left="720" w:hanging="720"/>
        <w:jc w:val="both"/>
        <w:rPr>
          <w:rFonts w:ascii="Arial" w:hAnsi="Arial" w:cs="Arial"/>
          <w:sz w:val="20"/>
          <w:szCs w:val="20"/>
        </w:rPr>
      </w:pPr>
    </w:p>
    <w:p w14:paraId="075DCA78" w14:textId="77777777" w:rsidR="007721C1" w:rsidRPr="001A69A2" w:rsidRDefault="007721C1" w:rsidP="007721C1">
      <w:pPr>
        <w:ind w:left="1440" w:hanging="1440"/>
        <w:jc w:val="both"/>
        <w:rPr>
          <w:rFonts w:ascii="Arial" w:hAnsi="Arial" w:cs="Arial"/>
          <w:b/>
          <w:sz w:val="20"/>
          <w:szCs w:val="20"/>
        </w:rPr>
      </w:pPr>
      <w:r w:rsidRPr="001F7387">
        <w:rPr>
          <w:rFonts w:ascii="Arial" w:hAnsi="Arial" w:cs="Arial"/>
          <w:sz w:val="20"/>
          <w:szCs w:val="20"/>
        </w:rPr>
        <w:t xml:space="preserve">Section II:  </w:t>
      </w:r>
      <w:r>
        <w:rPr>
          <w:rFonts w:ascii="Arial" w:hAnsi="Arial" w:cs="Arial"/>
          <w:sz w:val="20"/>
          <w:szCs w:val="20"/>
        </w:rPr>
        <w:tab/>
      </w:r>
      <w:r>
        <w:rPr>
          <w:rFonts w:ascii="Arial" w:hAnsi="Arial" w:cs="Arial"/>
          <w:b/>
          <w:sz w:val="20"/>
          <w:szCs w:val="20"/>
        </w:rPr>
        <w:t>Definitions:</w:t>
      </w:r>
      <w:r>
        <w:rPr>
          <w:rFonts w:ascii="Arial" w:hAnsi="Arial" w:cs="Arial"/>
          <w:b/>
          <w:sz w:val="20"/>
          <w:szCs w:val="20"/>
        </w:rPr>
        <w:tab/>
      </w:r>
      <w:r w:rsidRPr="001F7387">
        <w:rPr>
          <w:rFonts w:ascii="Arial" w:hAnsi="Arial" w:cs="Arial"/>
          <w:sz w:val="20"/>
          <w:szCs w:val="20"/>
        </w:rPr>
        <w:t xml:space="preserve">As used in this Ordinance, the following words, terms and phrases shall have the meaning given herein, unless otherwise specifically defined or unless the context </w:t>
      </w:r>
      <w:r>
        <w:rPr>
          <w:rFonts w:ascii="Arial" w:hAnsi="Arial" w:cs="Arial"/>
          <w:sz w:val="20"/>
          <w:szCs w:val="20"/>
        </w:rPr>
        <w:t xml:space="preserve">clearly </w:t>
      </w:r>
      <w:r w:rsidRPr="001F7387">
        <w:rPr>
          <w:rFonts w:ascii="Arial" w:hAnsi="Arial" w:cs="Arial"/>
          <w:sz w:val="20"/>
          <w:szCs w:val="20"/>
        </w:rPr>
        <w:t>requires otherwise.  Through</w:t>
      </w:r>
      <w:r>
        <w:rPr>
          <w:rFonts w:ascii="Arial" w:hAnsi="Arial" w:cs="Arial"/>
          <w:sz w:val="20"/>
          <w:szCs w:val="20"/>
        </w:rPr>
        <w:t>out</w:t>
      </w:r>
      <w:r w:rsidRPr="001F7387">
        <w:rPr>
          <w:rFonts w:ascii="Arial" w:hAnsi="Arial" w:cs="Arial"/>
          <w:sz w:val="20"/>
          <w:szCs w:val="20"/>
        </w:rPr>
        <w:t xml:space="preserve"> the text of this Ordinance, unless the context clearly requires otherwise, the word ‘person’ includes a firm, association, organization, partnership, trust, company, or corporation as well as an individual.  The singular shall include the plural and vice versa; the masculine shall include the feminine, and vice versa; the words ‘shall’ or ‘will’ are interpreted to be mandatory; and the term ‘may’ is interpreted to be permissive.</w:t>
      </w:r>
    </w:p>
    <w:p w14:paraId="342D168A" w14:textId="77777777" w:rsidR="007721C1" w:rsidRPr="001F7387" w:rsidRDefault="007721C1" w:rsidP="007721C1">
      <w:pPr>
        <w:ind w:left="720" w:hanging="720"/>
        <w:jc w:val="both"/>
        <w:rPr>
          <w:rFonts w:ascii="Arial" w:hAnsi="Arial" w:cs="Arial"/>
          <w:sz w:val="20"/>
          <w:szCs w:val="20"/>
        </w:rPr>
      </w:pPr>
    </w:p>
    <w:p w14:paraId="40C687C5" w14:textId="77777777" w:rsidR="007721C1" w:rsidRPr="001A69A2" w:rsidRDefault="007721C1" w:rsidP="007721C1">
      <w:pPr>
        <w:ind w:left="2160" w:hanging="720"/>
        <w:jc w:val="both"/>
        <w:rPr>
          <w:rFonts w:ascii="Arial" w:hAnsi="Arial" w:cs="Arial"/>
          <w:b/>
          <w:sz w:val="20"/>
          <w:szCs w:val="20"/>
        </w:rPr>
      </w:pPr>
      <w:r w:rsidRPr="001F7387">
        <w:rPr>
          <w:rFonts w:ascii="Arial" w:hAnsi="Arial" w:cs="Arial"/>
          <w:sz w:val="20"/>
          <w:szCs w:val="20"/>
        </w:rPr>
        <w:t>1.</w:t>
      </w:r>
      <w:r w:rsidRPr="001F7387">
        <w:rPr>
          <w:rFonts w:ascii="Arial" w:hAnsi="Arial" w:cs="Arial"/>
          <w:sz w:val="20"/>
          <w:szCs w:val="20"/>
        </w:rPr>
        <w:tab/>
      </w:r>
      <w:r w:rsidRPr="001A69A2">
        <w:rPr>
          <w:rFonts w:ascii="Arial" w:hAnsi="Arial" w:cs="Arial"/>
          <w:b/>
          <w:sz w:val="20"/>
          <w:szCs w:val="20"/>
        </w:rPr>
        <w:t>Accessory Structure or Accessory Use</w:t>
      </w:r>
      <w:r>
        <w:rPr>
          <w:rFonts w:ascii="Arial" w:hAnsi="Arial" w:cs="Arial"/>
          <w:b/>
          <w:sz w:val="20"/>
          <w:szCs w:val="20"/>
        </w:rPr>
        <w:t xml:space="preserve"> of Structure:</w:t>
      </w:r>
      <w:r>
        <w:rPr>
          <w:rFonts w:ascii="Arial" w:hAnsi="Arial" w:cs="Arial"/>
          <w:b/>
          <w:sz w:val="20"/>
          <w:szCs w:val="20"/>
        </w:rPr>
        <w:tab/>
      </w:r>
      <w:r>
        <w:rPr>
          <w:rFonts w:ascii="Arial" w:hAnsi="Arial" w:cs="Arial"/>
          <w:sz w:val="20"/>
          <w:szCs w:val="20"/>
        </w:rPr>
        <w:t xml:space="preserve">A </w:t>
      </w:r>
      <w:r w:rsidRPr="001F7387">
        <w:rPr>
          <w:rFonts w:ascii="Arial" w:hAnsi="Arial" w:cs="Arial"/>
          <w:sz w:val="20"/>
          <w:szCs w:val="20"/>
        </w:rPr>
        <w:t>use or structure subordinate to the principal use of the land or a building on the same lot and serving a purpose customarily incidental to the principal use or structure.</w:t>
      </w:r>
    </w:p>
    <w:p w14:paraId="1B537007" w14:textId="77777777" w:rsidR="007721C1" w:rsidRPr="001F7387" w:rsidRDefault="007721C1" w:rsidP="007721C1">
      <w:pPr>
        <w:ind w:left="2160" w:hanging="720"/>
        <w:jc w:val="both"/>
        <w:rPr>
          <w:rFonts w:ascii="Arial" w:hAnsi="Arial" w:cs="Arial"/>
          <w:sz w:val="20"/>
          <w:szCs w:val="20"/>
        </w:rPr>
      </w:pPr>
    </w:p>
    <w:p w14:paraId="6AFD7FC0"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2.</w:t>
      </w:r>
      <w:r w:rsidRPr="001F7387">
        <w:rPr>
          <w:rFonts w:ascii="Arial" w:hAnsi="Arial" w:cs="Arial"/>
          <w:sz w:val="20"/>
          <w:szCs w:val="20"/>
        </w:rPr>
        <w:tab/>
      </w:r>
      <w:r w:rsidRPr="001A69A2">
        <w:rPr>
          <w:rFonts w:ascii="Arial" w:hAnsi="Arial" w:cs="Arial"/>
          <w:b/>
          <w:sz w:val="20"/>
          <w:szCs w:val="20"/>
        </w:rPr>
        <w:t>Alley</w:t>
      </w:r>
      <w:r>
        <w:rPr>
          <w:rFonts w:ascii="Arial" w:hAnsi="Arial" w:cs="Arial"/>
          <w:sz w:val="20"/>
          <w:szCs w:val="20"/>
        </w:rPr>
        <w:t>:</w:t>
      </w:r>
      <w:r>
        <w:rPr>
          <w:rFonts w:ascii="Arial" w:hAnsi="Arial" w:cs="Arial"/>
          <w:sz w:val="20"/>
          <w:szCs w:val="20"/>
        </w:rPr>
        <w:tab/>
      </w:r>
      <w:r w:rsidRPr="001F7387">
        <w:rPr>
          <w:rFonts w:ascii="Arial" w:hAnsi="Arial" w:cs="Arial"/>
          <w:sz w:val="20"/>
          <w:szCs w:val="20"/>
        </w:rPr>
        <w:t>A public or private way affording only secondary means of access or abutting property.</w:t>
      </w:r>
    </w:p>
    <w:p w14:paraId="1A1AE655" w14:textId="77777777" w:rsidR="007721C1" w:rsidRPr="001F7387" w:rsidRDefault="007721C1" w:rsidP="007721C1">
      <w:pPr>
        <w:jc w:val="both"/>
        <w:rPr>
          <w:rFonts w:ascii="Arial" w:hAnsi="Arial" w:cs="Arial"/>
          <w:sz w:val="20"/>
          <w:szCs w:val="20"/>
        </w:rPr>
      </w:pPr>
    </w:p>
    <w:p w14:paraId="15030ED8"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3.</w:t>
      </w:r>
      <w:r w:rsidRPr="001F7387">
        <w:rPr>
          <w:rFonts w:ascii="Arial" w:hAnsi="Arial" w:cs="Arial"/>
          <w:sz w:val="20"/>
          <w:szCs w:val="20"/>
        </w:rPr>
        <w:tab/>
      </w:r>
      <w:r w:rsidRPr="001A69A2">
        <w:rPr>
          <w:rFonts w:ascii="Arial" w:hAnsi="Arial" w:cs="Arial"/>
          <w:b/>
          <w:sz w:val="20"/>
          <w:szCs w:val="20"/>
        </w:rPr>
        <w:t>Area, Floor</w:t>
      </w:r>
      <w:r>
        <w:rPr>
          <w:rFonts w:ascii="Arial" w:hAnsi="Arial" w:cs="Arial"/>
          <w:sz w:val="20"/>
          <w:szCs w:val="20"/>
        </w:rPr>
        <w:t>:</w:t>
      </w:r>
      <w:r>
        <w:rPr>
          <w:rFonts w:ascii="Arial" w:hAnsi="Arial" w:cs="Arial"/>
          <w:sz w:val="20"/>
          <w:szCs w:val="20"/>
        </w:rPr>
        <w:tab/>
      </w:r>
      <w:r w:rsidRPr="001F7387">
        <w:rPr>
          <w:rFonts w:ascii="Arial" w:hAnsi="Arial" w:cs="Arial"/>
          <w:sz w:val="20"/>
          <w:szCs w:val="20"/>
        </w:rPr>
        <w:t>Floor area shall constitute the total floor area occupied by a use and measured to include all space use</w:t>
      </w:r>
      <w:r>
        <w:rPr>
          <w:rFonts w:ascii="Arial" w:hAnsi="Arial" w:cs="Arial"/>
          <w:sz w:val="20"/>
          <w:szCs w:val="20"/>
        </w:rPr>
        <w:t>d</w:t>
      </w:r>
      <w:r w:rsidRPr="001F7387">
        <w:rPr>
          <w:rFonts w:ascii="Arial" w:hAnsi="Arial" w:cs="Arial"/>
          <w:sz w:val="20"/>
          <w:szCs w:val="20"/>
        </w:rPr>
        <w:t xml:space="preserve"> primarily or incidentally for such use.</w:t>
      </w:r>
    </w:p>
    <w:p w14:paraId="315D1E48" w14:textId="77777777" w:rsidR="007721C1" w:rsidRPr="001F7387" w:rsidRDefault="007721C1" w:rsidP="007721C1">
      <w:pPr>
        <w:ind w:left="2160" w:hanging="720"/>
        <w:jc w:val="both"/>
        <w:rPr>
          <w:rFonts w:ascii="Arial" w:hAnsi="Arial" w:cs="Arial"/>
          <w:sz w:val="20"/>
          <w:szCs w:val="20"/>
        </w:rPr>
      </w:pPr>
    </w:p>
    <w:p w14:paraId="5C5F7144" w14:textId="77777777" w:rsidR="007721C1" w:rsidRPr="001A69A2" w:rsidRDefault="007721C1" w:rsidP="007721C1">
      <w:pPr>
        <w:ind w:left="2160" w:hanging="720"/>
        <w:jc w:val="both"/>
        <w:rPr>
          <w:rFonts w:ascii="Arial" w:hAnsi="Arial" w:cs="Arial"/>
          <w:b/>
          <w:sz w:val="20"/>
          <w:szCs w:val="20"/>
        </w:rPr>
      </w:pPr>
      <w:r w:rsidRPr="001F7387">
        <w:rPr>
          <w:rFonts w:ascii="Arial" w:hAnsi="Arial" w:cs="Arial"/>
          <w:sz w:val="20"/>
          <w:szCs w:val="20"/>
        </w:rPr>
        <w:t>4.</w:t>
      </w:r>
      <w:r w:rsidRPr="001F7387">
        <w:rPr>
          <w:rFonts w:ascii="Arial" w:hAnsi="Arial" w:cs="Arial"/>
          <w:sz w:val="20"/>
          <w:szCs w:val="20"/>
        </w:rPr>
        <w:tab/>
      </w:r>
      <w:r>
        <w:rPr>
          <w:rFonts w:ascii="Arial" w:hAnsi="Arial" w:cs="Arial"/>
          <w:b/>
          <w:sz w:val="20"/>
          <w:szCs w:val="20"/>
        </w:rPr>
        <w:t>Area, Sales:</w:t>
      </w:r>
      <w:r>
        <w:rPr>
          <w:rFonts w:ascii="Arial" w:hAnsi="Arial" w:cs="Arial"/>
          <w:b/>
          <w:sz w:val="20"/>
          <w:szCs w:val="20"/>
        </w:rPr>
        <w:tab/>
      </w:r>
      <w:r w:rsidRPr="001F7387">
        <w:rPr>
          <w:rFonts w:ascii="Arial" w:hAnsi="Arial" w:cs="Arial"/>
          <w:sz w:val="20"/>
          <w:szCs w:val="20"/>
        </w:rPr>
        <w:t>Sales area shall only include that area customarily open and accessible to the public.</w:t>
      </w:r>
    </w:p>
    <w:p w14:paraId="548937FC" w14:textId="77777777" w:rsidR="007721C1" w:rsidRPr="001F7387" w:rsidRDefault="007721C1" w:rsidP="007721C1">
      <w:pPr>
        <w:ind w:left="2160" w:hanging="720"/>
        <w:jc w:val="both"/>
        <w:rPr>
          <w:rFonts w:ascii="Arial" w:hAnsi="Arial" w:cs="Arial"/>
          <w:sz w:val="20"/>
          <w:szCs w:val="20"/>
        </w:rPr>
      </w:pPr>
    </w:p>
    <w:p w14:paraId="2F35A92C"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5.</w:t>
      </w:r>
      <w:r w:rsidRPr="001F7387">
        <w:rPr>
          <w:rFonts w:ascii="Arial" w:hAnsi="Arial" w:cs="Arial"/>
          <w:sz w:val="20"/>
          <w:szCs w:val="20"/>
        </w:rPr>
        <w:tab/>
      </w:r>
      <w:r w:rsidRPr="001A69A2">
        <w:rPr>
          <w:rFonts w:ascii="Arial" w:hAnsi="Arial" w:cs="Arial"/>
          <w:b/>
          <w:sz w:val="20"/>
          <w:szCs w:val="20"/>
        </w:rPr>
        <w:t>Basement</w:t>
      </w:r>
      <w:r>
        <w:rPr>
          <w:rFonts w:ascii="Arial" w:hAnsi="Arial" w:cs="Arial"/>
          <w:sz w:val="20"/>
          <w:szCs w:val="20"/>
        </w:rPr>
        <w:t>:</w:t>
      </w:r>
      <w:r>
        <w:rPr>
          <w:rFonts w:ascii="Arial" w:hAnsi="Arial" w:cs="Arial"/>
          <w:sz w:val="20"/>
          <w:szCs w:val="20"/>
        </w:rPr>
        <w:tab/>
      </w:r>
      <w:r w:rsidRPr="001F7387">
        <w:rPr>
          <w:rFonts w:ascii="Arial" w:hAnsi="Arial" w:cs="Arial"/>
          <w:sz w:val="20"/>
          <w:szCs w:val="20"/>
        </w:rPr>
        <w:t>A story having part but not more than one-half its height above grade.  A basement is counted as a story for the purpose of height regulations, if subdivided and used for business or dwelling purposes by other than a janitor employed on the premises.</w:t>
      </w:r>
    </w:p>
    <w:p w14:paraId="38A7C2AB" w14:textId="77777777" w:rsidR="007721C1" w:rsidRPr="001F7387" w:rsidRDefault="007721C1" w:rsidP="007721C1">
      <w:pPr>
        <w:ind w:left="2160" w:hanging="720"/>
        <w:jc w:val="both"/>
        <w:rPr>
          <w:rFonts w:ascii="Arial" w:hAnsi="Arial" w:cs="Arial"/>
          <w:sz w:val="20"/>
          <w:szCs w:val="20"/>
        </w:rPr>
      </w:pPr>
    </w:p>
    <w:p w14:paraId="16E3F11E"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6.</w:t>
      </w:r>
      <w:r w:rsidRPr="001F7387">
        <w:rPr>
          <w:rFonts w:ascii="Arial" w:hAnsi="Arial" w:cs="Arial"/>
          <w:sz w:val="20"/>
          <w:szCs w:val="20"/>
        </w:rPr>
        <w:tab/>
      </w:r>
      <w:r w:rsidRPr="001A69A2">
        <w:rPr>
          <w:rFonts w:ascii="Arial" w:hAnsi="Arial" w:cs="Arial"/>
          <w:b/>
          <w:sz w:val="20"/>
          <w:szCs w:val="20"/>
        </w:rPr>
        <w:t>Block</w:t>
      </w:r>
      <w:r>
        <w:rPr>
          <w:rFonts w:ascii="Arial" w:hAnsi="Arial" w:cs="Arial"/>
          <w:sz w:val="20"/>
          <w:szCs w:val="20"/>
        </w:rPr>
        <w:t>:</w:t>
      </w:r>
      <w:r>
        <w:rPr>
          <w:rFonts w:ascii="Arial" w:hAnsi="Arial" w:cs="Arial"/>
          <w:sz w:val="20"/>
          <w:szCs w:val="20"/>
        </w:rPr>
        <w:tab/>
      </w:r>
      <w:r w:rsidRPr="001F7387">
        <w:rPr>
          <w:rFonts w:ascii="Arial" w:hAnsi="Arial" w:cs="Arial"/>
          <w:sz w:val="20"/>
          <w:szCs w:val="20"/>
        </w:rPr>
        <w:t>A tract of land bordered on all sides by streets, or by one or more streets and a railroad right-of-way, stream, or river or unsubdivided acreage.</w:t>
      </w:r>
    </w:p>
    <w:p w14:paraId="41A5BAF4" w14:textId="77777777" w:rsidR="007721C1" w:rsidRPr="001F7387" w:rsidRDefault="007721C1" w:rsidP="007721C1">
      <w:pPr>
        <w:ind w:left="2160" w:hanging="720"/>
        <w:jc w:val="both"/>
        <w:rPr>
          <w:rFonts w:ascii="Arial" w:hAnsi="Arial" w:cs="Arial"/>
          <w:sz w:val="20"/>
          <w:szCs w:val="20"/>
        </w:rPr>
      </w:pPr>
    </w:p>
    <w:p w14:paraId="0E01FF2E"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7.</w:t>
      </w:r>
      <w:r w:rsidRPr="001F7387">
        <w:rPr>
          <w:rFonts w:ascii="Arial" w:hAnsi="Arial" w:cs="Arial"/>
          <w:sz w:val="20"/>
          <w:szCs w:val="20"/>
        </w:rPr>
        <w:tab/>
      </w:r>
      <w:r w:rsidRPr="001A69A2">
        <w:rPr>
          <w:rFonts w:ascii="Arial" w:hAnsi="Arial" w:cs="Arial"/>
          <w:b/>
          <w:sz w:val="20"/>
          <w:szCs w:val="20"/>
        </w:rPr>
        <w:t>Boarding House</w:t>
      </w:r>
      <w:r>
        <w:rPr>
          <w:rFonts w:ascii="Arial" w:hAnsi="Arial" w:cs="Arial"/>
          <w:sz w:val="20"/>
          <w:szCs w:val="20"/>
        </w:rPr>
        <w:t>:</w:t>
      </w:r>
      <w:r>
        <w:rPr>
          <w:rFonts w:ascii="Arial" w:hAnsi="Arial" w:cs="Arial"/>
          <w:sz w:val="20"/>
          <w:szCs w:val="20"/>
        </w:rPr>
        <w:tab/>
      </w:r>
      <w:r w:rsidRPr="001F7387">
        <w:rPr>
          <w:rFonts w:ascii="Arial" w:hAnsi="Arial" w:cs="Arial"/>
          <w:sz w:val="20"/>
          <w:szCs w:val="20"/>
        </w:rPr>
        <w:t>A building other than a hotel where, for compensation and by prearrangement for definite periods, meals or lodging are provided to more than twenty (20) persons.</w:t>
      </w:r>
    </w:p>
    <w:p w14:paraId="7DA747B2" w14:textId="77777777" w:rsidR="007721C1" w:rsidRPr="001F7387" w:rsidRDefault="007721C1" w:rsidP="007721C1">
      <w:pPr>
        <w:ind w:left="2160" w:hanging="720"/>
        <w:jc w:val="both"/>
        <w:rPr>
          <w:rFonts w:ascii="Arial" w:hAnsi="Arial" w:cs="Arial"/>
          <w:sz w:val="20"/>
          <w:szCs w:val="20"/>
        </w:rPr>
      </w:pPr>
    </w:p>
    <w:p w14:paraId="15767C84"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8.</w:t>
      </w:r>
      <w:r w:rsidRPr="001F7387">
        <w:rPr>
          <w:rFonts w:ascii="Arial" w:hAnsi="Arial" w:cs="Arial"/>
          <w:sz w:val="20"/>
          <w:szCs w:val="20"/>
        </w:rPr>
        <w:tab/>
      </w:r>
      <w:r w:rsidRPr="001A69A2">
        <w:rPr>
          <w:rFonts w:ascii="Arial" w:hAnsi="Arial" w:cs="Arial"/>
          <w:b/>
          <w:sz w:val="20"/>
          <w:szCs w:val="20"/>
        </w:rPr>
        <w:t>Building</w:t>
      </w:r>
      <w:r>
        <w:rPr>
          <w:rFonts w:ascii="Arial" w:hAnsi="Arial" w:cs="Arial"/>
          <w:sz w:val="20"/>
          <w:szCs w:val="20"/>
        </w:rPr>
        <w:t>:</w:t>
      </w:r>
      <w:r>
        <w:rPr>
          <w:rFonts w:ascii="Arial" w:hAnsi="Arial" w:cs="Arial"/>
          <w:sz w:val="20"/>
          <w:szCs w:val="20"/>
        </w:rPr>
        <w:tab/>
      </w:r>
      <w:r w:rsidRPr="001F7387">
        <w:rPr>
          <w:rFonts w:ascii="Arial" w:hAnsi="Arial" w:cs="Arial"/>
          <w:sz w:val="20"/>
          <w:szCs w:val="20"/>
        </w:rPr>
        <w:t>Any structure for the shelter, support or enclosure of persons, animals, chattels, or property of any kind; and when separated by dividing walls without openings, each portion of such building, so separated, shall be deemed a separate building.</w:t>
      </w:r>
    </w:p>
    <w:p w14:paraId="7D938960" w14:textId="77777777" w:rsidR="007721C1" w:rsidRPr="001F7387" w:rsidRDefault="007721C1" w:rsidP="007721C1">
      <w:pPr>
        <w:ind w:left="2160" w:hanging="720"/>
        <w:jc w:val="both"/>
        <w:rPr>
          <w:rFonts w:ascii="Arial" w:hAnsi="Arial" w:cs="Arial"/>
          <w:sz w:val="20"/>
          <w:szCs w:val="20"/>
        </w:rPr>
      </w:pPr>
    </w:p>
    <w:p w14:paraId="200A1546" w14:textId="77777777" w:rsidR="007721C1" w:rsidRPr="001A69A2" w:rsidRDefault="007721C1" w:rsidP="007721C1">
      <w:pPr>
        <w:tabs>
          <w:tab w:val="left" w:pos="2160"/>
        </w:tabs>
        <w:ind w:left="2160" w:hanging="720"/>
        <w:jc w:val="both"/>
        <w:rPr>
          <w:rFonts w:ascii="Arial" w:hAnsi="Arial" w:cs="Arial"/>
          <w:b/>
          <w:sz w:val="20"/>
          <w:szCs w:val="20"/>
        </w:rPr>
      </w:pPr>
      <w:r w:rsidRPr="001F7387">
        <w:rPr>
          <w:rFonts w:ascii="Arial" w:hAnsi="Arial" w:cs="Arial"/>
          <w:sz w:val="20"/>
          <w:szCs w:val="20"/>
        </w:rPr>
        <w:lastRenderedPageBreak/>
        <w:t>9.</w:t>
      </w:r>
      <w:r w:rsidRPr="001F7387">
        <w:rPr>
          <w:rFonts w:ascii="Arial" w:hAnsi="Arial" w:cs="Arial"/>
          <w:sz w:val="20"/>
          <w:szCs w:val="20"/>
        </w:rPr>
        <w:tab/>
      </w:r>
      <w:r>
        <w:rPr>
          <w:rFonts w:ascii="Arial" w:hAnsi="Arial" w:cs="Arial"/>
          <w:b/>
          <w:sz w:val="20"/>
          <w:szCs w:val="20"/>
        </w:rPr>
        <w:t>Building Line:</w:t>
      </w:r>
      <w:r>
        <w:rPr>
          <w:rFonts w:ascii="Arial" w:hAnsi="Arial" w:cs="Arial"/>
          <w:b/>
          <w:sz w:val="20"/>
          <w:szCs w:val="20"/>
        </w:rPr>
        <w:tab/>
      </w:r>
      <w:r w:rsidRPr="001F7387">
        <w:rPr>
          <w:rFonts w:ascii="Arial" w:hAnsi="Arial" w:cs="Arial"/>
          <w:sz w:val="20"/>
          <w:szCs w:val="20"/>
        </w:rPr>
        <w:t>A line measured across the width or depth of a lot at a point where a structure is placed in accordance with the minimum setback requirements of this Ordinance.</w:t>
      </w:r>
    </w:p>
    <w:p w14:paraId="3DDED966" w14:textId="77777777" w:rsidR="007721C1" w:rsidRPr="001F7387" w:rsidRDefault="007721C1" w:rsidP="007721C1">
      <w:pPr>
        <w:tabs>
          <w:tab w:val="left" w:pos="2160"/>
        </w:tabs>
        <w:ind w:left="2160" w:hanging="720"/>
        <w:jc w:val="both"/>
        <w:rPr>
          <w:rFonts w:ascii="Arial" w:hAnsi="Arial" w:cs="Arial"/>
          <w:sz w:val="20"/>
          <w:szCs w:val="20"/>
        </w:rPr>
      </w:pPr>
    </w:p>
    <w:p w14:paraId="2946F606"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10.</w:t>
      </w:r>
      <w:r w:rsidRPr="001F7387">
        <w:rPr>
          <w:rFonts w:ascii="Arial" w:hAnsi="Arial" w:cs="Arial"/>
          <w:sz w:val="20"/>
          <w:szCs w:val="20"/>
        </w:rPr>
        <w:tab/>
      </w:r>
      <w:r w:rsidRPr="001A69A2">
        <w:rPr>
          <w:rFonts w:ascii="Arial" w:hAnsi="Arial" w:cs="Arial"/>
          <w:b/>
          <w:sz w:val="20"/>
          <w:szCs w:val="20"/>
        </w:rPr>
        <w:t>Building, Height of</w:t>
      </w:r>
      <w:r>
        <w:rPr>
          <w:rFonts w:ascii="Arial" w:hAnsi="Arial" w:cs="Arial"/>
          <w:sz w:val="20"/>
          <w:szCs w:val="20"/>
        </w:rPr>
        <w:t>:</w:t>
      </w:r>
      <w:r>
        <w:rPr>
          <w:rFonts w:ascii="Arial" w:hAnsi="Arial" w:cs="Arial"/>
          <w:sz w:val="20"/>
          <w:szCs w:val="20"/>
        </w:rPr>
        <w:tab/>
      </w:r>
      <w:r w:rsidRPr="001F7387">
        <w:rPr>
          <w:rFonts w:ascii="Arial" w:hAnsi="Arial" w:cs="Arial"/>
          <w:sz w:val="20"/>
          <w:szCs w:val="20"/>
        </w:rPr>
        <w:t>The vertical distance from the grade at a building line to the highest point of the coping of a flat roof or to the deck line of a mansard roof, or to the average height of the highest gable of a pitch or hip roof.</w:t>
      </w:r>
    </w:p>
    <w:p w14:paraId="22590119" w14:textId="77777777" w:rsidR="007721C1" w:rsidRPr="001F7387" w:rsidRDefault="007721C1" w:rsidP="007721C1">
      <w:pPr>
        <w:ind w:left="2160" w:hanging="720"/>
        <w:jc w:val="both"/>
        <w:rPr>
          <w:rFonts w:ascii="Arial" w:hAnsi="Arial" w:cs="Arial"/>
          <w:sz w:val="20"/>
          <w:szCs w:val="20"/>
        </w:rPr>
      </w:pPr>
    </w:p>
    <w:p w14:paraId="4B8BE968"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11.</w:t>
      </w:r>
      <w:r w:rsidRPr="001F7387">
        <w:rPr>
          <w:rFonts w:ascii="Arial" w:hAnsi="Arial" w:cs="Arial"/>
          <w:sz w:val="20"/>
          <w:szCs w:val="20"/>
        </w:rPr>
        <w:tab/>
      </w:r>
      <w:r w:rsidRPr="001A69A2">
        <w:rPr>
          <w:rFonts w:ascii="Arial" w:hAnsi="Arial" w:cs="Arial"/>
          <w:b/>
          <w:sz w:val="20"/>
          <w:szCs w:val="20"/>
        </w:rPr>
        <w:t>Church or Synagogue</w:t>
      </w:r>
      <w:r>
        <w:rPr>
          <w:rFonts w:ascii="Arial" w:hAnsi="Arial" w:cs="Arial"/>
          <w:sz w:val="20"/>
          <w:szCs w:val="20"/>
        </w:rPr>
        <w:t>:</w:t>
      </w:r>
      <w:r>
        <w:rPr>
          <w:rFonts w:ascii="Arial" w:hAnsi="Arial" w:cs="Arial"/>
          <w:sz w:val="20"/>
          <w:szCs w:val="20"/>
        </w:rPr>
        <w:tab/>
      </w:r>
      <w:r w:rsidRPr="001F7387">
        <w:rPr>
          <w:rFonts w:ascii="Arial" w:hAnsi="Arial" w:cs="Arial"/>
          <w:sz w:val="20"/>
          <w:szCs w:val="20"/>
        </w:rPr>
        <w:t>The term includes the following: church, synagogue, rectory, parish house or similar building incidental to the particular use which is maintained and operated by an organized group of people for religious purposes.</w:t>
      </w:r>
    </w:p>
    <w:p w14:paraId="51862601" w14:textId="77777777" w:rsidR="007721C1" w:rsidRPr="001F7387" w:rsidRDefault="007721C1" w:rsidP="007721C1">
      <w:pPr>
        <w:ind w:left="2160" w:hanging="720"/>
        <w:jc w:val="both"/>
        <w:rPr>
          <w:rFonts w:ascii="Arial" w:hAnsi="Arial" w:cs="Arial"/>
          <w:sz w:val="20"/>
          <w:szCs w:val="20"/>
        </w:rPr>
      </w:pPr>
    </w:p>
    <w:p w14:paraId="226CCB6F" w14:textId="77777777" w:rsidR="007721C1" w:rsidRPr="001A69A2" w:rsidRDefault="007721C1" w:rsidP="007721C1">
      <w:pPr>
        <w:ind w:left="2160" w:hanging="720"/>
        <w:jc w:val="both"/>
        <w:rPr>
          <w:rFonts w:ascii="Arial" w:hAnsi="Arial" w:cs="Arial"/>
          <w:b/>
          <w:sz w:val="20"/>
          <w:szCs w:val="20"/>
        </w:rPr>
      </w:pPr>
      <w:r w:rsidRPr="001F7387">
        <w:rPr>
          <w:rFonts w:ascii="Arial" w:hAnsi="Arial" w:cs="Arial"/>
          <w:sz w:val="20"/>
          <w:szCs w:val="20"/>
        </w:rPr>
        <w:t>12.</w:t>
      </w:r>
      <w:r w:rsidRPr="001F7387">
        <w:rPr>
          <w:rFonts w:ascii="Arial" w:hAnsi="Arial" w:cs="Arial"/>
          <w:sz w:val="20"/>
          <w:szCs w:val="20"/>
        </w:rPr>
        <w:tab/>
      </w:r>
      <w:r>
        <w:rPr>
          <w:rFonts w:ascii="Arial" w:hAnsi="Arial" w:cs="Arial"/>
          <w:b/>
          <w:sz w:val="20"/>
          <w:szCs w:val="20"/>
        </w:rPr>
        <w:t>Clinic:</w:t>
      </w:r>
      <w:r>
        <w:rPr>
          <w:rFonts w:ascii="Arial" w:hAnsi="Arial" w:cs="Arial"/>
          <w:b/>
          <w:sz w:val="20"/>
          <w:szCs w:val="20"/>
        </w:rPr>
        <w:tab/>
      </w:r>
      <w:r w:rsidRPr="001F7387">
        <w:rPr>
          <w:rFonts w:ascii="Arial" w:hAnsi="Arial" w:cs="Arial"/>
          <w:sz w:val="20"/>
          <w:szCs w:val="20"/>
        </w:rPr>
        <w:t>A place used for the care, diagnosis and treatment of persons who are not provided with board, or room, nor kept overnight on the premises.</w:t>
      </w:r>
    </w:p>
    <w:p w14:paraId="42C51759" w14:textId="77777777" w:rsidR="007721C1" w:rsidRPr="001F7387" w:rsidRDefault="007721C1" w:rsidP="007721C1">
      <w:pPr>
        <w:ind w:left="2160" w:hanging="720"/>
        <w:jc w:val="both"/>
        <w:rPr>
          <w:rFonts w:ascii="Arial" w:hAnsi="Arial" w:cs="Arial"/>
          <w:sz w:val="20"/>
          <w:szCs w:val="20"/>
        </w:rPr>
      </w:pPr>
    </w:p>
    <w:p w14:paraId="1E1D89C0"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13.</w:t>
      </w:r>
      <w:r w:rsidRPr="001F7387">
        <w:rPr>
          <w:rFonts w:ascii="Arial" w:hAnsi="Arial" w:cs="Arial"/>
          <w:sz w:val="20"/>
          <w:szCs w:val="20"/>
        </w:rPr>
        <w:tab/>
      </w:r>
      <w:r w:rsidRPr="001A69A2">
        <w:rPr>
          <w:rFonts w:ascii="Arial" w:hAnsi="Arial" w:cs="Arial"/>
          <w:b/>
          <w:sz w:val="20"/>
          <w:szCs w:val="20"/>
        </w:rPr>
        <w:t>Capital Improvement Program</w:t>
      </w:r>
      <w:r>
        <w:rPr>
          <w:rFonts w:ascii="Arial" w:hAnsi="Arial" w:cs="Arial"/>
          <w:sz w:val="20"/>
          <w:szCs w:val="20"/>
        </w:rPr>
        <w:t>:</w:t>
      </w:r>
      <w:r>
        <w:rPr>
          <w:rFonts w:ascii="Arial" w:hAnsi="Arial" w:cs="Arial"/>
          <w:sz w:val="20"/>
          <w:szCs w:val="20"/>
        </w:rPr>
        <w:tab/>
      </w:r>
      <w:r w:rsidRPr="001F7387">
        <w:rPr>
          <w:rFonts w:ascii="Arial" w:hAnsi="Arial" w:cs="Arial"/>
          <w:sz w:val="20"/>
          <w:szCs w:val="20"/>
        </w:rPr>
        <w:t>An itemized program setting forth the schedule and details of specific, contemplated public improvement by fiscal year, together with their estimated cost, the justification for each improvement, the impact that such improvement will have on the current operating expenses of the City of Willow River and such other information on capital improvements as may be pertinent.</w:t>
      </w:r>
    </w:p>
    <w:p w14:paraId="6E3A4B1C" w14:textId="77777777" w:rsidR="007721C1" w:rsidRPr="001F7387" w:rsidRDefault="007721C1" w:rsidP="007721C1">
      <w:pPr>
        <w:ind w:left="2160" w:hanging="720"/>
        <w:jc w:val="both"/>
        <w:rPr>
          <w:rFonts w:ascii="Arial" w:hAnsi="Arial" w:cs="Arial"/>
          <w:sz w:val="20"/>
          <w:szCs w:val="20"/>
        </w:rPr>
      </w:pPr>
    </w:p>
    <w:p w14:paraId="4D60727F"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14.</w:t>
      </w:r>
      <w:r w:rsidRPr="001F7387">
        <w:rPr>
          <w:rFonts w:ascii="Arial" w:hAnsi="Arial" w:cs="Arial"/>
          <w:sz w:val="20"/>
          <w:szCs w:val="20"/>
        </w:rPr>
        <w:tab/>
      </w:r>
      <w:r w:rsidRPr="001A69A2">
        <w:rPr>
          <w:rFonts w:ascii="Arial" w:hAnsi="Arial" w:cs="Arial"/>
          <w:b/>
          <w:sz w:val="20"/>
          <w:szCs w:val="20"/>
        </w:rPr>
        <w:t>Community Facilities Plan</w:t>
      </w:r>
      <w:r>
        <w:rPr>
          <w:rFonts w:ascii="Arial" w:hAnsi="Arial" w:cs="Arial"/>
          <w:sz w:val="20"/>
          <w:szCs w:val="20"/>
        </w:rPr>
        <w:t>:</w:t>
      </w:r>
      <w:r>
        <w:rPr>
          <w:rFonts w:ascii="Arial" w:hAnsi="Arial" w:cs="Arial"/>
          <w:sz w:val="20"/>
          <w:szCs w:val="20"/>
        </w:rPr>
        <w:tab/>
      </w:r>
      <w:r w:rsidRPr="001F7387">
        <w:rPr>
          <w:rFonts w:ascii="Arial" w:hAnsi="Arial" w:cs="Arial"/>
          <w:sz w:val="20"/>
          <w:szCs w:val="20"/>
        </w:rPr>
        <w:t>A compilation of policy st</w:t>
      </w:r>
      <w:r>
        <w:rPr>
          <w:rFonts w:ascii="Arial" w:hAnsi="Arial" w:cs="Arial"/>
          <w:sz w:val="20"/>
          <w:szCs w:val="20"/>
        </w:rPr>
        <w:t xml:space="preserve">atements, goals, standards, </w:t>
      </w:r>
      <w:r w:rsidRPr="001F7387">
        <w:rPr>
          <w:rFonts w:ascii="Arial" w:hAnsi="Arial" w:cs="Arial"/>
          <w:sz w:val="20"/>
          <w:szCs w:val="20"/>
        </w:rPr>
        <w:t>maps and action programs for guiding the future development of the public or semi-public facilities of the municipality, such as recreational, educational and cultural facilities.</w:t>
      </w:r>
    </w:p>
    <w:p w14:paraId="08155FC3" w14:textId="77777777" w:rsidR="007721C1" w:rsidRPr="001F7387" w:rsidRDefault="007721C1" w:rsidP="007721C1">
      <w:pPr>
        <w:ind w:left="2160" w:hanging="720"/>
        <w:jc w:val="both"/>
        <w:rPr>
          <w:rFonts w:ascii="Arial" w:hAnsi="Arial" w:cs="Arial"/>
          <w:sz w:val="20"/>
          <w:szCs w:val="20"/>
        </w:rPr>
      </w:pPr>
    </w:p>
    <w:p w14:paraId="3707655A" w14:textId="77777777" w:rsidR="007721C1" w:rsidRPr="001A69A2" w:rsidRDefault="007721C1" w:rsidP="007721C1">
      <w:pPr>
        <w:ind w:left="2160" w:hanging="720"/>
        <w:jc w:val="both"/>
        <w:rPr>
          <w:rFonts w:ascii="Arial" w:hAnsi="Arial" w:cs="Arial"/>
          <w:b/>
          <w:sz w:val="20"/>
          <w:szCs w:val="20"/>
        </w:rPr>
      </w:pPr>
      <w:r w:rsidRPr="001F7387">
        <w:rPr>
          <w:rFonts w:ascii="Arial" w:hAnsi="Arial" w:cs="Arial"/>
          <w:sz w:val="20"/>
          <w:szCs w:val="20"/>
        </w:rPr>
        <w:t>15.</w:t>
      </w:r>
      <w:r w:rsidRPr="001F7387">
        <w:rPr>
          <w:rFonts w:ascii="Arial" w:hAnsi="Arial" w:cs="Arial"/>
          <w:sz w:val="20"/>
          <w:szCs w:val="20"/>
        </w:rPr>
        <w:tab/>
      </w:r>
      <w:r>
        <w:rPr>
          <w:rFonts w:ascii="Arial" w:hAnsi="Arial" w:cs="Arial"/>
          <w:b/>
          <w:sz w:val="20"/>
          <w:szCs w:val="20"/>
        </w:rPr>
        <w:t>Comprehensive Land Use Plan:</w:t>
      </w:r>
      <w:r>
        <w:rPr>
          <w:rFonts w:ascii="Arial" w:hAnsi="Arial" w:cs="Arial"/>
          <w:b/>
          <w:sz w:val="20"/>
          <w:szCs w:val="20"/>
        </w:rPr>
        <w:tab/>
      </w:r>
      <w:r w:rsidRPr="001F7387">
        <w:rPr>
          <w:rFonts w:ascii="Arial" w:hAnsi="Arial" w:cs="Arial"/>
          <w:sz w:val="20"/>
          <w:szCs w:val="20"/>
        </w:rPr>
        <w:t>A compilation of policy statements, goals, standards, and maps for guiding the physical, social and economic development, both private and public, of the municipality, and of its environment, and may include, but not be limited to the following: statements of policies, goals, standards, a land use plan, a community facilities plan, a transportation plan, and recommendations for plan execution.</w:t>
      </w:r>
    </w:p>
    <w:p w14:paraId="31C7F94D" w14:textId="77777777" w:rsidR="007721C1" w:rsidRPr="001F7387" w:rsidRDefault="007721C1" w:rsidP="007721C1">
      <w:pPr>
        <w:ind w:left="2160" w:hanging="720"/>
        <w:jc w:val="both"/>
        <w:rPr>
          <w:rFonts w:ascii="Arial" w:hAnsi="Arial" w:cs="Arial"/>
          <w:sz w:val="20"/>
          <w:szCs w:val="20"/>
        </w:rPr>
      </w:pPr>
    </w:p>
    <w:p w14:paraId="5FB3BD03"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16.</w:t>
      </w:r>
      <w:r w:rsidRPr="001F7387">
        <w:rPr>
          <w:rFonts w:ascii="Arial" w:hAnsi="Arial" w:cs="Arial"/>
          <w:sz w:val="20"/>
          <w:szCs w:val="20"/>
        </w:rPr>
        <w:tab/>
      </w:r>
      <w:r w:rsidRPr="001A69A2">
        <w:rPr>
          <w:rFonts w:ascii="Arial" w:hAnsi="Arial" w:cs="Arial"/>
          <w:b/>
          <w:sz w:val="20"/>
          <w:szCs w:val="20"/>
        </w:rPr>
        <w:t>Conditional Use</w:t>
      </w:r>
      <w:r>
        <w:rPr>
          <w:rFonts w:ascii="Arial" w:hAnsi="Arial" w:cs="Arial"/>
          <w:sz w:val="20"/>
          <w:szCs w:val="20"/>
        </w:rPr>
        <w:t>:</w:t>
      </w:r>
      <w:r>
        <w:rPr>
          <w:rFonts w:ascii="Arial" w:hAnsi="Arial" w:cs="Arial"/>
          <w:sz w:val="20"/>
          <w:szCs w:val="20"/>
        </w:rPr>
        <w:tab/>
      </w:r>
      <w:r w:rsidRPr="001F7387">
        <w:rPr>
          <w:rFonts w:ascii="Arial" w:hAnsi="Arial" w:cs="Arial"/>
          <w:sz w:val="20"/>
          <w:szCs w:val="20"/>
        </w:rPr>
        <w:t>A use that would not be appropriate generally or without restriction throughout the zones district, but with, if controlled as to number, area, location or relation to neighborhood, would not be injurious to the public health, safety, welfare, morals, order</w:t>
      </w:r>
      <w:r>
        <w:rPr>
          <w:rFonts w:ascii="Arial" w:hAnsi="Arial" w:cs="Arial"/>
          <w:sz w:val="20"/>
          <w:szCs w:val="20"/>
        </w:rPr>
        <w:t>,</w:t>
      </w:r>
      <w:r w:rsidRPr="001F7387">
        <w:rPr>
          <w:rFonts w:ascii="Arial" w:hAnsi="Arial" w:cs="Arial"/>
          <w:sz w:val="20"/>
          <w:szCs w:val="20"/>
        </w:rPr>
        <w:t xml:space="preserve"> comfort, convenience, appearance, prosperity, or general welfare.  Such uses may be permitted in listed zone districts upon application to the Planning Commission.</w:t>
      </w:r>
    </w:p>
    <w:p w14:paraId="0D670538" w14:textId="77777777" w:rsidR="007721C1" w:rsidRPr="001F7387" w:rsidRDefault="007721C1" w:rsidP="007721C1">
      <w:pPr>
        <w:ind w:left="2160" w:hanging="720"/>
        <w:jc w:val="both"/>
        <w:rPr>
          <w:rFonts w:ascii="Arial" w:hAnsi="Arial" w:cs="Arial"/>
          <w:sz w:val="20"/>
          <w:szCs w:val="20"/>
        </w:rPr>
      </w:pPr>
    </w:p>
    <w:p w14:paraId="443FE2C0" w14:textId="77777777" w:rsidR="007721C1" w:rsidRPr="001A69A2" w:rsidRDefault="007721C1" w:rsidP="007721C1">
      <w:pPr>
        <w:ind w:left="2160" w:hanging="720"/>
        <w:jc w:val="both"/>
        <w:rPr>
          <w:rFonts w:ascii="Arial" w:hAnsi="Arial" w:cs="Arial"/>
          <w:b/>
          <w:sz w:val="20"/>
          <w:szCs w:val="20"/>
        </w:rPr>
      </w:pPr>
      <w:r w:rsidRPr="001F7387">
        <w:rPr>
          <w:rFonts w:ascii="Arial" w:hAnsi="Arial" w:cs="Arial"/>
          <w:sz w:val="20"/>
          <w:szCs w:val="20"/>
        </w:rPr>
        <w:t>17.</w:t>
      </w:r>
      <w:r w:rsidRPr="001F7387">
        <w:rPr>
          <w:rFonts w:ascii="Arial" w:hAnsi="Arial" w:cs="Arial"/>
          <w:sz w:val="20"/>
          <w:szCs w:val="20"/>
        </w:rPr>
        <w:tab/>
      </w:r>
      <w:r w:rsidRPr="001A69A2">
        <w:rPr>
          <w:rFonts w:ascii="Arial" w:hAnsi="Arial" w:cs="Arial"/>
          <w:b/>
          <w:sz w:val="20"/>
          <w:szCs w:val="20"/>
        </w:rPr>
        <w:t>Dwelling</w:t>
      </w:r>
      <w:r>
        <w:rPr>
          <w:rFonts w:ascii="Arial" w:hAnsi="Arial" w:cs="Arial"/>
          <w:b/>
          <w:sz w:val="20"/>
          <w:szCs w:val="20"/>
        </w:rPr>
        <w:t>:</w:t>
      </w:r>
      <w:r>
        <w:rPr>
          <w:rFonts w:ascii="Arial" w:hAnsi="Arial" w:cs="Arial"/>
          <w:b/>
          <w:sz w:val="20"/>
          <w:szCs w:val="20"/>
        </w:rPr>
        <w:tab/>
      </w:r>
      <w:r w:rsidRPr="001F7387">
        <w:rPr>
          <w:rFonts w:ascii="Arial" w:hAnsi="Arial" w:cs="Arial"/>
          <w:sz w:val="20"/>
          <w:szCs w:val="20"/>
        </w:rPr>
        <w:t>Any building or manufactured home or portion thereof designed or used exclusively as the residence or sleeping place of one or more persons, but not including a tent, cabin, trailer, boarding or rooming house, hotel or motel.</w:t>
      </w:r>
    </w:p>
    <w:p w14:paraId="61EABC6F" w14:textId="77777777" w:rsidR="007721C1" w:rsidRPr="001F7387" w:rsidRDefault="007721C1" w:rsidP="007721C1">
      <w:pPr>
        <w:ind w:left="2160" w:hanging="720"/>
        <w:jc w:val="both"/>
        <w:rPr>
          <w:rFonts w:ascii="Arial" w:hAnsi="Arial" w:cs="Arial"/>
          <w:sz w:val="20"/>
          <w:szCs w:val="20"/>
        </w:rPr>
      </w:pPr>
    </w:p>
    <w:p w14:paraId="054BE29E" w14:textId="77777777" w:rsidR="007721C1" w:rsidRPr="001A69A2" w:rsidRDefault="007721C1" w:rsidP="007721C1">
      <w:pPr>
        <w:ind w:left="2160" w:hanging="720"/>
        <w:jc w:val="both"/>
        <w:rPr>
          <w:rFonts w:ascii="Arial" w:hAnsi="Arial" w:cs="Arial"/>
          <w:b/>
          <w:sz w:val="20"/>
          <w:szCs w:val="20"/>
        </w:rPr>
      </w:pPr>
      <w:r w:rsidRPr="001F7387">
        <w:rPr>
          <w:rFonts w:ascii="Arial" w:hAnsi="Arial" w:cs="Arial"/>
          <w:sz w:val="20"/>
          <w:szCs w:val="20"/>
        </w:rPr>
        <w:t>18.</w:t>
      </w:r>
      <w:r w:rsidRPr="001F7387">
        <w:rPr>
          <w:rFonts w:ascii="Arial" w:hAnsi="Arial" w:cs="Arial"/>
          <w:sz w:val="20"/>
          <w:szCs w:val="20"/>
        </w:rPr>
        <w:tab/>
      </w:r>
      <w:r>
        <w:rPr>
          <w:rFonts w:ascii="Arial" w:hAnsi="Arial" w:cs="Arial"/>
          <w:b/>
          <w:sz w:val="20"/>
          <w:szCs w:val="20"/>
        </w:rPr>
        <w:t>Dwelling Unit:</w:t>
      </w:r>
      <w:r>
        <w:rPr>
          <w:rFonts w:ascii="Arial" w:hAnsi="Arial" w:cs="Arial"/>
          <w:b/>
          <w:sz w:val="20"/>
          <w:szCs w:val="20"/>
        </w:rPr>
        <w:tab/>
      </w:r>
      <w:r w:rsidRPr="001F7387">
        <w:rPr>
          <w:rFonts w:ascii="Arial" w:hAnsi="Arial" w:cs="Arial"/>
          <w:sz w:val="20"/>
          <w:szCs w:val="20"/>
        </w:rPr>
        <w:t>One room, or a suite of two or more rooms, designed for the use or used by one family for living and sleeping purposes.</w:t>
      </w:r>
    </w:p>
    <w:p w14:paraId="4B417747" w14:textId="77777777" w:rsidR="007721C1" w:rsidRPr="001F7387" w:rsidRDefault="007721C1" w:rsidP="007721C1">
      <w:pPr>
        <w:ind w:left="2160" w:hanging="720"/>
        <w:jc w:val="both"/>
        <w:rPr>
          <w:rFonts w:ascii="Arial" w:hAnsi="Arial" w:cs="Arial"/>
          <w:sz w:val="20"/>
          <w:szCs w:val="20"/>
        </w:rPr>
      </w:pPr>
    </w:p>
    <w:p w14:paraId="2989BB42"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lastRenderedPageBreak/>
        <w:t>19.</w:t>
      </w:r>
      <w:r w:rsidRPr="001F7387">
        <w:rPr>
          <w:rFonts w:ascii="Arial" w:hAnsi="Arial" w:cs="Arial"/>
          <w:sz w:val="20"/>
          <w:szCs w:val="20"/>
        </w:rPr>
        <w:tab/>
      </w:r>
      <w:r w:rsidRPr="001A69A2">
        <w:rPr>
          <w:rFonts w:ascii="Arial" w:hAnsi="Arial" w:cs="Arial"/>
          <w:b/>
          <w:sz w:val="20"/>
          <w:szCs w:val="20"/>
        </w:rPr>
        <w:t>Dwelling Group</w:t>
      </w:r>
      <w:r>
        <w:rPr>
          <w:rFonts w:ascii="Arial" w:hAnsi="Arial" w:cs="Arial"/>
          <w:sz w:val="20"/>
          <w:szCs w:val="20"/>
        </w:rPr>
        <w:t>:</w:t>
      </w:r>
      <w:r>
        <w:rPr>
          <w:rFonts w:ascii="Arial" w:hAnsi="Arial" w:cs="Arial"/>
          <w:sz w:val="20"/>
          <w:szCs w:val="20"/>
        </w:rPr>
        <w:tab/>
      </w:r>
      <w:r w:rsidRPr="001F7387">
        <w:rPr>
          <w:rFonts w:ascii="Arial" w:hAnsi="Arial" w:cs="Arial"/>
          <w:sz w:val="20"/>
          <w:szCs w:val="20"/>
        </w:rPr>
        <w:t>A group of two or more detached dwellings located on a parcel of land in one ownership and having any yard or court in common.</w:t>
      </w:r>
    </w:p>
    <w:p w14:paraId="23E18C00" w14:textId="77777777" w:rsidR="007721C1" w:rsidRPr="001F7387" w:rsidRDefault="007721C1" w:rsidP="007721C1">
      <w:pPr>
        <w:ind w:left="2160" w:hanging="720"/>
        <w:jc w:val="both"/>
        <w:rPr>
          <w:rFonts w:ascii="Arial" w:hAnsi="Arial" w:cs="Arial"/>
          <w:sz w:val="20"/>
          <w:szCs w:val="20"/>
        </w:rPr>
      </w:pPr>
    </w:p>
    <w:p w14:paraId="1EC4983F"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20.</w:t>
      </w:r>
      <w:r w:rsidRPr="001F7387">
        <w:rPr>
          <w:rFonts w:ascii="Arial" w:hAnsi="Arial" w:cs="Arial"/>
          <w:sz w:val="20"/>
          <w:szCs w:val="20"/>
        </w:rPr>
        <w:tab/>
      </w:r>
      <w:r w:rsidRPr="001A69A2">
        <w:rPr>
          <w:rFonts w:ascii="Arial" w:hAnsi="Arial" w:cs="Arial"/>
          <w:b/>
          <w:sz w:val="20"/>
          <w:szCs w:val="20"/>
        </w:rPr>
        <w:t>Family</w:t>
      </w:r>
      <w:r>
        <w:rPr>
          <w:rFonts w:ascii="Arial" w:hAnsi="Arial" w:cs="Arial"/>
          <w:sz w:val="20"/>
          <w:szCs w:val="20"/>
        </w:rPr>
        <w:t>:</w:t>
      </w:r>
      <w:r>
        <w:rPr>
          <w:rFonts w:ascii="Arial" w:hAnsi="Arial" w:cs="Arial"/>
          <w:sz w:val="20"/>
          <w:szCs w:val="20"/>
        </w:rPr>
        <w:tab/>
      </w:r>
      <w:r w:rsidRPr="001F7387">
        <w:rPr>
          <w:rFonts w:ascii="Arial" w:hAnsi="Arial" w:cs="Arial"/>
          <w:sz w:val="20"/>
          <w:szCs w:val="20"/>
        </w:rPr>
        <w:t>One or more persons occupying a premises and living as a single, non-profit housekeeping unit as distinguished from a group occupying a boarding house, lodging house, hotel, motel, club, fraternity or sorority house.</w:t>
      </w:r>
    </w:p>
    <w:p w14:paraId="77115DDC" w14:textId="77777777" w:rsidR="007721C1" w:rsidRPr="001F7387" w:rsidRDefault="007721C1" w:rsidP="007721C1">
      <w:pPr>
        <w:ind w:left="2160" w:hanging="720"/>
        <w:jc w:val="both"/>
        <w:rPr>
          <w:rFonts w:ascii="Arial" w:hAnsi="Arial" w:cs="Arial"/>
          <w:sz w:val="20"/>
          <w:szCs w:val="20"/>
        </w:rPr>
      </w:pPr>
    </w:p>
    <w:p w14:paraId="704AAADE" w14:textId="77777777" w:rsidR="007721C1" w:rsidRPr="001A69A2" w:rsidRDefault="007721C1" w:rsidP="007721C1">
      <w:pPr>
        <w:ind w:left="2160" w:hanging="720"/>
        <w:jc w:val="both"/>
        <w:rPr>
          <w:rFonts w:ascii="Arial" w:hAnsi="Arial" w:cs="Arial"/>
          <w:b/>
          <w:sz w:val="20"/>
          <w:szCs w:val="20"/>
        </w:rPr>
      </w:pPr>
      <w:r w:rsidRPr="001F7387">
        <w:rPr>
          <w:rFonts w:ascii="Arial" w:hAnsi="Arial" w:cs="Arial"/>
          <w:sz w:val="20"/>
          <w:szCs w:val="20"/>
        </w:rPr>
        <w:t>21.</w:t>
      </w:r>
      <w:r w:rsidRPr="001F7387">
        <w:rPr>
          <w:rFonts w:ascii="Arial" w:hAnsi="Arial" w:cs="Arial"/>
          <w:sz w:val="20"/>
          <w:szCs w:val="20"/>
        </w:rPr>
        <w:tab/>
      </w:r>
      <w:r w:rsidRPr="001A69A2">
        <w:rPr>
          <w:rFonts w:ascii="Arial" w:hAnsi="Arial" w:cs="Arial"/>
          <w:b/>
          <w:sz w:val="20"/>
          <w:szCs w:val="20"/>
        </w:rPr>
        <w:t xml:space="preserve">Flood </w:t>
      </w:r>
      <w:r>
        <w:rPr>
          <w:rFonts w:ascii="Arial" w:hAnsi="Arial" w:cs="Arial"/>
          <w:b/>
          <w:sz w:val="20"/>
          <w:szCs w:val="20"/>
        </w:rPr>
        <w:t>Plain:</w:t>
      </w:r>
      <w:r>
        <w:rPr>
          <w:rFonts w:ascii="Arial" w:hAnsi="Arial" w:cs="Arial"/>
          <w:b/>
          <w:sz w:val="20"/>
          <w:szCs w:val="20"/>
        </w:rPr>
        <w:tab/>
      </w:r>
      <w:r w:rsidRPr="001F7387">
        <w:rPr>
          <w:rFonts w:ascii="Arial" w:hAnsi="Arial" w:cs="Arial"/>
          <w:sz w:val="20"/>
          <w:szCs w:val="20"/>
        </w:rPr>
        <w:t>Lands which are subject to periodic flooding and have been defined by the Housing and Urban Development Federal Flood Insurance Program and accepted by the City Council of Willow River as such a floodplain, with approval of the Minnesota Department of Natural Resources.</w:t>
      </w:r>
    </w:p>
    <w:p w14:paraId="7B8A00DA" w14:textId="77777777" w:rsidR="007721C1" w:rsidRPr="001F7387" w:rsidRDefault="007721C1" w:rsidP="007721C1">
      <w:pPr>
        <w:ind w:left="2160" w:hanging="720"/>
        <w:jc w:val="both"/>
        <w:rPr>
          <w:rFonts w:ascii="Arial" w:hAnsi="Arial" w:cs="Arial"/>
          <w:sz w:val="20"/>
          <w:szCs w:val="20"/>
        </w:rPr>
      </w:pPr>
    </w:p>
    <w:p w14:paraId="784FB549"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22.</w:t>
      </w:r>
      <w:r w:rsidRPr="001F7387">
        <w:rPr>
          <w:rFonts w:ascii="Arial" w:hAnsi="Arial" w:cs="Arial"/>
          <w:sz w:val="20"/>
          <w:szCs w:val="20"/>
        </w:rPr>
        <w:tab/>
      </w:r>
      <w:r w:rsidRPr="001A69A2">
        <w:rPr>
          <w:rFonts w:ascii="Arial" w:hAnsi="Arial" w:cs="Arial"/>
          <w:b/>
          <w:sz w:val="20"/>
          <w:szCs w:val="20"/>
        </w:rPr>
        <w:t>Garage, Private</w:t>
      </w:r>
      <w:r>
        <w:rPr>
          <w:rFonts w:ascii="Arial" w:hAnsi="Arial" w:cs="Arial"/>
          <w:sz w:val="20"/>
          <w:szCs w:val="20"/>
        </w:rPr>
        <w:t>:</w:t>
      </w:r>
      <w:r>
        <w:rPr>
          <w:rFonts w:ascii="Arial" w:hAnsi="Arial" w:cs="Arial"/>
          <w:sz w:val="20"/>
          <w:szCs w:val="20"/>
        </w:rPr>
        <w:tab/>
      </w:r>
      <w:r w:rsidRPr="001F7387">
        <w:rPr>
          <w:rFonts w:ascii="Arial" w:hAnsi="Arial" w:cs="Arial"/>
          <w:sz w:val="20"/>
          <w:szCs w:val="20"/>
        </w:rPr>
        <w:t>An accessory building designed or used for the storage of motor driven vehicles.</w:t>
      </w:r>
    </w:p>
    <w:p w14:paraId="24EAA8BC" w14:textId="77777777" w:rsidR="007721C1" w:rsidRPr="001F7387" w:rsidRDefault="007721C1" w:rsidP="007721C1">
      <w:pPr>
        <w:ind w:left="2160" w:hanging="720"/>
        <w:jc w:val="both"/>
        <w:rPr>
          <w:rFonts w:ascii="Arial" w:hAnsi="Arial" w:cs="Arial"/>
          <w:sz w:val="20"/>
          <w:szCs w:val="20"/>
        </w:rPr>
      </w:pPr>
    </w:p>
    <w:p w14:paraId="5957E779"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23.</w:t>
      </w:r>
      <w:r w:rsidRPr="001F7387">
        <w:rPr>
          <w:rFonts w:ascii="Arial" w:hAnsi="Arial" w:cs="Arial"/>
          <w:sz w:val="20"/>
          <w:szCs w:val="20"/>
        </w:rPr>
        <w:tab/>
      </w:r>
      <w:r w:rsidRPr="001A69A2">
        <w:rPr>
          <w:rFonts w:ascii="Arial" w:hAnsi="Arial" w:cs="Arial"/>
          <w:b/>
          <w:sz w:val="20"/>
          <w:szCs w:val="20"/>
        </w:rPr>
        <w:t>Garage, Public</w:t>
      </w:r>
      <w:r>
        <w:rPr>
          <w:rFonts w:ascii="Arial" w:hAnsi="Arial" w:cs="Arial"/>
          <w:sz w:val="20"/>
          <w:szCs w:val="20"/>
        </w:rPr>
        <w:t>:</w:t>
      </w:r>
      <w:r>
        <w:rPr>
          <w:rFonts w:ascii="Arial" w:hAnsi="Arial" w:cs="Arial"/>
          <w:sz w:val="20"/>
          <w:szCs w:val="20"/>
        </w:rPr>
        <w:tab/>
      </w:r>
      <w:r w:rsidRPr="001F7387">
        <w:rPr>
          <w:rFonts w:ascii="Arial" w:hAnsi="Arial" w:cs="Arial"/>
          <w:sz w:val="20"/>
          <w:szCs w:val="20"/>
        </w:rPr>
        <w:t>A building or portion thereof, other than private garage, designed or used primarily for servicing, repairing</w:t>
      </w:r>
      <w:r>
        <w:rPr>
          <w:rFonts w:ascii="Arial" w:hAnsi="Arial" w:cs="Arial"/>
          <w:sz w:val="20"/>
          <w:szCs w:val="20"/>
        </w:rPr>
        <w:t>,</w:t>
      </w:r>
      <w:r w:rsidRPr="001F7387">
        <w:rPr>
          <w:rFonts w:ascii="Arial" w:hAnsi="Arial" w:cs="Arial"/>
          <w:sz w:val="20"/>
          <w:szCs w:val="20"/>
        </w:rPr>
        <w:t xml:space="preserve"> equipping, hiring, selling, or storing motor driven vehicles.</w:t>
      </w:r>
    </w:p>
    <w:p w14:paraId="1C57E91F" w14:textId="77777777" w:rsidR="007721C1" w:rsidRDefault="007721C1" w:rsidP="007721C1">
      <w:pPr>
        <w:jc w:val="both"/>
        <w:rPr>
          <w:rFonts w:ascii="Arial" w:hAnsi="Arial" w:cs="Arial"/>
          <w:sz w:val="20"/>
          <w:szCs w:val="20"/>
        </w:rPr>
      </w:pPr>
    </w:p>
    <w:p w14:paraId="73970DC5" w14:textId="77777777" w:rsidR="007721C1" w:rsidRDefault="007721C1" w:rsidP="007721C1">
      <w:pPr>
        <w:ind w:left="2160" w:hanging="720"/>
        <w:jc w:val="both"/>
        <w:rPr>
          <w:rFonts w:ascii="Arial" w:hAnsi="Arial" w:cs="Arial"/>
          <w:b/>
          <w:sz w:val="20"/>
          <w:szCs w:val="20"/>
        </w:rPr>
      </w:pPr>
      <w:r w:rsidRPr="001F7387">
        <w:rPr>
          <w:rFonts w:ascii="Arial" w:hAnsi="Arial" w:cs="Arial"/>
          <w:sz w:val="20"/>
          <w:szCs w:val="20"/>
        </w:rPr>
        <w:t>24.</w:t>
      </w:r>
      <w:r w:rsidRPr="001F7387">
        <w:rPr>
          <w:rFonts w:ascii="Arial" w:hAnsi="Arial" w:cs="Arial"/>
          <w:sz w:val="20"/>
          <w:szCs w:val="20"/>
        </w:rPr>
        <w:tab/>
      </w:r>
      <w:r w:rsidRPr="001A69A2">
        <w:rPr>
          <w:rFonts w:ascii="Arial" w:hAnsi="Arial" w:cs="Arial"/>
          <w:b/>
          <w:sz w:val="20"/>
          <w:szCs w:val="20"/>
        </w:rPr>
        <w:t>Grade</w:t>
      </w:r>
      <w:r>
        <w:rPr>
          <w:rFonts w:ascii="Arial" w:hAnsi="Arial" w:cs="Arial"/>
          <w:b/>
          <w:sz w:val="20"/>
          <w:szCs w:val="20"/>
        </w:rPr>
        <w:t>:</w:t>
      </w:r>
    </w:p>
    <w:p w14:paraId="04F831A9" w14:textId="77777777" w:rsidR="007721C1" w:rsidRPr="001A69A2" w:rsidRDefault="007721C1" w:rsidP="007721C1">
      <w:pPr>
        <w:ind w:left="2160" w:hanging="720"/>
        <w:jc w:val="both"/>
        <w:rPr>
          <w:rFonts w:ascii="Arial" w:hAnsi="Arial" w:cs="Arial"/>
          <w:b/>
          <w:sz w:val="20"/>
          <w:szCs w:val="20"/>
        </w:rPr>
      </w:pPr>
    </w:p>
    <w:p w14:paraId="4095D3DF" w14:textId="77777777" w:rsidR="007721C1" w:rsidRDefault="007721C1" w:rsidP="007721C1">
      <w:pPr>
        <w:ind w:left="288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t>For buildings having walls adjoining one street – only the elevation of the sidewalk.  Or</w:t>
      </w:r>
      <w:r>
        <w:rPr>
          <w:rFonts w:ascii="Arial" w:hAnsi="Arial" w:cs="Arial"/>
          <w:sz w:val="20"/>
          <w:szCs w:val="20"/>
        </w:rPr>
        <w:t>,</w:t>
      </w:r>
      <w:r w:rsidRPr="001F7387">
        <w:rPr>
          <w:rFonts w:ascii="Arial" w:hAnsi="Arial" w:cs="Arial"/>
          <w:sz w:val="20"/>
          <w:szCs w:val="20"/>
        </w:rPr>
        <w:t xml:space="preserve"> if there is no sidewalk, then the elevation of the roadway at the center of the wall adjoining the street.</w:t>
      </w:r>
    </w:p>
    <w:p w14:paraId="4EEDE3AF" w14:textId="77777777" w:rsidR="007721C1" w:rsidRPr="001F7387" w:rsidRDefault="007721C1" w:rsidP="007721C1">
      <w:pPr>
        <w:ind w:left="2880" w:hanging="720"/>
        <w:jc w:val="both"/>
        <w:rPr>
          <w:rFonts w:ascii="Arial" w:hAnsi="Arial" w:cs="Arial"/>
          <w:sz w:val="20"/>
          <w:szCs w:val="20"/>
        </w:rPr>
      </w:pPr>
    </w:p>
    <w:p w14:paraId="174489F7" w14:textId="77777777" w:rsidR="007721C1"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For buildings having walls adjoining more than one street – the average of the elevation of the sidewalk.  Or, if there is no sidewalk, then the elevation of the roadway at the centers of all walls adjoining streets.</w:t>
      </w:r>
    </w:p>
    <w:p w14:paraId="3B6D96F5" w14:textId="77777777" w:rsidR="007721C1" w:rsidRPr="001F7387" w:rsidRDefault="007721C1" w:rsidP="007721C1">
      <w:pPr>
        <w:ind w:left="2880" w:hanging="720"/>
        <w:jc w:val="both"/>
        <w:rPr>
          <w:rFonts w:ascii="Arial" w:hAnsi="Arial" w:cs="Arial"/>
          <w:sz w:val="20"/>
          <w:szCs w:val="20"/>
        </w:rPr>
      </w:pPr>
    </w:p>
    <w:p w14:paraId="764500C1" w14:textId="77777777" w:rsidR="007721C1" w:rsidRDefault="007721C1" w:rsidP="007721C1">
      <w:pPr>
        <w:ind w:left="2880" w:hanging="72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t>For buildings having no walls adjoining the street – the average level of the finished surface of the ground adjacent to the exterior walls of the building.</w:t>
      </w:r>
    </w:p>
    <w:p w14:paraId="503ADE74" w14:textId="77777777" w:rsidR="007721C1" w:rsidRPr="001F7387" w:rsidRDefault="007721C1" w:rsidP="007721C1">
      <w:pPr>
        <w:ind w:left="2880" w:hanging="720"/>
        <w:jc w:val="both"/>
        <w:rPr>
          <w:rFonts w:ascii="Arial" w:hAnsi="Arial" w:cs="Arial"/>
          <w:sz w:val="20"/>
          <w:szCs w:val="20"/>
        </w:rPr>
      </w:pPr>
    </w:p>
    <w:p w14:paraId="7D74E92B"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25.</w:t>
      </w:r>
      <w:r w:rsidRPr="001F7387">
        <w:rPr>
          <w:rFonts w:ascii="Arial" w:hAnsi="Arial" w:cs="Arial"/>
          <w:sz w:val="20"/>
          <w:szCs w:val="20"/>
        </w:rPr>
        <w:tab/>
      </w:r>
      <w:r w:rsidRPr="001A69A2">
        <w:rPr>
          <w:rFonts w:ascii="Arial" w:hAnsi="Arial" w:cs="Arial"/>
          <w:b/>
          <w:sz w:val="20"/>
          <w:szCs w:val="20"/>
        </w:rPr>
        <w:t>Home Occupation</w:t>
      </w:r>
      <w:r>
        <w:rPr>
          <w:rFonts w:ascii="Arial" w:hAnsi="Arial" w:cs="Arial"/>
          <w:sz w:val="20"/>
          <w:szCs w:val="20"/>
        </w:rPr>
        <w:t>:</w:t>
      </w:r>
      <w:r>
        <w:rPr>
          <w:rFonts w:ascii="Arial" w:hAnsi="Arial" w:cs="Arial"/>
          <w:sz w:val="20"/>
          <w:szCs w:val="20"/>
        </w:rPr>
        <w:tab/>
      </w:r>
      <w:r w:rsidRPr="001F7387">
        <w:rPr>
          <w:rFonts w:ascii="Arial" w:hAnsi="Arial" w:cs="Arial"/>
          <w:sz w:val="20"/>
          <w:szCs w:val="20"/>
        </w:rPr>
        <w:t xml:space="preserve">Home occupations or professional offices, provided that no such use occupies more than 50% of the total floor area of the dwelling.  Provided further that not more than </w:t>
      </w:r>
      <w:r>
        <w:rPr>
          <w:rFonts w:ascii="Arial" w:hAnsi="Arial" w:cs="Arial"/>
          <w:sz w:val="20"/>
          <w:szCs w:val="20"/>
        </w:rPr>
        <w:t>two (</w:t>
      </w:r>
      <w:r w:rsidRPr="001F7387">
        <w:rPr>
          <w:rFonts w:ascii="Arial" w:hAnsi="Arial" w:cs="Arial"/>
          <w:sz w:val="20"/>
          <w:szCs w:val="20"/>
        </w:rPr>
        <w:t>2</w:t>
      </w:r>
      <w:r>
        <w:rPr>
          <w:rFonts w:ascii="Arial" w:hAnsi="Arial" w:cs="Arial"/>
          <w:sz w:val="20"/>
          <w:szCs w:val="20"/>
        </w:rPr>
        <w:t xml:space="preserve">) </w:t>
      </w:r>
      <w:r w:rsidRPr="001F7387">
        <w:rPr>
          <w:rFonts w:ascii="Arial" w:hAnsi="Arial" w:cs="Arial"/>
          <w:sz w:val="20"/>
          <w:szCs w:val="20"/>
        </w:rPr>
        <w:t>non-residents are employed on the premises.  Such does not include activities that would create a nuisance or be otherwise incompatible with the surrounding residential area.</w:t>
      </w:r>
    </w:p>
    <w:p w14:paraId="09221F72" w14:textId="77777777" w:rsidR="007721C1" w:rsidRPr="001F7387" w:rsidRDefault="007721C1" w:rsidP="007721C1">
      <w:pPr>
        <w:ind w:left="2160" w:hanging="720"/>
        <w:jc w:val="both"/>
        <w:rPr>
          <w:rFonts w:ascii="Arial" w:hAnsi="Arial" w:cs="Arial"/>
          <w:sz w:val="20"/>
          <w:szCs w:val="20"/>
        </w:rPr>
      </w:pPr>
    </w:p>
    <w:p w14:paraId="7D1CFF99" w14:textId="77777777" w:rsidR="007721C1" w:rsidRDefault="007721C1" w:rsidP="007721C1">
      <w:pPr>
        <w:ind w:left="2160" w:hanging="720"/>
        <w:jc w:val="both"/>
        <w:rPr>
          <w:rFonts w:ascii="Arial" w:hAnsi="Arial" w:cs="Arial"/>
          <w:sz w:val="20"/>
          <w:szCs w:val="20"/>
        </w:rPr>
      </w:pPr>
      <w:r w:rsidRPr="001F7387">
        <w:rPr>
          <w:rFonts w:ascii="Arial" w:hAnsi="Arial" w:cs="Arial"/>
          <w:sz w:val="20"/>
          <w:szCs w:val="20"/>
        </w:rPr>
        <w:t>26.</w:t>
      </w:r>
      <w:r w:rsidRPr="001F7387">
        <w:rPr>
          <w:rFonts w:ascii="Arial" w:hAnsi="Arial" w:cs="Arial"/>
          <w:sz w:val="20"/>
          <w:szCs w:val="20"/>
        </w:rPr>
        <w:tab/>
      </w:r>
      <w:r>
        <w:rPr>
          <w:rFonts w:ascii="Arial" w:hAnsi="Arial" w:cs="Arial"/>
          <w:b/>
          <w:sz w:val="20"/>
          <w:szCs w:val="20"/>
        </w:rPr>
        <w:t>Hotel:</w:t>
      </w:r>
      <w:r>
        <w:rPr>
          <w:rFonts w:ascii="Arial" w:hAnsi="Arial" w:cs="Arial"/>
          <w:b/>
          <w:sz w:val="20"/>
          <w:szCs w:val="20"/>
        </w:rPr>
        <w:tab/>
      </w:r>
      <w:r w:rsidRPr="001F7387">
        <w:rPr>
          <w:rFonts w:ascii="Arial" w:hAnsi="Arial" w:cs="Arial"/>
          <w:sz w:val="20"/>
          <w:szCs w:val="20"/>
        </w:rPr>
        <w:t>A building in which lodging with or without meals is provided and offered to transient guest</w:t>
      </w:r>
      <w:r>
        <w:rPr>
          <w:rFonts w:ascii="Arial" w:hAnsi="Arial" w:cs="Arial"/>
          <w:sz w:val="20"/>
          <w:szCs w:val="20"/>
        </w:rPr>
        <w:t>s</w:t>
      </w:r>
      <w:r w:rsidRPr="001F7387">
        <w:rPr>
          <w:rFonts w:ascii="Arial" w:hAnsi="Arial" w:cs="Arial"/>
          <w:sz w:val="20"/>
          <w:szCs w:val="20"/>
        </w:rPr>
        <w:t>.</w:t>
      </w:r>
    </w:p>
    <w:p w14:paraId="5C8690B5" w14:textId="77777777" w:rsidR="007721C1" w:rsidRDefault="007721C1" w:rsidP="007721C1">
      <w:pPr>
        <w:ind w:left="2160" w:hanging="720"/>
        <w:jc w:val="both"/>
        <w:rPr>
          <w:rFonts w:ascii="Arial" w:hAnsi="Arial" w:cs="Arial"/>
          <w:sz w:val="20"/>
          <w:szCs w:val="20"/>
        </w:rPr>
      </w:pPr>
    </w:p>
    <w:p w14:paraId="316A60F9" w14:textId="77777777" w:rsidR="007721C1" w:rsidRPr="00116F5E" w:rsidRDefault="007721C1" w:rsidP="007721C1">
      <w:pPr>
        <w:ind w:left="2160" w:hanging="720"/>
        <w:jc w:val="both"/>
        <w:rPr>
          <w:rFonts w:ascii="Arial" w:hAnsi="Arial" w:cs="Arial"/>
          <w:sz w:val="20"/>
          <w:szCs w:val="20"/>
        </w:rPr>
      </w:pPr>
      <w:r>
        <w:rPr>
          <w:rFonts w:ascii="Arial" w:hAnsi="Arial" w:cs="Arial"/>
          <w:sz w:val="20"/>
          <w:szCs w:val="20"/>
        </w:rPr>
        <w:t>27.</w:t>
      </w:r>
      <w:r>
        <w:rPr>
          <w:rFonts w:ascii="Arial" w:hAnsi="Arial" w:cs="Arial"/>
          <w:sz w:val="20"/>
          <w:szCs w:val="20"/>
        </w:rPr>
        <w:tab/>
      </w:r>
      <w:r w:rsidRPr="00CE2F7F">
        <w:rPr>
          <w:rFonts w:ascii="Arial" w:hAnsi="Arial" w:cs="Arial"/>
          <w:b/>
          <w:bCs/>
          <w:sz w:val="20"/>
          <w:szCs w:val="20"/>
        </w:rPr>
        <w:t>Interim Use Permit</w:t>
      </w:r>
      <w:r>
        <w:rPr>
          <w:rFonts w:ascii="Arial" w:hAnsi="Arial" w:cs="Arial"/>
          <w:sz w:val="20"/>
          <w:szCs w:val="20"/>
        </w:rPr>
        <w:t xml:space="preserve">:  </w:t>
      </w:r>
      <w:r w:rsidRPr="00116F5E">
        <w:rPr>
          <w:rFonts w:ascii="Arial" w:hAnsi="Arial" w:cs="Arial"/>
          <w:sz w:val="20"/>
          <w:szCs w:val="20"/>
        </w:rPr>
        <w:t xml:space="preserve">A temporary use of property until a particular date, until occurrence of a particular event, or until zoning regulations no longer permit it. </w:t>
      </w:r>
    </w:p>
    <w:p w14:paraId="5916F58A" w14:textId="77777777" w:rsidR="007721C1" w:rsidRPr="001F7387" w:rsidRDefault="007721C1" w:rsidP="007721C1">
      <w:pPr>
        <w:jc w:val="both"/>
        <w:rPr>
          <w:rFonts w:ascii="Arial" w:hAnsi="Arial" w:cs="Arial"/>
          <w:sz w:val="20"/>
          <w:szCs w:val="20"/>
        </w:rPr>
      </w:pPr>
    </w:p>
    <w:p w14:paraId="60D69B1A"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2</w:t>
      </w:r>
      <w:r>
        <w:rPr>
          <w:rFonts w:ascii="Arial" w:hAnsi="Arial" w:cs="Arial"/>
          <w:sz w:val="20"/>
          <w:szCs w:val="20"/>
        </w:rPr>
        <w:t>8</w:t>
      </w:r>
      <w:r w:rsidRPr="001F7387">
        <w:rPr>
          <w:rFonts w:ascii="Arial" w:hAnsi="Arial" w:cs="Arial"/>
          <w:sz w:val="20"/>
          <w:szCs w:val="20"/>
        </w:rPr>
        <w:t>.</w:t>
      </w:r>
      <w:r w:rsidRPr="001F7387">
        <w:rPr>
          <w:rFonts w:ascii="Arial" w:hAnsi="Arial" w:cs="Arial"/>
          <w:sz w:val="20"/>
          <w:szCs w:val="20"/>
        </w:rPr>
        <w:tab/>
      </w:r>
      <w:r w:rsidRPr="001A69A2">
        <w:rPr>
          <w:rFonts w:ascii="Arial" w:hAnsi="Arial" w:cs="Arial"/>
          <w:b/>
          <w:sz w:val="20"/>
          <w:szCs w:val="20"/>
        </w:rPr>
        <w:t>Junk or Salvage Yard</w:t>
      </w:r>
      <w:r>
        <w:rPr>
          <w:rFonts w:ascii="Arial" w:hAnsi="Arial" w:cs="Arial"/>
          <w:sz w:val="20"/>
          <w:szCs w:val="20"/>
        </w:rPr>
        <w:t>:</w:t>
      </w:r>
      <w:r>
        <w:rPr>
          <w:rFonts w:ascii="Arial" w:hAnsi="Arial" w:cs="Arial"/>
          <w:sz w:val="20"/>
          <w:szCs w:val="20"/>
        </w:rPr>
        <w:tab/>
      </w:r>
      <w:r w:rsidRPr="001F7387">
        <w:rPr>
          <w:rFonts w:ascii="Arial" w:hAnsi="Arial" w:cs="Arial"/>
          <w:sz w:val="20"/>
          <w:szCs w:val="20"/>
        </w:rPr>
        <w:t>Any establishment, place of business or place of storage or deposit, which is maintained, operated or used for storing, keeping, buying or selling junk, wrecked, scrapped, ruined or dismantled motor vehicle</w:t>
      </w:r>
      <w:r>
        <w:rPr>
          <w:rFonts w:ascii="Arial" w:hAnsi="Arial" w:cs="Arial"/>
          <w:sz w:val="20"/>
          <w:szCs w:val="20"/>
        </w:rPr>
        <w:t xml:space="preserve">s or </w:t>
      </w:r>
      <w:r w:rsidRPr="001F7387">
        <w:rPr>
          <w:rFonts w:ascii="Arial" w:hAnsi="Arial" w:cs="Arial"/>
          <w:sz w:val="20"/>
          <w:szCs w:val="20"/>
        </w:rPr>
        <w:t xml:space="preserve">motor vehicle parts, whether maintained in connection with another business or not, </w:t>
      </w:r>
      <w:r w:rsidRPr="001F7387">
        <w:rPr>
          <w:rFonts w:ascii="Arial" w:hAnsi="Arial" w:cs="Arial"/>
          <w:sz w:val="20"/>
          <w:szCs w:val="20"/>
        </w:rPr>
        <w:lastRenderedPageBreak/>
        <w:t>where the waste, body or discarded material stored is equal in bulk to five or more motor vehicles.</w:t>
      </w:r>
    </w:p>
    <w:p w14:paraId="24092AD6" w14:textId="77777777" w:rsidR="007721C1" w:rsidRPr="001F7387" w:rsidRDefault="007721C1" w:rsidP="007721C1">
      <w:pPr>
        <w:ind w:left="2160" w:hanging="720"/>
        <w:jc w:val="both"/>
        <w:rPr>
          <w:rFonts w:ascii="Arial" w:hAnsi="Arial" w:cs="Arial"/>
          <w:sz w:val="20"/>
          <w:szCs w:val="20"/>
        </w:rPr>
      </w:pPr>
    </w:p>
    <w:p w14:paraId="0EBD06EC" w14:textId="77777777" w:rsidR="007721C1" w:rsidRPr="001A69A2" w:rsidRDefault="007721C1" w:rsidP="007721C1">
      <w:pPr>
        <w:ind w:left="2160" w:hanging="720"/>
        <w:jc w:val="both"/>
        <w:rPr>
          <w:rFonts w:ascii="Arial" w:hAnsi="Arial" w:cs="Arial"/>
          <w:b/>
          <w:sz w:val="20"/>
          <w:szCs w:val="20"/>
        </w:rPr>
      </w:pPr>
      <w:r w:rsidRPr="001F7387">
        <w:rPr>
          <w:rFonts w:ascii="Arial" w:hAnsi="Arial" w:cs="Arial"/>
          <w:sz w:val="20"/>
          <w:szCs w:val="20"/>
        </w:rPr>
        <w:t>2</w:t>
      </w:r>
      <w:r>
        <w:rPr>
          <w:rFonts w:ascii="Arial" w:hAnsi="Arial" w:cs="Arial"/>
          <w:sz w:val="20"/>
          <w:szCs w:val="20"/>
        </w:rPr>
        <w:t>9</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Kennel:</w:t>
      </w:r>
      <w:r>
        <w:rPr>
          <w:rFonts w:ascii="Arial" w:hAnsi="Arial" w:cs="Arial"/>
          <w:b/>
          <w:sz w:val="20"/>
          <w:szCs w:val="20"/>
        </w:rPr>
        <w:tab/>
      </w:r>
      <w:r w:rsidRPr="001F7387">
        <w:rPr>
          <w:rFonts w:ascii="Arial" w:hAnsi="Arial" w:cs="Arial"/>
          <w:sz w:val="20"/>
          <w:szCs w:val="20"/>
        </w:rPr>
        <w:t>Any structure or premises or commercial activity on which three (3) or more dogs over six months of age are kept, boarded, bred or offered for sale.  Permit required.</w:t>
      </w:r>
    </w:p>
    <w:p w14:paraId="04BF4189" w14:textId="77777777" w:rsidR="007721C1" w:rsidRPr="001F7387" w:rsidRDefault="007721C1" w:rsidP="007721C1">
      <w:pPr>
        <w:ind w:left="2160" w:hanging="720"/>
        <w:jc w:val="both"/>
        <w:rPr>
          <w:rFonts w:ascii="Arial" w:hAnsi="Arial" w:cs="Arial"/>
          <w:sz w:val="20"/>
          <w:szCs w:val="20"/>
        </w:rPr>
      </w:pPr>
    </w:p>
    <w:p w14:paraId="3841E848" w14:textId="77777777" w:rsidR="007721C1" w:rsidRPr="001F7387" w:rsidRDefault="007721C1" w:rsidP="007721C1">
      <w:pPr>
        <w:ind w:left="2160" w:hanging="720"/>
        <w:jc w:val="both"/>
        <w:rPr>
          <w:rFonts w:ascii="Arial" w:hAnsi="Arial" w:cs="Arial"/>
          <w:sz w:val="20"/>
          <w:szCs w:val="20"/>
        </w:rPr>
      </w:pPr>
      <w:r>
        <w:rPr>
          <w:rFonts w:ascii="Arial" w:hAnsi="Arial" w:cs="Arial"/>
          <w:sz w:val="20"/>
          <w:szCs w:val="20"/>
        </w:rPr>
        <w:t>30</w:t>
      </w:r>
      <w:r w:rsidRPr="001F7387">
        <w:rPr>
          <w:rFonts w:ascii="Arial" w:hAnsi="Arial" w:cs="Arial"/>
          <w:sz w:val="20"/>
          <w:szCs w:val="20"/>
        </w:rPr>
        <w:t>.</w:t>
      </w:r>
      <w:r w:rsidRPr="001F7387">
        <w:rPr>
          <w:rFonts w:ascii="Arial" w:hAnsi="Arial" w:cs="Arial"/>
          <w:sz w:val="20"/>
          <w:szCs w:val="20"/>
        </w:rPr>
        <w:tab/>
      </w:r>
      <w:r w:rsidRPr="001A69A2">
        <w:rPr>
          <w:rFonts w:ascii="Arial" w:hAnsi="Arial" w:cs="Arial"/>
          <w:b/>
          <w:sz w:val="20"/>
          <w:szCs w:val="20"/>
        </w:rPr>
        <w:t>Loading Space, Off-Street</w:t>
      </w:r>
      <w:r>
        <w:rPr>
          <w:rFonts w:ascii="Arial" w:hAnsi="Arial" w:cs="Arial"/>
          <w:sz w:val="20"/>
          <w:szCs w:val="20"/>
        </w:rPr>
        <w:t>:</w:t>
      </w:r>
      <w:r>
        <w:rPr>
          <w:rFonts w:ascii="Arial" w:hAnsi="Arial" w:cs="Arial"/>
          <w:sz w:val="20"/>
          <w:szCs w:val="20"/>
        </w:rPr>
        <w:tab/>
      </w:r>
      <w:r w:rsidRPr="001F7387">
        <w:rPr>
          <w:rFonts w:ascii="Arial" w:hAnsi="Arial" w:cs="Arial"/>
          <w:sz w:val="20"/>
          <w:szCs w:val="20"/>
        </w:rPr>
        <w:t>Space reserved for bulk pick-ups and deliveries, intended to be used by vehicles when required off-street parking spaces are otherwise unavailable.  Required off-street loading spaces shall not be included as off-street parking space in the computation of required off-street parking spaces.</w:t>
      </w:r>
    </w:p>
    <w:p w14:paraId="5378DEE2" w14:textId="77777777" w:rsidR="007721C1" w:rsidRPr="001F7387" w:rsidRDefault="007721C1" w:rsidP="007721C1">
      <w:pPr>
        <w:ind w:left="2160" w:hanging="720"/>
        <w:jc w:val="both"/>
        <w:rPr>
          <w:rFonts w:ascii="Arial" w:hAnsi="Arial" w:cs="Arial"/>
          <w:sz w:val="20"/>
          <w:szCs w:val="20"/>
        </w:rPr>
      </w:pPr>
    </w:p>
    <w:p w14:paraId="5F0B5DF0"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3</w:t>
      </w:r>
      <w:r>
        <w:rPr>
          <w:rFonts w:ascii="Arial" w:hAnsi="Arial" w:cs="Arial"/>
          <w:sz w:val="20"/>
          <w:szCs w:val="20"/>
        </w:rPr>
        <w:t>1</w:t>
      </w:r>
      <w:r w:rsidRPr="001F7387">
        <w:rPr>
          <w:rFonts w:ascii="Arial" w:hAnsi="Arial" w:cs="Arial"/>
          <w:sz w:val="20"/>
          <w:szCs w:val="20"/>
        </w:rPr>
        <w:t>.</w:t>
      </w:r>
      <w:r w:rsidRPr="001F7387">
        <w:rPr>
          <w:rFonts w:ascii="Arial" w:hAnsi="Arial" w:cs="Arial"/>
          <w:sz w:val="20"/>
          <w:szCs w:val="20"/>
        </w:rPr>
        <w:tab/>
      </w:r>
      <w:r w:rsidRPr="001A69A2">
        <w:rPr>
          <w:rFonts w:ascii="Arial" w:hAnsi="Arial" w:cs="Arial"/>
          <w:b/>
          <w:sz w:val="20"/>
          <w:szCs w:val="20"/>
        </w:rPr>
        <w:t>Lodging House</w:t>
      </w:r>
      <w:r>
        <w:rPr>
          <w:rFonts w:ascii="Arial" w:hAnsi="Arial" w:cs="Arial"/>
          <w:sz w:val="20"/>
          <w:szCs w:val="20"/>
        </w:rPr>
        <w:t>:</w:t>
      </w:r>
      <w:r>
        <w:rPr>
          <w:rFonts w:ascii="Arial" w:hAnsi="Arial" w:cs="Arial"/>
          <w:sz w:val="20"/>
          <w:szCs w:val="20"/>
        </w:rPr>
        <w:tab/>
      </w:r>
      <w:r w:rsidRPr="001F7387">
        <w:rPr>
          <w:rFonts w:ascii="Arial" w:hAnsi="Arial" w:cs="Arial"/>
          <w:sz w:val="20"/>
          <w:szCs w:val="20"/>
        </w:rPr>
        <w:t>A building where lodging only is provided for compensation for five or more, but not exceeding twenty persons, in distinction to hotels open to transients.</w:t>
      </w:r>
    </w:p>
    <w:p w14:paraId="521FB839" w14:textId="77777777" w:rsidR="007721C1" w:rsidRPr="001F7387" w:rsidRDefault="007721C1" w:rsidP="007721C1">
      <w:pPr>
        <w:ind w:left="2160" w:hanging="720"/>
        <w:jc w:val="both"/>
        <w:rPr>
          <w:rFonts w:ascii="Arial" w:hAnsi="Arial" w:cs="Arial"/>
          <w:sz w:val="20"/>
          <w:szCs w:val="20"/>
        </w:rPr>
      </w:pPr>
    </w:p>
    <w:p w14:paraId="25EB3C19" w14:textId="77777777" w:rsidR="007721C1" w:rsidRPr="001A69A2" w:rsidRDefault="007721C1" w:rsidP="007721C1">
      <w:pPr>
        <w:ind w:left="2160" w:hanging="720"/>
        <w:jc w:val="both"/>
        <w:rPr>
          <w:rFonts w:ascii="Arial" w:hAnsi="Arial" w:cs="Arial"/>
          <w:b/>
          <w:sz w:val="20"/>
          <w:szCs w:val="20"/>
        </w:rPr>
      </w:pPr>
      <w:r w:rsidRPr="001F7387">
        <w:rPr>
          <w:rFonts w:ascii="Arial" w:hAnsi="Arial" w:cs="Arial"/>
          <w:sz w:val="20"/>
          <w:szCs w:val="20"/>
        </w:rPr>
        <w:t>3</w:t>
      </w:r>
      <w:r>
        <w:rPr>
          <w:rFonts w:ascii="Arial" w:hAnsi="Arial" w:cs="Arial"/>
          <w:sz w:val="20"/>
          <w:szCs w:val="20"/>
        </w:rPr>
        <w:t>2</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Lot:</w:t>
      </w:r>
      <w:r>
        <w:rPr>
          <w:rFonts w:ascii="Arial" w:hAnsi="Arial" w:cs="Arial"/>
          <w:b/>
          <w:sz w:val="20"/>
          <w:szCs w:val="20"/>
        </w:rPr>
        <w:tab/>
      </w:r>
      <w:r w:rsidRPr="001F7387">
        <w:rPr>
          <w:rFonts w:ascii="Arial" w:hAnsi="Arial" w:cs="Arial"/>
          <w:sz w:val="20"/>
          <w:szCs w:val="20"/>
        </w:rPr>
        <w:t>Any parcel of land subject to the provisions of this Ordinance, and capable of being described with such definiteness that its location and boundaries may be established.</w:t>
      </w:r>
    </w:p>
    <w:p w14:paraId="4C6D594F" w14:textId="77777777" w:rsidR="007721C1" w:rsidRPr="001F7387" w:rsidRDefault="007721C1" w:rsidP="007721C1">
      <w:pPr>
        <w:ind w:left="2160" w:hanging="720"/>
        <w:jc w:val="both"/>
        <w:rPr>
          <w:rFonts w:ascii="Arial" w:hAnsi="Arial" w:cs="Arial"/>
          <w:sz w:val="20"/>
          <w:szCs w:val="20"/>
        </w:rPr>
      </w:pPr>
    </w:p>
    <w:p w14:paraId="1A07F774"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3</w:t>
      </w:r>
      <w:r>
        <w:rPr>
          <w:rFonts w:ascii="Arial" w:hAnsi="Arial" w:cs="Arial"/>
          <w:sz w:val="20"/>
          <w:szCs w:val="20"/>
        </w:rPr>
        <w:t>3</w:t>
      </w:r>
      <w:r w:rsidRPr="001F7387">
        <w:rPr>
          <w:rFonts w:ascii="Arial" w:hAnsi="Arial" w:cs="Arial"/>
          <w:sz w:val="20"/>
          <w:szCs w:val="20"/>
        </w:rPr>
        <w:t>.</w:t>
      </w:r>
      <w:r w:rsidRPr="001F7387">
        <w:rPr>
          <w:rFonts w:ascii="Arial" w:hAnsi="Arial" w:cs="Arial"/>
          <w:sz w:val="20"/>
          <w:szCs w:val="20"/>
        </w:rPr>
        <w:tab/>
      </w:r>
      <w:r w:rsidRPr="001A69A2">
        <w:rPr>
          <w:rFonts w:ascii="Arial" w:hAnsi="Arial" w:cs="Arial"/>
          <w:b/>
          <w:sz w:val="20"/>
          <w:szCs w:val="20"/>
        </w:rPr>
        <w:t>Lot Frontage</w:t>
      </w:r>
      <w:r>
        <w:rPr>
          <w:rFonts w:ascii="Arial" w:hAnsi="Arial" w:cs="Arial"/>
          <w:sz w:val="20"/>
          <w:szCs w:val="20"/>
        </w:rPr>
        <w:t>:</w:t>
      </w:r>
      <w:r>
        <w:rPr>
          <w:rFonts w:ascii="Arial" w:hAnsi="Arial" w:cs="Arial"/>
          <w:sz w:val="20"/>
          <w:szCs w:val="20"/>
        </w:rPr>
        <w:tab/>
      </w:r>
      <w:r w:rsidRPr="001F7387">
        <w:rPr>
          <w:rFonts w:ascii="Arial" w:hAnsi="Arial" w:cs="Arial"/>
          <w:sz w:val="20"/>
          <w:szCs w:val="20"/>
        </w:rPr>
        <w:t>The front of a lot shall be construed to be the portion of the lot nearest the street, road, or body of water if the lot abuts water.  When the lot abuts a body of water, the shoreland shall be considered front yard.</w:t>
      </w:r>
    </w:p>
    <w:p w14:paraId="3EACE91E" w14:textId="77777777" w:rsidR="007721C1" w:rsidRPr="001F7387" w:rsidRDefault="007721C1" w:rsidP="007721C1">
      <w:pPr>
        <w:ind w:left="2160" w:hanging="720"/>
        <w:jc w:val="both"/>
        <w:rPr>
          <w:rFonts w:ascii="Arial" w:hAnsi="Arial" w:cs="Arial"/>
          <w:sz w:val="20"/>
          <w:szCs w:val="20"/>
        </w:rPr>
      </w:pPr>
    </w:p>
    <w:p w14:paraId="0A7804C9" w14:textId="77777777" w:rsidR="007721C1" w:rsidRDefault="007721C1" w:rsidP="007721C1">
      <w:pPr>
        <w:ind w:left="2160" w:hanging="720"/>
        <w:jc w:val="both"/>
        <w:rPr>
          <w:rFonts w:ascii="Arial" w:hAnsi="Arial" w:cs="Arial"/>
          <w:sz w:val="20"/>
          <w:szCs w:val="20"/>
        </w:rPr>
      </w:pPr>
      <w:r w:rsidRPr="001F7387">
        <w:rPr>
          <w:rFonts w:ascii="Arial" w:hAnsi="Arial" w:cs="Arial"/>
          <w:sz w:val="20"/>
          <w:szCs w:val="20"/>
        </w:rPr>
        <w:t>3</w:t>
      </w:r>
      <w:r>
        <w:rPr>
          <w:rFonts w:ascii="Arial" w:hAnsi="Arial" w:cs="Arial"/>
          <w:sz w:val="20"/>
          <w:szCs w:val="20"/>
        </w:rPr>
        <w:t>4</w:t>
      </w:r>
      <w:r w:rsidRPr="001F7387">
        <w:rPr>
          <w:rFonts w:ascii="Arial" w:hAnsi="Arial" w:cs="Arial"/>
          <w:sz w:val="20"/>
          <w:szCs w:val="20"/>
        </w:rPr>
        <w:t>.</w:t>
      </w:r>
      <w:r w:rsidRPr="001F7387">
        <w:rPr>
          <w:rFonts w:ascii="Arial" w:hAnsi="Arial" w:cs="Arial"/>
          <w:sz w:val="20"/>
          <w:szCs w:val="20"/>
        </w:rPr>
        <w:tab/>
      </w:r>
      <w:r w:rsidRPr="001A69A2">
        <w:rPr>
          <w:rFonts w:ascii="Arial" w:hAnsi="Arial" w:cs="Arial"/>
          <w:b/>
          <w:sz w:val="20"/>
          <w:szCs w:val="20"/>
        </w:rPr>
        <w:t>Lot Lines</w:t>
      </w:r>
      <w:r>
        <w:rPr>
          <w:rFonts w:ascii="Arial" w:hAnsi="Arial" w:cs="Arial"/>
          <w:sz w:val="20"/>
          <w:szCs w:val="20"/>
        </w:rPr>
        <w:t>:</w:t>
      </w:r>
      <w:r>
        <w:rPr>
          <w:rFonts w:ascii="Arial" w:hAnsi="Arial" w:cs="Arial"/>
          <w:sz w:val="20"/>
          <w:szCs w:val="20"/>
        </w:rPr>
        <w:tab/>
      </w:r>
      <w:r w:rsidRPr="001F7387">
        <w:rPr>
          <w:rFonts w:ascii="Arial" w:hAnsi="Arial" w:cs="Arial"/>
          <w:sz w:val="20"/>
          <w:szCs w:val="20"/>
        </w:rPr>
        <w:t>The lines bounding a lot.</w:t>
      </w:r>
    </w:p>
    <w:p w14:paraId="395C412D" w14:textId="77777777" w:rsidR="007721C1" w:rsidRPr="001F7387" w:rsidRDefault="007721C1" w:rsidP="007721C1">
      <w:pPr>
        <w:ind w:left="2160" w:hanging="720"/>
        <w:jc w:val="both"/>
        <w:rPr>
          <w:rFonts w:ascii="Arial" w:hAnsi="Arial" w:cs="Arial"/>
          <w:sz w:val="20"/>
          <w:szCs w:val="20"/>
        </w:rPr>
      </w:pPr>
    </w:p>
    <w:p w14:paraId="233D30FE"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3</w:t>
      </w:r>
      <w:r>
        <w:rPr>
          <w:rFonts w:ascii="Arial" w:hAnsi="Arial" w:cs="Arial"/>
          <w:sz w:val="20"/>
          <w:szCs w:val="20"/>
        </w:rPr>
        <w:t>5</w:t>
      </w:r>
      <w:r w:rsidRPr="001F7387">
        <w:rPr>
          <w:rFonts w:ascii="Arial" w:hAnsi="Arial" w:cs="Arial"/>
          <w:sz w:val="20"/>
          <w:szCs w:val="20"/>
        </w:rPr>
        <w:t>.</w:t>
      </w:r>
      <w:r w:rsidRPr="001F7387">
        <w:rPr>
          <w:rFonts w:ascii="Arial" w:hAnsi="Arial" w:cs="Arial"/>
          <w:sz w:val="20"/>
          <w:szCs w:val="20"/>
        </w:rPr>
        <w:tab/>
      </w:r>
      <w:r w:rsidRPr="001A69A2">
        <w:rPr>
          <w:rFonts w:ascii="Arial" w:hAnsi="Arial" w:cs="Arial"/>
          <w:b/>
          <w:sz w:val="20"/>
          <w:szCs w:val="20"/>
        </w:rPr>
        <w:t>Lot Width</w:t>
      </w:r>
      <w:r>
        <w:rPr>
          <w:rFonts w:ascii="Arial" w:hAnsi="Arial" w:cs="Arial"/>
          <w:sz w:val="20"/>
          <w:szCs w:val="20"/>
        </w:rPr>
        <w:t>:</w:t>
      </w:r>
      <w:r>
        <w:rPr>
          <w:rFonts w:ascii="Arial" w:hAnsi="Arial" w:cs="Arial"/>
          <w:sz w:val="20"/>
          <w:szCs w:val="20"/>
        </w:rPr>
        <w:tab/>
      </w:r>
      <w:r w:rsidRPr="001F7387">
        <w:rPr>
          <w:rFonts w:ascii="Arial" w:hAnsi="Arial" w:cs="Arial"/>
          <w:sz w:val="20"/>
          <w:szCs w:val="20"/>
        </w:rPr>
        <w:t>Shall be the distance between the side lot lines, measured at the front building line.</w:t>
      </w:r>
    </w:p>
    <w:p w14:paraId="7D8D4B59" w14:textId="77777777" w:rsidR="007721C1" w:rsidRPr="001F7387" w:rsidRDefault="007721C1" w:rsidP="007721C1">
      <w:pPr>
        <w:ind w:left="2160" w:hanging="720"/>
        <w:jc w:val="both"/>
        <w:rPr>
          <w:rFonts w:ascii="Arial" w:hAnsi="Arial" w:cs="Arial"/>
          <w:sz w:val="20"/>
          <w:szCs w:val="20"/>
        </w:rPr>
      </w:pPr>
    </w:p>
    <w:p w14:paraId="309095AF"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3</w:t>
      </w:r>
      <w:r>
        <w:rPr>
          <w:rFonts w:ascii="Arial" w:hAnsi="Arial" w:cs="Arial"/>
          <w:sz w:val="20"/>
          <w:szCs w:val="20"/>
        </w:rPr>
        <w:t>6</w:t>
      </w:r>
      <w:r w:rsidRPr="001F7387">
        <w:rPr>
          <w:rFonts w:ascii="Arial" w:hAnsi="Arial" w:cs="Arial"/>
          <w:sz w:val="20"/>
          <w:szCs w:val="20"/>
        </w:rPr>
        <w:t>.</w:t>
      </w:r>
      <w:r w:rsidRPr="001F7387">
        <w:rPr>
          <w:rFonts w:ascii="Arial" w:hAnsi="Arial" w:cs="Arial"/>
          <w:sz w:val="20"/>
          <w:szCs w:val="20"/>
        </w:rPr>
        <w:tab/>
      </w:r>
      <w:r w:rsidRPr="001A69A2">
        <w:rPr>
          <w:rFonts w:ascii="Arial" w:hAnsi="Arial" w:cs="Arial"/>
          <w:b/>
          <w:sz w:val="20"/>
          <w:szCs w:val="20"/>
        </w:rPr>
        <w:t>Lot of Record</w:t>
      </w:r>
      <w:r>
        <w:rPr>
          <w:rFonts w:ascii="Arial" w:hAnsi="Arial" w:cs="Arial"/>
          <w:sz w:val="20"/>
          <w:szCs w:val="20"/>
        </w:rPr>
        <w:t>:</w:t>
      </w:r>
      <w:r>
        <w:rPr>
          <w:rFonts w:ascii="Arial" w:hAnsi="Arial" w:cs="Arial"/>
          <w:sz w:val="20"/>
          <w:szCs w:val="20"/>
        </w:rPr>
        <w:tab/>
      </w:r>
      <w:r w:rsidRPr="001F7387">
        <w:rPr>
          <w:rFonts w:ascii="Arial" w:hAnsi="Arial" w:cs="Arial"/>
          <w:sz w:val="20"/>
          <w:szCs w:val="20"/>
        </w:rPr>
        <w:t>A lot which is part of a subdivision, the plat of which has been recorded in the Office of the County Recorder, or a lot described by metes and bounds, the description of which has been recorded in the Office of the County Recorder.</w:t>
      </w:r>
    </w:p>
    <w:p w14:paraId="35CB3A42" w14:textId="77777777" w:rsidR="007721C1" w:rsidRPr="001F7387" w:rsidRDefault="007721C1" w:rsidP="007721C1">
      <w:pPr>
        <w:ind w:left="2160" w:hanging="720"/>
        <w:jc w:val="both"/>
        <w:rPr>
          <w:rFonts w:ascii="Arial" w:hAnsi="Arial" w:cs="Arial"/>
          <w:sz w:val="20"/>
          <w:szCs w:val="20"/>
        </w:rPr>
      </w:pPr>
    </w:p>
    <w:p w14:paraId="5086CE17" w14:textId="77777777" w:rsidR="007721C1" w:rsidRPr="001A69A2" w:rsidRDefault="007721C1" w:rsidP="007721C1">
      <w:pPr>
        <w:ind w:left="2160" w:hanging="720"/>
        <w:jc w:val="both"/>
        <w:rPr>
          <w:rFonts w:ascii="Arial" w:hAnsi="Arial" w:cs="Arial"/>
          <w:b/>
          <w:sz w:val="20"/>
          <w:szCs w:val="20"/>
        </w:rPr>
      </w:pPr>
      <w:r w:rsidRPr="001F7387">
        <w:rPr>
          <w:rFonts w:ascii="Arial" w:hAnsi="Arial" w:cs="Arial"/>
          <w:sz w:val="20"/>
          <w:szCs w:val="20"/>
        </w:rPr>
        <w:t>3</w:t>
      </w:r>
      <w:r>
        <w:rPr>
          <w:rFonts w:ascii="Arial" w:hAnsi="Arial" w:cs="Arial"/>
          <w:sz w:val="20"/>
          <w:szCs w:val="20"/>
        </w:rPr>
        <w:t>7</w:t>
      </w:r>
      <w:r w:rsidRPr="001F7387">
        <w:rPr>
          <w:rFonts w:ascii="Arial" w:hAnsi="Arial" w:cs="Arial"/>
          <w:sz w:val="20"/>
          <w:szCs w:val="20"/>
        </w:rPr>
        <w:t>.</w:t>
      </w:r>
      <w:r w:rsidRPr="001F7387">
        <w:rPr>
          <w:rFonts w:ascii="Arial" w:hAnsi="Arial" w:cs="Arial"/>
          <w:sz w:val="20"/>
          <w:szCs w:val="20"/>
        </w:rPr>
        <w:tab/>
      </w:r>
      <w:r w:rsidRPr="001A69A2">
        <w:rPr>
          <w:rFonts w:ascii="Arial" w:hAnsi="Arial" w:cs="Arial"/>
          <w:b/>
          <w:sz w:val="20"/>
          <w:szCs w:val="20"/>
        </w:rPr>
        <w:t>Motel</w:t>
      </w:r>
      <w:r>
        <w:rPr>
          <w:rFonts w:ascii="Arial" w:hAnsi="Arial" w:cs="Arial"/>
          <w:b/>
          <w:sz w:val="20"/>
          <w:szCs w:val="20"/>
        </w:rPr>
        <w:t>:</w:t>
      </w:r>
      <w:r>
        <w:rPr>
          <w:rFonts w:ascii="Arial" w:hAnsi="Arial" w:cs="Arial"/>
          <w:b/>
          <w:sz w:val="20"/>
          <w:szCs w:val="20"/>
        </w:rPr>
        <w:tab/>
      </w:r>
      <w:r w:rsidRPr="001F7387">
        <w:rPr>
          <w:rFonts w:ascii="Arial" w:hAnsi="Arial" w:cs="Arial"/>
          <w:sz w:val="20"/>
          <w:szCs w:val="20"/>
        </w:rPr>
        <w:t>A series of sleeping or living units, for the lodging of transient guests, offered to the public for compensation, and with convenient access to off-street parking spaces for the exclusive use of the guests or occupants.</w:t>
      </w:r>
    </w:p>
    <w:p w14:paraId="5E9D3992" w14:textId="77777777" w:rsidR="007721C1" w:rsidRPr="001F7387" w:rsidRDefault="007721C1" w:rsidP="007721C1">
      <w:pPr>
        <w:ind w:left="2160" w:hanging="720"/>
        <w:jc w:val="both"/>
        <w:rPr>
          <w:rFonts w:ascii="Arial" w:hAnsi="Arial" w:cs="Arial"/>
          <w:sz w:val="20"/>
          <w:szCs w:val="20"/>
        </w:rPr>
      </w:pPr>
    </w:p>
    <w:p w14:paraId="50B6817C"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3</w:t>
      </w:r>
      <w:r>
        <w:rPr>
          <w:rFonts w:ascii="Arial" w:hAnsi="Arial" w:cs="Arial"/>
          <w:sz w:val="20"/>
          <w:szCs w:val="20"/>
        </w:rPr>
        <w:t>8</w:t>
      </w:r>
      <w:r w:rsidRPr="001F7387">
        <w:rPr>
          <w:rFonts w:ascii="Arial" w:hAnsi="Arial" w:cs="Arial"/>
          <w:sz w:val="20"/>
          <w:szCs w:val="20"/>
        </w:rPr>
        <w:t>.</w:t>
      </w:r>
      <w:r w:rsidRPr="001F7387">
        <w:rPr>
          <w:rFonts w:ascii="Arial" w:hAnsi="Arial" w:cs="Arial"/>
          <w:sz w:val="20"/>
          <w:szCs w:val="20"/>
        </w:rPr>
        <w:tab/>
      </w:r>
      <w:r w:rsidRPr="001A69A2">
        <w:rPr>
          <w:rFonts w:ascii="Arial" w:hAnsi="Arial" w:cs="Arial"/>
          <w:b/>
          <w:sz w:val="20"/>
          <w:szCs w:val="20"/>
        </w:rPr>
        <w:t>Motor Vehicle</w:t>
      </w:r>
      <w:r>
        <w:rPr>
          <w:rFonts w:ascii="Arial" w:hAnsi="Arial" w:cs="Arial"/>
          <w:sz w:val="20"/>
          <w:szCs w:val="20"/>
        </w:rPr>
        <w:t>:</w:t>
      </w:r>
      <w:r>
        <w:rPr>
          <w:rFonts w:ascii="Arial" w:hAnsi="Arial" w:cs="Arial"/>
          <w:sz w:val="20"/>
          <w:szCs w:val="20"/>
        </w:rPr>
        <w:tab/>
      </w:r>
      <w:r w:rsidRPr="001F7387">
        <w:rPr>
          <w:rFonts w:ascii="Arial" w:hAnsi="Arial" w:cs="Arial"/>
          <w:sz w:val="20"/>
          <w:szCs w:val="20"/>
        </w:rPr>
        <w:t>Every device which is, or is capable of being, self-propelled, and upon or by which any person or property is or may be transported upon a highway, except devices moved by human power or used exclusively upon stationary rails or tracks.</w:t>
      </w:r>
    </w:p>
    <w:p w14:paraId="04925E06" w14:textId="77777777" w:rsidR="007721C1" w:rsidRPr="001F7387" w:rsidRDefault="007721C1" w:rsidP="007721C1">
      <w:pPr>
        <w:ind w:left="2160" w:hanging="720"/>
        <w:jc w:val="both"/>
        <w:rPr>
          <w:rFonts w:ascii="Arial" w:hAnsi="Arial" w:cs="Arial"/>
          <w:sz w:val="20"/>
          <w:szCs w:val="20"/>
        </w:rPr>
      </w:pPr>
    </w:p>
    <w:p w14:paraId="7E2DB5D6" w14:textId="77777777" w:rsidR="007721C1" w:rsidRDefault="007721C1" w:rsidP="007721C1">
      <w:pPr>
        <w:ind w:left="2160" w:hanging="720"/>
        <w:jc w:val="both"/>
        <w:rPr>
          <w:rFonts w:ascii="Arial" w:hAnsi="Arial" w:cs="Arial"/>
          <w:sz w:val="20"/>
          <w:szCs w:val="20"/>
        </w:rPr>
      </w:pPr>
      <w:r w:rsidRPr="001F7387">
        <w:rPr>
          <w:rFonts w:ascii="Arial" w:hAnsi="Arial" w:cs="Arial"/>
          <w:sz w:val="20"/>
          <w:szCs w:val="20"/>
        </w:rPr>
        <w:t>3</w:t>
      </w:r>
      <w:r>
        <w:rPr>
          <w:rFonts w:ascii="Arial" w:hAnsi="Arial" w:cs="Arial"/>
          <w:sz w:val="20"/>
          <w:szCs w:val="20"/>
        </w:rPr>
        <w:t>9</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Normal High Water Mark:</w:t>
      </w:r>
      <w:r>
        <w:rPr>
          <w:rFonts w:ascii="Arial" w:hAnsi="Arial" w:cs="Arial"/>
          <w:b/>
          <w:sz w:val="20"/>
          <w:szCs w:val="20"/>
        </w:rPr>
        <w:tab/>
      </w:r>
      <w:r w:rsidRPr="001F7387">
        <w:rPr>
          <w:rFonts w:ascii="Arial" w:hAnsi="Arial" w:cs="Arial"/>
          <w:sz w:val="20"/>
          <w:szCs w:val="20"/>
        </w:rPr>
        <w:t>A mark delineating the highest water level which has been maintained for a sufficient period of time to leave evidence thereof upon the landscape.  The normal high water mark is commonly that point where the natural vegetation changes from predominantly aquatic to predominantly terrestrial.</w:t>
      </w:r>
    </w:p>
    <w:p w14:paraId="3AA5D2A5" w14:textId="77777777" w:rsidR="007721C1" w:rsidRDefault="007721C1" w:rsidP="007721C1">
      <w:pPr>
        <w:ind w:left="2160" w:hanging="720"/>
        <w:jc w:val="both"/>
        <w:rPr>
          <w:rFonts w:ascii="Arial" w:hAnsi="Arial" w:cs="Arial"/>
          <w:sz w:val="20"/>
          <w:szCs w:val="20"/>
        </w:rPr>
      </w:pPr>
    </w:p>
    <w:p w14:paraId="068EE02F" w14:textId="77777777" w:rsidR="007721C1" w:rsidRPr="00CE2F7F" w:rsidRDefault="007721C1" w:rsidP="007721C1">
      <w:pPr>
        <w:ind w:left="2160" w:hanging="720"/>
        <w:rPr>
          <w:rFonts w:ascii="Arial" w:hAnsi="Arial" w:cs="Arial"/>
          <w:sz w:val="20"/>
          <w:szCs w:val="20"/>
        </w:rPr>
      </w:pPr>
      <w:r>
        <w:rPr>
          <w:rFonts w:ascii="Arial" w:hAnsi="Arial" w:cs="Arial"/>
          <w:sz w:val="20"/>
          <w:szCs w:val="20"/>
        </w:rPr>
        <w:t>40.</w:t>
      </w:r>
      <w:r>
        <w:rPr>
          <w:rFonts w:ascii="Arial" w:hAnsi="Arial" w:cs="Arial"/>
          <w:sz w:val="20"/>
          <w:szCs w:val="20"/>
        </w:rPr>
        <w:tab/>
      </w:r>
      <w:r w:rsidRPr="00CE2F7F">
        <w:rPr>
          <w:rFonts w:ascii="Arial" w:hAnsi="Arial" w:cs="Arial"/>
          <w:b/>
          <w:bCs/>
          <w:sz w:val="20"/>
          <w:szCs w:val="20"/>
        </w:rPr>
        <w:t>Public Land</w:t>
      </w:r>
      <w:r w:rsidRPr="00CE2F7F">
        <w:rPr>
          <w:rFonts w:ascii="Arial" w:hAnsi="Arial" w:cs="Arial"/>
          <w:sz w:val="20"/>
          <w:szCs w:val="20"/>
        </w:rPr>
        <w:t xml:space="preserve">: </w:t>
      </w:r>
      <w:r w:rsidRPr="00CE2F7F">
        <w:rPr>
          <w:rFonts w:ascii="Arial" w:hAnsi="Arial" w:cs="Arial"/>
          <w:sz w:val="20"/>
          <w:szCs w:val="20"/>
        </w:rPr>
        <w:tab/>
        <w:t>Intended to provide area for buildings and facilities that are owned and operated by Federal, State or local government, public utilities, special districts, or nonprofit organizations which are used to provide governmental or public services.  This zone also provides for school sites, public parks and recreational facilities, natural areas, trails, wetlands and similar types of open space owned and managed by a local government or special district.</w:t>
      </w:r>
    </w:p>
    <w:p w14:paraId="323B0F31" w14:textId="77777777" w:rsidR="007721C1" w:rsidRPr="001F7387" w:rsidRDefault="007721C1" w:rsidP="007721C1">
      <w:pPr>
        <w:jc w:val="both"/>
        <w:rPr>
          <w:rFonts w:ascii="Arial" w:hAnsi="Arial" w:cs="Arial"/>
          <w:sz w:val="20"/>
          <w:szCs w:val="20"/>
        </w:rPr>
      </w:pPr>
    </w:p>
    <w:p w14:paraId="1EC29369" w14:textId="77777777" w:rsidR="007721C1" w:rsidRPr="001F7387" w:rsidRDefault="007721C1" w:rsidP="007721C1">
      <w:pPr>
        <w:ind w:left="2160" w:hanging="720"/>
        <w:jc w:val="both"/>
        <w:rPr>
          <w:rFonts w:ascii="Arial" w:hAnsi="Arial" w:cs="Arial"/>
          <w:sz w:val="20"/>
          <w:szCs w:val="20"/>
        </w:rPr>
      </w:pPr>
      <w:r>
        <w:rPr>
          <w:rFonts w:ascii="Arial" w:hAnsi="Arial" w:cs="Arial"/>
          <w:sz w:val="20"/>
          <w:szCs w:val="20"/>
        </w:rPr>
        <w:t>41</w:t>
      </w:r>
      <w:r w:rsidRPr="001F7387">
        <w:rPr>
          <w:rFonts w:ascii="Arial" w:hAnsi="Arial" w:cs="Arial"/>
          <w:sz w:val="20"/>
          <w:szCs w:val="20"/>
        </w:rPr>
        <w:t>.</w:t>
      </w:r>
      <w:r w:rsidRPr="001F7387">
        <w:rPr>
          <w:rFonts w:ascii="Arial" w:hAnsi="Arial" w:cs="Arial"/>
          <w:sz w:val="20"/>
          <w:szCs w:val="20"/>
        </w:rPr>
        <w:tab/>
      </w:r>
      <w:r w:rsidRPr="001A69A2">
        <w:rPr>
          <w:rFonts w:ascii="Arial" w:hAnsi="Arial" w:cs="Arial"/>
          <w:b/>
          <w:sz w:val="20"/>
          <w:szCs w:val="20"/>
        </w:rPr>
        <w:t>Parking Space</w:t>
      </w:r>
      <w:r>
        <w:rPr>
          <w:rFonts w:ascii="Arial" w:hAnsi="Arial" w:cs="Arial"/>
          <w:sz w:val="20"/>
          <w:szCs w:val="20"/>
        </w:rPr>
        <w:t>:</w:t>
      </w:r>
      <w:r>
        <w:rPr>
          <w:rFonts w:ascii="Arial" w:hAnsi="Arial" w:cs="Arial"/>
          <w:sz w:val="20"/>
          <w:szCs w:val="20"/>
        </w:rPr>
        <w:tab/>
        <w:t xml:space="preserve">  </w:t>
      </w:r>
      <w:r w:rsidRPr="001F7387">
        <w:rPr>
          <w:rFonts w:ascii="Arial" w:hAnsi="Arial" w:cs="Arial"/>
          <w:sz w:val="20"/>
          <w:szCs w:val="20"/>
        </w:rPr>
        <w:t>A surfaced area, enclosed or unenclosed, sufficient in size to store one (1) motor vehicle together with a paved driveway connecting the parking space with a street or alley and permitting ingress and egress of an automobile.</w:t>
      </w:r>
    </w:p>
    <w:p w14:paraId="299DD6FF" w14:textId="77777777" w:rsidR="007721C1" w:rsidRPr="001F7387" w:rsidRDefault="007721C1" w:rsidP="007721C1">
      <w:pPr>
        <w:ind w:left="2160" w:hanging="720"/>
        <w:jc w:val="both"/>
        <w:rPr>
          <w:rFonts w:ascii="Arial" w:hAnsi="Arial" w:cs="Arial"/>
          <w:sz w:val="20"/>
          <w:szCs w:val="20"/>
        </w:rPr>
      </w:pPr>
    </w:p>
    <w:p w14:paraId="274DC2CA"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4</w:t>
      </w:r>
      <w:r>
        <w:rPr>
          <w:rFonts w:ascii="Arial" w:hAnsi="Arial" w:cs="Arial"/>
          <w:sz w:val="20"/>
          <w:szCs w:val="20"/>
        </w:rPr>
        <w:t>2</w:t>
      </w:r>
      <w:r w:rsidRPr="001F7387">
        <w:rPr>
          <w:rFonts w:ascii="Arial" w:hAnsi="Arial" w:cs="Arial"/>
          <w:sz w:val="20"/>
          <w:szCs w:val="20"/>
        </w:rPr>
        <w:t>.</w:t>
      </w:r>
      <w:r w:rsidRPr="001F7387">
        <w:rPr>
          <w:rFonts w:ascii="Arial" w:hAnsi="Arial" w:cs="Arial"/>
          <w:sz w:val="20"/>
          <w:szCs w:val="20"/>
        </w:rPr>
        <w:tab/>
      </w:r>
      <w:r w:rsidRPr="001A69A2">
        <w:rPr>
          <w:rFonts w:ascii="Arial" w:hAnsi="Arial" w:cs="Arial"/>
          <w:b/>
          <w:sz w:val="20"/>
          <w:szCs w:val="20"/>
        </w:rPr>
        <w:t>Public Water</w:t>
      </w:r>
      <w:r>
        <w:rPr>
          <w:rFonts w:ascii="Arial" w:hAnsi="Arial" w:cs="Arial"/>
          <w:sz w:val="20"/>
          <w:szCs w:val="20"/>
        </w:rPr>
        <w:t>:</w:t>
      </w:r>
      <w:r>
        <w:rPr>
          <w:rFonts w:ascii="Arial" w:hAnsi="Arial" w:cs="Arial"/>
          <w:sz w:val="20"/>
          <w:szCs w:val="20"/>
        </w:rPr>
        <w:tab/>
      </w:r>
      <w:r w:rsidRPr="001F7387">
        <w:rPr>
          <w:rFonts w:ascii="Arial" w:hAnsi="Arial" w:cs="Arial"/>
          <w:sz w:val="20"/>
          <w:szCs w:val="20"/>
        </w:rPr>
        <w:t>A body of water capable of substantial beneficial public use.  For the purpose of this Ordinance, this shall be construed to mean any lake, pond or flowage of 10 acres or more in size, or any river or stream with a total of drainage area of at least two square miles or more, which has the potential to support any type of recreational pursuit or water supply purpose.  A body of water created by a private user where there was no previous shoreland as defined herein, for a designated private use authorized by the Minnesota Commissioner of Natural Resources shall be exempt from the provisions of this Ordinance as they apply to shoreland management.</w:t>
      </w:r>
    </w:p>
    <w:p w14:paraId="6D36842A" w14:textId="77777777" w:rsidR="007721C1" w:rsidRPr="001F7387" w:rsidRDefault="007721C1" w:rsidP="007721C1">
      <w:pPr>
        <w:ind w:left="2160" w:hanging="720"/>
        <w:jc w:val="both"/>
        <w:rPr>
          <w:rFonts w:ascii="Arial" w:hAnsi="Arial" w:cs="Arial"/>
          <w:sz w:val="20"/>
          <w:szCs w:val="20"/>
        </w:rPr>
      </w:pPr>
    </w:p>
    <w:p w14:paraId="5F7935B8" w14:textId="77777777" w:rsidR="007721C1" w:rsidRPr="001A69A2" w:rsidRDefault="007721C1" w:rsidP="007721C1">
      <w:pPr>
        <w:ind w:left="2160" w:hanging="720"/>
        <w:jc w:val="both"/>
        <w:rPr>
          <w:rFonts w:ascii="Arial" w:hAnsi="Arial" w:cs="Arial"/>
          <w:b/>
          <w:sz w:val="20"/>
          <w:szCs w:val="20"/>
        </w:rPr>
      </w:pPr>
      <w:r w:rsidRPr="001F7387">
        <w:rPr>
          <w:rFonts w:ascii="Arial" w:hAnsi="Arial" w:cs="Arial"/>
          <w:sz w:val="20"/>
          <w:szCs w:val="20"/>
        </w:rPr>
        <w:t>4</w:t>
      </w:r>
      <w:r>
        <w:rPr>
          <w:rFonts w:ascii="Arial" w:hAnsi="Arial" w:cs="Arial"/>
          <w:sz w:val="20"/>
          <w:szCs w:val="20"/>
        </w:rPr>
        <w:t>3</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Recreational Camping Area:</w:t>
      </w:r>
      <w:r>
        <w:rPr>
          <w:rFonts w:ascii="Arial" w:hAnsi="Arial" w:cs="Arial"/>
          <w:b/>
          <w:sz w:val="20"/>
          <w:szCs w:val="20"/>
        </w:rPr>
        <w:tab/>
      </w:r>
      <w:r w:rsidRPr="001F7387">
        <w:rPr>
          <w:rFonts w:ascii="Arial" w:hAnsi="Arial" w:cs="Arial"/>
          <w:sz w:val="20"/>
          <w:szCs w:val="20"/>
        </w:rPr>
        <w:t>Any area, whether privately or publicly owned, used on a daily, nightly, weekly or longer basis for the accommodation of five or more units, consisting of tents, travel trailers, pick-up coaches, motor homes or camping trailers and whether use of such accommodation is granted free of charge or for compensation.  Provided that nothing in this definition shall be construed to include children’s camps, industrial camps, migrant worker camps, United States Forest Service Camps,</w:t>
      </w:r>
      <w:r>
        <w:rPr>
          <w:rFonts w:ascii="Arial" w:hAnsi="Arial" w:cs="Arial"/>
          <w:sz w:val="20"/>
          <w:szCs w:val="20"/>
        </w:rPr>
        <w:t xml:space="preserve"> State </w:t>
      </w:r>
      <w:r w:rsidRPr="001F7387">
        <w:rPr>
          <w:rFonts w:ascii="Arial" w:hAnsi="Arial" w:cs="Arial"/>
          <w:sz w:val="20"/>
          <w:szCs w:val="20"/>
        </w:rPr>
        <w:t>Forest Service Camps, State Wildlife Management Areas, or state owned public access areas which are restricted in use to picnicking and boating landing.</w:t>
      </w:r>
    </w:p>
    <w:p w14:paraId="480EB46D" w14:textId="77777777" w:rsidR="007721C1" w:rsidRDefault="007721C1" w:rsidP="007721C1">
      <w:pPr>
        <w:jc w:val="both"/>
        <w:rPr>
          <w:rFonts w:ascii="Arial" w:hAnsi="Arial" w:cs="Arial"/>
          <w:sz w:val="20"/>
          <w:szCs w:val="20"/>
        </w:rPr>
      </w:pPr>
    </w:p>
    <w:p w14:paraId="772C989B" w14:textId="77777777" w:rsidR="007721C1" w:rsidRDefault="007721C1" w:rsidP="007721C1">
      <w:pPr>
        <w:ind w:left="2160" w:hanging="720"/>
        <w:jc w:val="both"/>
        <w:rPr>
          <w:rFonts w:ascii="Arial" w:hAnsi="Arial" w:cs="Arial"/>
          <w:sz w:val="20"/>
          <w:szCs w:val="20"/>
        </w:rPr>
      </w:pPr>
      <w:r w:rsidRPr="001F7387">
        <w:rPr>
          <w:rFonts w:ascii="Arial" w:hAnsi="Arial" w:cs="Arial"/>
          <w:sz w:val="20"/>
          <w:szCs w:val="20"/>
        </w:rPr>
        <w:t>4</w:t>
      </w:r>
      <w:r>
        <w:rPr>
          <w:rFonts w:ascii="Arial" w:hAnsi="Arial" w:cs="Arial"/>
          <w:sz w:val="20"/>
          <w:szCs w:val="20"/>
        </w:rPr>
        <w:t>4</w:t>
      </w:r>
      <w:r w:rsidRPr="001F7387">
        <w:rPr>
          <w:rFonts w:ascii="Arial" w:hAnsi="Arial" w:cs="Arial"/>
          <w:sz w:val="20"/>
          <w:szCs w:val="20"/>
        </w:rPr>
        <w:t>.</w:t>
      </w:r>
      <w:r w:rsidRPr="001F7387">
        <w:rPr>
          <w:rFonts w:ascii="Arial" w:hAnsi="Arial" w:cs="Arial"/>
          <w:sz w:val="20"/>
          <w:szCs w:val="20"/>
        </w:rPr>
        <w:tab/>
      </w:r>
      <w:r w:rsidRPr="001A69A2">
        <w:rPr>
          <w:rFonts w:ascii="Arial" w:hAnsi="Arial" w:cs="Arial"/>
          <w:b/>
          <w:sz w:val="20"/>
          <w:szCs w:val="20"/>
        </w:rPr>
        <w:t>Recreational Camping Vehicle</w:t>
      </w:r>
      <w:r>
        <w:rPr>
          <w:rFonts w:ascii="Arial" w:hAnsi="Arial" w:cs="Arial"/>
          <w:sz w:val="20"/>
          <w:szCs w:val="20"/>
        </w:rPr>
        <w:t>:</w:t>
      </w:r>
      <w:r>
        <w:rPr>
          <w:rFonts w:ascii="Arial" w:hAnsi="Arial" w:cs="Arial"/>
          <w:sz w:val="20"/>
          <w:szCs w:val="20"/>
        </w:rPr>
        <w:tab/>
      </w:r>
      <w:r w:rsidRPr="001F7387">
        <w:rPr>
          <w:rFonts w:ascii="Arial" w:hAnsi="Arial" w:cs="Arial"/>
          <w:sz w:val="20"/>
          <w:szCs w:val="20"/>
        </w:rPr>
        <w:t>The words ‘recreational camping vehicle’ shall mean any of the following:</w:t>
      </w:r>
    </w:p>
    <w:p w14:paraId="04E75871" w14:textId="77777777" w:rsidR="007721C1" w:rsidRPr="001F7387" w:rsidRDefault="007721C1" w:rsidP="007721C1">
      <w:pPr>
        <w:ind w:left="2160" w:hanging="720"/>
        <w:jc w:val="both"/>
        <w:rPr>
          <w:rFonts w:ascii="Arial" w:hAnsi="Arial" w:cs="Arial"/>
          <w:sz w:val="20"/>
          <w:szCs w:val="20"/>
        </w:rPr>
      </w:pPr>
    </w:p>
    <w:p w14:paraId="3A388A58"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t>Travel trailer means a vehicular, portable structure built on a chassis, designed to be used as a temporary dwelling for travel, recreational and vacation uses, permanently identified ‘travel trailer’ by the manufacturer of the trailer.</w:t>
      </w:r>
    </w:p>
    <w:p w14:paraId="26201AA7" w14:textId="77777777" w:rsidR="007721C1" w:rsidRPr="001F7387" w:rsidRDefault="007721C1" w:rsidP="007721C1">
      <w:pPr>
        <w:ind w:left="2880" w:hanging="720"/>
        <w:jc w:val="both"/>
        <w:rPr>
          <w:rFonts w:ascii="Arial" w:hAnsi="Arial" w:cs="Arial"/>
          <w:sz w:val="20"/>
          <w:szCs w:val="20"/>
        </w:rPr>
      </w:pPr>
    </w:p>
    <w:p w14:paraId="38AB337D"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Pick-up coach means a structure designed to be mounted on a truck chassis for use as a temporary dwelling for travel recreation and vacation.</w:t>
      </w:r>
    </w:p>
    <w:p w14:paraId="1AE30C71" w14:textId="77777777" w:rsidR="007721C1" w:rsidRPr="001F7387" w:rsidRDefault="007721C1" w:rsidP="007721C1">
      <w:pPr>
        <w:ind w:left="2880" w:hanging="720"/>
        <w:jc w:val="both"/>
        <w:rPr>
          <w:rFonts w:ascii="Arial" w:hAnsi="Arial" w:cs="Arial"/>
          <w:sz w:val="20"/>
          <w:szCs w:val="20"/>
        </w:rPr>
      </w:pPr>
    </w:p>
    <w:p w14:paraId="13611036"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t>Motor home means a portable, temporary dwelling to be used for travel, recreation and vacation, constructed as an integral part of a self-propelled vehicle.</w:t>
      </w:r>
    </w:p>
    <w:p w14:paraId="0DB7B433" w14:textId="77777777" w:rsidR="007721C1" w:rsidRPr="001F7387" w:rsidRDefault="007721C1" w:rsidP="007721C1">
      <w:pPr>
        <w:ind w:left="2880" w:hanging="720"/>
        <w:jc w:val="both"/>
        <w:rPr>
          <w:rFonts w:ascii="Arial" w:hAnsi="Arial" w:cs="Arial"/>
          <w:sz w:val="20"/>
          <w:szCs w:val="20"/>
        </w:rPr>
      </w:pPr>
    </w:p>
    <w:p w14:paraId="5B88AE11"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t>Camping trailer means a folding structure, mounted on wheels and designed for travel, recreation and vacation use.</w:t>
      </w:r>
    </w:p>
    <w:p w14:paraId="258A9C17" w14:textId="77777777" w:rsidR="007721C1" w:rsidRPr="001F7387" w:rsidRDefault="007721C1" w:rsidP="007721C1">
      <w:pPr>
        <w:ind w:left="2160" w:hanging="720"/>
        <w:jc w:val="both"/>
        <w:rPr>
          <w:rFonts w:ascii="Arial" w:hAnsi="Arial" w:cs="Arial"/>
          <w:sz w:val="20"/>
          <w:szCs w:val="20"/>
        </w:rPr>
      </w:pPr>
    </w:p>
    <w:p w14:paraId="5192F6FF" w14:textId="77777777" w:rsidR="007721C1" w:rsidRPr="001A69A2" w:rsidRDefault="007721C1" w:rsidP="007721C1">
      <w:pPr>
        <w:ind w:left="2160" w:hanging="720"/>
        <w:jc w:val="both"/>
        <w:rPr>
          <w:rFonts w:ascii="Arial" w:hAnsi="Arial" w:cs="Arial"/>
          <w:b/>
          <w:sz w:val="20"/>
          <w:szCs w:val="20"/>
        </w:rPr>
      </w:pPr>
      <w:r w:rsidRPr="001F7387">
        <w:rPr>
          <w:rFonts w:ascii="Arial" w:hAnsi="Arial" w:cs="Arial"/>
          <w:sz w:val="20"/>
          <w:szCs w:val="20"/>
        </w:rPr>
        <w:t>4</w:t>
      </w:r>
      <w:r>
        <w:rPr>
          <w:rFonts w:ascii="Arial" w:hAnsi="Arial" w:cs="Arial"/>
          <w:sz w:val="20"/>
          <w:szCs w:val="20"/>
        </w:rPr>
        <w:t>5</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Roadside Stands:</w:t>
      </w:r>
      <w:r>
        <w:rPr>
          <w:rFonts w:ascii="Arial" w:hAnsi="Arial" w:cs="Arial"/>
          <w:b/>
          <w:sz w:val="20"/>
          <w:szCs w:val="20"/>
        </w:rPr>
        <w:tab/>
      </w:r>
      <w:r w:rsidRPr="001F7387">
        <w:rPr>
          <w:rFonts w:ascii="Arial" w:hAnsi="Arial" w:cs="Arial"/>
          <w:sz w:val="20"/>
          <w:szCs w:val="20"/>
        </w:rPr>
        <w:t>Retail outlets with all related structures primarily for sale of farm produce grown on the farm upon which such stand is located.</w:t>
      </w:r>
    </w:p>
    <w:p w14:paraId="0E1A69E9" w14:textId="77777777" w:rsidR="007721C1" w:rsidRPr="001F7387" w:rsidRDefault="007721C1" w:rsidP="007721C1">
      <w:pPr>
        <w:ind w:left="2160" w:hanging="720"/>
        <w:jc w:val="both"/>
        <w:rPr>
          <w:rFonts w:ascii="Arial" w:hAnsi="Arial" w:cs="Arial"/>
          <w:sz w:val="20"/>
          <w:szCs w:val="20"/>
        </w:rPr>
      </w:pPr>
    </w:p>
    <w:p w14:paraId="265DB7E2"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4</w:t>
      </w:r>
      <w:r>
        <w:rPr>
          <w:rFonts w:ascii="Arial" w:hAnsi="Arial" w:cs="Arial"/>
          <w:sz w:val="20"/>
          <w:szCs w:val="20"/>
        </w:rPr>
        <w:t>6</w:t>
      </w:r>
      <w:r w:rsidRPr="001F7387">
        <w:rPr>
          <w:rFonts w:ascii="Arial" w:hAnsi="Arial" w:cs="Arial"/>
          <w:sz w:val="20"/>
          <w:szCs w:val="20"/>
        </w:rPr>
        <w:t>.</w:t>
      </w:r>
      <w:r w:rsidRPr="001F7387">
        <w:rPr>
          <w:rFonts w:ascii="Arial" w:hAnsi="Arial" w:cs="Arial"/>
          <w:sz w:val="20"/>
          <w:szCs w:val="20"/>
        </w:rPr>
        <w:tab/>
      </w:r>
      <w:r w:rsidRPr="001A69A2">
        <w:rPr>
          <w:rFonts w:ascii="Arial" w:hAnsi="Arial" w:cs="Arial"/>
          <w:b/>
          <w:sz w:val="20"/>
          <w:szCs w:val="20"/>
        </w:rPr>
        <w:t>Setback</w:t>
      </w:r>
      <w:r>
        <w:rPr>
          <w:rFonts w:ascii="Arial" w:hAnsi="Arial" w:cs="Arial"/>
          <w:sz w:val="20"/>
          <w:szCs w:val="20"/>
        </w:rPr>
        <w:t>:</w:t>
      </w:r>
      <w:r>
        <w:rPr>
          <w:rFonts w:ascii="Arial" w:hAnsi="Arial" w:cs="Arial"/>
          <w:sz w:val="20"/>
          <w:szCs w:val="20"/>
        </w:rPr>
        <w:tab/>
      </w:r>
      <w:r w:rsidRPr="001F7387">
        <w:rPr>
          <w:rFonts w:ascii="Arial" w:hAnsi="Arial" w:cs="Arial"/>
          <w:sz w:val="20"/>
          <w:szCs w:val="20"/>
        </w:rPr>
        <w:t>Distance from the centerline or right-of-way lines of streets to the building line for the purpose of defining limits within which no building or structures, or any part thereof, shall be erected or permanently maintained.</w:t>
      </w:r>
    </w:p>
    <w:p w14:paraId="74642154" w14:textId="77777777" w:rsidR="007721C1" w:rsidRPr="001F7387" w:rsidRDefault="007721C1" w:rsidP="007721C1">
      <w:pPr>
        <w:ind w:left="2160" w:hanging="720"/>
        <w:jc w:val="both"/>
        <w:rPr>
          <w:rFonts w:ascii="Arial" w:hAnsi="Arial" w:cs="Arial"/>
          <w:sz w:val="20"/>
          <w:szCs w:val="20"/>
        </w:rPr>
      </w:pPr>
    </w:p>
    <w:p w14:paraId="405F979D" w14:textId="77777777" w:rsidR="007721C1" w:rsidRPr="001A69A2" w:rsidRDefault="007721C1" w:rsidP="007721C1">
      <w:pPr>
        <w:ind w:left="2160" w:hanging="720"/>
        <w:jc w:val="both"/>
        <w:rPr>
          <w:rFonts w:ascii="Arial" w:hAnsi="Arial" w:cs="Arial"/>
          <w:b/>
          <w:sz w:val="20"/>
          <w:szCs w:val="20"/>
        </w:rPr>
      </w:pPr>
      <w:r w:rsidRPr="001F7387">
        <w:rPr>
          <w:rFonts w:ascii="Arial" w:hAnsi="Arial" w:cs="Arial"/>
          <w:sz w:val="20"/>
          <w:szCs w:val="20"/>
        </w:rPr>
        <w:t>4</w:t>
      </w:r>
      <w:r>
        <w:rPr>
          <w:rFonts w:ascii="Arial" w:hAnsi="Arial" w:cs="Arial"/>
          <w:sz w:val="20"/>
          <w:szCs w:val="20"/>
        </w:rPr>
        <w:t>7</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Shopping Center:</w:t>
      </w:r>
      <w:r>
        <w:rPr>
          <w:rFonts w:ascii="Arial" w:hAnsi="Arial" w:cs="Arial"/>
          <w:b/>
          <w:sz w:val="20"/>
          <w:szCs w:val="20"/>
        </w:rPr>
        <w:tab/>
      </w:r>
      <w:r w:rsidRPr="001F7387">
        <w:rPr>
          <w:rFonts w:ascii="Arial" w:hAnsi="Arial" w:cs="Arial"/>
          <w:sz w:val="20"/>
          <w:szCs w:val="20"/>
        </w:rPr>
        <w:t>A group or groups of three or more commercial establishments developed in accordance to an overall plan and designed and built as an interrelated project.</w:t>
      </w:r>
    </w:p>
    <w:p w14:paraId="2E4844DE" w14:textId="77777777" w:rsidR="007721C1" w:rsidRPr="001F7387" w:rsidRDefault="007721C1" w:rsidP="007721C1">
      <w:pPr>
        <w:ind w:left="2160" w:hanging="720"/>
        <w:jc w:val="both"/>
        <w:rPr>
          <w:rFonts w:ascii="Arial" w:hAnsi="Arial" w:cs="Arial"/>
          <w:sz w:val="20"/>
          <w:szCs w:val="20"/>
        </w:rPr>
      </w:pPr>
    </w:p>
    <w:p w14:paraId="2586C288" w14:textId="77777777" w:rsidR="007721C1" w:rsidRDefault="007721C1" w:rsidP="007721C1">
      <w:pPr>
        <w:ind w:left="2160" w:hanging="720"/>
        <w:jc w:val="both"/>
        <w:rPr>
          <w:rFonts w:ascii="Arial" w:hAnsi="Arial" w:cs="Arial"/>
          <w:sz w:val="20"/>
          <w:szCs w:val="20"/>
        </w:rPr>
      </w:pPr>
      <w:r w:rsidRPr="001F7387">
        <w:rPr>
          <w:rFonts w:ascii="Arial" w:hAnsi="Arial" w:cs="Arial"/>
          <w:sz w:val="20"/>
          <w:szCs w:val="20"/>
        </w:rPr>
        <w:t>4</w:t>
      </w:r>
      <w:r>
        <w:rPr>
          <w:rFonts w:ascii="Arial" w:hAnsi="Arial" w:cs="Arial"/>
          <w:sz w:val="20"/>
          <w:szCs w:val="20"/>
        </w:rPr>
        <w:t>8</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Shoreland and Wild and Scenic:</w:t>
      </w:r>
      <w:r>
        <w:rPr>
          <w:rFonts w:ascii="Arial" w:hAnsi="Arial" w:cs="Arial"/>
          <w:b/>
          <w:sz w:val="20"/>
          <w:szCs w:val="20"/>
        </w:rPr>
        <w:tab/>
      </w:r>
      <w:r w:rsidRPr="001F7387">
        <w:rPr>
          <w:rFonts w:ascii="Arial" w:hAnsi="Arial" w:cs="Arial"/>
          <w:sz w:val="20"/>
          <w:szCs w:val="20"/>
        </w:rPr>
        <w:t>All lands located with the following distances from public waters:</w:t>
      </w:r>
    </w:p>
    <w:p w14:paraId="3DE192A1" w14:textId="77777777" w:rsidR="007721C1" w:rsidRPr="001A69A2" w:rsidRDefault="007721C1" w:rsidP="007721C1">
      <w:pPr>
        <w:ind w:left="2160" w:hanging="720"/>
        <w:jc w:val="both"/>
        <w:rPr>
          <w:rFonts w:ascii="Arial" w:hAnsi="Arial" w:cs="Arial"/>
          <w:b/>
          <w:sz w:val="20"/>
          <w:szCs w:val="20"/>
        </w:rPr>
      </w:pPr>
    </w:p>
    <w:p w14:paraId="11C2FF4F"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t>1000 feet from the normal high water mark of a lake, pond of flowage, or the landward extent of a floodplain designated by Ordinance on such a river or stream.</w:t>
      </w:r>
      <w:r w:rsidRPr="001F7387">
        <w:rPr>
          <w:rFonts w:ascii="Arial" w:hAnsi="Arial" w:cs="Arial"/>
          <w:sz w:val="20"/>
          <w:szCs w:val="20"/>
        </w:rPr>
        <w:tab/>
      </w:r>
    </w:p>
    <w:p w14:paraId="00C944DB" w14:textId="77777777" w:rsidR="007721C1" w:rsidRPr="001F7387" w:rsidRDefault="007721C1" w:rsidP="007721C1">
      <w:pPr>
        <w:ind w:left="2880" w:hanging="720"/>
        <w:jc w:val="both"/>
        <w:rPr>
          <w:rFonts w:ascii="Arial" w:hAnsi="Arial" w:cs="Arial"/>
          <w:sz w:val="20"/>
          <w:szCs w:val="20"/>
        </w:rPr>
      </w:pPr>
    </w:p>
    <w:p w14:paraId="44634027"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300 feet from the normal high water mark of a river or stream or the landward extent of a floodplain designated by Ordinance on such a river or stream.</w:t>
      </w:r>
    </w:p>
    <w:p w14:paraId="2EA0F3A8" w14:textId="77777777" w:rsidR="007721C1" w:rsidRPr="001F7387" w:rsidRDefault="007721C1" w:rsidP="007721C1">
      <w:pPr>
        <w:ind w:left="2160" w:hanging="720"/>
        <w:jc w:val="both"/>
        <w:rPr>
          <w:rFonts w:ascii="Arial" w:hAnsi="Arial" w:cs="Arial"/>
          <w:sz w:val="20"/>
          <w:szCs w:val="20"/>
        </w:rPr>
      </w:pPr>
    </w:p>
    <w:p w14:paraId="6FB05104" w14:textId="77777777" w:rsidR="007721C1" w:rsidRPr="001A69A2" w:rsidRDefault="007721C1" w:rsidP="007721C1">
      <w:pPr>
        <w:ind w:left="2160" w:hanging="720"/>
        <w:jc w:val="both"/>
        <w:rPr>
          <w:rFonts w:ascii="Arial" w:hAnsi="Arial" w:cs="Arial"/>
          <w:b/>
          <w:sz w:val="20"/>
          <w:szCs w:val="20"/>
        </w:rPr>
      </w:pPr>
      <w:r w:rsidRPr="001F7387">
        <w:rPr>
          <w:rFonts w:ascii="Arial" w:hAnsi="Arial" w:cs="Arial"/>
          <w:sz w:val="20"/>
          <w:szCs w:val="20"/>
        </w:rPr>
        <w:t>4</w:t>
      </w:r>
      <w:r>
        <w:rPr>
          <w:rFonts w:ascii="Arial" w:hAnsi="Arial" w:cs="Arial"/>
          <w:sz w:val="20"/>
          <w:szCs w:val="20"/>
        </w:rPr>
        <w:t>9</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Sign:</w:t>
      </w:r>
      <w:r>
        <w:rPr>
          <w:rFonts w:ascii="Arial" w:hAnsi="Arial" w:cs="Arial"/>
          <w:b/>
          <w:sz w:val="20"/>
          <w:szCs w:val="20"/>
        </w:rPr>
        <w:tab/>
      </w:r>
      <w:r w:rsidRPr="001F7387">
        <w:rPr>
          <w:rFonts w:ascii="Arial" w:hAnsi="Arial" w:cs="Arial"/>
          <w:sz w:val="20"/>
          <w:szCs w:val="20"/>
        </w:rPr>
        <w:t>A name, identification, description, display or illumination which is affixed to, painted on, or represented directly or indirectly upon a building, structure, or piece of land and which directs attention to an object, product, place, activity, institution, organization, idea or business.</w:t>
      </w:r>
    </w:p>
    <w:p w14:paraId="5A20F040" w14:textId="77777777" w:rsidR="007721C1" w:rsidRPr="001F7387" w:rsidRDefault="007721C1" w:rsidP="007721C1">
      <w:pPr>
        <w:jc w:val="both"/>
        <w:rPr>
          <w:rFonts w:ascii="Arial" w:hAnsi="Arial" w:cs="Arial"/>
          <w:sz w:val="20"/>
          <w:szCs w:val="20"/>
        </w:rPr>
      </w:pPr>
    </w:p>
    <w:p w14:paraId="3CADB35F" w14:textId="77777777" w:rsidR="007721C1" w:rsidRPr="001A69A2" w:rsidRDefault="007721C1" w:rsidP="007721C1">
      <w:pPr>
        <w:ind w:left="2160" w:hanging="720"/>
        <w:jc w:val="both"/>
        <w:rPr>
          <w:rFonts w:ascii="Arial" w:hAnsi="Arial" w:cs="Arial"/>
          <w:b/>
          <w:sz w:val="20"/>
          <w:szCs w:val="20"/>
        </w:rPr>
      </w:pPr>
      <w:r>
        <w:rPr>
          <w:rFonts w:ascii="Arial" w:hAnsi="Arial" w:cs="Arial"/>
          <w:sz w:val="20"/>
          <w:szCs w:val="20"/>
        </w:rPr>
        <w:t>50</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Street:</w:t>
      </w:r>
      <w:r>
        <w:rPr>
          <w:rFonts w:ascii="Arial" w:hAnsi="Arial" w:cs="Arial"/>
          <w:b/>
          <w:sz w:val="20"/>
          <w:szCs w:val="20"/>
        </w:rPr>
        <w:tab/>
      </w:r>
      <w:r w:rsidRPr="001F7387">
        <w:rPr>
          <w:rFonts w:ascii="Arial" w:hAnsi="Arial" w:cs="Arial"/>
          <w:sz w:val="20"/>
          <w:szCs w:val="20"/>
        </w:rPr>
        <w:t>The entire width between property li</w:t>
      </w:r>
      <w:r>
        <w:rPr>
          <w:rFonts w:ascii="Arial" w:hAnsi="Arial" w:cs="Arial"/>
          <w:sz w:val="20"/>
          <w:szCs w:val="20"/>
        </w:rPr>
        <w:t>nes of a way or place dedicated, a</w:t>
      </w:r>
      <w:r w:rsidRPr="001F7387">
        <w:rPr>
          <w:rFonts w:ascii="Arial" w:hAnsi="Arial" w:cs="Arial"/>
          <w:sz w:val="20"/>
          <w:szCs w:val="20"/>
        </w:rPr>
        <w:t>cquired, or intended for the purpose of public use for vehicular traffic or access other than an alley.</w:t>
      </w:r>
    </w:p>
    <w:p w14:paraId="6EC72178" w14:textId="77777777" w:rsidR="007721C1" w:rsidRPr="001F7387" w:rsidRDefault="007721C1" w:rsidP="007721C1">
      <w:pPr>
        <w:ind w:left="2160" w:hanging="720"/>
        <w:jc w:val="both"/>
        <w:rPr>
          <w:rFonts w:ascii="Arial" w:hAnsi="Arial" w:cs="Arial"/>
          <w:sz w:val="20"/>
          <w:szCs w:val="20"/>
        </w:rPr>
      </w:pPr>
    </w:p>
    <w:p w14:paraId="685BF041" w14:textId="77777777" w:rsidR="007721C1" w:rsidRPr="001F7387" w:rsidRDefault="007721C1" w:rsidP="007721C1">
      <w:pPr>
        <w:ind w:left="2160" w:hanging="720"/>
        <w:jc w:val="both"/>
        <w:rPr>
          <w:rFonts w:ascii="Arial" w:hAnsi="Arial" w:cs="Arial"/>
          <w:sz w:val="20"/>
          <w:szCs w:val="20"/>
        </w:rPr>
      </w:pPr>
      <w:r>
        <w:rPr>
          <w:rFonts w:ascii="Arial" w:hAnsi="Arial" w:cs="Arial"/>
          <w:sz w:val="20"/>
          <w:szCs w:val="20"/>
        </w:rPr>
        <w:t>51</w:t>
      </w:r>
      <w:r w:rsidRPr="001F7387">
        <w:rPr>
          <w:rFonts w:ascii="Arial" w:hAnsi="Arial" w:cs="Arial"/>
          <w:sz w:val="20"/>
          <w:szCs w:val="20"/>
        </w:rPr>
        <w:t>.</w:t>
      </w:r>
      <w:r w:rsidRPr="001F7387">
        <w:rPr>
          <w:rFonts w:ascii="Arial" w:hAnsi="Arial" w:cs="Arial"/>
          <w:sz w:val="20"/>
          <w:szCs w:val="20"/>
        </w:rPr>
        <w:tab/>
      </w:r>
      <w:r w:rsidRPr="001A69A2">
        <w:rPr>
          <w:rFonts w:ascii="Arial" w:hAnsi="Arial" w:cs="Arial"/>
          <w:b/>
          <w:sz w:val="20"/>
          <w:szCs w:val="20"/>
        </w:rPr>
        <w:t>Street Line</w:t>
      </w:r>
      <w:r>
        <w:rPr>
          <w:rFonts w:ascii="Arial" w:hAnsi="Arial" w:cs="Arial"/>
          <w:sz w:val="20"/>
          <w:szCs w:val="20"/>
        </w:rPr>
        <w:t>:</w:t>
      </w:r>
      <w:r>
        <w:rPr>
          <w:rFonts w:ascii="Arial" w:hAnsi="Arial" w:cs="Arial"/>
          <w:sz w:val="20"/>
          <w:szCs w:val="20"/>
        </w:rPr>
        <w:tab/>
      </w:r>
      <w:r w:rsidRPr="001F7387">
        <w:rPr>
          <w:rFonts w:ascii="Arial" w:hAnsi="Arial" w:cs="Arial"/>
          <w:sz w:val="20"/>
          <w:szCs w:val="20"/>
        </w:rPr>
        <w:t>A dividing line between a lot, tract, or parcel of land and a contiguous street.</w:t>
      </w:r>
    </w:p>
    <w:p w14:paraId="2A1CCA9A" w14:textId="77777777" w:rsidR="007721C1" w:rsidRPr="001F7387" w:rsidRDefault="007721C1" w:rsidP="007721C1">
      <w:pPr>
        <w:ind w:left="2160" w:hanging="720"/>
        <w:jc w:val="both"/>
        <w:rPr>
          <w:rFonts w:ascii="Arial" w:hAnsi="Arial" w:cs="Arial"/>
          <w:sz w:val="20"/>
          <w:szCs w:val="20"/>
        </w:rPr>
      </w:pPr>
    </w:p>
    <w:p w14:paraId="2D953962" w14:textId="77777777" w:rsidR="007721C1" w:rsidRPr="001A69A2" w:rsidRDefault="007721C1" w:rsidP="007721C1">
      <w:pPr>
        <w:ind w:left="2160" w:hanging="720"/>
        <w:jc w:val="both"/>
        <w:rPr>
          <w:rFonts w:ascii="Arial" w:hAnsi="Arial" w:cs="Arial"/>
          <w:b/>
          <w:sz w:val="20"/>
          <w:szCs w:val="20"/>
        </w:rPr>
      </w:pPr>
      <w:r w:rsidRPr="001F7387">
        <w:rPr>
          <w:rFonts w:ascii="Arial" w:hAnsi="Arial" w:cs="Arial"/>
          <w:sz w:val="20"/>
          <w:szCs w:val="20"/>
        </w:rPr>
        <w:t>5</w:t>
      </w:r>
      <w:r>
        <w:rPr>
          <w:rFonts w:ascii="Arial" w:hAnsi="Arial" w:cs="Arial"/>
          <w:sz w:val="20"/>
          <w:szCs w:val="20"/>
        </w:rPr>
        <w:t>2</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Structure:</w:t>
      </w:r>
      <w:r>
        <w:rPr>
          <w:rFonts w:ascii="Arial" w:hAnsi="Arial" w:cs="Arial"/>
          <w:b/>
          <w:sz w:val="20"/>
          <w:szCs w:val="20"/>
        </w:rPr>
        <w:tab/>
      </w:r>
      <w:r w:rsidRPr="001F7387">
        <w:rPr>
          <w:rFonts w:ascii="Arial" w:hAnsi="Arial" w:cs="Arial"/>
          <w:sz w:val="20"/>
          <w:szCs w:val="20"/>
        </w:rPr>
        <w:t>Anything constructed or erected, the use of which requires permanent location on the ground or attached to something having a permanent location on the ground including but limited to walls, fences, signboards, and billboards.</w:t>
      </w:r>
    </w:p>
    <w:p w14:paraId="50C72A5C" w14:textId="77777777" w:rsidR="007721C1" w:rsidRPr="001F7387" w:rsidRDefault="007721C1" w:rsidP="007721C1">
      <w:pPr>
        <w:ind w:left="2160" w:hanging="720"/>
        <w:jc w:val="both"/>
        <w:rPr>
          <w:rFonts w:ascii="Arial" w:hAnsi="Arial" w:cs="Arial"/>
          <w:sz w:val="20"/>
          <w:szCs w:val="20"/>
        </w:rPr>
      </w:pPr>
    </w:p>
    <w:p w14:paraId="03B0E963" w14:textId="77777777" w:rsidR="007721C1" w:rsidRPr="001A69A2" w:rsidRDefault="007721C1" w:rsidP="007721C1">
      <w:pPr>
        <w:ind w:left="2160" w:hanging="720"/>
        <w:jc w:val="both"/>
        <w:rPr>
          <w:rFonts w:ascii="Arial" w:hAnsi="Arial" w:cs="Arial"/>
          <w:b/>
          <w:sz w:val="20"/>
          <w:szCs w:val="20"/>
        </w:rPr>
      </w:pPr>
      <w:r w:rsidRPr="001F7387">
        <w:rPr>
          <w:rFonts w:ascii="Arial" w:hAnsi="Arial" w:cs="Arial"/>
          <w:sz w:val="20"/>
          <w:szCs w:val="20"/>
        </w:rPr>
        <w:t>5</w:t>
      </w:r>
      <w:r>
        <w:rPr>
          <w:rFonts w:ascii="Arial" w:hAnsi="Arial" w:cs="Arial"/>
          <w:sz w:val="20"/>
          <w:szCs w:val="20"/>
        </w:rPr>
        <w:t>3</w:t>
      </w:r>
      <w:r w:rsidRPr="001F7387">
        <w:rPr>
          <w:rFonts w:ascii="Arial" w:hAnsi="Arial" w:cs="Arial"/>
          <w:sz w:val="20"/>
          <w:szCs w:val="20"/>
        </w:rPr>
        <w:t>.</w:t>
      </w:r>
      <w:r w:rsidRPr="001F7387">
        <w:rPr>
          <w:rFonts w:ascii="Arial" w:hAnsi="Arial" w:cs="Arial"/>
          <w:sz w:val="20"/>
          <w:szCs w:val="20"/>
        </w:rPr>
        <w:tab/>
      </w:r>
      <w:r w:rsidRPr="001A69A2">
        <w:rPr>
          <w:rFonts w:ascii="Arial" w:hAnsi="Arial" w:cs="Arial"/>
          <w:b/>
          <w:sz w:val="20"/>
          <w:szCs w:val="20"/>
        </w:rPr>
        <w:t>Structure Alterations</w:t>
      </w:r>
      <w:r>
        <w:rPr>
          <w:rFonts w:ascii="Arial" w:hAnsi="Arial" w:cs="Arial"/>
          <w:b/>
          <w:sz w:val="20"/>
          <w:szCs w:val="20"/>
        </w:rPr>
        <w:t>:</w:t>
      </w:r>
      <w:r>
        <w:rPr>
          <w:rFonts w:ascii="Arial" w:hAnsi="Arial" w:cs="Arial"/>
          <w:b/>
          <w:sz w:val="20"/>
          <w:szCs w:val="20"/>
        </w:rPr>
        <w:tab/>
      </w:r>
      <w:r w:rsidRPr="001F7387">
        <w:rPr>
          <w:rFonts w:ascii="Arial" w:hAnsi="Arial" w:cs="Arial"/>
          <w:sz w:val="20"/>
          <w:szCs w:val="20"/>
        </w:rPr>
        <w:t xml:space="preserve">Any change </w:t>
      </w:r>
      <w:r>
        <w:rPr>
          <w:rFonts w:ascii="Arial" w:hAnsi="Arial" w:cs="Arial"/>
          <w:sz w:val="20"/>
          <w:szCs w:val="20"/>
        </w:rPr>
        <w:t xml:space="preserve">in the supporting members of a </w:t>
      </w:r>
      <w:r w:rsidRPr="001F7387">
        <w:rPr>
          <w:rFonts w:ascii="Arial" w:hAnsi="Arial" w:cs="Arial"/>
          <w:sz w:val="20"/>
          <w:szCs w:val="20"/>
        </w:rPr>
        <w:t>building, such as bearing walls or partitions, columns, beams, or girders or any substantial change in the roof or exterior walls.</w:t>
      </w:r>
    </w:p>
    <w:p w14:paraId="34F625E6" w14:textId="77777777" w:rsidR="007721C1" w:rsidRPr="001F7387" w:rsidRDefault="007721C1" w:rsidP="007721C1">
      <w:pPr>
        <w:ind w:left="2160" w:hanging="720"/>
        <w:jc w:val="both"/>
        <w:rPr>
          <w:rFonts w:ascii="Arial" w:hAnsi="Arial" w:cs="Arial"/>
          <w:sz w:val="20"/>
          <w:szCs w:val="20"/>
        </w:rPr>
      </w:pPr>
    </w:p>
    <w:p w14:paraId="6218C577" w14:textId="77777777" w:rsidR="007721C1" w:rsidRPr="001A69A2" w:rsidRDefault="007721C1" w:rsidP="007721C1">
      <w:pPr>
        <w:ind w:left="2160" w:hanging="720"/>
        <w:jc w:val="both"/>
        <w:rPr>
          <w:rFonts w:ascii="Arial" w:hAnsi="Arial" w:cs="Arial"/>
          <w:b/>
          <w:sz w:val="20"/>
          <w:szCs w:val="20"/>
        </w:rPr>
      </w:pPr>
      <w:r w:rsidRPr="001F7387">
        <w:rPr>
          <w:rFonts w:ascii="Arial" w:hAnsi="Arial" w:cs="Arial"/>
          <w:sz w:val="20"/>
          <w:szCs w:val="20"/>
        </w:rPr>
        <w:t>5</w:t>
      </w:r>
      <w:r>
        <w:rPr>
          <w:rFonts w:ascii="Arial" w:hAnsi="Arial" w:cs="Arial"/>
          <w:sz w:val="20"/>
          <w:szCs w:val="20"/>
        </w:rPr>
        <w:t>4</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Trailer:</w:t>
      </w:r>
      <w:r>
        <w:rPr>
          <w:rFonts w:ascii="Arial" w:hAnsi="Arial" w:cs="Arial"/>
          <w:b/>
          <w:sz w:val="20"/>
          <w:szCs w:val="20"/>
        </w:rPr>
        <w:tab/>
        <w:t xml:space="preserve"> </w:t>
      </w:r>
      <w:r w:rsidRPr="001F7387">
        <w:rPr>
          <w:rFonts w:ascii="Arial" w:hAnsi="Arial" w:cs="Arial"/>
          <w:sz w:val="20"/>
          <w:szCs w:val="20"/>
        </w:rPr>
        <w:t>Every vehicle without motor power designed or used for carrying persons or property and for being drawn by a motor vehicle.</w:t>
      </w:r>
    </w:p>
    <w:p w14:paraId="6B5C490F" w14:textId="77777777" w:rsidR="007721C1" w:rsidRPr="001F7387" w:rsidRDefault="007721C1" w:rsidP="007721C1">
      <w:pPr>
        <w:ind w:left="2160" w:hanging="720"/>
        <w:jc w:val="both"/>
        <w:rPr>
          <w:rFonts w:ascii="Arial" w:hAnsi="Arial" w:cs="Arial"/>
          <w:sz w:val="20"/>
          <w:szCs w:val="20"/>
        </w:rPr>
      </w:pPr>
    </w:p>
    <w:p w14:paraId="4E6BB4B1"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5</w:t>
      </w:r>
      <w:r>
        <w:rPr>
          <w:rFonts w:ascii="Arial" w:hAnsi="Arial" w:cs="Arial"/>
          <w:sz w:val="20"/>
          <w:szCs w:val="20"/>
        </w:rPr>
        <w:t>5</w:t>
      </w:r>
      <w:r w:rsidRPr="001F7387">
        <w:rPr>
          <w:rFonts w:ascii="Arial" w:hAnsi="Arial" w:cs="Arial"/>
          <w:sz w:val="20"/>
          <w:szCs w:val="20"/>
        </w:rPr>
        <w:t>.</w:t>
      </w:r>
      <w:r w:rsidRPr="001F7387">
        <w:rPr>
          <w:rFonts w:ascii="Arial" w:hAnsi="Arial" w:cs="Arial"/>
          <w:sz w:val="20"/>
          <w:szCs w:val="20"/>
        </w:rPr>
        <w:tab/>
      </w:r>
      <w:r w:rsidRPr="009A303B">
        <w:rPr>
          <w:rFonts w:ascii="Arial" w:hAnsi="Arial" w:cs="Arial"/>
          <w:b/>
          <w:sz w:val="20"/>
          <w:szCs w:val="20"/>
        </w:rPr>
        <w:t>Transportation Plan</w:t>
      </w:r>
      <w:r>
        <w:rPr>
          <w:rFonts w:ascii="Arial" w:hAnsi="Arial" w:cs="Arial"/>
          <w:sz w:val="20"/>
          <w:szCs w:val="20"/>
        </w:rPr>
        <w:t>:</w:t>
      </w:r>
      <w:r>
        <w:rPr>
          <w:rFonts w:ascii="Arial" w:hAnsi="Arial" w:cs="Arial"/>
          <w:sz w:val="20"/>
          <w:szCs w:val="20"/>
        </w:rPr>
        <w:tab/>
      </w:r>
      <w:r w:rsidRPr="001F7387">
        <w:rPr>
          <w:rFonts w:ascii="Arial" w:hAnsi="Arial" w:cs="Arial"/>
          <w:sz w:val="20"/>
          <w:szCs w:val="20"/>
        </w:rPr>
        <w:t>A compilation of policy statements, goals, standards, maps and action programs for</w:t>
      </w:r>
      <w:r>
        <w:rPr>
          <w:rFonts w:ascii="Arial" w:hAnsi="Arial" w:cs="Arial"/>
          <w:sz w:val="20"/>
          <w:szCs w:val="20"/>
        </w:rPr>
        <w:t xml:space="preserve"> guiding the future development</w:t>
      </w:r>
      <w:r w:rsidRPr="001F7387">
        <w:rPr>
          <w:rFonts w:ascii="Arial" w:hAnsi="Arial" w:cs="Arial"/>
          <w:sz w:val="20"/>
          <w:szCs w:val="20"/>
        </w:rPr>
        <w:t xml:space="preserve"> of the various </w:t>
      </w:r>
      <w:r w:rsidRPr="001F7387">
        <w:rPr>
          <w:rFonts w:ascii="Arial" w:hAnsi="Arial" w:cs="Arial"/>
          <w:sz w:val="20"/>
          <w:szCs w:val="20"/>
        </w:rPr>
        <w:lastRenderedPageBreak/>
        <w:t>modes of transportation of the</w:t>
      </w:r>
      <w:r>
        <w:rPr>
          <w:rFonts w:ascii="Arial" w:hAnsi="Arial" w:cs="Arial"/>
          <w:sz w:val="20"/>
          <w:szCs w:val="20"/>
        </w:rPr>
        <w:t xml:space="preserve"> City of Willow River and its en</w:t>
      </w:r>
      <w:r w:rsidRPr="001F7387">
        <w:rPr>
          <w:rFonts w:ascii="Arial" w:hAnsi="Arial" w:cs="Arial"/>
          <w:sz w:val="20"/>
          <w:szCs w:val="20"/>
        </w:rPr>
        <w:t>virons, such as streets and highways.</w:t>
      </w:r>
    </w:p>
    <w:p w14:paraId="14FFC80A" w14:textId="77777777" w:rsidR="007721C1" w:rsidRPr="001F7387" w:rsidRDefault="007721C1" w:rsidP="007721C1">
      <w:pPr>
        <w:ind w:left="2160" w:hanging="720"/>
        <w:jc w:val="both"/>
        <w:rPr>
          <w:rFonts w:ascii="Arial" w:hAnsi="Arial" w:cs="Arial"/>
          <w:sz w:val="20"/>
          <w:szCs w:val="20"/>
        </w:rPr>
      </w:pPr>
    </w:p>
    <w:p w14:paraId="33A9E407"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5</w:t>
      </w:r>
      <w:r>
        <w:rPr>
          <w:rFonts w:ascii="Arial" w:hAnsi="Arial" w:cs="Arial"/>
          <w:sz w:val="20"/>
          <w:szCs w:val="20"/>
        </w:rPr>
        <w:t>6</w:t>
      </w:r>
      <w:r w:rsidRPr="001F7387">
        <w:rPr>
          <w:rFonts w:ascii="Arial" w:hAnsi="Arial" w:cs="Arial"/>
          <w:sz w:val="20"/>
          <w:szCs w:val="20"/>
        </w:rPr>
        <w:t>.</w:t>
      </w:r>
      <w:r w:rsidRPr="001F7387">
        <w:rPr>
          <w:rFonts w:ascii="Arial" w:hAnsi="Arial" w:cs="Arial"/>
          <w:sz w:val="20"/>
          <w:szCs w:val="20"/>
        </w:rPr>
        <w:tab/>
      </w:r>
      <w:r w:rsidRPr="009A303B">
        <w:rPr>
          <w:rFonts w:ascii="Arial" w:hAnsi="Arial" w:cs="Arial"/>
          <w:b/>
          <w:sz w:val="20"/>
          <w:szCs w:val="20"/>
        </w:rPr>
        <w:t>Tourist Home</w:t>
      </w:r>
      <w:r>
        <w:rPr>
          <w:rFonts w:ascii="Arial" w:hAnsi="Arial" w:cs="Arial"/>
          <w:sz w:val="20"/>
          <w:szCs w:val="20"/>
        </w:rPr>
        <w:t>:</w:t>
      </w:r>
      <w:r>
        <w:rPr>
          <w:rFonts w:ascii="Arial" w:hAnsi="Arial" w:cs="Arial"/>
          <w:sz w:val="20"/>
          <w:szCs w:val="20"/>
        </w:rPr>
        <w:tab/>
      </w:r>
      <w:r w:rsidRPr="001F7387">
        <w:rPr>
          <w:rFonts w:ascii="Arial" w:hAnsi="Arial" w:cs="Arial"/>
          <w:sz w:val="20"/>
          <w:szCs w:val="20"/>
        </w:rPr>
        <w:t>A building or part thereof, other than a hotel, boarding house, lodging house</w:t>
      </w:r>
      <w:r>
        <w:rPr>
          <w:rFonts w:ascii="Arial" w:hAnsi="Arial" w:cs="Arial"/>
          <w:sz w:val="20"/>
          <w:szCs w:val="20"/>
        </w:rPr>
        <w:t xml:space="preserve"> or motel, where lodging</w:t>
      </w:r>
      <w:r w:rsidRPr="001F7387">
        <w:rPr>
          <w:rFonts w:ascii="Arial" w:hAnsi="Arial" w:cs="Arial"/>
          <w:sz w:val="20"/>
          <w:szCs w:val="20"/>
        </w:rPr>
        <w:t xml:space="preserve"> is provided by a resident family in its home for compensation, primarily for transients.</w:t>
      </w:r>
    </w:p>
    <w:p w14:paraId="179DA375" w14:textId="77777777" w:rsidR="007721C1" w:rsidRPr="001F7387" w:rsidRDefault="007721C1" w:rsidP="007721C1">
      <w:pPr>
        <w:ind w:left="2160" w:hanging="720"/>
        <w:jc w:val="both"/>
        <w:rPr>
          <w:rFonts w:ascii="Arial" w:hAnsi="Arial" w:cs="Arial"/>
          <w:sz w:val="20"/>
          <w:szCs w:val="20"/>
        </w:rPr>
      </w:pPr>
    </w:p>
    <w:p w14:paraId="15947ADA"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5</w:t>
      </w:r>
      <w:r>
        <w:rPr>
          <w:rFonts w:ascii="Arial" w:hAnsi="Arial" w:cs="Arial"/>
          <w:sz w:val="20"/>
          <w:szCs w:val="20"/>
        </w:rPr>
        <w:t>7</w:t>
      </w:r>
      <w:r w:rsidRPr="001F7387">
        <w:rPr>
          <w:rFonts w:ascii="Arial" w:hAnsi="Arial" w:cs="Arial"/>
          <w:sz w:val="20"/>
          <w:szCs w:val="20"/>
        </w:rPr>
        <w:t>.</w:t>
      </w:r>
      <w:r w:rsidRPr="001F7387">
        <w:rPr>
          <w:rFonts w:ascii="Arial" w:hAnsi="Arial" w:cs="Arial"/>
          <w:sz w:val="20"/>
          <w:szCs w:val="20"/>
        </w:rPr>
        <w:tab/>
      </w:r>
      <w:r w:rsidRPr="009A303B">
        <w:rPr>
          <w:rFonts w:ascii="Arial" w:hAnsi="Arial" w:cs="Arial"/>
          <w:b/>
          <w:sz w:val="20"/>
          <w:szCs w:val="20"/>
        </w:rPr>
        <w:t>Yard, Front</w:t>
      </w:r>
      <w:r>
        <w:rPr>
          <w:rFonts w:ascii="Arial" w:hAnsi="Arial" w:cs="Arial"/>
          <w:sz w:val="20"/>
          <w:szCs w:val="20"/>
        </w:rPr>
        <w:t>:</w:t>
      </w:r>
      <w:r>
        <w:rPr>
          <w:rFonts w:ascii="Arial" w:hAnsi="Arial" w:cs="Arial"/>
          <w:sz w:val="20"/>
          <w:szCs w:val="20"/>
        </w:rPr>
        <w:tab/>
      </w:r>
      <w:r w:rsidRPr="001F7387">
        <w:rPr>
          <w:rFonts w:ascii="Arial" w:hAnsi="Arial" w:cs="Arial"/>
          <w:sz w:val="20"/>
          <w:szCs w:val="20"/>
        </w:rPr>
        <w:t>A yard extending between lot lines which intersect a street line, the depth of which is the horizontal distance between the street right-of-way line and a line on the lot which is at all point equidistant from and parallel to the street line.</w:t>
      </w:r>
    </w:p>
    <w:p w14:paraId="7C39AB46" w14:textId="77777777" w:rsidR="007721C1" w:rsidRPr="001F7387" w:rsidRDefault="007721C1" w:rsidP="007721C1">
      <w:pPr>
        <w:ind w:left="2160" w:hanging="720"/>
        <w:jc w:val="both"/>
        <w:rPr>
          <w:rFonts w:ascii="Arial" w:hAnsi="Arial" w:cs="Arial"/>
          <w:sz w:val="20"/>
          <w:szCs w:val="20"/>
        </w:rPr>
      </w:pPr>
    </w:p>
    <w:p w14:paraId="4B6C9178"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5</w:t>
      </w:r>
      <w:r>
        <w:rPr>
          <w:rFonts w:ascii="Arial" w:hAnsi="Arial" w:cs="Arial"/>
          <w:sz w:val="20"/>
          <w:szCs w:val="20"/>
        </w:rPr>
        <w:t>8</w:t>
      </w:r>
      <w:r w:rsidRPr="001F7387">
        <w:rPr>
          <w:rFonts w:ascii="Arial" w:hAnsi="Arial" w:cs="Arial"/>
          <w:sz w:val="20"/>
          <w:szCs w:val="20"/>
        </w:rPr>
        <w:t>.</w:t>
      </w:r>
      <w:r w:rsidRPr="001F7387">
        <w:rPr>
          <w:rFonts w:ascii="Arial" w:hAnsi="Arial" w:cs="Arial"/>
          <w:sz w:val="20"/>
          <w:szCs w:val="20"/>
        </w:rPr>
        <w:tab/>
      </w:r>
      <w:r w:rsidRPr="009A303B">
        <w:rPr>
          <w:rFonts w:ascii="Arial" w:hAnsi="Arial" w:cs="Arial"/>
          <w:b/>
          <w:sz w:val="20"/>
          <w:szCs w:val="20"/>
        </w:rPr>
        <w:t>Yard, Rear</w:t>
      </w:r>
      <w:r>
        <w:rPr>
          <w:rFonts w:ascii="Arial" w:hAnsi="Arial" w:cs="Arial"/>
          <w:sz w:val="20"/>
          <w:szCs w:val="20"/>
        </w:rPr>
        <w:t>:</w:t>
      </w:r>
      <w:r>
        <w:rPr>
          <w:rFonts w:ascii="Arial" w:hAnsi="Arial" w:cs="Arial"/>
          <w:sz w:val="20"/>
          <w:szCs w:val="20"/>
        </w:rPr>
        <w:tab/>
      </w:r>
      <w:r w:rsidRPr="001F7387">
        <w:rPr>
          <w:rFonts w:ascii="Arial" w:hAnsi="Arial" w:cs="Arial"/>
          <w:sz w:val="20"/>
          <w:szCs w:val="20"/>
        </w:rPr>
        <w:t xml:space="preserve">A yard </w:t>
      </w:r>
      <w:r>
        <w:rPr>
          <w:rFonts w:ascii="Arial" w:hAnsi="Arial" w:cs="Arial"/>
          <w:sz w:val="20"/>
          <w:szCs w:val="20"/>
        </w:rPr>
        <w:t xml:space="preserve">extending </w:t>
      </w:r>
      <w:r w:rsidRPr="001F7387">
        <w:rPr>
          <w:rFonts w:ascii="Arial" w:hAnsi="Arial" w:cs="Arial"/>
          <w:sz w:val="20"/>
          <w:szCs w:val="20"/>
        </w:rPr>
        <w:t>across the rear of the lot between inner side yard lines.  In the case of through lots there will be no rear yard</w:t>
      </w:r>
      <w:r>
        <w:rPr>
          <w:rFonts w:ascii="Arial" w:hAnsi="Arial" w:cs="Arial"/>
          <w:sz w:val="20"/>
          <w:szCs w:val="20"/>
        </w:rPr>
        <w:t xml:space="preserve">.  In the case of corner lots the rear yard shall extend from the inner </w:t>
      </w:r>
      <w:r w:rsidRPr="001F7387">
        <w:rPr>
          <w:rFonts w:ascii="Arial" w:hAnsi="Arial" w:cs="Arial"/>
          <w:sz w:val="20"/>
          <w:szCs w:val="20"/>
        </w:rPr>
        <w:t xml:space="preserve">side yard line of the side </w:t>
      </w:r>
      <w:r>
        <w:rPr>
          <w:rFonts w:ascii="Arial" w:hAnsi="Arial" w:cs="Arial"/>
          <w:sz w:val="20"/>
          <w:szCs w:val="20"/>
        </w:rPr>
        <w:t>yard</w:t>
      </w:r>
      <w:r w:rsidRPr="001F7387">
        <w:rPr>
          <w:rFonts w:ascii="Arial" w:hAnsi="Arial" w:cs="Arial"/>
          <w:sz w:val="20"/>
          <w:szCs w:val="20"/>
        </w:rPr>
        <w:t xml:space="preserve"> adjacent to and extending across the rear of the lot </w:t>
      </w:r>
      <w:r>
        <w:rPr>
          <w:rFonts w:ascii="Arial" w:hAnsi="Arial" w:cs="Arial"/>
          <w:sz w:val="20"/>
          <w:szCs w:val="20"/>
        </w:rPr>
        <w:t xml:space="preserve">to the lot line </w:t>
      </w:r>
      <w:r w:rsidRPr="001F7387">
        <w:rPr>
          <w:rFonts w:ascii="Arial" w:hAnsi="Arial" w:cs="Arial"/>
          <w:sz w:val="20"/>
          <w:szCs w:val="20"/>
        </w:rPr>
        <w:t>adjacent to the road right-of-way.</w:t>
      </w:r>
    </w:p>
    <w:p w14:paraId="1F1577F2" w14:textId="77777777" w:rsidR="007721C1" w:rsidRPr="001F7387" w:rsidRDefault="007721C1" w:rsidP="007721C1">
      <w:pPr>
        <w:ind w:left="2160" w:hanging="720"/>
        <w:jc w:val="both"/>
        <w:rPr>
          <w:rFonts w:ascii="Arial" w:hAnsi="Arial" w:cs="Arial"/>
          <w:sz w:val="20"/>
          <w:szCs w:val="20"/>
        </w:rPr>
      </w:pPr>
    </w:p>
    <w:p w14:paraId="15A7401B" w14:textId="77777777" w:rsidR="007721C1" w:rsidRPr="009A303B" w:rsidRDefault="007721C1" w:rsidP="007721C1">
      <w:pPr>
        <w:ind w:left="2160" w:hanging="720"/>
        <w:jc w:val="both"/>
        <w:rPr>
          <w:rFonts w:ascii="Arial" w:hAnsi="Arial" w:cs="Arial"/>
          <w:b/>
          <w:sz w:val="20"/>
          <w:szCs w:val="20"/>
        </w:rPr>
      </w:pPr>
      <w:r w:rsidRPr="001F7387">
        <w:rPr>
          <w:rFonts w:ascii="Arial" w:hAnsi="Arial" w:cs="Arial"/>
          <w:sz w:val="20"/>
          <w:szCs w:val="20"/>
        </w:rPr>
        <w:t>5</w:t>
      </w:r>
      <w:r>
        <w:rPr>
          <w:rFonts w:ascii="Arial" w:hAnsi="Arial" w:cs="Arial"/>
          <w:sz w:val="20"/>
          <w:szCs w:val="20"/>
        </w:rPr>
        <w:t>9</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Yard, Side:</w:t>
      </w:r>
      <w:r>
        <w:rPr>
          <w:rFonts w:ascii="Arial" w:hAnsi="Arial" w:cs="Arial"/>
          <w:b/>
          <w:sz w:val="20"/>
          <w:szCs w:val="20"/>
        </w:rPr>
        <w:tab/>
      </w:r>
      <w:r w:rsidRPr="001F7387">
        <w:rPr>
          <w:rFonts w:ascii="Arial" w:hAnsi="Arial" w:cs="Arial"/>
          <w:sz w:val="20"/>
          <w:szCs w:val="20"/>
        </w:rPr>
        <w:t>A yard extending from the rear line of the required front yard to the rear lot line.</w:t>
      </w:r>
    </w:p>
    <w:p w14:paraId="4C530055" w14:textId="77777777" w:rsidR="007721C1" w:rsidRPr="001F7387" w:rsidRDefault="007721C1" w:rsidP="007721C1">
      <w:pPr>
        <w:ind w:left="720" w:hanging="720"/>
        <w:jc w:val="both"/>
        <w:rPr>
          <w:rFonts w:ascii="Arial" w:hAnsi="Arial" w:cs="Arial"/>
          <w:sz w:val="20"/>
          <w:szCs w:val="20"/>
        </w:rPr>
      </w:pPr>
    </w:p>
    <w:p w14:paraId="2740A362" w14:textId="77777777" w:rsidR="007721C1" w:rsidRDefault="007721C1" w:rsidP="007721C1">
      <w:pPr>
        <w:ind w:left="720" w:hanging="720"/>
        <w:jc w:val="both"/>
        <w:rPr>
          <w:rFonts w:ascii="Arial" w:hAnsi="Arial" w:cs="Arial"/>
          <w:b/>
          <w:sz w:val="20"/>
          <w:szCs w:val="20"/>
        </w:rPr>
      </w:pPr>
      <w:r w:rsidRPr="001F7387">
        <w:rPr>
          <w:rFonts w:ascii="Arial" w:hAnsi="Arial" w:cs="Arial"/>
          <w:sz w:val="20"/>
          <w:szCs w:val="20"/>
        </w:rPr>
        <w:t xml:space="preserve">Section III:  </w:t>
      </w:r>
      <w:r>
        <w:rPr>
          <w:rFonts w:ascii="Arial" w:hAnsi="Arial" w:cs="Arial"/>
          <w:sz w:val="20"/>
          <w:szCs w:val="20"/>
        </w:rPr>
        <w:tab/>
      </w:r>
      <w:r w:rsidRPr="00AE7C26">
        <w:rPr>
          <w:rFonts w:ascii="Arial" w:hAnsi="Arial" w:cs="Arial"/>
          <w:b/>
          <w:sz w:val="20"/>
          <w:szCs w:val="20"/>
        </w:rPr>
        <w:t>General Provisions</w:t>
      </w:r>
    </w:p>
    <w:p w14:paraId="75C8ACA8" w14:textId="77777777" w:rsidR="007721C1" w:rsidRPr="001F7387" w:rsidRDefault="007721C1" w:rsidP="007721C1">
      <w:pPr>
        <w:ind w:left="720" w:hanging="720"/>
        <w:jc w:val="both"/>
        <w:rPr>
          <w:rFonts w:ascii="Arial" w:hAnsi="Arial" w:cs="Arial"/>
          <w:sz w:val="20"/>
          <w:szCs w:val="20"/>
        </w:rPr>
      </w:pPr>
    </w:p>
    <w:p w14:paraId="2E94A2DE" w14:textId="77777777" w:rsidR="007721C1" w:rsidRPr="0012524E" w:rsidRDefault="007721C1" w:rsidP="007721C1">
      <w:pPr>
        <w:ind w:left="1440" w:hanging="720"/>
        <w:jc w:val="both"/>
        <w:rPr>
          <w:rFonts w:ascii="Arial" w:hAnsi="Arial" w:cs="Arial"/>
          <w:b/>
          <w:sz w:val="20"/>
          <w:szCs w:val="20"/>
        </w:rPr>
      </w:pPr>
      <w:r w:rsidRPr="001F7387">
        <w:rPr>
          <w:rFonts w:ascii="Arial" w:hAnsi="Arial" w:cs="Arial"/>
          <w:sz w:val="20"/>
          <w:szCs w:val="20"/>
        </w:rPr>
        <w:t>1.</w:t>
      </w:r>
      <w:r w:rsidRPr="001F7387">
        <w:rPr>
          <w:rFonts w:ascii="Arial" w:hAnsi="Arial" w:cs="Arial"/>
          <w:sz w:val="20"/>
          <w:szCs w:val="20"/>
        </w:rPr>
        <w:tab/>
      </w:r>
      <w:r>
        <w:rPr>
          <w:rFonts w:ascii="Arial" w:hAnsi="Arial" w:cs="Arial"/>
          <w:b/>
          <w:sz w:val="20"/>
          <w:szCs w:val="20"/>
        </w:rPr>
        <w:t>Compliance:</w:t>
      </w:r>
      <w:r>
        <w:rPr>
          <w:rFonts w:ascii="Arial" w:hAnsi="Arial" w:cs="Arial"/>
          <w:b/>
          <w:sz w:val="20"/>
          <w:szCs w:val="20"/>
        </w:rPr>
        <w:tab/>
      </w:r>
      <w:r w:rsidRPr="001F7387">
        <w:rPr>
          <w:rFonts w:ascii="Arial" w:hAnsi="Arial" w:cs="Arial"/>
          <w:sz w:val="20"/>
          <w:szCs w:val="20"/>
        </w:rPr>
        <w:t xml:space="preserve">Except as hereinafter provided, no building or structure or part thereof shall hereafter be erected, constructed, reconstructed, moved or structurally altered </w:t>
      </w:r>
      <w:r>
        <w:rPr>
          <w:rFonts w:ascii="Arial" w:hAnsi="Arial" w:cs="Arial"/>
          <w:sz w:val="20"/>
          <w:szCs w:val="20"/>
        </w:rPr>
        <w:t xml:space="preserve">unless </w:t>
      </w:r>
      <w:r w:rsidRPr="001F7387">
        <w:rPr>
          <w:rFonts w:ascii="Arial" w:hAnsi="Arial" w:cs="Arial"/>
          <w:sz w:val="20"/>
          <w:szCs w:val="20"/>
        </w:rPr>
        <w:t xml:space="preserve">in conformity with all of the regulations herein specified for the district in which it is located.  Furthermore, none of the above work will begin prior to issuance of proper building permits and that no use will be made of any lots </w:t>
      </w:r>
      <w:r>
        <w:rPr>
          <w:rFonts w:ascii="Arial" w:hAnsi="Arial" w:cs="Arial"/>
          <w:sz w:val="20"/>
          <w:szCs w:val="20"/>
        </w:rPr>
        <w:t xml:space="preserve">of </w:t>
      </w:r>
      <w:r w:rsidRPr="001F7387">
        <w:rPr>
          <w:rFonts w:ascii="Arial" w:hAnsi="Arial" w:cs="Arial"/>
          <w:sz w:val="20"/>
          <w:szCs w:val="20"/>
        </w:rPr>
        <w:t>record unless in conformity with all current requirements.</w:t>
      </w:r>
    </w:p>
    <w:p w14:paraId="1738DF9D" w14:textId="77777777" w:rsidR="007721C1" w:rsidRPr="001F7387" w:rsidRDefault="007721C1" w:rsidP="007721C1">
      <w:pPr>
        <w:ind w:left="720" w:hanging="720"/>
        <w:jc w:val="both"/>
        <w:rPr>
          <w:rFonts w:ascii="Arial" w:hAnsi="Arial" w:cs="Arial"/>
          <w:sz w:val="20"/>
          <w:szCs w:val="20"/>
        </w:rPr>
      </w:pPr>
    </w:p>
    <w:p w14:paraId="7BE75004" w14:textId="77777777" w:rsidR="007721C1" w:rsidRPr="001F7387" w:rsidRDefault="007721C1" w:rsidP="007721C1">
      <w:pPr>
        <w:ind w:left="1440" w:hanging="720"/>
        <w:jc w:val="both"/>
        <w:rPr>
          <w:rFonts w:ascii="Arial" w:hAnsi="Arial" w:cs="Arial"/>
          <w:sz w:val="20"/>
          <w:szCs w:val="20"/>
        </w:rPr>
      </w:pPr>
      <w:r w:rsidRPr="001F7387">
        <w:rPr>
          <w:rFonts w:ascii="Arial" w:hAnsi="Arial" w:cs="Arial"/>
          <w:sz w:val="20"/>
          <w:szCs w:val="20"/>
        </w:rPr>
        <w:t>2.</w:t>
      </w:r>
      <w:r w:rsidRPr="001F7387">
        <w:rPr>
          <w:rFonts w:ascii="Arial" w:hAnsi="Arial" w:cs="Arial"/>
          <w:sz w:val="20"/>
          <w:szCs w:val="20"/>
        </w:rPr>
        <w:tab/>
      </w:r>
      <w:r w:rsidRPr="00AE7C26">
        <w:rPr>
          <w:rFonts w:ascii="Arial" w:hAnsi="Arial" w:cs="Arial"/>
          <w:b/>
          <w:sz w:val="20"/>
          <w:szCs w:val="20"/>
        </w:rPr>
        <w:t>Area Requirements</w:t>
      </w:r>
      <w:r>
        <w:rPr>
          <w:rFonts w:ascii="Arial" w:hAnsi="Arial" w:cs="Arial"/>
          <w:sz w:val="20"/>
          <w:szCs w:val="20"/>
        </w:rPr>
        <w:t>:</w:t>
      </w:r>
      <w:r>
        <w:rPr>
          <w:rFonts w:ascii="Arial" w:hAnsi="Arial" w:cs="Arial"/>
          <w:sz w:val="20"/>
          <w:szCs w:val="20"/>
        </w:rPr>
        <w:tab/>
      </w:r>
      <w:r w:rsidRPr="001F7387">
        <w:rPr>
          <w:rFonts w:ascii="Arial" w:hAnsi="Arial" w:cs="Arial"/>
          <w:sz w:val="20"/>
          <w:szCs w:val="20"/>
        </w:rPr>
        <w:t>No yard or lot existing at the time of passage of this Ordinance shall be reduced in size or area below the minimum requirements set forth herein.  Yards or lots created after the effective date of this Ordinance shall meet at least the minimum requirements established by the Ordinance.</w:t>
      </w:r>
    </w:p>
    <w:p w14:paraId="73F59C51" w14:textId="77777777" w:rsidR="007721C1" w:rsidRPr="001F7387" w:rsidRDefault="007721C1" w:rsidP="007721C1">
      <w:pPr>
        <w:ind w:left="1440" w:hanging="720"/>
        <w:jc w:val="both"/>
        <w:rPr>
          <w:rFonts w:ascii="Arial" w:hAnsi="Arial" w:cs="Arial"/>
          <w:sz w:val="20"/>
          <w:szCs w:val="20"/>
        </w:rPr>
      </w:pPr>
    </w:p>
    <w:p w14:paraId="307ABACD" w14:textId="77777777" w:rsidR="007721C1" w:rsidRPr="0012524E" w:rsidRDefault="007721C1" w:rsidP="007721C1">
      <w:pPr>
        <w:ind w:left="1440" w:hanging="720"/>
        <w:jc w:val="both"/>
        <w:rPr>
          <w:rFonts w:ascii="Arial" w:hAnsi="Arial" w:cs="Arial"/>
          <w:b/>
          <w:sz w:val="20"/>
          <w:szCs w:val="20"/>
        </w:rPr>
      </w:pPr>
      <w:r w:rsidRPr="001F7387">
        <w:rPr>
          <w:rFonts w:ascii="Arial" w:hAnsi="Arial" w:cs="Arial"/>
          <w:sz w:val="20"/>
          <w:szCs w:val="20"/>
        </w:rPr>
        <w:t>3.</w:t>
      </w:r>
      <w:r w:rsidRPr="001F7387">
        <w:rPr>
          <w:rFonts w:ascii="Arial" w:hAnsi="Arial" w:cs="Arial"/>
          <w:sz w:val="20"/>
          <w:szCs w:val="20"/>
        </w:rPr>
        <w:tab/>
      </w:r>
      <w:r>
        <w:rPr>
          <w:rFonts w:ascii="Arial" w:hAnsi="Arial" w:cs="Arial"/>
          <w:b/>
          <w:sz w:val="20"/>
          <w:szCs w:val="20"/>
        </w:rPr>
        <w:t>Minimum Requirements:</w:t>
      </w:r>
      <w:r>
        <w:rPr>
          <w:rFonts w:ascii="Arial" w:hAnsi="Arial" w:cs="Arial"/>
          <w:b/>
          <w:sz w:val="20"/>
          <w:szCs w:val="20"/>
        </w:rPr>
        <w:tab/>
      </w:r>
      <w:r w:rsidRPr="001F7387">
        <w:rPr>
          <w:rFonts w:ascii="Arial" w:hAnsi="Arial" w:cs="Arial"/>
          <w:sz w:val="20"/>
          <w:szCs w:val="20"/>
        </w:rPr>
        <w:t>The provisions of this Ordinance shall be constructed to be minimum requirements.  Wherever there exists a conflict between this Ordinance and any other lawfully adopted rules, regulations, ordinances, deed restrictions or covenants, the most restrictive requirements shall govern.</w:t>
      </w:r>
    </w:p>
    <w:p w14:paraId="6F5D092F" w14:textId="77777777" w:rsidR="007721C1" w:rsidRPr="001F7387" w:rsidRDefault="007721C1" w:rsidP="007721C1">
      <w:pPr>
        <w:ind w:left="1440" w:hanging="720"/>
        <w:jc w:val="both"/>
        <w:rPr>
          <w:rFonts w:ascii="Arial" w:hAnsi="Arial" w:cs="Arial"/>
          <w:sz w:val="20"/>
          <w:szCs w:val="20"/>
        </w:rPr>
      </w:pPr>
    </w:p>
    <w:p w14:paraId="5F36518C" w14:textId="77777777" w:rsidR="007721C1" w:rsidRPr="0012524E" w:rsidRDefault="007721C1" w:rsidP="007721C1">
      <w:pPr>
        <w:ind w:left="1440" w:hanging="720"/>
        <w:jc w:val="both"/>
        <w:rPr>
          <w:rFonts w:ascii="Arial" w:hAnsi="Arial" w:cs="Arial"/>
          <w:b/>
          <w:sz w:val="20"/>
          <w:szCs w:val="20"/>
        </w:rPr>
      </w:pPr>
      <w:r w:rsidRPr="001F7387">
        <w:rPr>
          <w:rFonts w:ascii="Arial" w:hAnsi="Arial" w:cs="Arial"/>
          <w:sz w:val="20"/>
          <w:szCs w:val="20"/>
        </w:rPr>
        <w:t>4.</w:t>
      </w:r>
      <w:r w:rsidRPr="001F7387">
        <w:rPr>
          <w:rFonts w:ascii="Arial" w:hAnsi="Arial" w:cs="Arial"/>
          <w:sz w:val="20"/>
          <w:szCs w:val="20"/>
        </w:rPr>
        <w:tab/>
      </w:r>
      <w:r>
        <w:rPr>
          <w:rFonts w:ascii="Arial" w:hAnsi="Arial" w:cs="Arial"/>
          <w:b/>
          <w:sz w:val="20"/>
          <w:szCs w:val="20"/>
        </w:rPr>
        <w:t>Yard Space, General:</w:t>
      </w:r>
      <w:r>
        <w:rPr>
          <w:rFonts w:ascii="Arial" w:hAnsi="Arial" w:cs="Arial"/>
          <w:b/>
          <w:sz w:val="20"/>
          <w:szCs w:val="20"/>
        </w:rPr>
        <w:tab/>
      </w:r>
      <w:r w:rsidRPr="001F7387">
        <w:rPr>
          <w:rFonts w:ascii="Arial" w:hAnsi="Arial" w:cs="Arial"/>
          <w:sz w:val="20"/>
          <w:szCs w:val="20"/>
        </w:rPr>
        <w:t>The required yard space for each building, structure or use shall fall entirely upon land within a district or districts, in which the use is permitted.</w:t>
      </w:r>
    </w:p>
    <w:p w14:paraId="41E36344" w14:textId="77777777" w:rsidR="007721C1" w:rsidRPr="001F7387" w:rsidRDefault="007721C1" w:rsidP="007721C1">
      <w:pPr>
        <w:ind w:left="1440" w:hanging="720"/>
        <w:jc w:val="both"/>
        <w:rPr>
          <w:rFonts w:ascii="Arial" w:hAnsi="Arial" w:cs="Arial"/>
          <w:sz w:val="20"/>
          <w:szCs w:val="20"/>
        </w:rPr>
      </w:pPr>
    </w:p>
    <w:p w14:paraId="4B6407C3" w14:textId="77777777" w:rsidR="007721C1" w:rsidRPr="001F7387" w:rsidRDefault="007721C1" w:rsidP="007721C1">
      <w:pPr>
        <w:ind w:left="1440" w:hanging="720"/>
        <w:jc w:val="both"/>
        <w:rPr>
          <w:rFonts w:ascii="Arial" w:hAnsi="Arial" w:cs="Arial"/>
          <w:sz w:val="20"/>
          <w:szCs w:val="20"/>
        </w:rPr>
      </w:pPr>
      <w:r w:rsidRPr="001F7387">
        <w:rPr>
          <w:rFonts w:ascii="Arial" w:hAnsi="Arial" w:cs="Arial"/>
          <w:sz w:val="20"/>
          <w:szCs w:val="20"/>
        </w:rPr>
        <w:t>5.</w:t>
      </w:r>
      <w:r w:rsidRPr="001F7387">
        <w:rPr>
          <w:rFonts w:ascii="Arial" w:hAnsi="Arial" w:cs="Arial"/>
          <w:sz w:val="20"/>
          <w:szCs w:val="20"/>
        </w:rPr>
        <w:tab/>
      </w:r>
      <w:r w:rsidRPr="00AE7C26">
        <w:rPr>
          <w:rFonts w:ascii="Arial" w:hAnsi="Arial" w:cs="Arial"/>
          <w:b/>
          <w:sz w:val="20"/>
          <w:szCs w:val="20"/>
        </w:rPr>
        <w:t>Yard Sp</w:t>
      </w:r>
      <w:r>
        <w:rPr>
          <w:rFonts w:ascii="Arial" w:hAnsi="Arial" w:cs="Arial"/>
          <w:b/>
          <w:sz w:val="20"/>
          <w:szCs w:val="20"/>
        </w:rPr>
        <w:t>ace Encroachments – Projection i</w:t>
      </w:r>
      <w:r w:rsidRPr="00AE7C26">
        <w:rPr>
          <w:rFonts w:ascii="Arial" w:hAnsi="Arial" w:cs="Arial"/>
          <w:b/>
          <w:sz w:val="20"/>
          <w:szCs w:val="20"/>
        </w:rPr>
        <w:t>nto Yards</w:t>
      </w:r>
      <w:r>
        <w:rPr>
          <w:rFonts w:ascii="Arial" w:hAnsi="Arial" w:cs="Arial"/>
          <w:sz w:val="20"/>
          <w:szCs w:val="20"/>
        </w:rPr>
        <w:t>:</w:t>
      </w:r>
      <w:r>
        <w:rPr>
          <w:rFonts w:ascii="Arial" w:hAnsi="Arial" w:cs="Arial"/>
          <w:sz w:val="20"/>
          <w:szCs w:val="20"/>
        </w:rPr>
        <w:tab/>
      </w:r>
      <w:r w:rsidRPr="001F7387">
        <w:rPr>
          <w:rFonts w:ascii="Arial" w:hAnsi="Arial" w:cs="Arial"/>
          <w:sz w:val="20"/>
          <w:szCs w:val="20"/>
        </w:rPr>
        <w:t>No projections shall be made into yard beyond the front, rear, and side yard setback requirements of the zone district in which the lot is located.</w:t>
      </w:r>
    </w:p>
    <w:p w14:paraId="578A986F" w14:textId="77777777" w:rsidR="007721C1" w:rsidRPr="001F7387" w:rsidRDefault="007721C1" w:rsidP="007721C1">
      <w:pPr>
        <w:ind w:left="1440" w:hanging="720"/>
        <w:jc w:val="both"/>
        <w:rPr>
          <w:rFonts w:ascii="Arial" w:hAnsi="Arial" w:cs="Arial"/>
          <w:sz w:val="20"/>
          <w:szCs w:val="20"/>
        </w:rPr>
      </w:pPr>
    </w:p>
    <w:p w14:paraId="7B06B6EF" w14:textId="77777777" w:rsidR="007721C1" w:rsidRPr="0012524E" w:rsidRDefault="007721C1" w:rsidP="007721C1">
      <w:pPr>
        <w:ind w:left="1440" w:hanging="720"/>
        <w:jc w:val="both"/>
        <w:rPr>
          <w:rFonts w:ascii="Arial" w:hAnsi="Arial" w:cs="Arial"/>
          <w:b/>
          <w:sz w:val="20"/>
          <w:szCs w:val="20"/>
        </w:rPr>
      </w:pPr>
      <w:r w:rsidRPr="001F7387">
        <w:rPr>
          <w:rFonts w:ascii="Arial" w:hAnsi="Arial" w:cs="Arial"/>
          <w:sz w:val="20"/>
          <w:szCs w:val="20"/>
        </w:rPr>
        <w:t>6.</w:t>
      </w:r>
      <w:r w:rsidRPr="001F7387">
        <w:rPr>
          <w:rFonts w:ascii="Arial" w:hAnsi="Arial" w:cs="Arial"/>
          <w:sz w:val="20"/>
          <w:szCs w:val="20"/>
        </w:rPr>
        <w:tab/>
      </w:r>
      <w:r>
        <w:rPr>
          <w:rFonts w:ascii="Arial" w:hAnsi="Arial" w:cs="Arial"/>
          <w:b/>
          <w:sz w:val="20"/>
          <w:szCs w:val="20"/>
        </w:rPr>
        <w:t>Private Swimming Pools:</w:t>
      </w:r>
      <w:r>
        <w:rPr>
          <w:rFonts w:ascii="Arial" w:hAnsi="Arial" w:cs="Arial"/>
          <w:b/>
          <w:sz w:val="20"/>
          <w:szCs w:val="20"/>
        </w:rPr>
        <w:tab/>
      </w:r>
      <w:r w:rsidRPr="001F7387">
        <w:rPr>
          <w:rFonts w:ascii="Arial" w:hAnsi="Arial" w:cs="Arial"/>
          <w:sz w:val="20"/>
          <w:szCs w:val="20"/>
        </w:rPr>
        <w:t xml:space="preserve">A private swimming pool shall include a pool, pond, lake or open tank not located within a completely enclosed building and containing or normally </w:t>
      </w:r>
      <w:r w:rsidRPr="001F7387">
        <w:rPr>
          <w:rFonts w:ascii="Arial" w:hAnsi="Arial" w:cs="Arial"/>
          <w:sz w:val="20"/>
          <w:szCs w:val="20"/>
        </w:rPr>
        <w:lastRenderedPageBreak/>
        <w:t>capable of containing water to a depth at any point greater than 1 ½ feet.  No such swimming pool shall be allowed in any district unless it complies with the following conditions and requirements:</w:t>
      </w:r>
    </w:p>
    <w:p w14:paraId="4BA4DC25" w14:textId="77777777" w:rsidR="007721C1" w:rsidRPr="001F7387" w:rsidRDefault="007721C1" w:rsidP="007721C1">
      <w:pPr>
        <w:ind w:left="1440" w:hanging="720"/>
        <w:jc w:val="both"/>
        <w:rPr>
          <w:rFonts w:ascii="Arial" w:hAnsi="Arial" w:cs="Arial"/>
          <w:sz w:val="20"/>
          <w:szCs w:val="20"/>
        </w:rPr>
      </w:pPr>
    </w:p>
    <w:p w14:paraId="0E9E51E2" w14:textId="77777777" w:rsidR="007721C1" w:rsidRPr="001F7387" w:rsidRDefault="007721C1" w:rsidP="007721C1">
      <w:pPr>
        <w:ind w:left="216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t>It may not be located, including any walks or paved areas or accessory structures adjacent thereto, closer than 5 feet to any property line of the property to which it is located.</w:t>
      </w:r>
    </w:p>
    <w:p w14:paraId="6AB807CB" w14:textId="77777777" w:rsidR="007721C1" w:rsidRPr="001F7387" w:rsidRDefault="007721C1" w:rsidP="007721C1">
      <w:pPr>
        <w:ind w:left="2160" w:hanging="720"/>
        <w:jc w:val="both"/>
        <w:rPr>
          <w:rFonts w:ascii="Arial" w:hAnsi="Arial" w:cs="Arial"/>
          <w:sz w:val="20"/>
          <w:szCs w:val="20"/>
        </w:rPr>
      </w:pPr>
    </w:p>
    <w:p w14:paraId="310FD588" w14:textId="77777777" w:rsidR="007721C1" w:rsidRPr="001F7387" w:rsidRDefault="007721C1" w:rsidP="007721C1">
      <w:pPr>
        <w:ind w:left="216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The swimming pool, and the entire property on which it is located, shall be so walled or fenced as to prevent u</w:t>
      </w:r>
      <w:r>
        <w:rPr>
          <w:rFonts w:ascii="Arial" w:hAnsi="Arial" w:cs="Arial"/>
          <w:sz w:val="20"/>
          <w:szCs w:val="20"/>
        </w:rPr>
        <w:t xml:space="preserve">ncontrolled access by children </w:t>
      </w:r>
      <w:r w:rsidRPr="001F7387">
        <w:rPr>
          <w:rFonts w:ascii="Arial" w:hAnsi="Arial" w:cs="Arial"/>
          <w:sz w:val="20"/>
          <w:szCs w:val="20"/>
        </w:rPr>
        <w:t>from the street or adjacent properties.</w:t>
      </w:r>
    </w:p>
    <w:p w14:paraId="477F93A1" w14:textId="77777777" w:rsidR="007721C1" w:rsidRPr="001F7387" w:rsidRDefault="007721C1" w:rsidP="007721C1">
      <w:pPr>
        <w:ind w:left="1440" w:hanging="720"/>
        <w:jc w:val="both"/>
        <w:rPr>
          <w:rFonts w:ascii="Arial" w:hAnsi="Arial" w:cs="Arial"/>
          <w:sz w:val="20"/>
          <w:szCs w:val="20"/>
        </w:rPr>
      </w:pPr>
    </w:p>
    <w:p w14:paraId="044F5D6F" w14:textId="77777777" w:rsidR="007721C1" w:rsidRPr="0012524E" w:rsidRDefault="007721C1" w:rsidP="007721C1">
      <w:pPr>
        <w:ind w:left="1440" w:hanging="720"/>
        <w:jc w:val="both"/>
        <w:rPr>
          <w:rFonts w:ascii="Arial" w:hAnsi="Arial" w:cs="Arial"/>
          <w:b/>
          <w:sz w:val="20"/>
          <w:szCs w:val="20"/>
        </w:rPr>
      </w:pPr>
      <w:r w:rsidRPr="001F7387">
        <w:rPr>
          <w:rFonts w:ascii="Arial" w:hAnsi="Arial" w:cs="Arial"/>
          <w:sz w:val="20"/>
          <w:szCs w:val="20"/>
        </w:rPr>
        <w:t>7.</w:t>
      </w:r>
      <w:r w:rsidRPr="001F7387">
        <w:rPr>
          <w:rFonts w:ascii="Arial" w:hAnsi="Arial" w:cs="Arial"/>
          <w:sz w:val="20"/>
          <w:szCs w:val="20"/>
        </w:rPr>
        <w:tab/>
      </w:r>
      <w:r>
        <w:rPr>
          <w:rFonts w:ascii="Arial" w:hAnsi="Arial" w:cs="Arial"/>
          <w:b/>
          <w:sz w:val="20"/>
          <w:szCs w:val="20"/>
        </w:rPr>
        <w:t>Temporary Buildings:</w:t>
      </w:r>
      <w:r>
        <w:rPr>
          <w:rFonts w:ascii="Arial" w:hAnsi="Arial" w:cs="Arial"/>
          <w:b/>
          <w:sz w:val="20"/>
          <w:szCs w:val="20"/>
        </w:rPr>
        <w:tab/>
      </w:r>
      <w:r w:rsidRPr="001F7387">
        <w:rPr>
          <w:rFonts w:ascii="Arial" w:hAnsi="Arial" w:cs="Arial"/>
          <w:sz w:val="20"/>
          <w:szCs w:val="20"/>
        </w:rPr>
        <w:t>Temporary buildings that are used in conjunction with construction work only may be permitted in any district during the period that the building is being constructed, but such temporary buildings shall be removed upon completion of the construction work.</w:t>
      </w:r>
    </w:p>
    <w:p w14:paraId="73C02BE9" w14:textId="77777777" w:rsidR="007721C1" w:rsidRPr="001F7387" w:rsidRDefault="007721C1" w:rsidP="007721C1">
      <w:pPr>
        <w:ind w:left="1440" w:hanging="720"/>
        <w:jc w:val="both"/>
        <w:rPr>
          <w:rFonts w:ascii="Arial" w:hAnsi="Arial" w:cs="Arial"/>
          <w:sz w:val="20"/>
          <w:szCs w:val="20"/>
        </w:rPr>
      </w:pPr>
    </w:p>
    <w:p w14:paraId="2E617984" w14:textId="77777777" w:rsidR="007721C1" w:rsidRPr="0012524E" w:rsidRDefault="007721C1" w:rsidP="007721C1">
      <w:pPr>
        <w:ind w:left="1440" w:hanging="720"/>
        <w:jc w:val="both"/>
        <w:rPr>
          <w:rFonts w:ascii="Arial" w:hAnsi="Arial" w:cs="Arial"/>
          <w:b/>
          <w:sz w:val="20"/>
          <w:szCs w:val="20"/>
        </w:rPr>
      </w:pPr>
      <w:r w:rsidRPr="001F7387">
        <w:rPr>
          <w:rFonts w:ascii="Arial" w:hAnsi="Arial" w:cs="Arial"/>
          <w:sz w:val="20"/>
          <w:szCs w:val="20"/>
        </w:rPr>
        <w:t>8.</w:t>
      </w:r>
      <w:r w:rsidRPr="001F7387">
        <w:rPr>
          <w:rFonts w:ascii="Arial" w:hAnsi="Arial" w:cs="Arial"/>
          <w:sz w:val="20"/>
          <w:szCs w:val="20"/>
        </w:rPr>
        <w:tab/>
      </w:r>
      <w:r>
        <w:rPr>
          <w:rFonts w:ascii="Arial" w:hAnsi="Arial" w:cs="Arial"/>
          <w:b/>
          <w:sz w:val="20"/>
          <w:szCs w:val="20"/>
        </w:rPr>
        <w:t>Assembly Buildings:</w:t>
      </w:r>
      <w:r>
        <w:rPr>
          <w:rFonts w:ascii="Arial" w:hAnsi="Arial" w:cs="Arial"/>
          <w:b/>
          <w:sz w:val="20"/>
          <w:szCs w:val="20"/>
        </w:rPr>
        <w:tab/>
      </w:r>
      <w:r w:rsidRPr="001F7387">
        <w:rPr>
          <w:rFonts w:ascii="Arial" w:hAnsi="Arial" w:cs="Arial"/>
          <w:sz w:val="20"/>
          <w:szCs w:val="20"/>
        </w:rPr>
        <w:t>Notwithstanding any other ordinance provisions to the contrary, on a lot occupied by a church or other building in which persons congregate, or which is designated, arranged, remodeled or normally used for the congregation of persons in numbers in excess of 25, the width of each side or rear yard shall be not less than 25 feet.</w:t>
      </w:r>
    </w:p>
    <w:p w14:paraId="6C7F77C5" w14:textId="77777777" w:rsidR="007721C1" w:rsidRPr="001F7387" w:rsidRDefault="007721C1" w:rsidP="007721C1">
      <w:pPr>
        <w:ind w:left="1440" w:hanging="720"/>
        <w:jc w:val="both"/>
        <w:rPr>
          <w:rFonts w:ascii="Arial" w:hAnsi="Arial" w:cs="Arial"/>
          <w:sz w:val="20"/>
          <w:szCs w:val="20"/>
        </w:rPr>
      </w:pPr>
    </w:p>
    <w:p w14:paraId="7122B0F5" w14:textId="77777777" w:rsidR="007721C1" w:rsidRPr="0012524E" w:rsidRDefault="007721C1" w:rsidP="007721C1">
      <w:pPr>
        <w:ind w:left="1440" w:hanging="720"/>
        <w:jc w:val="both"/>
        <w:rPr>
          <w:rFonts w:ascii="Arial" w:hAnsi="Arial" w:cs="Arial"/>
          <w:b/>
          <w:sz w:val="20"/>
          <w:szCs w:val="20"/>
        </w:rPr>
      </w:pPr>
      <w:r w:rsidRPr="001F7387">
        <w:rPr>
          <w:rFonts w:ascii="Arial" w:hAnsi="Arial" w:cs="Arial"/>
          <w:sz w:val="20"/>
          <w:szCs w:val="20"/>
        </w:rPr>
        <w:t>9.</w:t>
      </w:r>
      <w:r w:rsidRPr="001F7387">
        <w:rPr>
          <w:rFonts w:ascii="Arial" w:hAnsi="Arial" w:cs="Arial"/>
          <w:sz w:val="20"/>
          <w:szCs w:val="20"/>
        </w:rPr>
        <w:tab/>
      </w:r>
      <w:r w:rsidRPr="00AE7C26">
        <w:rPr>
          <w:rFonts w:ascii="Arial" w:hAnsi="Arial" w:cs="Arial"/>
          <w:b/>
          <w:sz w:val="20"/>
          <w:szCs w:val="20"/>
        </w:rPr>
        <w:t>Vision Cle</w:t>
      </w:r>
      <w:r>
        <w:rPr>
          <w:rFonts w:ascii="Arial" w:hAnsi="Arial" w:cs="Arial"/>
          <w:b/>
          <w:sz w:val="20"/>
          <w:szCs w:val="20"/>
        </w:rPr>
        <w:t>arance in Residential Districts:</w:t>
      </w:r>
      <w:r>
        <w:rPr>
          <w:rFonts w:ascii="Arial" w:hAnsi="Arial" w:cs="Arial"/>
          <w:b/>
          <w:sz w:val="20"/>
          <w:szCs w:val="20"/>
        </w:rPr>
        <w:tab/>
      </w:r>
      <w:r w:rsidRPr="001F7387">
        <w:rPr>
          <w:rFonts w:ascii="Arial" w:hAnsi="Arial" w:cs="Arial"/>
          <w:sz w:val="20"/>
          <w:szCs w:val="20"/>
        </w:rPr>
        <w:t>On a corner lot, no fence or other structure more than 3 ½ feet in height above the plane of the established grades of the street shall be erected on any part of the front yard or side yard herein established that is included within the street lines of intersecting street and a line connecting such street lines at a point which is 20 feet from their point of intersection, measured along such street lines and no planting of foliage shall be placed or maintained within such area that in the judgment of the Zoning Administration will materially obstruct the view of a driver or a vehicle approaching the street intersection.</w:t>
      </w:r>
    </w:p>
    <w:p w14:paraId="5AEB9286" w14:textId="77777777" w:rsidR="007721C1" w:rsidRPr="001F7387" w:rsidRDefault="007721C1" w:rsidP="007721C1">
      <w:pPr>
        <w:ind w:left="1440" w:hanging="720"/>
        <w:jc w:val="both"/>
        <w:rPr>
          <w:rFonts w:ascii="Arial" w:hAnsi="Arial" w:cs="Arial"/>
          <w:sz w:val="20"/>
          <w:szCs w:val="20"/>
        </w:rPr>
      </w:pPr>
    </w:p>
    <w:p w14:paraId="1A6111B2" w14:textId="77777777" w:rsidR="007721C1" w:rsidRPr="001F7387" w:rsidRDefault="007721C1" w:rsidP="007721C1">
      <w:pPr>
        <w:ind w:left="1440"/>
        <w:jc w:val="both"/>
        <w:rPr>
          <w:rFonts w:ascii="Arial" w:hAnsi="Arial" w:cs="Arial"/>
          <w:sz w:val="20"/>
          <w:szCs w:val="20"/>
        </w:rPr>
      </w:pPr>
      <w:r w:rsidRPr="001F7387">
        <w:rPr>
          <w:rFonts w:ascii="Arial" w:hAnsi="Arial" w:cs="Arial"/>
          <w:sz w:val="20"/>
          <w:szCs w:val="20"/>
        </w:rPr>
        <w:t>No fence which is more than 6 feet in height above the plane of the finished grade of the lots at the division line between lots shall be erected along such division line unless no part of such fence is within 20 feet of any residence building on such lot or abutting lot, and in no instance shall the fence be nearer than 20 feet to any street line.</w:t>
      </w:r>
    </w:p>
    <w:p w14:paraId="18F0AC8A" w14:textId="77777777" w:rsidR="007721C1" w:rsidRPr="001F7387" w:rsidRDefault="007721C1" w:rsidP="007721C1">
      <w:pPr>
        <w:ind w:left="1440" w:hanging="720"/>
        <w:jc w:val="both"/>
        <w:rPr>
          <w:rFonts w:ascii="Arial" w:hAnsi="Arial" w:cs="Arial"/>
          <w:sz w:val="20"/>
          <w:szCs w:val="20"/>
        </w:rPr>
      </w:pPr>
    </w:p>
    <w:p w14:paraId="6417D990" w14:textId="77777777" w:rsidR="007721C1" w:rsidRPr="0012524E" w:rsidRDefault="007721C1" w:rsidP="007721C1">
      <w:pPr>
        <w:ind w:left="1440" w:hanging="720"/>
        <w:jc w:val="both"/>
        <w:rPr>
          <w:rFonts w:ascii="Arial" w:hAnsi="Arial" w:cs="Arial"/>
          <w:b/>
          <w:sz w:val="20"/>
          <w:szCs w:val="20"/>
        </w:rPr>
      </w:pPr>
      <w:r w:rsidRPr="001F7387">
        <w:rPr>
          <w:rFonts w:ascii="Arial" w:hAnsi="Arial" w:cs="Arial"/>
          <w:sz w:val="20"/>
          <w:szCs w:val="20"/>
        </w:rPr>
        <w:t>10.</w:t>
      </w:r>
      <w:r w:rsidRPr="001F7387">
        <w:rPr>
          <w:rFonts w:ascii="Arial" w:hAnsi="Arial" w:cs="Arial"/>
          <w:sz w:val="20"/>
          <w:szCs w:val="20"/>
        </w:rPr>
        <w:tab/>
      </w:r>
      <w:r>
        <w:rPr>
          <w:rFonts w:ascii="Arial" w:hAnsi="Arial" w:cs="Arial"/>
          <w:b/>
          <w:sz w:val="20"/>
          <w:szCs w:val="20"/>
        </w:rPr>
        <w:t>Trailers and Cabins:</w:t>
      </w:r>
      <w:r>
        <w:rPr>
          <w:rFonts w:ascii="Arial" w:hAnsi="Arial" w:cs="Arial"/>
          <w:b/>
          <w:sz w:val="20"/>
          <w:szCs w:val="20"/>
        </w:rPr>
        <w:tab/>
      </w:r>
      <w:r w:rsidRPr="001F7387">
        <w:rPr>
          <w:rFonts w:ascii="Arial" w:hAnsi="Arial" w:cs="Arial"/>
          <w:sz w:val="20"/>
          <w:szCs w:val="20"/>
        </w:rPr>
        <w:t>No person shall maintain, install, construct, erect or permit on any property within the City of Willow River, except as otherwise provided in this Ordinance, the parking or standing of a trailer intended for or used for lodging, dwelling or sleeping, or any small houses, known as cabins, for the use of transient or permanent guests for lodging, dwelling or sleeping; except that unoccupied trailers used primarily for living purposes may be stored inside a building and such unoccupied trailers may be temporarily parked outside.  The length of time which an unoccupied trailer may be parked outside shall not exceed a total of 15 days in any three</w:t>
      </w:r>
      <w:r>
        <w:rPr>
          <w:rFonts w:ascii="Arial" w:hAnsi="Arial" w:cs="Arial"/>
          <w:sz w:val="20"/>
          <w:szCs w:val="20"/>
        </w:rPr>
        <w:t xml:space="preserve"> (3)</w:t>
      </w:r>
      <w:r w:rsidRPr="001F7387">
        <w:rPr>
          <w:rFonts w:ascii="Arial" w:hAnsi="Arial" w:cs="Arial"/>
          <w:sz w:val="20"/>
          <w:szCs w:val="20"/>
        </w:rPr>
        <w:t xml:space="preserve"> successive months.  The storage of unoccupied trailers and other vehicles designed for recreational use is permitted.</w:t>
      </w:r>
    </w:p>
    <w:p w14:paraId="02024255" w14:textId="77777777" w:rsidR="007721C1" w:rsidRPr="001F7387" w:rsidRDefault="007721C1" w:rsidP="007721C1">
      <w:pPr>
        <w:ind w:left="1440" w:hanging="720"/>
        <w:jc w:val="both"/>
        <w:rPr>
          <w:rFonts w:ascii="Arial" w:hAnsi="Arial" w:cs="Arial"/>
          <w:sz w:val="20"/>
          <w:szCs w:val="20"/>
        </w:rPr>
      </w:pPr>
    </w:p>
    <w:p w14:paraId="2BB76244" w14:textId="77777777" w:rsidR="007721C1" w:rsidRPr="001F7387" w:rsidRDefault="007721C1" w:rsidP="007721C1">
      <w:pPr>
        <w:ind w:left="1440" w:hanging="720"/>
        <w:jc w:val="both"/>
        <w:rPr>
          <w:rFonts w:ascii="Arial" w:hAnsi="Arial" w:cs="Arial"/>
          <w:sz w:val="20"/>
          <w:szCs w:val="20"/>
        </w:rPr>
      </w:pPr>
      <w:r w:rsidRPr="001F7387">
        <w:rPr>
          <w:rFonts w:ascii="Arial" w:hAnsi="Arial" w:cs="Arial"/>
          <w:sz w:val="20"/>
          <w:szCs w:val="20"/>
        </w:rPr>
        <w:t>11.</w:t>
      </w:r>
      <w:r w:rsidRPr="001F7387">
        <w:rPr>
          <w:rFonts w:ascii="Arial" w:hAnsi="Arial" w:cs="Arial"/>
          <w:sz w:val="20"/>
          <w:szCs w:val="20"/>
        </w:rPr>
        <w:tab/>
      </w:r>
      <w:r w:rsidRPr="00AE7C26">
        <w:rPr>
          <w:rFonts w:ascii="Arial" w:hAnsi="Arial" w:cs="Arial"/>
          <w:b/>
          <w:sz w:val="20"/>
          <w:szCs w:val="20"/>
        </w:rPr>
        <w:t>Public Sanitary Facilities Not Available</w:t>
      </w:r>
      <w:r>
        <w:rPr>
          <w:rFonts w:ascii="Arial" w:hAnsi="Arial" w:cs="Arial"/>
          <w:sz w:val="20"/>
          <w:szCs w:val="20"/>
        </w:rPr>
        <w:t>:</w:t>
      </w:r>
      <w:r>
        <w:rPr>
          <w:rFonts w:ascii="Arial" w:hAnsi="Arial" w:cs="Arial"/>
          <w:sz w:val="20"/>
          <w:szCs w:val="20"/>
        </w:rPr>
        <w:tab/>
      </w:r>
      <w:r w:rsidRPr="001F7387">
        <w:rPr>
          <w:rFonts w:ascii="Arial" w:hAnsi="Arial" w:cs="Arial"/>
          <w:sz w:val="20"/>
          <w:szCs w:val="20"/>
        </w:rPr>
        <w:t xml:space="preserve">In any zone district where a public sanitary sewer is not accessible, the Zoning Administrator may require the lot area and </w:t>
      </w:r>
      <w:r w:rsidRPr="001F7387">
        <w:rPr>
          <w:rFonts w:ascii="Arial" w:hAnsi="Arial" w:cs="Arial"/>
          <w:sz w:val="20"/>
          <w:szCs w:val="20"/>
        </w:rPr>
        <w:lastRenderedPageBreak/>
        <w:t>frontage requirements to conform to the provisions of the county sanitation code or the Shoreland Management Ordinance, in lieu of the applicable provisions of this Ordinance.</w:t>
      </w:r>
    </w:p>
    <w:p w14:paraId="354184B3" w14:textId="77777777" w:rsidR="007721C1" w:rsidRPr="001F7387" w:rsidRDefault="007721C1" w:rsidP="007721C1">
      <w:pPr>
        <w:ind w:left="1440" w:hanging="720"/>
        <w:jc w:val="both"/>
        <w:rPr>
          <w:rFonts w:ascii="Arial" w:hAnsi="Arial" w:cs="Arial"/>
          <w:sz w:val="20"/>
          <w:szCs w:val="20"/>
        </w:rPr>
      </w:pPr>
    </w:p>
    <w:p w14:paraId="2D8CA823" w14:textId="77777777" w:rsidR="007721C1" w:rsidRPr="00AE7C26" w:rsidRDefault="007721C1" w:rsidP="007721C1">
      <w:pPr>
        <w:ind w:left="720" w:hanging="720"/>
        <w:jc w:val="both"/>
        <w:rPr>
          <w:rFonts w:ascii="Arial" w:hAnsi="Arial" w:cs="Arial"/>
          <w:b/>
          <w:sz w:val="20"/>
          <w:szCs w:val="20"/>
        </w:rPr>
      </w:pPr>
      <w:r w:rsidRPr="001F7387">
        <w:rPr>
          <w:rFonts w:ascii="Arial" w:hAnsi="Arial" w:cs="Arial"/>
          <w:sz w:val="20"/>
          <w:szCs w:val="20"/>
        </w:rPr>
        <w:t xml:space="preserve">Section IV:  </w:t>
      </w:r>
      <w:r w:rsidRPr="001F7387">
        <w:rPr>
          <w:rFonts w:ascii="Arial" w:hAnsi="Arial" w:cs="Arial"/>
          <w:sz w:val="20"/>
          <w:szCs w:val="20"/>
        </w:rPr>
        <w:tab/>
      </w:r>
      <w:r w:rsidRPr="00AE7C26">
        <w:rPr>
          <w:rFonts w:ascii="Arial" w:hAnsi="Arial" w:cs="Arial"/>
          <w:b/>
          <w:sz w:val="20"/>
          <w:szCs w:val="20"/>
        </w:rPr>
        <w:t>Shoreland Management of Scenic River and Shoreland Areas</w:t>
      </w:r>
    </w:p>
    <w:p w14:paraId="081B09C8" w14:textId="77777777" w:rsidR="007721C1" w:rsidRPr="001F7387" w:rsidRDefault="007721C1" w:rsidP="007721C1">
      <w:pPr>
        <w:ind w:left="720" w:hanging="720"/>
        <w:jc w:val="both"/>
        <w:rPr>
          <w:rFonts w:ascii="Arial" w:hAnsi="Arial" w:cs="Arial"/>
          <w:sz w:val="20"/>
          <w:szCs w:val="20"/>
        </w:rPr>
      </w:pPr>
      <w:r w:rsidRPr="001F7387">
        <w:rPr>
          <w:rFonts w:ascii="Arial" w:hAnsi="Arial" w:cs="Arial"/>
          <w:sz w:val="20"/>
          <w:szCs w:val="20"/>
        </w:rPr>
        <w:tab/>
      </w:r>
      <w:r w:rsidRPr="001F7387">
        <w:rPr>
          <w:rFonts w:ascii="Arial" w:hAnsi="Arial" w:cs="Arial"/>
          <w:sz w:val="20"/>
          <w:szCs w:val="20"/>
        </w:rPr>
        <w:tab/>
        <w:t>Refer to Ordinance No. 67, adopted November 1, 1993</w:t>
      </w:r>
    </w:p>
    <w:p w14:paraId="1052E093" w14:textId="77777777" w:rsidR="007721C1" w:rsidRPr="001F7387" w:rsidRDefault="007721C1" w:rsidP="007721C1">
      <w:pPr>
        <w:ind w:left="720" w:hanging="720"/>
        <w:jc w:val="both"/>
        <w:rPr>
          <w:rFonts w:ascii="Arial" w:hAnsi="Arial" w:cs="Arial"/>
          <w:sz w:val="20"/>
          <w:szCs w:val="20"/>
        </w:rPr>
      </w:pPr>
    </w:p>
    <w:p w14:paraId="567E339A" w14:textId="77777777" w:rsidR="007721C1" w:rsidRPr="00AE7C26" w:rsidRDefault="007721C1" w:rsidP="007721C1">
      <w:pPr>
        <w:ind w:left="720" w:hanging="720"/>
        <w:jc w:val="both"/>
        <w:rPr>
          <w:rFonts w:ascii="Arial" w:hAnsi="Arial" w:cs="Arial"/>
          <w:b/>
          <w:sz w:val="20"/>
          <w:szCs w:val="20"/>
        </w:rPr>
      </w:pPr>
      <w:r w:rsidRPr="001F7387">
        <w:rPr>
          <w:rFonts w:ascii="Arial" w:hAnsi="Arial" w:cs="Arial"/>
          <w:sz w:val="20"/>
          <w:szCs w:val="20"/>
        </w:rPr>
        <w:t xml:space="preserve">Section V:  </w:t>
      </w:r>
      <w:r w:rsidRPr="001F7387">
        <w:rPr>
          <w:rFonts w:ascii="Arial" w:hAnsi="Arial" w:cs="Arial"/>
          <w:sz w:val="20"/>
          <w:szCs w:val="20"/>
        </w:rPr>
        <w:tab/>
      </w:r>
      <w:r w:rsidRPr="00AE7C26">
        <w:rPr>
          <w:rFonts w:ascii="Arial" w:hAnsi="Arial" w:cs="Arial"/>
          <w:b/>
          <w:sz w:val="20"/>
          <w:szCs w:val="20"/>
        </w:rPr>
        <w:t>Floodplain Management</w:t>
      </w:r>
    </w:p>
    <w:p w14:paraId="428E90BC" w14:textId="77777777" w:rsidR="007721C1" w:rsidRPr="001F7387" w:rsidRDefault="007721C1" w:rsidP="007721C1">
      <w:pPr>
        <w:ind w:left="720" w:hanging="720"/>
        <w:jc w:val="both"/>
        <w:rPr>
          <w:rFonts w:ascii="Arial" w:hAnsi="Arial" w:cs="Arial"/>
          <w:sz w:val="20"/>
          <w:szCs w:val="20"/>
        </w:rPr>
      </w:pPr>
      <w:r w:rsidRPr="001F7387">
        <w:rPr>
          <w:rFonts w:ascii="Arial" w:hAnsi="Arial" w:cs="Arial"/>
          <w:sz w:val="20"/>
          <w:szCs w:val="20"/>
        </w:rPr>
        <w:tab/>
      </w:r>
      <w:r w:rsidRPr="001F7387">
        <w:rPr>
          <w:rFonts w:ascii="Arial" w:hAnsi="Arial" w:cs="Arial"/>
          <w:sz w:val="20"/>
          <w:szCs w:val="20"/>
        </w:rPr>
        <w:tab/>
        <w:t>Refer to Ordinance No. 68, adopted September 7, 1993</w:t>
      </w:r>
    </w:p>
    <w:p w14:paraId="72534473" w14:textId="77777777" w:rsidR="007721C1" w:rsidRPr="001F7387" w:rsidRDefault="007721C1" w:rsidP="007721C1">
      <w:pPr>
        <w:ind w:left="720" w:hanging="720"/>
        <w:jc w:val="both"/>
        <w:rPr>
          <w:rFonts w:ascii="Arial" w:hAnsi="Arial" w:cs="Arial"/>
          <w:sz w:val="20"/>
          <w:szCs w:val="20"/>
        </w:rPr>
      </w:pPr>
    </w:p>
    <w:p w14:paraId="7F75ECE7" w14:textId="77777777" w:rsidR="007721C1" w:rsidRDefault="007721C1" w:rsidP="007721C1">
      <w:pPr>
        <w:ind w:left="1440" w:hanging="1440"/>
        <w:jc w:val="both"/>
        <w:rPr>
          <w:rFonts w:ascii="Arial" w:hAnsi="Arial" w:cs="Arial"/>
          <w:sz w:val="20"/>
          <w:szCs w:val="20"/>
        </w:rPr>
      </w:pPr>
      <w:r w:rsidRPr="001F7387">
        <w:rPr>
          <w:rFonts w:ascii="Arial" w:hAnsi="Arial" w:cs="Arial"/>
          <w:sz w:val="20"/>
          <w:szCs w:val="20"/>
        </w:rPr>
        <w:t>Section</w:t>
      </w:r>
      <w:r>
        <w:rPr>
          <w:rFonts w:ascii="Arial" w:hAnsi="Arial" w:cs="Arial"/>
          <w:sz w:val="20"/>
          <w:szCs w:val="20"/>
        </w:rPr>
        <w:t xml:space="preserve"> VI: </w:t>
      </w:r>
      <w:r>
        <w:rPr>
          <w:rFonts w:ascii="Arial" w:hAnsi="Arial" w:cs="Arial"/>
          <w:sz w:val="20"/>
          <w:szCs w:val="20"/>
        </w:rPr>
        <w:tab/>
      </w:r>
      <w:r w:rsidRPr="00AE7C26">
        <w:rPr>
          <w:rFonts w:ascii="Arial" w:hAnsi="Arial" w:cs="Arial"/>
          <w:b/>
          <w:sz w:val="20"/>
          <w:szCs w:val="20"/>
        </w:rPr>
        <w:t>Establishment of Zoning Districts</w:t>
      </w:r>
      <w:r>
        <w:rPr>
          <w:rFonts w:ascii="Arial" w:hAnsi="Arial" w:cs="Arial"/>
          <w:sz w:val="20"/>
          <w:szCs w:val="20"/>
        </w:rPr>
        <w:t>:</w:t>
      </w:r>
      <w:r>
        <w:rPr>
          <w:rFonts w:ascii="Arial" w:hAnsi="Arial" w:cs="Arial"/>
          <w:sz w:val="20"/>
          <w:szCs w:val="20"/>
        </w:rPr>
        <w:tab/>
      </w:r>
      <w:r w:rsidRPr="001F7387">
        <w:rPr>
          <w:rFonts w:ascii="Arial" w:hAnsi="Arial" w:cs="Arial"/>
          <w:sz w:val="20"/>
          <w:szCs w:val="20"/>
        </w:rPr>
        <w:t>For the purpose of this Ordinance, the City of Willow River is hereby divided into zoning districts, as shown on the Official Zoning Map which, together with all explanatory matter thereon, is hereby incorporated by reference and declared to be part of this Ordinance.  Said districts shall be known as:</w:t>
      </w:r>
    </w:p>
    <w:p w14:paraId="6A0E674E" w14:textId="77777777" w:rsidR="007721C1" w:rsidRPr="001F7387" w:rsidRDefault="007721C1" w:rsidP="007721C1">
      <w:pPr>
        <w:ind w:left="1440" w:hanging="1440"/>
        <w:jc w:val="both"/>
        <w:rPr>
          <w:rFonts w:ascii="Arial" w:hAnsi="Arial" w:cs="Arial"/>
          <w:sz w:val="20"/>
          <w:szCs w:val="20"/>
        </w:rPr>
      </w:pPr>
    </w:p>
    <w:p w14:paraId="459E123F" w14:textId="77777777" w:rsidR="007721C1" w:rsidRPr="001F7387" w:rsidRDefault="007721C1" w:rsidP="007721C1">
      <w:pPr>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t>A</w:t>
      </w:r>
      <w:r w:rsidRPr="001F7387">
        <w:rPr>
          <w:rFonts w:ascii="Arial" w:hAnsi="Arial" w:cs="Arial"/>
          <w:sz w:val="20"/>
          <w:szCs w:val="20"/>
        </w:rPr>
        <w:t>.</w:t>
      </w:r>
      <w:r w:rsidRPr="001F7387">
        <w:rPr>
          <w:rFonts w:ascii="Arial" w:hAnsi="Arial" w:cs="Arial"/>
          <w:sz w:val="20"/>
          <w:szCs w:val="20"/>
        </w:rPr>
        <w:tab/>
        <w:t>R-1</w:t>
      </w:r>
      <w:r>
        <w:rPr>
          <w:rFonts w:ascii="Arial" w:hAnsi="Arial" w:cs="Arial"/>
          <w:sz w:val="20"/>
          <w:szCs w:val="20"/>
        </w:rPr>
        <w:t xml:space="preserve">  -  </w:t>
      </w:r>
      <w:r>
        <w:rPr>
          <w:rFonts w:ascii="Arial" w:hAnsi="Arial" w:cs="Arial"/>
          <w:sz w:val="20"/>
          <w:szCs w:val="20"/>
        </w:rPr>
        <w:tab/>
      </w:r>
      <w:r w:rsidRPr="001F7387">
        <w:rPr>
          <w:rFonts w:ascii="Arial" w:hAnsi="Arial" w:cs="Arial"/>
          <w:sz w:val="20"/>
          <w:szCs w:val="20"/>
        </w:rPr>
        <w:t>One and two Family Residence District</w:t>
      </w:r>
    </w:p>
    <w:p w14:paraId="5C2EDED7" w14:textId="77777777" w:rsidR="007721C1" w:rsidRPr="001F7387" w:rsidRDefault="007721C1" w:rsidP="007721C1">
      <w:pPr>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t>B.</w:t>
      </w:r>
      <w:r>
        <w:rPr>
          <w:rFonts w:ascii="Arial" w:hAnsi="Arial" w:cs="Arial"/>
          <w:sz w:val="20"/>
          <w:szCs w:val="20"/>
        </w:rPr>
        <w:tab/>
        <w:t xml:space="preserve">R-2  -  </w:t>
      </w:r>
      <w:r>
        <w:rPr>
          <w:rFonts w:ascii="Arial" w:hAnsi="Arial" w:cs="Arial"/>
          <w:sz w:val="20"/>
          <w:szCs w:val="20"/>
        </w:rPr>
        <w:tab/>
      </w:r>
      <w:r w:rsidRPr="001F7387">
        <w:rPr>
          <w:rFonts w:ascii="Arial" w:hAnsi="Arial" w:cs="Arial"/>
          <w:sz w:val="20"/>
          <w:szCs w:val="20"/>
        </w:rPr>
        <w:t>Mul</w:t>
      </w:r>
      <w:r>
        <w:rPr>
          <w:rFonts w:ascii="Arial" w:hAnsi="Arial" w:cs="Arial"/>
          <w:sz w:val="20"/>
          <w:szCs w:val="20"/>
        </w:rPr>
        <w:t>tiple Family Residence District</w:t>
      </w:r>
    </w:p>
    <w:p w14:paraId="0D27C3C9" w14:textId="77777777" w:rsidR="007721C1" w:rsidRPr="001F7387" w:rsidRDefault="007721C1" w:rsidP="007721C1">
      <w:pPr>
        <w:tabs>
          <w:tab w:val="left" w:pos="2880"/>
        </w:tabs>
        <w:ind w:left="3600" w:hanging="144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Pr>
          <w:rFonts w:ascii="Arial" w:hAnsi="Arial" w:cs="Arial"/>
          <w:sz w:val="20"/>
          <w:szCs w:val="20"/>
        </w:rPr>
        <w:tab/>
        <w:t>C -</w:t>
      </w:r>
      <w:r>
        <w:rPr>
          <w:rFonts w:ascii="Arial" w:hAnsi="Arial" w:cs="Arial"/>
          <w:sz w:val="20"/>
          <w:szCs w:val="20"/>
        </w:rPr>
        <w:tab/>
      </w:r>
      <w:r w:rsidRPr="001F7387">
        <w:rPr>
          <w:rFonts w:ascii="Arial" w:hAnsi="Arial" w:cs="Arial"/>
          <w:sz w:val="20"/>
          <w:szCs w:val="20"/>
        </w:rPr>
        <w:t>Downtown Commercial District, General Commercial District, General Industrial District</w:t>
      </w:r>
    </w:p>
    <w:p w14:paraId="498EBC27" w14:textId="77777777" w:rsidR="007721C1" w:rsidRDefault="007721C1" w:rsidP="007721C1">
      <w:pPr>
        <w:ind w:left="1440" w:hanging="720"/>
        <w:jc w:val="both"/>
        <w:rPr>
          <w:rFonts w:ascii="Arial" w:hAnsi="Arial" w:cs="Arial"/>
          <w:sz w:val="20"/>
          <w:szCs w:val="20"/>
        </w:rPr>
      </w:pPr>
      <w:r w:rsidRPr="001F7387">
        <w:rPr>
          <w:rFonts w:ascii="Arial" w:hAnsi="Arial" w:cs="Arial"/>
          <w:sz w:val="20"/>
          <w:szCs w:val="20"/>
        </w:rPr>
        <w:tab/>
      </w:r>
      <w:r>
        <w:rPr>
          <w:rFonts w:ascii="Arial" w:hAnsi="Arial" w:cs="Arial"/>
          <w:sz w:val="20"/>
          <w:szCs w:val="20"/>
        </w:rPr>
        <w:tab/>
        <w:t>D.</w:t>
      </w:r>
      <w:r>
        <w:rPr>
          <w:rFonts w:ascii="Arial" w:hAnsi="Arial" w:cs="Arial"/>
          <w:sz w:val="20"/>
          <w:szCs w:val="20"/>
        </w:rPr>
        <w:tab/>
        <w:t xml:space="preserve">PUD  -  </w:t>
      </w:r>
      <w:r>
        <w:rPr>
          <w:rFonts w:ascii="Arial" w:hAnsi="Arial" w:cs="Arial"/>
          <w:sz w:val="20"/>
          <w:szCs w:val="20"/>
        </w:rPr>
        <w:tab/>
        <w:t>Planned Unit Development</w:t>
      </w:r>
    </w:p>
    <w:p w14:paraId="03D4FE9C" w14:textId="77777777" w:rsidR="007721C1" w:rsidRDefault="007721C1" w:rsidP="007721C1">
      <w:pPr>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t>E.</w:t>
      </w:r>
      <w:r>
        <w:rPr>
          <w:rFonts w:ascii="Arial" w:hAnsi="Arial" w:cs="Arial"/>
          <w:sz w:val="20"/>
          <w:szCs w:val="20"/>
        </w:rPr>
        <w:tab/>
        <w:t>PL   -</w:t>
      </w:r>
      <w:r>
        <w:rPr>
          <w:rFonts w:ascii="Arial" w:hAnsi="Arial" w:cs="Arial"/>
          <w:sz w:val="20"/>
          <w:szCs w:val="20"/>
        </w:rPr>
        <w:tab/>
        <w:t>Public Land</w:t>
      </w:r>
    </w:p>
    <w:p w14:paraId="1D38635E" w14:textId="77777777" w:rsidR="007721C1" w:rsidRPr="001F7387" w:rsidRDefault="007721C1" w:rsidP="007721C1">
      <w:pPr>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t>F.</w:t>
      </w:r>
      <w:r>
        <w:rPr>
          <w:rFonts w:ascii="Arial" w:hAnsi="Arial" w:cs="Arial"/>
          <w:sz w:val="20"/>
          <w:szCs w:val="20"/>
        </w:rPr>
        <w:tab/>
        <w:t>RCA -</w:t>
      </w:r>
      <w:r>
        <w:rPr>
          <w:rFonts w:ascii="Arial" w:hAnsi="Arial" w:cs="Arial"/>
          <w:sz w:val="20"/>
          <w:szCs w:val="20"/>
        </w:rPr>
        <w:tab/>
        <w:t>Recreational Camping  Area</w:t>
      </w:r>
    </w:p>
    <w:p w14:paraId="1748C592" w14:textId="77777777" w:rsidR="007721C1" w:rsidRPr="001F7387" w:rsidRDefault="007721C1" w:rsidP="007721C1">
      <w:pPr>
        <w:ind w:left="1440" w:hanging="720"/>
        <w:jc w:val="both"/>
        <w:rPr>
          <w:rFonts w:ascii="Arial" w:hAnsi="Arial" w:cs="Arial"/>
          <w:sz w:val="20"/>
          <w:szCs w:val="20"/>
        </w:rPr>
      </w:pPr>
      <w:r w:rsidRPr="001F7387">
        <w:rPr>
          <w:rFonts w:ascii="Arial" w:hAnsi="Arial" w:cs="Arial"/>
          <w:sz w:val="20"/>
          <w:szCs w:val="20"/>
        </w:rPr>
        <w:tab/>
      </w:r>
      <w:r>
        <w:rPr>
          <w:rFonts w:ascii="Arial" w:hAnsi="Arial" w:cs="Arial"/>
          <w:sz w:val="20"/>
          <w:szCs w:val="20"/>
        </w:rPr>
        <w:tab/>
        <w:t>G.</w:t>
      </w:r>
      <w:r>
        <w:rPr>
          <w:rFonts w:ascii="Arial" w:hAnsi="Arial" w:cs="Arial"/>
          <w:sz w:val="20"/>
          <w:szCs w:val="20"/>
        </w:rPr>
        <w:tab/>
        <w:t xml:space="preserve">O  -  </w:t>
      </w:r>
      <w:r>
        <w:rPr>
          <w:rFonts w:ascii="Arial" w:hAnsi="Arial" w:cs="Arial"/>
          <w:sz w:val="20"/>
          <w:szCs w:val="20"/>
        </w:rPr>
        <w:tab/>
      </w:r>
      <w:r w:rsidRPr="001F7387">
        <w:rPr>
          <w:rFonts w:ascii="Arial" w:hAnsi="Arial" w:cs="Arial"/>
          <w:sz w:val="20"/>
          <w:szCs w:val="20"/>
        </w:rPr>
        <w:t>Open Land (temporary only; refer to Section VI, No. 2)</w:t>
      </w:r>
    </w:p>
    <w:p w14:paraId="5DD04343" w14:textId="77777777" w:rsidR="007721C1" w:rsidRPr="001F7387" w:rsidRDefault="007721C1" w:rsidP="007721C1">
      <w:pPr>
        <w:tabs>
          <w:tab w:val="left" w:pos="2880"/>
        </w:tabs>
        <w:ind w:left="720" w:hanging="720"/>
        <w:jc w:val="both"/>
        <w:rPr>
          <w:rFonts w:ascii="Arial" w:hAnsi="Arial" w:cs="Arial"/>
          <w:sz w:val="20"/>
          <w:szCs w:val="20"/>
        </w:rPr>
      </w:pPr>
    </w:p>
    <w:p w14:paraId="19B13749" w14:textId="77777777" w:rsidR="007721C1" w:rsidRPr="00627B5B" w:rsidRDefault="007721C1" w:rsidP="007721C1">
      <w:pPr>
        <w:ind w:left="2160"/>
        <w:jc w:val="both"/>
        <w:rPr>
          <w:rFonts w:ascii="Arial" w:hAnsi="Arial" w:cs="Arial"/>
          <w:sz w:val="20"/>
          <w:szCs w:val="20"/>
        </w:rPr>
      </w:pPr>
      <w:r w:rsidRPr="00627B5B">
        <w:rPr>
          <w:rFonts w:ascii="Arial" w:hAnsi="Arial" w:cs="Arial"/>
          <w:sz w:val="20"/>
          <w:szCs w:val="20"/>
        </w:rPr>
        <w:t>An Official Zoning Map shall be on file in City Hall.</w:t>
      </w:r>
      <w:r>
        <w:rPr>
          <w:rFonts w:ascii="Arial" w:hAnsi="Arial" w:cs="Arial"/>
          <w:sz w:val="20"/>
          <w:szCs w:val="20"/>
        </w:rPr>
        <w:t xml:space="preserve"> </w:t>
      </w:r>
      <w:r w:rsidRPr="00627B5B">
        <w:rPr>
          <w:rFonts w:ascii="Arial" w:hAnsi="Arial" w:cs="Arial"/>
          <w:sz w:val="20"/>
          <w:szCs w:val="20"/>
        </w:rPr>
        <w:t>In the case of conflict between said map and the provisions of this Ordinance, the latter shall govern.</w:t>
      </w:r>
    </w:p>
    <w:p w14:paraId="3EA2AC1C" w14:textId="77777777" w:rsidR="007721C1" w:rsidRPr="001F7387" w:rsidRDefault="007721C1" w:rsidP="007721C1">
      <w:pPr>
        <w:tabs>
          <w:tab w:val="left" w:pos="2880"/>
        </w:tabs>
        <w:jc w:val="both"/>
        <w:rPr>
          <w:rFonts w:ascii="Arial" w:hAnsi="Arial" w:cs="Arial"/>
          <w:sz w:val="20"/>
          <w:szCs w:val="20"/>
        </w:rPr>
      </w:pPr>
    </w:p>
    <w:p w14:paraId="01B177AE"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1.</w:t>
      </w:r>
      <w:r w:rsidRPr="001F7387">
        <w:rPr>
          <w:rFonts w:ascii="Arial" w:hAnsi="Arial" w:cs="Arial"/>
          <w:sz w:val="20"/>
          <w:szCs w:val="20"/>
        </w:rPr>
        <w:tab/>
      </w:r>
      <w:r w:rsidRPr="0012524E">
        <w:rPr>
          <w:rFonts w:ascii="Arial" w:hAnsi="Arial" w:cs="Arial"/>
          <w:b/>
          <w:sz w:val="20"/>
          <w:szCs w:val="20"/>
        </w:rPr>
        <w:t>Major Thoroughfare Plan/Community Facilities Plan</w:t>
      </w:r>
      <w:r>
        <w:rPr>
          <w:rFonts w:ascii="Arial" w:hAnsi="Arial" w:cs="Arial"/>
          <w:b/>
          <w:sz w:val="20"/>
          <w:szCs w:val="20"/>
        </w:rPr>
        <w:t>:</w:t>
      </w:r>
      <w:r>
        <w:rPr>
          <w:rFonts w:ascii="Arial" w:hAnsi="Arial" w:cs="Arial"/>
          <w:sz w:val="20"/>
          <w:szCs w:val="20"/>
        </w:rPr>
        <w:tab/>
        <w:t xml:space="preserve">                     Any </w:t>
      </w:r>
      <w:r w:rsidRPr="001F7387">
        <w:rPr>
          <w:rFonts w:ascii="Arial" w:hAnsi="Arial" w:cs="Arial"/>
          <w:sz w:val="20"/>
          <w:szCs w:val="20"/>
        </w:rPr>
        <w:t xml:space="preserve">major thoroughfare plan or community facilities plan may be adopted by the City Council pursuant to the provisions of Minnesota Statutes, Section 462.359 and if adopted shall be included on the official map.  Subsequent to inclusion of such a plan or plans, whenever any street or highway is widened or improved or any new street is opened or interests in lands for other public purposes are acquired by the City of Willow River, it shall not be required in such proceedings to pay for any building or structure placed without a permit or in violation of conditions of a permit within the limits of the mapped street or outside of any building line that may have been established upon </w:t>
      </w:r>
      <w:r>
        <w:rPr>
          <w:rFonts w:ascii="Arial" w:hAnsi="Arial" w:cs="Arial"/>
          <w:sz w:val="20"/>
          <w:szCs w:val="20"/>
        </w:rPr>
        <w:t xml:space="preserve">the </w:t>
      </w:r>
      <w:r w:rsidRPr="001F7387">
        <w:rPr>
          <w:rFonts w:ascii="Arial" w:hAnsi="Arial" w:cs="Arial"/>
          <w:sz w:val="20"/>
          <w:szCs w:val="20"/>
        </w:rPr>
        <w:t>existing street or within any area thus identified for public purposes.</w:t>
      </w:r>
    </w:p>
    <w:p w14:paraId="104908F5" w14:textId="77777777" w:rsidR="007721C1" w:rsidRPr="001F7387" w:rsidRDefault="007721C1" w:rsidP="007721C1">
      <w:pPr>
        <w:ind w:left="720" w:hanging="720"/>
        <w:jc w:val="both"/>
        <w:rPr>
          <w:rFonts w:ascii="Arial" w:hAnsi="Arial" w:cs="Arial"/>
          <w:sz w:val="20"/>
          <w:szCs w:val="20"/>
        </w:rPr>
      </w:pPr>
    </w:p>
    <w:p w14:paraId="5CE96211"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2.</w:t>
      </w:r>
      <w:r w:rsidRPr="001F7387">
        <w:rPr>
          <w:rFonts w:ascii="Arial" w:hAnsi="Arial" w:cs="Arial"/>
          <w:sz w:val="20"/>
          <w:szCs w:val="20"/>
        </w:rPr>
        <w:tab/>
        <w:t>All territories which hereafter be annexed to the City of Willow River shall be subject to the zoning classification of ‘O’, provided that the annexed area may be subject to such interim zoning requirements as the City Council may approve.  The Planning Commission shall immediately begin review of the zoning classification of any annexed land and shall, within six months, prepare a report and submit recommendations to the City Council as to proper classification.</w:t>
      </w:r>
    </w:p>
    <w:p w14:paraId="00640676" w14:textId="77777777" w:rsidR="007721C1" w:rsidRPr="001F7387" w:rsidRDefault="007721C1" w:rsidP="007721C1">
      <w:pPr>
        <w:ind w:left="2160" w:hanging="720"/>
        <w:jc w:val="both"/>
        <w:rPr>
          <w:rFonts w:ascii="Arial" w:hAnsi="Arial" w:cs="Arial"/>
          <w:sz w:val="20"/>
          <w:szCs w:val="20"/>
        </w:rPr>
      </w:pPr>
    </w:p>
    <w:p w14:paraId="1858A001"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3.</w:t>
      </w:r>
      <w:r w:rsidRPr="001F7387">
        <w:rPr>
          <w:rFonts w:ascii="Arial" w:hAnsi="Arial" w:cs="Arial"/>
          <w:sz w:val="20"/>
          <w:szCs w:val="20"/>
        </w:rPr>
        <w:tab/>
        <w:t xml:space="preserve">Whenever any street, alley or other public way is vacated by official action of the City Council, the zoning districts adjoining each side of such street, alley or public way shall be automatically extended to the center of such vacation and all area </w:t>
      </w:r>
      <w:r w:rsidRPr="001F7387">
        <w:rPr>
          <w:rFonts w:ascii="Arial" w:hAnsi="Arial" w:cs="Arial"/>
          <w:sz w:val="20"/>
          <w:szCs w:val="20"/>
        </w:rPr>
        <w:lastRenderedPageBreak/>
        <w:t>included in the vacation shall then and henceforth be subject to all appropriate regulations of the extended districts.</w:t>
      </w:r>
    </w:p>
    <w:p w14:paraId="1AFF169E" w14:textId="77777777" w:rsidR="007721C1" w:rsidRPr="001F7387" w:rsidRDefault="007721C1" w:rsidP="007721C1">
      <w:pPr>
        <w:ind w:left="720" w:hanging="720"/>
        <w:jc w:val="both"/>
        <w:rPr>
          <w:rFonts w:ascii="Arial" w:hAnsi="Arial" w:cs="Arial"/>
          <w:sz w:val="20"/>
          <w:szCs w:val="20"/>
        </w:rPr>
      </w:pPr>
    </w:p>
    <w:p w14:paraId="47135B7C" w14:textId="77777777" w:rsidR="007721C1" w:rsidRDefault="007721C1" w:rsidP="007721C1">
      <w:pPr>
        <w:jc w:val="both"/>
        <w:rPr>
          <w:rFonts w:ascii="Arial" w:hAnsi="Arial" w:cs="Arial"/>
          <w:b/>
          <w:sz w:val="20"/>
          <w:szCs w:val="20"/>
        </w:rPr>
      </w:pPr>
      <w:r w:rsidRPr="001F7387">
        <w:rPr>
          <w:rFonts w:ascii="Arial" w:hAnsi="Arial" w:cs="Arial"/>
          <w:sz w:val="20"/>
          <w:szCs w:val="20"/>
        </w:rPr>
        <w:t xml:space="preserve">Section VII:  </w:t>
      </w:r>
      <w:r>
        <w:rPr>
          <w:rFonts w:ascii="Arial" w:hAnsi="Arial" w:cs="Arial"/>
          <w:sz w:val="20"/>
          <w:szCs w:val="20"/>
        </w:rPr>
        <w:tab/>
      </w:r>
      <w:r w:rsidRPr="00AE7C26">
        <w:rPr>
          <w:rFonts w:ascii="Arial" w:hAnsi="Arial" w:cs="Arial"/>
          <w:b/>
          <w:sz w:val="20"/>
          <w:szCs w:val="20"/>
        </w:rPr>
        <w:t>Rules for Interpretation of District Boundaries</w:t>
      </w:r>
      <w:r>
        <w:rPr>
          <w:rFonts w:ascii="Arial" w:hAnsi="Arial" w:cs="Arial"/>
          <w:b/>
          <w:sz w:val="20"/>
          <w:szCs w:val="20"/>
        </w:rPr>
        <w:t>:</w:t>
      </w:r>
    </w:p>
    <w:p w14:paraId="4CA976EB" w14:textId="77777777" w:rsidR="007721C1" w:rsidRPr="00AE7C26" w:rsidRDefault="007721C1" w:rsidP="007721C1">
      <w:pPr>
        <w:ind w:left="720" w:hanging="720"/>
        <w:jc w:val="both"/>
        <w:rPr>
          <w:rFonts w:ascii="Arial" w:hAnsi="Arial" w:cs="Arial"/>
          <w:b/>
          <w:sz w:val="20"/>
          <w:szCs w:val="20"/>
        </w:rPr>
      </w:pPr>
    </w:p>
    <w:p w14:paraId="1C43EB2B"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1.</w:t>
      </w:r>
      <w:r w:rsidRPr="001F7387">
        <w:rPr>
          <w:rFonts w:ascii="Arial" w:hAnsi="Arial" w:cs="Arial"/>
          <w:sz w:val="20"/>
          <w:szCs w:val="20"/>
        </w:rPr>
        <w:tab/>
        <w:t>Except as otherwise set forth under the provisions of this Ordinance, where a district is bounded by a street, highway, alley, river, stream, or city limit, the center line of such feature shall be the boundary.  Boundaries following railroad lines shall be construed to be located midway between the main tracks.  Boundaries dividing a city block shall be construed to be located on the property line which divides the block.</w:t>
      </w:r>
    </w:p>
    <w:p w14:paraId="74A18345" w14:textId="77777777" w:rsidR="007721C1" w:rsidRPr="001F7387" w:rsidRDefault="007721C1" w:rsidP="007721C1">
      <w:pPr>
        <w:ind w:left="2160" w:hanging="720"/>
        <w:jc w:val="both"/>
        <w:rPr>
          <w:rFonts w:ascii="Arial" w:hAnsi="Arial" w:cs="Arial"/>
          <w:sz w:val="20"/>
          <w:szCs w:val="20"/>
        </w:rPr>
      </w:pPr>
    </w:p>
    <w:p w14:paraId="7335E62C"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2.</w:t>
      </w:r>
      <w:r w:rsidRPr="001F7387">
        <w:rPr>
          <w:rFonts w:ascii="Arial" w:hAnsi="Arial" w:cs="Arial"/>
          <w:sz w:val="20"/>
          <w:szCs w:val="20"/>
        </w:rPr>
        <w:tab/>
        <w:t>Distances not specifically indicated on the official zoning map shall be determined by the scale of the map.</w:t>
      </w:r>
    </w:p>
    <w:p w14:paraId="75CC2CC7" w14:textId="77777777" w:rsidR="007721C1" w:rsidRPr="001F7387" w:rsidRDefault="007721C1" w:rsidP="007721C1">
      <w:pPr>
        <w:ind w:left="2160" w:hanging="720"/>
        <w:jc w:val="both"/>
        <w:rPr>
          <w:rFonts w:ascii="Arial" w:hAnsi="Arial" w:cs="Arial"/>
          <w:sz w:val="20"/>
          <w:szCs w:val="20"/>
        </w:rPr>
      </w:pPr>
    </w:p>
    <w:p w14:paraId="34DEC5CE"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3.</w:t>
      </w:r>
      <w:r w:rsidRPr="001F7387">
        <w:rPr>
          <w:rFonts w:ascii="Arial" w:hAnsi="Arial" w:cs="Arial"/>
          <w:sz w:val="20"/>
          <w:szCs w:val="20"/>
        </w:rPr>
        <w:tab/>
        <w:t>Where the actual street or property layout is at variance with that shown on the official zoning map, or in other circumstances not covered by the provisions of this Ordinance, the Zoning administrator shall interpret the district boundaries.</w:t>
      </w:r>
    </w:p>
    <w:p w14:paraId="61573EE2" w14:textId="77777777" w:rsidR="007721C1" w:rsidRPr="001F7387" w:rsidRDefault="007721C1" w:rsidP="007721C1">
      <w:pPr>
        <w:ind w:left="2160" w:hanging="720"/>
        <w:jc w:val="both"/>
        <w:rPr>
          <w:rFonts w:ascii="Arial" w:hAnsi="Arial" w:cs="Arial"/>
          <w:sz w:val="20"/>
          <w:szCs w:val="20"/>
        </w:rPr>
      </w:pPr>
    </w:p>
    <w:p w14:paraId="6B145624"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4.</w:t>
      </w:r>
      <w:r w:rsidRPr="001F7387">
        <w:rPr>
          <w:rFonts w:ascii="Arial" w:hAnsi="Arial" w:cs="Arial"/>
          <w:sz w:val="20"/>
          <w:szCs w:val="20"/>
        </w:rPr>
        <w:tab/>
        <w:t>Conditional use permits will be required for parcels that fall into more than one district if the intended use is not in compliance with both districts.</w:t>
      </w:r>
    </w:p>
    <w:p w14:paraId="06398E74" w14:textId="77777777" w:rsidR="007721C1" w:rsidRDefault="007721C1" w:rsidP="007721C1">
      <w:pPr>
        <w:jc w:val="both"/>
        <w:rPr>
          <w:rFonts w:ascii="Arial" w:hAnsi="Arial" w:cs="Arial"/>
          <w:sz w:val="20"/>
          <w:szCs w:val="20"/>
        </w:rPr>
      </w:pPr>
    </w:p>
    <w:p w14:paraId="691AB6DA" w14:textId="77777777" w:rsidR="007721C1" w:rsidRDefault="007721C1" w:rsidP="007721C1">
      <w:pPr>
        <w:ind w:left="720" w:hanging="720"/>
        <w:jc w:val="both"/>
        <w:rPr>
          <w:rFonts w:ascii="Arial" w:hAnsi="Arial" w:cs="Arial"/>
          <w:b/>
          <w:sz w:val="20"/>
          <w:szCs w:val="20"/>
        </w:rPr>
      </w:pPr>
      <w:r w:rsidRPr="001F7387">
        <w:rPr>
          <w:rFonts w:ascii="Arial" w:hAnsi="Arial" w:cs="Arial"/>
          <w:sz w:val="20"/>
          <w:szCs w:val="20"/>
        </w:rPr>
        <w:t xml:space="preserve">Section VIII:  </w:t>
      </w:r>
      <w:r>
        <w:rPr>
          <w:rFonts w:ascii="Arial" w:hAnsi="Arial" w:cs="Arial"/>
          <w:sz w:val="20"/>
          <w:szCs w:val="20"/>
        </w:rPr>
        <w:tab/>
      </w:r>
      <w:r w:rsidRPr="00AE7C26">
        <w:rPr>
          <w:rFonts w:ascii="Arial" w:hAnsi="Arial" w:cs="Arial"/>
          <w:b/>
          <w:sz w:val="20"/>
          <w:szCs w:val="20"/>
        </w:rPr>
        <w:t>Classification ‘R-1’:  One and Two Family Residence District</w:t>
      </w:r>
    </w:p>
    <w:p w14:paraId="40E5CAAC" w14:textId="77777777" w:rsidR="007721C1" w:rsidRPr="001F7387" w:rsidRDefault="007721C1" w:rsidP="007721C1">
      <w:pPr>
        <w:ind w:left="720" w:hanging="720"/>
        <w:jc w:val="both"/>
        <w:rPr>
          <w:rFonts w:ascii="Arial" w:hAnsi="Arial" w:cs="Arial"/>
          <w:sz w:val="20"/>
          <w:szCs w:val="20"/>
        </w:rPr>
      </w:pPr>
    </w:p>
    <w:p w14:paraId="4A9CFD87" w14:textId="77777777" w:rsidR="007721C1" w:rsidRPr="0012524E" w:rsidRDefault="007721C1" w:rsidP="007721C1">
      <w:pPr>
        <w:ind w:left="2160" w:hanging="720"/>
        <w:jc w:val="both"/>
        <w:rPr>
          <w:rFonts w:ascii="Arial" w:hAnsi="Arial" w:cs="Arial"/>
          <w:b/>
          <w:sz w:val="20"/>
          <w:szCs w:val="20"/>
        </w:rPr>
      </w:pPr>
      <w:r w:rsidRPr="001F7387">
        <w:rPr>
          <w:rFonts w:ascii="Arial" w:hAnsi="Arial" w:cs="Arial"/>
          <w:sz w:val="20"/>
          <w:szCs w:val="20"/>
        </w:rPr>
        <w:t>1.</w:t>
      </w:r>
      <w:r w:rsidRPr="001F7387">
        <w:rPr>
          <w:rFonts w:ascii="Arial" w:hAnsi="Arial" w:cs="Arial"/>
          <w:sz w:val="20"/>
          <w:szCs w:val="20"/>
        </w:rPr>
        <w:tab/>
      </w:r>
      <w:r>
        <w:rPr>
          <w:rFonts w:ascii="Arial" w:hAnsi="Arial" w:cs="Arial"/>
          <w:b/>
          <w:sz w:val="20"/>
          <w:szCs w:val="20"/>
        </w:rPr>
        <w:t>Purpose:</w:t>
      </w:r>
      <w:r>
        <w:rPr>
          <w:rFonts w:ascii="Arial" w:hAnsi="Arial" w:cs="Arial"/>
          <w:b/>
          <w:sz w:val="20"/>
          <w:szCs w:val="20"/>
        </w:rPr>
        <w:tab/>
      </w:r>
      <w:r w:rsidRPr="001F7387">
        <w:rPr>
          <w:rFonts w:ascii="Arial" w:hAnsi="Arial" w:cs="Arial"/>
          <w:sz w:val="20"/>
          <w:szCs w:val="20"/>
        </w:rPr>
        <w:t>It is the purpose of the ‘R-1’ District to encourage the establishment and preservation of residential neighborhoods characterized by single family buildings and to preserve undeveloped lands for similar types of residential development by permitting a minimum of auxiliary non-residential uses.</w:t>
      </w:r>
    </w:p>
    <w:p w14:paraId="03B7041B" w14:textId="77777777" w:rsidR="007721C1" w:rsidRPr="001F7387" w:rsidRDefault="007721C1" w:rsidP="007721C1">
      <w:pPr>
        <w:ind w:left="720" w:hanging="720"/>
        <w:jc w:val="both"/>
        <w:rPr>
          <w:rFonts w:ascii="Arial" w:hAnsi="Arial" w:cs="Arial"/>
          <w:sz w:val="20"/>
          <w:szCs w:val="20"/>
        </w:rPr>
      </w:pPr>
    </w:p>
    <w:p w14:paraId="1F252E0B" w14:textId="77777777" w:rsidR="007721C1" w:rsidRDefault="007721C1" w:rsidP="007721C1">
      <w:pPr>
        <w:ind w:left="2160" w:hanging="720"/>
        <w:jc w:val="both"/>
        <w:rPr>
          <w:rFonts w:ascii="Arial" w:hAnsi="Arial" w:cs="Arial"/>
          <w:b/>
          <w:sz w:val="20"/>
          <w:szCs w:val="20"/>
        </w:rPr>
      </w:pPr>
      <w:r w:rsidRPr="001F7387">
        <w:rPr>
          <w:rFonts w:ascii="Arial" w:hAnsi="Arial" w:cs="Arial"/>
          <w:sz w:val="20"/>
          <w:szCs w:val="20"/>
        </w:rPr>
        <w:t>2.</w:t>
      </w:r>
      <w:r w:rsidRPr="001F7387">
        <w:rPr>
          <w:rFonts w:ascii="Arial" w:hAnsi="Arial" w:cs="Arial"/>
          <w:sz w:val="20"/>
          <w:szCs w:val="20"/>
        </w:rPr>
        <w:tab/>
      </w:r>
      <w:r w:rsidRPr="00AE7C26">
        <w:rPr>
          <w:rFonts w:ascii="Arial" w:hAnsi="Arial" w:cs="Arial"/>
          <w:b/>
          <w:sz w:val="20"/>
          <w:szCs w:val="20"/>
        </w:rPr>
        <w:t>Principal Permitted Uses</w:t>
      </w:r>
      <w:r>
        <w:rPr>
          <w:rFonts w:ascii="Arial" w:hAnsi="Arial" w:cs="Arial"/>
          <w:b/>
          <w:sz w:val="20"/>
          <w:szCs w:val="20"/>
        </w:rPr>
        <w:t>:</w:t>
      </w:r>
    </w:p>
    <w:p w14:paraId="7064123E" w14:textId="77777777" w:rsidR="007721C1" w:rsidRPr="00AE7C26" w:rsidRDefault="007721C1" w:rsidP="007721C1">
      <w:pPr>
        <w:ind w:left="2160" w:hanging="720"/>
        <w:jc w:val="both"/>
        <w:rPr>
          <w:rFonts w:ascii="Arial" w:hAnsi="Arial" w:cs="Arial"/>
          <w:b/>
          <w:sz w:val="20"/>
          <w:szCs w:val="20"/>
        </w:rPr>
      </w:pPr>
    </w:p>
    <w:p w14:paraId="4A1CC1D8" w14:textId="77777777" w:rsidR="007721C1" w:rsidRPr="001F7387" w:rsidRDefault="007721C1" w:rsidP="007721C1">
      <w:pPr>
        <w:ind w:left="2160" w:hanging="720"/>
        <w:jc w:val="both"/>
        <w:rPr>
          <w:rFonts w:ascii="Arial" w:hAnsi="Arial" w:cs="Arial"/>
          <w:sz w:val="20"/>
          <w:szCs w:val="20"/>
        </w:rPr>
      </w:pPr>
      <w:r>
        <w:rPr>
          <w:rFonts w:ascii="Arial" w:hAnsi="Arial" w:cs="Arial"/>
          <w:sz w:val="20"/>
          <w:szCs w:val="20"/>
        </w:rPr>
        <w:tab/>
        <w:t>A.</w:t>
      </w:r>
      <w:r>
        <w:rPr>
          <w:rFonts w:ascii="Arial" w:hAnsi="Arial" w:cs="Arial"/>
          <w:sz w:val="20"/>
          <w:szCs w:val="20"/>
        </w:rPr>
        <w:tab/>
        <w:t>Single family dwellings</w:t>
      </w:r>
    </w:p>
    <w:p w14:paraId="4C4555E8" w14:textId="77777777" w:rsidR="007721C1" w:rsidRPr="001F7387" w:rsidRDefault="007721C1" w:rsidP="007721C1">
      <w:pPr>
        <w:ind w:left="2160" w:hanging="720"/>
        <w:jc w:val="both"/>
        <w:rPr>
          <w:rFonts w:ascii="Arial" w:hAnsi="Arial" w:cs="Arial"/>
          <w:sz w:val="20"/>
          <w:szCs w:val="20"/>
        </w:rPr>
      </w:pPr>
      <w:r>
        <w:rPr>
          <w:rFonts w:ascii="Arial" w:hAnsi="Arial" w:cs="Arial"/>
          <w:sz w:val="20"/>
          <w:szCs w:val="20"/>
        </w:rPr>
        <w:tab/>
        <w:t>B.</w:t>
      </w:r>
      <w:r>
        <w:rPr>
          <w:rFonts w:ascii="Arial" w:hAnsi="Arial" w:cs="Arial"/>
          <w:sz w:val="20"/>
          <w:szCs w:val="20"/>
        </w:rPr>
        <w:tab/>
        <w:t>Two family dwellings</w:t>
      </w:r>
    </w:p>
    <w:p w14:paraId="1AFD8857"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t>Essential services and utilities intended to serve the principal permitted uses</w:t>
      </w:r>
    </w:p>
    <w:p w14:paraId="0B642A08"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t>Customary accessory uses provided such uses are clearly incidental to the principal use</w:t>
      </w:r>
    </w:p>
    <w:p w14:paraId="1CAD1FC5"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E</w:t>
      </w:r>
      <w:r w:rsidRPr="001F7387">
        <w:rPr>
          <w:rFonts w:ascii="Arial" w:hAnsi="Arial" w:cs="Arial"/>
          <w:sz w:val="20"/>
          <w:szCs w:val="20"/>
        </w:rPr>
        <w:t>.</w:t>
      </w:r>
      <w:r w:rsidRPr="001F7387">
        <w:rPr>
          <w:rFonts w:ascii="Arial" w:hAnsi="Arial" w:cs="Arial"/>
          <w:sz w:val="20"/>
          <w:szCs w:val="20"/>
        </w:rPr>
        <w:tab/>
        <w:t>Home occupations as long as it is an accessory use to 1 or 2 family dwelling</w:t>
      </w:r>
    </w:p>
    <w:p w14:paraId="38A87826" w14:textId="77777777" w:rsidR="007721C1" w:rsidRDefault="007721C1" w:rsidP="007721C1">
      <w:pPr>
        <w:ind w:left="2160" w:hanging="720"/>
        <w:jc w:val="both"/>
        <w:rPr>
          <w:rFonts w:ascii="Arial" w:hAnsi="Arial" w:cs="Arial"/>
          <w:sz w:val="20"/>
          <w:szCs w:val="20"/>
        </w:rPr>
      </w:pPr>
    </w:p>
    <w:p w14:paraId="32160A65" w14:textId="77777777" w:rsidR="007721C1" w:rsidRDefault="007721C1" w:rsidP="007721C1">
      <w:pPr>
        <w:ind w:left="2160" w:hanging="720"/>
        <w:jc w:val="both"/>
        <w:rPr>
          <w:rFonts w:ascii="Arial" w:hAnsi="Arial" w:cs="Arial"/>
          <w:sz w:val="20"/>
          <w:szCs w:val="20"/>
        </w:rPr>
      </w:pPr>
      <w:r w:rsidRPr="001F7387">
        <w:rPr>
          <w:rFonts w:ascii="Arial" w:hAnsi="Arial" w:cs="Arial"/>
          <w:sz w:val="20"/>
          <w:szCs w:val="20"/>
        </w:rPr>
        <w:t>3.</w:t>
      </w:r>
      <w:r w:rsidRPr="001F7387">
        <w:rPr>
          <w:rFonts w:ascii="Arial" w:hAnsi="Arial" w:cs="Arial"/>
          <w:sz w:val="20"/>
          <w:szCs w:val="20"/>
        </w:rPr>
        <w:tab/>
      </w:r>
      <w:r w:rsidRPr="00AE7C26">
        <w:rPr>
          <w:rFonts w:ascii="Arial" w:hAnsi="Arial" w:cs="Arial"/>
          <w:b/>
          <w:sz w:val="20"/>
          <w:szCs w:val="20"/>
        </w:rPr>
        <w:t>Conditio</w:t>
      </w:r>
      <w:r>
        <w:rPr>
          <w:rFonts w:ascii="Arial" w:hAnsi="Arial" w:cs="Arial"/>
          <w:b/>
          <w:sz w:val="20"/>
          <w:szCs w:val="20"/>
        </w:rPr>
        <w:t>nal Uses:</w:t>
      </w:r>
      <w:r>
        <w:rPr>
          <w:rFonts w:ascii="Arial" w:hAnsi="Arial" w:cs="Arial"/>
          <w:sz w:val="20"/>
          <w:szCs w:val="20"/>
        </w:rPr>
        <w:tab/>
      </w:r>
      <w:r w:rsidRPr="001F7387">
        <w:rPr>
          <w:rFonts w:ascii="Arial" w:hAnsi="Arial" w:cs="Arial"/>
          <w:sz w:val="20"/>
          <w:szCs w:val="20"/>
        </w:rPr>
        <w:t>Uses authorized upon issuance of a Conditional Use Permit include, but not be limited to, the following:</w:t>
      </w:r>
    </w:p>
    <w:p w14:paraId="12998E33" w14:textId="77777777" w:rsidR="007721C1" w:rsidRPr="0012524E" w:rsidRDefault="007721C1" w:rsidP="007721C1">
      <w:pPr>
        <w:ind w:left="2160" w:hanging="720"/>
        <w:jc w:val="both"/>
        <w:rPr>
          <w:rFonts w:ascii="Arial" w:hAnsi="Arial" w:cs="Arial"/>
          <w:b/>
          <w:sz w:val="20"/>
          <w:szCs w:val="20"/>
        </w:rPr>
      </w:pPr>
    </w:p>
    <w:p w14:paraId="27F0F546" w14:textId="77777777" w:rsidR="007721C1" w:rsidRPr="001F7387" w:rsidRDefault="007721C1" w:rsidP="007721C1">
      <w:pPr>
        <w:ind w:left="2160" w:hanging="720"/>
        <w:jc w:val="both"/>
        <w:rPr>
          <w:rFonts w:ascii="Arial" w:hAnsi="Arial" w:cs="Arial"/>
          <w:sz w:val="20"/>
          <w:szCs w:val="20"/>
        </w:rPr>
      </w:pPr>
      <w:r>
        <w:rPr>
          <w:rFonts w:ascii="Arial" w:hAnsi="Arial" w:cs="Arial"/>
          <w:sz w:val="20"/>
          <w:szCs w:val="20"/>
        </w:rPr>
        <w:tab/>
        <w:t>A</w:t>
      </w:r>
      <w:r w:rsidRPr="001F7387">
        <w:rPr>
          <w:rFonts w:ascii="Arial" w:hAnsi="Arial" w:cs="Arial"/>
          <w:sz w:val="20"/>
          <w:szCs w:val="20"/>
        </w:rPr>
        <w:t>.</w:t>
      </w:r>
      <w:r w:rsidRPr="001F7387">
        <w:rPr>
          <w:rFonts w:ascii="Arial" w:hAnsi="Arial" w:cs="Arial"/>
          <w:sz w:val="20"/>
          <w:szCs w:val="20"/>
        </w:rPr>
        <w:tab/>
        <w:t>Mobile homes when properly install</w:t>
      </w:r>
      <w:r>
        <w:rPr>
          <w:rFonts w:ascii="Arial" w:hAnsi="Arial" w:cs="Arial"/>
          <w:sz w:val="20"/>
          <w:szCs w:val="20"/>
        </w:rPr>
        <w:t>ed</w:t>
      </w:r>
    </w:p>
    <w:p w14:paraId="61FE417D"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Churches, synagogues, temples, parochial schools</w:t>
      </w:r>
      <w:r>
        <w:rPr>
          <w:rFonts w:ascii="Arial" w:hAnsi="Arial" w:cs="Arial"/>
          <w:sz w:val="20"/>
          <w:szCs w:val="20"/>
        </w:rPr>
        <w:t>.</w:t>
      </w:r>
      <w:r w:rsidRPr="001F7387">
        <w:rPr>
          <w:rFonts w:ascii="Arial" w:hAnsi="Arial" w:cs="Arial"/>
          <w:sz w:val="20"/>
          <w:szCs w:val="20"/>
        </w:rPr>
        <w:t xml:space="preserve"> </w:t>
      </w:r>
    </w:p>
    <w:p w14:paraId="7223480D" w14:textId="77777777" w:rsidR="007721C1" w:rsidRPr="001F7387" w:rsidRDefault="007721C1" w:rsidP="007721C1">
      <w:pPr>
        <w:ind w:left="2160"/>
        <w:jc w:val="both"/>
        <w:rPr>
          <w:rFonts w:ascii="Arial" w:hAnsi="Arial" w:cs="Arial"/>
          <w:sz w:val="20"/>
          <w:szCs w:val="20"/>
        </w:rPr>
      </w:pPr>
      <w:r>
        <w:rPr>
          <w:rFonts w:ascii="Arial" w:hAnsi="Arial" w:cs="Arial"/>
          <w:sz w:val="20"/>
          <w:szCs w:val="20"/>
        </w:rPr>
        <w:t>C.</w:t>
      </w:r>
      <w:r w:rsidRPr="001F7387">
        <w:rPr>
          <w:rFonts w:ascii="Arial" w:hAnsi="Arial" w:cs="Arial"/>
          <w:sz w:val="20"/>
          <w:szCs w:val="20"/>
        </w:rPr>
        <w:tab/>
      </w:r>
      <w:r>
        <w:rPr>
          <w:rFonts w:ascii="Arial" w:hAnsi="Arial" w:cs="Arial"/>
          <w:sz w:val="20"/>
          <w:szCs w:val="20"/>
        </w:rPr>
        <w:t>P</w:t>
      </w:r>
      <w:r w:rsidRPr="001F7387">
        <w:rPr>
          <w:rFonts w:ascii="Arial" w:hAnsi="Arial" w:cs="Arial"/>
          <w:sz w:val="20"/>
          <w:szCs w:val="20"/>
        </w:rPr>
        <w:t>rivate parks</w:t>
      </w:r>
    </w:p>
    <w:p w14:paraId="4E900D4A" w14:textId="77777777" w:rsidR="007721C1" w:rsidRPr="001F7387" w:rsidRDefault="007721C1" w:rsidP="007721C1">
      <w:pPr>
        <w:ind w:left="216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t>Day care centers and community centers</w:t>
      </w:r>
    </w:p>
    <w:p w14:paraId="075A9F63" w14:textId="77777777" w:rsidR="007721C1" w:rsidRPr="001F7387" w:rsidRDefault="007721C1" w:rsidP="007721C1">
      <w:pPr>
        <w:ind w:left="2160"/>
        <w:jc w:val="both"/>
        <w:rPr>
          <w:rFonts w:ascii="Arial" w:hAnsi="Arial" w:cs="Arial"/>
          <w:sz w:val="20"/>
          <w:szCs w:val="20"/>
        </w:rPr>
      </w:pPr>
      <w:r>
        <w:rPr>
          <w:rFonts w:ascii="Arial" w:hAnsi="Arial" w:cs="Arial"/>
          <w:sz w:val="20"/>
          <w:szCs w:val="20"/>
        </w:rPr>
        <w:t>E</w:t>
      </w:r>
      <w:r w:rsidRPr="001F7387">
        <w:rPr>
          <w:rFonts w:ascii="Arial" w:hAnsi="Arial" w:cs="Arial"/>
          <w:sz w:val="20"/>
          <w:szCs w:val="20"/>
        </w:rPr>
        <w:t>.</w:t>
      </w:r>
      <w:r w:rsidRPr="001F7387">
        <w:rPr>
          <w:rFonts w:ascii="Arial" w:hAnsi="Arial" w:cs="Arial"/>
          <w:sz w:val="20"/>
          <w:szCs w:val="20"/>
        </w:rPr>
        <w:tab/>
        <w:t>Planned unit developments</w:t>
      </w:r>
    </w:p>
    <w:p w14:paraId="3AA141BA" w14:textId="77777777" w:rsidR="007721C1" w:rsidRDefault="007721C1" w:rsidP="007721C1">
      <w:pPr>
        <w:jc w:val="both"/>
        <w:rPr>
          <w:rFonts w:ascii="Arial" w:hAnsi="Arial" w:cs="Arial"/>
          <w:sz w:val="20"/>
          <w:szCs w:val="20"/>
        </w:rPr>
      </w:pPr>
    </w:p>
    <w:p w14:paraId="57634F37" w14:textId="77777777" w:rsidR="007721C1" w:rsidRDefault="007721C1" w:rsidP="007721C1">
      <w:pPr>
        <w:ind w:left="2160" w:hanging="720"/>
        <w:jc w:val="both"/>
        <w:rPr>
          <w:rFonts w:ascii="Arial" w:hAnsi="Arial" w:cs="Arial"/>
          <w:b/>
          <w:sz w:val="20"/>
          <w:szCs w:val="20"/>
        </w:rPr>
      </w:pPr>
      <w:r w:rsidRPr="001F7387">
        <w:rPr>
          <w:rFonts w:ascii="Arial" w:hAnsi="Arial" w:cs="Arial"/>
          <w:sz w:val="20"/>
          <w:szCs w:val="20"/>
        </w:rPr>
        <w:t>4.</w:t>
      </w:r>
      <w:r w:rsidRPr="001F7387">
        <w:rPr>
          <w:rFonts w:ascii="Arial" w:hAnsi="Arial" w:cs="Arial"/>
          <w:sz w:val="20"/>
          <w:szCs w:val="20"/>
        </w:rPr>
        <w:tab/>
      </w:r>
      <w:r w:rsidRPr="00AE7C26">
        <w:rPr>
          <w:rFonts w:ascii="Arial" w:hAnsi="Arial" w:cs="Arial"/>
          <w:b/>
          <w:sz w:val="20"/>
          <w:szCs w:val="20"/>
        </w:rPr>
        <w:t>Requirements</w:t>
      </w:r>
      <w:r>
        <w:rPr>
          <w:rFonts w:ascii="Arial" w:hAnsi="Arial" w:cs="Arial"/>
          <w:b/>
          <w:sz w:val="20"/>
          <w:szCs w:val="20"/>
        </w:rPr>
        <w:t>:</w:t>
      </w:r>
    </w:p>
    <w:p w14:paraId="17E2D83C" w14:textId="77777777" w:rsidR="007721C1" w:rsidRPr="00AE7C26" w:rsidRDefault="007721C1" w:rsidP="007721C1">
      <w:pPr>
        <w:ind w:left="2160" w:hanging="720"/>
        <w:jc w:val="both"/>
        <w:rPr>
          <w:rFonts w:ascii="Arial" w:hAnsi="Arial" w:cs="Arial"/>
          <w:b/>
          <w:sz w:val="20"/>
          <w:szCs w:val="20"/>
        </w:rPr>
      </w:pPr>
    </w:p>
    <w:p w14:paraId="748E34CF" w14:textId="77777777" w:rsidR="007721C1" w:rsidRPr="001F7387" w:rsidRDefault="007721C1" w:rsidP="007721C1">
      <w:pPr>
        <w:ind w:left="2160" w:hanging="720"/>
        <w:jc w:val="both"/>
        <w:rPr>
          <w:rFonts w:ascii="Arial" w:hAnsi="Arial" w:cs="Arial"/>
          <w:sz w:val="20"/>
          <w:szCs w:val="20"/>
        </w:rPr>
      </w:pPr>
      <w:r>
        <w:rPr>
          <w:rFonts w:ascii="Arial" w:hAnsi="Arial" w:cs="Arial"/>
          <w:sz w:val="20"/>
          <w:szCs w:val="20"/>
        </w:rPr>
        <w:tab/>
        <w:t>A</w:t>
      </w:r>
      <w:r w:rsidRPr="001F7387">
        <w:rPr>
          <w:rFonts w:ascii="Arial" w:hAnsi="Arial" w:cs="Arial"/>
          <w:sz w:val="20"/>
          <w:szCs w:val="20"/>
        </w:rPr>
        <w:t>.</w:t>
      </w:r>
      <w:r w:rsidRPr="001F7387">
        <w:rPr>
          <w:rFonts w:ascii="Arial" w:hAnsi="Arial" w:cs="Arial"/>
          <w:sz w:val="20"/>
          <w:szCs w:val="20"/>
        </w:rPr>
        <w:tab/>
        <w:t>Maximum height – 2 1/2 stories or 35 fee</w:t>
      </w:r>
      <w:r>
        <w:rPr>
          <w:rFonts w:ascii="Arial" w:hAnsi="Arial" w:cs="Arial"/>
          <w:sz w:val="20"/>
          <w:szCs w:val="20"/>
        </w:rPr>
        <w:t>t in height, whichever is less.</w:t>
      </w:r>
    </w:p>
    <w:p w14:paraId="0E8CE030"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Minimum lot area – 7500 square feet (1</w:t>
      </w:r>
      <w:r w:rsidRPr="001F7387">
        <w:rPr>
          <w:rFonts w:ascii="Arial" w:hAnsi="Arial" w:cs="Arial"/>
          <w:sz w:val="20"/>
          <w:szCs w:val="20"/>
          <w:vertAlign w:val="superscript"/>
        </w:rPr>
        <w:t>st</w:t>
      </w:r>
      <w:r w:rsidRPr="001F7387">
        <w:rPr>
          <w:rFonts w:ascii="Arial" w:hAnsi="Arial" w:cs="Arial"/>
          <w:sz w:val="20"/>
          <w:szCs w:val="20"/>
        </w:rPr>
        <w:t xml:space="preserve"> unit) 4000 square feet (2</w:t>
      </w:r>
      <w:r w:rsidRPr="001F7387">
        <w:rPr>
          <w:rFonts w:ascii="Arial" w:hAnsi="Arial" w:cs="Arial"/>
          <w:sz w:val="20"/>
          <w:szCs w:val="20"/>
          <w:vertAlign w:val="superscript"/>
        </w:rPr>
        <w:t>nd</w:t>
      </w:r>
      <w:r>
        <w:rPr>
          <w:rFonts w:ascii="Arial" w:hAnsi="Arial" w:cs="Arial"/>
          <w:sz w:val="20"/>
          <w:szCs w:val="20"/>
        </w:rPr>
        <w:t xml:space="preserve"> unit)</w:t>
      </w:r>
    </w:p>
    <w:p w14:paraId="4D8155FF" w14:textId="77777777" w:rsidR="007721C1" w:rsidRPr="001F7387" w:rsidRDefault="007721C1" w:rsidP="007721C1">
      <w:pPr>
        <w:ind w:left="2160" w:hanging="720"/>
        <w:jc w:val="both"/>
        <w:rPr>
          <w:rFonts w:ascii="Arial" w:hAnsi="Arial" w:cs="Arial"/>
          <w:sz w:val="20"/>
          <w:szCs w:val="20"/>
        </w:rPr>
      </w:pPr>
      <w:r>
        <w:rPr>
          <w:rFonts w:ascii="Arial" w:hAnsi="Arial" w:cs="Arial"/>
          <w:sz w:val="20"/>
          <w:szCs w:val="20"/>
        </w:rPr>
        <w:tab/>
        <w:t>C</w:t>
      </w:r>
      <w:r w:rsidRPr="001F7387">
        <w:rPr>
          <w:rFonts w:ascii="Arial" w:hAnsi="Arial" w:cs="Arial"/>
          <w:sz w:val="20"/>
          <w:szCs w:val="20"/>
        </w:rPr>
        <w:t>.</w:t>
      </w:r>
      <w:r w:rsidRPr="001F7387">
        <w:rPr>
          <w:rFonts w:ascii="Arial" w:hAnsi="Arial" w:cs="Arial"/>
          <w:sz w:val="20"/>
          <w:szCs w:val="20"/>
        </w:rPr>
        <w:tab/>
        <w:t xml:space="preserve">Minimum lot frontage </w:t>
      </w:r>
      <w:r>
        <w:rPr>
          <w:rFonts w:ascii="Arial" w:hAnsi="Arial" w:cs="Arial"/>
          <w:sz w:val="20"/>
          <w:szCs w:val="20"/>
        </w:rPr>
        <w:t>– 50 feet at the building lines</w:t>
      </w:r>
    </w:p>
    <w:p w14:paraId="75CCF931"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t>Minimum floor area – 900 square feet (1</w:t>
      </w:r>
      <w:r w:rsidRPr="001F7387">
        <w:rPr>
          <w:rFonts w:ascii="Arial" w:hAnsi="Arial" w:cs="Arial"/>
          <w:sz w:val="20"/>
          <w:szCs w:val="20"/>
          <w:vertAlign w:val="superscript"/>
        </w:rPr>
        <w:t>st</w:t>
      </w:r>
      <w:r w:rsidRPr="001F7387">
        <w:rPr>
          <w:rFonts w:ascii="Arial" w:hAnsi="Arial" w:cs="Arial"/>
          <w:sz w:val="20"/>
          <w:szCs w:val="20"/>
        </w:rPr>
        <w:t xml:space="preserve"> unit); 750 square feet (2</w:t>
      </w:r>
      <w:r w:rsidRPr="001F7387">
        <w:rPr>
          <w:rFonts w:ascii="Arial" w:hAnsi="Arial" w:cs="Arial"/>
          <w:sz w:val="20"/>
          <w:szCs w:val="20"/>
          <w:vertAlign w:val="superscript"/>
        </w:rPr>
        <w:t>nd</w:t>
      </w:r>
      <w:r w:rsidRPr="001F7387">
        <w:rPr>
          <w:rFonts w:ascii="Arial" w:hAnsi="Arial" w:cs="Arial"/>
          <w:sz w:val="20"/>
          <w:szCs w:val="20"/>
        </w:rPr>
        <w:t xml:space="preserve"> unit)</w:t>
      </w:r>
    </w:p>
    <w:p w14:paraId="5380B9AC" w14:textId="77777777" w:rsidR="007721C1" w:rsidRPr="001F7387" w:rsidRDefault="007721C1" w:rsidP="007721C1">
      <w:pPr>
        <w:ind w:left="2160"/>
        <w:jc w:val="both"/>
        <w:rPr>
          <w:rFonts w:ascii="Arial" w:hAnsi="Arial" w:cs="Arial"/>
          <w:sz w:val="20"/>
          <w:szCs w:val="20"/>
        </w:rPr>
      </w:pPr>
      <w:r>
        <w:rPr>
          <w:rFonts w:ascii="Arial" w:hAnsi="Arial" w:cs="Arial"/>
          <w:sz w:val="20"/>
          <w:szCs w:val="20"/>
        </w:rPr>
        <w:t>E</w:t>
      </w:r>
      <w:r w:rsidRPr="001F7387">
        <w:rPr>
          <w:rFonts w:ascii="Arial" w:hAnsi="Arial" w:cs="Arial"/>
          <w:sz w:val="20"/>
          <w:szCs w:val="20"/>
        </w:rPr>
        <w:t>.</w:t>
      </w:r>
      <w:r w:rsidRPr="001F7387">
        <w:rPr>
          <w:rFonts w:ascii="Arial" w:hAnsi="Arial" w:cs="Arial"/>
          <w:sz w:val="20"/>
          <w:szCs w:val="20"/>
        </w:rPr>
        <w:tab/>
        <w:t>Maximum lot coverage including accessory building – 35%</w:t>
      </w:r>
    </w:p>
    <w:p w14:paraId="0C5FD27B" w14:textId="77777777" w:rsidR="007721C1" w:rsidRPr="001F7387" w:rsidRDefault="007721C1" w:rsidP="007721C1">
      <w:pPr>
        <w:ind w:left="2160"/>
        <w:jc w:val="both"/>
        <w:rPr>
          <w:rFonts w:ascii="Arial" w:hAnsi="Arial" w:cs="Arial"/>
          <w:sz w:val="20"/>
          <w:szCs w:val="20"/>
        </w:rPr>
      </w:pPr>
      <w:r>
        <w:rPr>
          <w:rFonts w:ascii="Arial" w:hAnsi="Arial" w:cs="Arial"/>
          <w:sz w:val="20"/>
          <w:szCs w:val="20"/>
        </w:rPr>
        <w:t>G</w:t>
      </w:r>
      <w:r w:rsidRPr="001F7387">
        <w:rPr>
          <w:rFonts w:ascii="Arial" w:hAnsi="Arial" w:cs="Arial"/>
          <w:sz w:val="20"/>
          <w:szCs w:val="20"/>
        </w:rPr>
        <w:t>.</w:t>
      </w:r>
      <w:r w:rsidRPr="001F7387">
        <w:rPr>
          <w:rFonts w:ascii="Arial" w:hAnsi="Arial" w:cs="Arial"/>
          <w:sz w:val="20"/>
          <w:szCs w:val="20"/>
        </w:rPr>
        <w:tab/>
        <w:t>Yards and setbacks</w:t>
      </w:r>
    </w:p>
    <w:p w14:paraId="531A67BD"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ab/>
      </w:r>
      <w:r w:rsidRPr="001F7387">
        <w:rPr>
          <w:rFonts w:ascii="Arial" w:hAnsi="Arial" w:cs="Arial"/>
          <w:sz w:val="20"/>
          <w:szCs w:val="20"/>
        </w:rPr>
        <w:tab/>
      </w:r>
      <w:r>
        <w:rPr>
          <w:rFonts w:ascii="Arial" w:hAnsi="Arial" w:cs="Arial"/>
          <w:sz w:val="20"/>
          <w:szCs w:val="20"/>
        </w:rPr>
        <w:t>1.</w:t>
      </w:r>
      <w:r>
        <w:rPr>
          <w:rFonts w:ascii="Arial" w:hAnsi="Arial" w:cs="Arial"/>
          <w:sz w:val="20"/>
          <w:szCs w:val="20"/>
        </w:rPr>
        <w:tab/>
        <w:t>Front yard setback – 35 feet</w:t>
      </w:r>
    </w:p>
    <w:p w14:paraId="370A9A33" w14:textId="77777777" w:rsidR="007721C1" w:rsidRPr="001F7387" w:rsidRDefault="007721C1" w:rsidP="007721C1">
      <w:pPr>
        <w:ind w:left="2160" w:firstLine="720"/>
        <w:jc w:val="both"/>
        <w:rPr>
          <w:rFonts w:ascii="Arial" w:hAnsi="Arial" w:cs="Arial"/>
          <w:sz w:val="20"/>
          <w:szCs w:val="20"/>
        </w:rPr>
      </w:pPr>
      <w:r w:rsidRPr="001F7387">
        <w:rPr>
          <w:rFonts w:ascii="Arial" w:hAnsi="Arial" w:cs="Arial"/>
          <w:sz w:val="20"/>
          <w:szCs w:val="20"/>
        </w:rPr>
        <w:t>2.</w:t>
      </w:r>
      <w:r w:rsidRPr="001F7387">
        <w:rPr>
          <w:rFonts w:ascii="Arial" w:hAnsi="Arial" w:cs="Arial"/>
          <w:sz w:val="20"/>
          <w:szCs w:val="20"/>
        </w:rPr>
        <w:tab/>
        <w:t>Side yard setback – 10 feet</w:t>
      </w:r>
    </w:p>
    <w:p w14:paraId="2CCA5685" w14:textId="77777777" w:rsidR="007721C1" w:rsidRPr="001F7387" w:rsidRDefault="007721C1" w:rsidP="007721C1">
      <w:pPr>
        <w:ind w:left="2160" w:firstLine="720"/>
        <w:jc w:val="both"/>
        <w:rPr>
          <w:rFonts w:ascii="Arial" w:hAnsi="Arial" w:cs="Arial"/>
          <w:sz w:val="20"/>
          <w:szCs w:val="20"/>
        </w:rPr>
      </w:pPr>
      <w:r w:rsidRPr="001F7387">
        <w:rPr>
          <w:rFonts w:ascii="Arial" w:hAnsi="Arial" w:cs="Arial"/>
          <w:sz w:val="20"/>
          <w:szCs w:val="20"/>
        </w:rPr>
        <w:t>3.</w:t>
      </w:r>
      <w:r w:rsidRPr="001F7387">
        <w:rPr>
          <w:rFonts w:ascii="Arial" w:hAnsi="Arial" w:cs="Arial"/>
          <w:sz w:val="20"/>
          <w:szCs w:val="20"/>
        </w:rPr>
        <w:tab/>
        <w:t>Corner side setback – 20 feet</w:t>
      </w:r>
    </w:p>
    <w:p w14:paraId="6965E46F" w14:textId="77777777" w:rsidR="007721C1" w:rsidRPr="001F7387" w:rsidRDefault="007721C1" w:rsidP="007721C1">
      <w:pPr>
        <w:ind w:left="2160" w:firstLine="720"/>
        <w:jc w:val="both"/>
        <w:rPr>
          <w:rFonts w:ascii="Arial" w:hAnsi="Arial" w:cs="Arial"/>
          <w:sz w:val="20"/>
          <w:szCs w:val="20"/>
        </w:rPr>
      </w:pPr>
      <w:r w:rsidRPr="001F7387">
        <w:rPr>
          <w:rFonts w:ascii="Arial" w:hAnsi="Arial" w:cs="Arial"/>
          <w:sz w:val="20"/>
          <w:szCs w:val="20"/>
        </w:rPr>
        <w:t>4.</w:t>
      </w:r>
      <w:r w:rsidRPr="001F7387">
        <w:rPr>
          <w:rFonts w:ascii="Arial" w:hAnsi="Arial" w:cs="Arial"/>
          <w:sz w:val="20"/>
          <w:szCs w:val="20"/>
        </w:rPr>
        <w:tab/>
        <w:t>Rear yard setback – 35 feet</w:t>
      </w:r>
    </w:p>
    <w:p w14:paraId="04F97867" w14:textId="77777777" w:rsidR="007721C1" w:rsidRPr="001F7387" w:rsidRDefault="007721C1" w:rsidP="007721C1">
      <w:pPr>
        <w:ind w:left="2160" w:hanging="720"/>
        <w:jc w:val="both"/>
        <w:rPr>
          <w:rFonts w:ascii="Arial" w:hAnsi="Arial" w:cs="Arial"/>
          <w:sz w:val="20"/>
          <w:szCs w:val="20"/>
        </w:rPr>
      </w:pPr>
    </w:p>
    <w:p w14:paraId="718CC77B" w14:textId="77777777" w:rsidR="007721C1" w:rsidRPr="001F7387" w:rsidRDefault="007721C1" w:rsidP="007721C1">
      <w:pPr>
        <w:ind w:left="2160"/>
        <w:jc w:val="both"/>
        <w:rPr>
          <w:rFonts w:ascii="Arial" w:hAnsi="Arial" w:cs="Arial"/>
          <w:sz w:val="20"/>
          <w:szCs w:val="20"/>
        </w:rPr>
      </w:pPr>
      <w:r w:rsidRPr="001F7387">
        <w:rPr>
          <w:rFonts w:ascii="Arial" w:hAnsi="Arial" w:cs="Arial"/>
          <w:sz w:val="20"/>
          <w:szCs w:val="20"/>
        </w:rPr>
        <w:t>Note:  Accessory buildings may be constructed within 4 feet of the side and rear lot lines, provided that no portion of the structure shall extend or overhang within 2 feet of a lot line.</w:t>
      </w:r>
    </w:p>
    <w:p w14:paraId="40CD9F23" w14:textId="77777777" w:rsidR="007721C1" w:rsidRDefault="007721C1" w:rsidP="007721C1">
      <w:pPr>
        <w:jc w:val="both"/>
        <w:rPr>
          <w:rFonts w:ascii="Arial" w:hAnsi="Arial" w:cs="Arial"/>
          <w:sz w:val="20"/>
          <w:szCs w:val="20"/>
        </w:rPr>
      </w:pPr>
    </w:p>
    <w:p w14:paraId="2B5ED975" w14:textId="77777777" w:rsidR="007721C1" w:rsidRDefault="007721C1" w:rsidP="007721C1">
      <w:pPr>
        <w:ind w:left="720" w:hanging="720"/>
        <w:jc w:val="both"/>
        <w:rPr>
          <w:rFonts w:ascii="Arial" w:hAnsi="Arial" w:cs="Arial"/>
          <w:b/>
          <w:sz w:val="20"/>
          <w:szCs w:val="20"/>
        </w:rPr>
      </w:pPr>
      <w:r w:rsidRPr="001F7387">
        <w:rPr>
          <w:rFonts w:ascii="Arial" w:hAnsi="Arial" w:cs="Arial"/>
          <w:sz w:val="20"/>
          <w:szCs w:val="20"/>
        </w:rPr>
        <w:t xml:space="preserve">Section IX:  </w:t>
      </w:r>
      <w:r>
        <w:rPr>
          <w:rFonts w:ascii="Arial" w:hAnsi="Arial" w:cs="Arial"/>
          <w:sz w:val="20"/>
          <w:szCs w:val="20"/>
        </w:rPr>
        <w:tab/>
      </w:r>
      <w:r w:rsidRPr="00AE7C26">
        <w:rPr>
          <w:rFonts w:ascii="Arial" w:hAnsi="Arial" w:cs="Arial"/>
          <w:b/>
          <w:sz w:val="20"/>
          <w:szCs w:val="20"/>
        </w:rPr>
        <w:t>Classification ‘R-2’: Multi-Family District</w:t>
      </w:r>
    </w:p>
    <w:p w14:paraId="70C92BE0" w14:textId="77777777" w:rsidR="007721C1" w:rsidRPr="00AE7C26" w:rsidRDefault="007721C1" w:rsidP="007721C1">
      <w:pPr>
        <w:ind w:left="720" w:hanging="720"/>
        <w:jc w:val="both"/>
        <w:rPr>
          <w:rFonts w:ascii="Arial" w:hAnsi="Arial" w:cs="Arial"/>
          <w:b/>
          <w:sz w:val="20"/>
          <w:szCs w:val="20"/>
        </w:rPr>
      </w:pPr>
    </w:p>
    <w:p w14:paraId="70A5306D" w14:textId="77777777" w:rsidR="007721C1" w:rsidRDefault="007721C1" w:rsidP="007721C1">
      <w:pPr>
        <w:ind w:left="2160" w:hanging="720"/>
        <w:jc w:val="both"/>
        <w:rPr>
          <w:rFonts w:ascii="Arial" w:hAnsi="Arial" w:cs="Arial"/>
          <w:sz w:val="20"/>
          <w:szCs w:val="20"/>
        </w:rPr>
      </w:pPr>
      <w:r w:rsidRPr="001F7387">
        <w:rPr>
          <w:rFonts w:ascii="Arial" w:hAnsi="Arial" w:cs="Arial"/>
          <w:sz w:val="20"/>
          <w:szCs w:val="20"/>
        </w:rPr>
        <w:t>1.</w:t>
      </w:r>
      <w:r w:rsidRPr="001F7387">
        <w:rPr>
          <w:rFonts w:ascii="Arial" w:hAnsi="Arial" w:cs="Arial"/>
          <w:sz w:val="20"/>
          <w:szCs w:val="20"/>
        </w:rPr>
        <w:tab/>
      </w:r>
      <w:r w:rsidRPr="00AE7C26">
        <w:rPr>
          <w:rFonts w:ascii="Arial" w:hAnsi="Arial" w:cs="Arial"/>
          <w:b/>
          <w:sz w:val="20"/>
          <w:szCs w:val="20"/>
        </w:rPr>
        <w:t>Purpose</w:t>
      </w:r>
      <w:r>
        <w:rPr>
          <w:rFonts w:ascii="Arial" w:hAnsi="Arial" w:cs="Arial"/>
          <w:sz w:val="20"/>
          <w:szCs w:val="20"/>
        </w:rPr>
        <w:t>:</w:t>
      </w:r>
      <w:r>
        <w:rPr>
          <w:rFonts w:ascii="Arial" w:hAnsi="Arial" w:cs="Arial"/>
          <w:sz w:val="20"/>
          <w:szCs w:val="20"/>
        </w:rPr>
        <w:tab/>
      </w:r>
      <w:r w:rsidRPr="001F7387">
        <w:rPr>
          <w:rFonts w:ascii="Arial" w:hAnsi="Arial" w:cs="Arial"/>
          <w:sz w:val="20"/>
          <w:szCs w:val="20"/>
        </w:rPr>
        <w:t>It is the purpose of the ‘R-2’ District to assist in the maintenance and development of desirable neighborhoods, characterized by high density development, appropriate levels of service, and choice of tenancy.  Non-residential uses permitted in this district shall be limited to those uses and buildings that will provide stability and dignity to the area as a residential neighborhood</w:t>
      </w:r>
    </w:p>
    <w:p w14:paraId="0C3FAFC6" w14:textId="77777777" w:rsidR="007721C1" w:rsidRDefault="007721C1" w:rsidP="007721C1">
      <w:pPr>
        <w:ind w:left="2160" w:hanging="720"/>
        <w:jc w:val="both"/>
        <w:rPr>
          <w:rFonts w:ascii="Arial" w:hAnsi="Arial" w:cs="Arial"/>
          <w:sz w:val="20"/>
          <w:szCs w:val="20"/>
        </w:rPr>
      </w:pPr>
    </w:p>
    <w:p w14:paraId="0247013F" w14:textId="77777777" w:rsidR="007721C1" w:rsidRDefault="007721C1" w:rsidP="007721C1">
      <w:pPr>
        <w:ind w:left="2160" w:hanging="720"/>
        <w:jc w:val="both"/>
        <w:rPr>
          <w:rFonts w:ascii="Arial" w:hAnsi="Arial" w:cs="Arial"/>
          <w:b/>
          <w:sz w:val="20"/>
          <w:szCs w:val="20"/>
        </w:rPr>
      </w:pPr>
      <w:r w:rsidRPr="001F7387">
        <w:rPr>
          <w:rFonts w:ascii="Arial" w:hAnsi="Arial" w:cs="Arial"/>
          <w:sz w:val="20"/>
          <w:szCs w:val="20"/>
        </w:rPr>
        <w:t>2.</w:t>
      </w:r>
      <w:r w:rsidRPr="001F7387">
        <w:rPr>
          <w:rFonts w:ascii="Arial" w:hAnsi="Arial" w:cs="Arial"/>
          <w:sz w:val="20"/>
          <w:szCs w:val="20"/>
        </w:rPr>
        <w:tab/>
      </w:r>
      <w:r w:rsidRPr="00AE7C26">
        <w:rPr>
          <w:rFonts w:ascii="Arial" w:hAnsi="Arial" w:cs="Arial"/>
          <w:b/>
          <w:sz w:val="20"/>
          <w:szCs w:val="20"/>
        </w:rPr>
        <w:t>Principal Permitted Uses</w:t>
      </w:r>
      <w:r>
        <w:rPr>
          <w:rFonts w:ascii="Arial" w:hAnsi="Arial" w:cs="Arial"/>
          <w:b/>
          <w:sz w:val="20"/>
          <w:szCs w:val="20"/>
        </w:rPr>
        <w:t>:</w:t>
      </w:r>
    </w:p>
    <w:p w14:paraId="790777D8" w14:textId="77777777" w:rsidR="007721C1" w:rsidRPr="00AE7C26" w:rsidRDefault="007721C1" w:rsidP="007721C1">
      <w:pPr>
        <w:ind w:left="2160" w:hanging="720"/>
        <w:jc w:val="both"/>
        <w:rPr>
          <w:rFonts w:ascii="Arial" w:hAnsi="Arial" w:cs="Arial"/>
          <w:b/>
          <w:sz w:val="20"/>
          <w:szCs w:val="20"/>
        </w:rPr>
      </w:pPr>
    </w:p>
    <w:p w14:paraId="2E8D8EE3"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r>
      <w:r w:rsidRPr="00785AA6">
        <w:rPr>
          <w:rFonts w:ascii="Arial" w:hAnsi="Arial" w:cs="Arial"/>
          <w:b/>
          <w:sz w:val="20"/>
          <w:szCs w:val="20"/>
        </w:rPr>
        <w:t>General:</w:t>
      </w:r>
      <w:r w:rsidRPr="001F7387">
        <w:rPr>
          <w:rFonts w:ascii="Arial" w:hAnsi="Arial" w:cs="Arial"/>
          <w:sz w:val="20"/>
          <w:szCs w:val="20"/>
        </w:rPr>
        <w:t xml:space="preserve"> All principal permitted uses and as regulated in the Classification ‘R-1’; One and Two Family Residence District</w:t>
      </w:r>
      <w:r>
        <w:rPr>
          <w:rFonts w:ascii="Arial" w:hAnsi="Arial" w:cs="Arial"/>
          <w:sz w:val="20"/>
          <w:szCs w:val="20"/>
        </w:rPr>
        <w:t>.</w:t>
      </w:r>
    </w:p>
    <w:p w14:paraId="07AF56C9" w14:textId="77777777" w:rsidR="007721C1" w:rsidRPr="001F7387" w:rsidRDefault="007721C1" w:rsidP="007721C1">
      <w:pPr>
        <w:ind w:left="2880" w:hanging="720"/>
        <w:jc w:val="both"/>
        <w:rPr>
          <w:rFonts w:ascii="Arial" w:hAnsi="Arial" w:cs="Arial"/>
          <w:sz w:val="20"/>
          <w:szCs w:val="20"/>
        </w:rPr>
      </w:pPr>
    </w:p>
    <w:p w14:paraId="6CA118F6"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r>
      <w:r w:rsidRPr="00785AA6">
        <w:rPr>
          <w:rFonts w:ascii="Arial" w:hAnsi="Arial" w:cs="Arial"/>
          <w:b/>
          <w:sz w:val="20"/>
          <w:szCs w:val="20"/>
        </w:rPr>
        <w:t>Residential:</w:t>
      </w:r>
      <w:r w:rsidRPr="001F7387">
        <w:rPr>
          <w:rFonts w:ascii="Arial" w:hAnsi="Arial" w:cs="Arial"/>
          <w:sz w:val="20"/>
          <w:szCs w:val="20"/>
        </w:rPr>
        <w:t xml:space="preserve"> Multiple family dwellings for any number of families or housekeeping units</w:t>
      </w:r>
      <w:r>
        <w:rPr>
          <w:rFonts w:ascii="Arial" w:hAnsi="Arial" w:cs="Arial"/>
          <w:sz w:val="20"/>
          <w:szCs w:val="20"/>
        </w:rPr>
        <w:t>.</w:t>
      </w:r>
    </w:p>
    <w:p w14:paraId="7B477B31" w14:textId="77777777" w:rsidR="007721C1" w:rsidRPr="001F7387" w:rsidRDefault="007721C1" w:rsidP="007721C1">
      <w:pPr>
        <w:ind w:left="2880" w:hanging="720"/>
        <w:jc w:val="both"/>
        <w:rPr>
          <w:rFonts w:ascii="Arial" w:hAnsi="Arial" w:cs="Arial"/>
          <w:sz w:val="20"/>
          <w:szCs w:val="20"/>
        </w:rPr>
      </w:pPr>
    </w:p>
    <w:p w14:paraId="004E0150"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r>
      <w:r w:rsidRPr="00785AA6">
        <w:rPr>
          <w:rFonts w:ascii="Arial" w:hAnsi="Arial" w:cs="Arial"/>
          <w:b/>
          <w:sz w:val="20"/>
          <w:szCs w:val="20"/>
        </w:rPr>
        <w:t>Lodging and Boarding Houses</w:t>
      </w:r>
      <w:r w:rsidRPr="001F7387">
        <w:rPr>
          <w:rFonts w:ascii="Arial" w:hAnsi="Arial" w:cs="Arial"/>
          <w:sz w:val="20"/>
          <w:szCs w:val="20"/>
        </w:rPr>
        <w:t>:  Lodging and boarding houses, including incidental accessory service</w:t>
      </w:r>
      <w:r>
        <w:rPr>
          <w:rFonts w:ascii="Arial" w:hAnsi="Arial" w:cs="Arial"/>
          <w:sz w:val="20"/>
          <w:szCs w:val="20"/>
        </w:rPr>
        <w:t>.</w:t>
      </w:r>
    </w:p>
    <w:p w14:paraId="4B950CF0" w14:textId="77777777" w:rsidR="007721C1" w:rsidRPr="001F7387" w:rsidRDefault="007721C1" w:rsidP="007721C1">
      <w:pPr>
        <w:ind w:left="2160" w:hanging="720"/>
        <w:jc w:val="both"/>
        <w:rPr>
          <w:rFonts w:ascii="Arial" w:hAnsi="Arial" w:cs="Arial"/>
          <w:sz w:val="20"/>
          <w:szCs w:val="20"/>
        </w:rPr>
      </w:pPr>
    </w:p>
    <w:p w14:paraId="301E39D8" w14:textId="77777777" w:rsidR="007721C1" w:rsidRDefault="007721C1" w:rsidP="007721C1">
      <w:pPr>
        <w:ind w:left="2160" w:hanging="720"/>
        <w:jc w:val="both"/>
        <w:rPr>
          <w:rFonts w:ascii="Arial" w:hAnsi="Arial" w:cs="Arial"/>
          <w:sz w:val="20"/>
          <w:szCs w:val="20"/>
        </w:rPr>
      </w:pPr>
      <w:r w:rsidRPr="001F7387">
        <w:rPr>
          <w:rFonts w:ascii="Arial" w:hAnsi="Arial" w:cs="Arial"/>
          <w:sz w:val="20"/>
          <w:szCs w:val="20"/>
        </w:rPr>
        <w:t>3.</w:t>
      </w:r>
      <w:r w:rsidRPr="001F7387">
        <w:rPr>
          <w:rFonts w:ascii="Arial" w:hAnsi="Arial" w:cs="Arial"/>
          <w:sz w:val="20"/>
          <w:szCs w:val="20"/>
        </w:rPr>
        <w:tab/>
      </w:r>
      <w:r>
        <w:rPr>
          <w:rFonts w:ascii="Arial" w:hAnsi="Arial" w:cs="Arial"/>
          <w:b/>
          <w:sz w:val="20"/>
          <w:szCs w:val="20"/>
        </w:rPr>
        <w:t>Conditional Uses:</w:t>
      </w:r>
      <w:r>
        <w:rPr>
          <w:rFonts w:ascii="Arial" w:hAnsi="Arial" w:cs="Arial"/>
          <w:sz w:val="20"/>
          <w:szCs w:val="20"/>
        </w:rPr>
        <w:tab/>
      </w:r>
      <w:r w:rsidRPr="001F7387">
        <w:rPr>
          <w:rFonts w:ascii="Arial" w:hAnsi="Arial" w:cs="Arial"/>
          <w:sz w:val="20"/>
          <w:szCs w:val="20"/>
        </w:rPr>
        <w:t>Uses authorized upon issuance of a Conditional Use Permit include, but are not limited to, the following:</w:t>
      </w:r>
    </w:p>
    <w:p w14:paraId="129DCF7D" w14:textId="77777777" w:rsidR="007721C1" w:rsidRPr="0012524E" w:rsidRDefault="007721C1" w:rsidP="007721C1">
      <w:pPr>
        <w:ind w:left="2160" w:hanging="720"/>
        <w:jc w:val="both"/>
        <w:rPr>
          <w:rFonts w:ascii="Arial" w:hAnsi="Arial" w:cs="Arial"/>
          <w:b/>
          <w:sz w:val="20"/>
          <w:szCs w:val="20"/>
        </w:rPr>
      </w:pPr>
    </w:p>
    <w:p w14:paraId="4B2DB4D8" w14:textId="77777777" w:rsidR="007721C1" w:rsidRPr="001F7387" w:rsidRDefault="007721C1" w:rsidP="007721C1">
      <w:pPr>
        <w:ind w:left="2160" w:hanging="720"/>
        <w:jc w:val="both"/>
        <w:rPr>
          <w:rFonts w:ascii="Arial" w:hAnsi="Arial" w:cs="Arial"/>
          <w:sz w:val="20"/>
          <w:szCs w:val="20"/>
        </w:rPr>
      </w:pPr>
      <w:r>
        <w:rPr>
          <w:rFonts w:ascii="Arial" w:hAnsi="Arial" w:cs="Arial"/>
          <w:sz w:val="20"/>
          <w:szCs w:val="20"/>
        </w:rPr>
        <w:tab/>
        <w:t>A</w:t>
      </w:r>
      <w:r w:rsidRPr="001F7387">
        <w:rPr>
          <w:rFonts w:ascii="Arial" w:hAnsi="Arial" w:cs="Arial"/>
          <w:sz w:val="20"/>
          <w:szCs w:val="20"/>
        </w:rPr>
        <w:t>.</w:t>
      </w:r>
      <w:r w:rsidRPr="001F7387">
        <w:rPr>
          <w:rFonts w:ascii="Arial" w:hAnsi="Arial" w:cs="Arial"/>
          <w:sz w:val="20"/>
          <w:szCs w:val="20"/>
        </w:rPr>
        <w:tab/>
        <w:t>Mobile home placement, on a private lot</w:t>
      </w:r>
    </w:p>
    <w:p w14:paraId="337F926B" w14:textId="77777777" w:rsidR="007721C1" w:rsidRPr="001F7387" w:rsidRDefault="007721C1" w:rsidP="007721C1">
      <w:pPr>
        <w:ind w:left="2160" w:hanging="720"/>
        <w:jc w:val="both"/>
        <w:rPr>
          <w:rFonts w:ascii="Arial" w:hAnsi="Arial" w:cs="Arial"/>
          <w:sz w:val="20"/>
          <w:szCs w:val="20"/>
        </w:rPr>
      </w:pPr>
    </w:p>
    <w:p w14:paraId="4020E571"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Churches, synagogues, temples, parochial schools</w:t>
      </w:r>
      <w:r>
        <w:rPr>
          <w:rFonts w:ascii="Arial" w:hAnsi="Arial" w:cs="Arial"/>
          <w:sz w:val="20"/>
          <w:szCs w:val="20"/>
        </w:rPr>
        <w:t>.</w:t>
      </w:r>
    </w:p>
    <w:p w14:paraId="490F0055" w14:textId="77777777" w:rsidR="007721C1" w:rsidRPr="001F7387" w:rsidRDefault="007721C1" w:rsidP="007721C1">
      <w:pPr>
        <w:ind w:left="2880" w:hanging="720"/>
        <w:jc w:val="both"/>
        <w:rPr>
          <w:rFonts w:ascii="Arial" w:hAnsi="Arial" w:cs="Arial"/>
          <w:sz w:val="20"/>
          <w:szCs w:val="20"/>
        </w:rPr>
      </w:pPr>
    </w:p>
    <w:p w14:paraId="5F8CA660"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t xml:space="preserve">Public and private parks, golf courses, country clubs, tennis courts and similar recreational uses (including restaurants, when such use is conducted as an accessory use, is an integral part thereof and may be </w:t>
      </w:r>
      <w:r w:rsidRPr="001F7387">
        <w:rPr>
          <w:rFonts w:ascii="Arial" w:hAnsi="Arial" w:cs="Arial"/>
          <w:sz w:val="20"/>
          <w:szCs w:val="20"/>
        </w:rPr>
        <w:lastRenderedPageBreak/>
        <w:t>entered from within the main building), and when all buildings are at least 100 feet from any property line.</w:t>
      </w:r>
    </w:p>
    <w:p w14:paraId="31D7A77D" w14:textId="77777777" w:rsidR="007721C1" w:rsidRPr="001F7387" w:rsidRDefault="007721C1" w:rsidP="007721C1">
      <w:pPr>
        <w:ind w:left="2880" w:hanging="720"/>
        <w:jc w:val="both"/>
        <w:rPr>
          <w:rFonts w:ascii="Arial" w:hAnsi="Arial" w:cs="Arial"/>
          <w:sz w:val="20"/>
          <w:szCs w:val="20"/>
        </w:rPr>
      </w:pPr>
    </w:p>
    <w:p w14:paraId="39412E7E"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t>Professional offices, medical and dental clinics</w:t>
      </w:r>
    </w:p>
    <w:p w14:paraId="14A16793" w14:textId="77777777" w:rsidR="007721C1" w:rsidRPr="001F7387" w:rsidRDefault="007721C1" w:rsidP="007721C1">
      <w:pPr>
        <w:ind w:left="2880" w:hanging="720"/>
        <w:jc w:val="both"/>
        <w:rPr>
          <w:rFonts w:ascii="Arial" w:hAnsi="Arial" w:cs="Arial"/>
          <w:sz w:val="20"/>
          <w:szCs w:val="20"/>
        </w:rPr>
      </w:pPr>
    </w:p>
    <w:p w14:paraId="0F0F370A"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E</w:t>
      </w:r>
      <w:r w:rsidRPr="001F7387">
        <w:rPr>
          <w:rFonts w:ascii="Arial" w:hAnsi="Arial" w:cs="Arial"/>
          <w:sz w:val="20"/>
          <w:szCs w:val="20"/>
        </w:rPr>
        <w:t>.</w:t>
      </w:r>
      <w:r w:rsidRPr="001F7387">
        <w:rPr>
          <w:rFonts w:ascii="Arial" w:hAnsi="Arial" w:cs="Arial"/>
          <w:sz w:val="20"/>
          <w:szCs w:val="20"/>
        </w:rPr>
        <w:tab/>
        <w:t>Hospitals, sanitariums, clinics, nursing and rest homes, day care centers and community centers</w:t>
      </w:r>
    </w:p>
    <w:p w14:paraId="55BF3CCB" w14:textId="77777777" w:rsidR="007721C1" w:rsidRPr="001F7387" w:rsidRDefault="007721C1" w:rsidP="007721C1">
      <w:pPr>
        <w:ind w:left="2880" w:hanging="720"/>
        <w:jc w:val="both"/>
        <w:rPr>
          <w:rFonts w:ascii="Arial" w:hAnsi="Arial" w:cs="Arial"/>
          <w:sz w:val="20"/>
          <w:szCs w:val="20"/>
        </w:rPr>
      </w:pPr>
    </w:p>
    <w:p w14:paraId="248C207F"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F</w:t>
      </w:r>
      <w:r w:rsidRPr="001F7387">
        <w:rPr>
          <w:rFonts w:ascii="Arial" w:hAnsi="Arial" w:cs="Arial"/>
          <w:sz w:val="20"/>
          <w:szCs w:val="20"/>
        </w:rPr>
        <w:t>.</w:t>
      </w:r>
      <w:r w:rsidRPr="001F7387">
        <w:rPr>
          <w:rFonts w:ascii="Arial" w:hAnsi="Arial" w:cs="Arial"/>
          <w:sz w:val="20"/>
          <w:szCs w:val="20"/>
        </w:rPr>
        <w:tab/>
        <w:t>Planned unit developments</w:t>
      </w:r>
    </w:p>
    <w:p w14:paraId="2EC77F6E" w14:textId="77777777" w:rsidR="007721C1" w:rsidRPr="001F7387" w:rsidRDefault="007721C1" w:rsidP="007721C1">
      <w:pPr>
        <w:jc w:val="both"/>
        <w:rPr>
          <w:rFonts w:ascii="Arial" w:hAnsi="Arial" w:cs="Arial"/>
          <w:sz w:val="20"/>
          <w:szCs w:val="20"/>
        </w:rPr>
      </w:pPr>
    </w:p>
    <w:p w14:paraId="367069E4" w14:textId="77777777" w:rsidR="007721C1" w:rsidRDefault="007721C1" w:rsidP="007721C1">
      <w:pPr>
        <w:ind w:left="2160" w:hanging="720"/>
        <w:jc w:val="both"/>
        <w:rPr>
          <w:rFonts w:ascii="Arial" w:hAnsi="Arial" w:cs="Arial"/>
          <w:b/>
          <w:sz w:val="20"/>
          <w:szCs w:val="20"/>
        </w:rPr>
      </w:pPr>
      <w:r w:rsidRPr="001F7387">
        <w:rPr>
          <w:rFonts w:ascii="Arial" w:hAnsi="Arial" w:cs="Arial"/>
          <w:sz w:val="20"/>
          <w:szCs w:val="20"/>
        </w:rPr>
        <w:t>4.</w:t>
      </w:r>
      <w:r w:rsidRPr="001F7387">
        <w:rPr>
          <w:rFonts w:ascii="Arial" w:hAnsi="Arial" w:cs="Arial"/>
          <w:sz w:val="20"/>
          <w:szCs w:val="20"/>
        </w:rPr>
        <w:tab/>
      </w:r>
      <w:r w:rsidRPr="00AE7C26">
        <w:rPr>
          <w:rFonts w:ascii="Arial" w:hAnsi="Arial" w:cs="Arial"/>
          <w:b/>
          <w:sz w:val="20"/>
          <w:szCs w:val="20"/>
        </w:rPr>
        <w:t>Requirements</w:t>
      </w:r>
      <w:r>
        <w:rPr>
          <w:rFonts w:ascii="Arial" w:hAnsi="Arial" w:cs="Arial"/>
          <w:b/>
          <w:sz w:val="20"/>
          <w:szCs w:val="20"/>
        </w:rPr>
        <w:t>:</w:t>
      </w:r>
    </w:p>
    <w:p w14:paraId="119B1BE2" w14:textId="77777777" w:rsidR="007721C1" w:rsidRPr="00AE7C26" w:rsidRDefault="007721C1" w:rsidP="007721C1">
      <w:pPr>
        <w:ind w:left="2160" w:hanging="720"/>
        <w:jc w:val="both"/>
        <w:rPr>
          <w:rFonts w:ascii="Arial" w:hAnsi="Arial" w:cs="Arial"/>
          <w:b/>
          <w:sz w:val="20"/>
          <w:szCs w:val="20"/>
        </w:rPr>
      </w:pPr>
    </w:p>
    <w:p w14:paraId="06896E98" w14:textId="77777777" w:rsidR="007721C1" w:rsidRDefault="007721C1" w:rsidP="007721C1">
      <w:pPr>
        <w:ind w:left="288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r>
      <w:r w:rsidRPr="0048120E">
        <w:rPr>
          <w:rFonts w:ascii="Arial" w:hAnsi="Arial" w:cs="Arial"/>
          <w:b/>
          <w:sz w:val="20"/>
          <w:szCs w:val="20"/>
        </w:rPr>
        <w:t>Maximum height</w:t>
      </w:r>
      <w:r w:rsidRPr="001F7387">
        <w:rPr>
          <w:rFonts w:ascii="Arial" w:hAnsi="Arial" w:cs="Arial"/>
          <w:sz w:val="20"/>
          <w:szCs w:val="20"/>
        </w:rPr>
        <w:t xml:space="preserve"> – 35 feet except as authorized by the City Council, who will review each application whose height exceeds 35 feet.  The City Council shall base approval of greater heights on the following criteria:</w:t>
      </w:r>
    </w:p>
    <w:p w14:paraId="61646740" w14:textId="77777777" w:rsidR="007721C1" w:rsidRPr="001F7387" w:rsidRDefault="007721C1" w:rsidP="007721C1">
      <w:pPr>
        <w:ind w:left="2880" w:hanging="720"/>
        <w:jc w:val="both"/>
        <w:rPr>
          <w:rFonts w:ascii="Arial" w:hAnsi="Arial" w:cs="Arial"/>
          <w:sz w:val="20"/>
          <w:szCs w:val="20"/>
        </w:rPr>
      </w:pPr>
    </w:p>
    <w:p w14:paraId="63D9FEA1" w14:textId="77777777" w:rsidR="007721C1" w:rsidRDefault="007721C1" w:rsidP="007721C1">
      <w:pPr>
        <w:ind w:left="3600" w:hanging="720"/>
        <w:jc w:val="both"/>
        <w:rPr>
          <w:rFonts w:ascii="Arial" w:hAnsi="Arial" w:cs="Arial"/>
          <w:sz w:val="20"/>
          <w:szCs w:val="20"/>
        </w:rPr>
      </w:pPr>
      <w:r w:rsidRPr="001F7387">
        <w:rPr>
          <w:rFonts w:ascii="Arial" w:hAnsi="Arial" w:cs="Arial"/>
          <w:sz w:val="20"/>
          <w:szCs w:val="20"/>
        </w:rPr>
        <w:t>1.</w:t>
      </w:r>
      <w:r w:rsidRPr="001F7387">
        <w:rPr>
          <w:rFonts w:ascii="Arial" w:hAnsi="Arial" w:cs="Arial"/>
          <w:sz w:val="20"/>
          <w:szCs w:val="20"/>
        </w:rPr>
        <w:tab/>
        <w:t>Street system is adequate for the proposed density of development and entrances are planned to accommodate peak traffic and pedestrian needs.</w:t>
      </w:r>
    </w:p>
    <w:p w14:paraId="3D0A5469" w14:textId="77777777" w:rsidR="007721C1" w:rsidRPr="001F7387" w:rsidRDefault="007721C1" w:rsidP="007721C1">
      <w:pPr>
        <w:ind w:left="3600" w:hanging="720"/>
        <w:jc w:val="both"/>
        <w:rPr>
          <w:rFonts w:ascii="Arial" w:hAnsi="Arial" w:cs="Arial"/>
          <w:sz w:val="20"/>
          <w:szCs w:val="20"/>
        </w:rPr>
      </w:pPr>
    </w:p>
    <w:p w14:paraId="50550587" w14:textId="77777777" w:rsidR="007721C1" w:rsidRDefault="007721C1" w:rsidP="007721C1">
      <w:pPr>
        <w:ind w:left="3600" w:hanging="720"/>
        <w:jc w:val="both"/>
        <w:rPr>
          <w:rFonts w:ascii="Arial" w:hAnsi="Arial" w:cs="Arial"/>
          <w:sz w:val="20"/>
          <w:szCs w:val="20"/>
        </w:rPr>
      </w:pPr>
      <w:r w:rsidRPr="001F7387">
        <w:rPr>
          <w:rFonts w:ascii="Arial" w:hAnsi="Arial" w:cs="Arial"/>
          <w:sz w:val="20"/>
          <w:szCs w:val="20"/>
        </w:rPr>
        <w:t>2.</w:t>
      </w:r>
      <w:r w:rsidRPr="001F7387">
        <w:rPr>
          <w:rFonts w:ascii="Arial" w:hAnsi="Arial" w:cs="Arial"/>
          <w:sz w:val="20"/>
          <w:szCs w:val="20"/>
        </w:rPr>
        <w:tab/>
        <w:t>Adequate fire protection is provided for the proposed build</w:t>
      </w:r>
      <w:r>
        <w:rPr>
          <w:rFonts w:ascii="Arial" w:hAnsi="Arial" w:cs="Arial"/>
          <w:sz w:val="20"/>
          <w:szCs w:val="20"/>
        </w:rPr>
        <w:t>ing and neighboring properties.</w:t>
      </w:r>
    </w:p>
    <w:p w14:paraId="68C1ED86" w14:textId="77777777" w:rsidR="007721C1" w:rsidRPr="001F7387" w:rsidRDefault="007721C1" w:rsidP="007721C1">
      <w:pPr>
        <w:ind w:left="3600" w:hanging="720"/>
        <w:jc w:val="both"/>
        <w:rPr>
          <w:rFonts w:ascii="Arial" w:hAnsi="Arial" w:cs="Arial"/>
          <w:sz w:val="20"/>
          <w:szCs w:val="20"/>
        </w:rPr>
      </w:pPr>
    </w:p>
    <w:p w14:paraId="72C21394" w14:textId="77777777" w:rsidR="007721C1" w:rsidRPr="001F7387" w:rsidRDefault="007721C1" w:rsidP="007721C1">
      <w:pPr>
        <w:ind w:left="3600" w:hanging="720"/>
        <w:jc w:val="both"/>
        <w:rPr>
          <w:rFonts w:ascii="Arial" w:hAnsi="Arial" w:cs="Arial"/>
          <w:sz w:val="20"/>
          <w:szCs w:val="20"/>
        </w:rPr>
      </w:pPr>
      <w:r w:rsidRPr="001F7387">
        <w:rPr>
          <w:rFonts w:ascii="Arial" w:hAnsi="Arial" w:cs="Arial"/>
          <w:sz w:val="20"/>
          <w:szCs w:val="20"/>
        </w:rPr>
        <w:t>3.</w:t>
      </w:r>
      <w:r w:rsidRPr="001F7387">
        <w:rPr>
          <w:rFonts w:ascii="Arial" w:hAnsi="Arial" w:cs="Arial"/>
          <w:sz w:val="20"/>
          <w:szCs w:val="20"/>
        </w:rPr>
        <w:tab/>
        <w:t>Water and sewer systems are adequate to serve the proposed development</w:t>
      </w:r>
      <w:r>
        <w:rPr>
          <w:rFonts w:ascii="Arial" w:hAnsi="Arial" w:cs="Arial"/>
          <w:sz w:val="20"/>
          <w:szCs w:val="20"/>
        </w:rPr>
        <w:t>.</w:t>
      </w:r>
    </w:p>
    <w:p w14:paraId="1A76162B" w14:textId="77777777" w:rsidR="007721C1" w:rsidRPr="001F7387" w:rsidRDefault="007721C1" w:rsidP="007721C1">
      <w:pPr>
        <w:ind w:left="2160" w:hanging="720"/>
        <w:jc w:val="both"/>
        <w:rPr>
          <w:rFonts w:ascii="Arial" w:hAnsi="Arial" w:cs="Arial"/>
          <w:sz w:val="20"/>
          <w:szCs w:val="20"/>
        </w:rPr>
      </w:pPr>
    </w:p>
    <w:p w14:paraId="3F3D3DC6" w14:textId="77777777" w:rsidR="007721C1"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r>
      <w:r w:rsidRPr="008E5127">
        <w:rPr>
          <w:rFonts w:ascii="Arial" w:hAnsi="Arial" w:cs="Arial"/>
          <w:b/>
          <w:sz w:val="20"/>
          <w:szCs w:val="20"/>
        </w:rPr>
        <w:t>Minimum lot area</w:t>
      </w:r>
      <w:r w:rsidRPr="001F7387">
        <w:rPr>
          <w:rFonts w:ascii="Arial" w:hAnsi="Arial" w:cs="Arial"/>
          <w:sz w:val="20"/>
          <w:szCs w:val="20"/>
        </w:rPr>
        <w:t xml:space="preserve"> – 7500 square feet (1</w:t>
      </w:r>
      <w:r w:rsidRPr="001F7387">
        <w:rPr>
          <w:rFonts w:ascii="Arial" w:hAnsi="Arial" w:cs="Arial"/>
          <w:sz w:val="20"/>
          <w:szCs w:val="20"/>
          <w:vertAlign w:val="superscript"/>
        </w:rPr>
        <w:t>st</w:t>
      </w:r>
      <w:r w:rsidRPr="001F7387">
        <w:rPr>
          <w:rFonts w:ascii="Arial" w:hAnsi="Arial" w:cs="Arial"/>
          <w:sz w:val="20"/>
          <w:szCs w:val="20"/>
        </w:rPr>
        <w:t xml:space="preserve"> unit) 1500 square feet (2</w:t>
      </w:r>
      <w:r w:rsidRPr="001F7387">
        <w:rPr>
          <w:rFonts w:ascii="Arial" w:hAnsi="Arial" w:cs="Arial"/>
          <w:sz w:val="20"/>
          <w:szCs w:val="20"/>
          <w:vertAlign w:val="superscript"/>
        </w:rPr>
        <w:t>nd</w:t>
      </w:r>
      <w:r w:rsidRPr="001F7387">
        <w:rPr>
          <w:rFonts w:ascii="Arial" w:hAnsi="Arial" w:cs="Arial"/>
          <w:sz w:val="20"/>
          <w:szCs w:val="20"/>
        </w:rPr>
        <w:t xml:space="preserve"> unit)</w:t>
      </w:r>
      <w:r>
        <w:rPr>
          <w:rFonts w:ascii="Arial" w:hAnsi="Arial" w:cs="Arial"/>
          <w:sz w:val="20"/>
          <w:szCs w:val="20"/>
        </w:rPr>
        <w:t>.</w:t>
      </w:r>
    </w:p>
    <w:p w14:paraId="2B7799B7" w14:textId="77777777" w:rsidR="007721C1" w:rsidRPr="001F7387" w:rsidRDefault="007721C1" w:rsidP="007721C1">
      <w:pPr>
        <w:ind w:left="2880" w:hanging="720"/>
        <w:jc w:val="both"/>
        <w:rPr>
          <w:rFonts w:ascii="Arial" w:hAnsi="Arial" w:cs="Arial"/>
          <w:sz w:val="20"/>
          <w:szCs w:val="20"/>
        </w:rPr>
      </w:pPr>
    </w:p>
    <w:p w14:paraId="2650D195" w14:textId="77777777" w:rsidR="007721C1" w:rsidRDefault="007721C1" w:rsidP="007721C1">
      <w:pPr>
        <w:ind w:left="2160" w:hanging="720"/>
        <w:jc w:val="both"/>
        <w:rPr>
          <w:rFonts w:ascii="Arial" w:hAnsi="Arial" w:cs="Arial"/>
          <w:sz w:val="20"/>
          <w:szCs w:val="20"/>
        </w:rPr>
      </w:pPr>
      <w:r>
        <w:rPr>
          <w:rFonts w:ascii="Arial" w:hAnsi="Arial" w:cs="Arial"/>
          <w:sz w:val="20"/>
          <w:szCs w:val="20"/>
        </w:rPr>
        <w:tab/>
        <w:t>C</w:t>
      </w:r>
      <w:r w:rsidRPr="001F7387">
        <w:rPr>
          <w:rFonts w:ascii="Arial" w:hAnsi="Arial" w:cs="Arial"/>
          <w:sz w:val="20"/>
          <w:szCs w:val="20"/>
        </w:rPr>
        <w:t>.</w:t>
      </w:r>
      <w:r w:rsidRPr="001F7387">
        <w:rPr>
          <w:rFonts w:ascii="Arial" w:hAnsi="Arial" w:cs="Arial"/>
          <w:sz w:val="20"/>
          <w:szCs w:val="20"/>
        </w:rPr>
        <w:tab/>
      </w:r>
      <w:r w:rsidRPr="008E5127">
        <w:rPr>
          <w:rFonts w:ascii="Arial" w:hAnsi="Arial" w:cs="Arial"/>
          <w:b/>
          <w:sz w:val="20"/>
          <w:szCs w:val="20"/>
        </w:rPr>
        <w:t>Minimum lot frontage</w:t>
      </w:r>
      <w:r w:rsidRPr="001F7387">
        <w:rPr>
          <w:rFonts w:ascii="Arial" w:hAnsi="Arial" w:cs="Arial"/>
          <w:sz w:val="20"/>
          <w:szCs w:val="20"/>
        </w:rPr>
        <w:t xml:space="preserve"> </w:t>
      </w:r>
      <w:r>
        <w:rPr>
          <w:rFonts w:ascii="Arial" w:hAnsi="Arial" w:cs="Arial"/>
          <w:sz w:val="20"/>
          <w:szCs w:val="20"/>
        </w:rPr>
        <w:t>– 50 feet at the building lines.</w:t>
      </w:r>
    </w:p>
    <w:p w14:paraId="0584FB47" w14:textId="77777777" w:rsidR="007721C1" w:rsidRPr="001F7387" w:rsidRDefault="007721C1" w:rsidP="007721C1">
      <w:pPr>
        <w:ind w:left="2160" w:hanging="720"/>
        <w:jc w:val="both"/>
        <w:rPr>
          <w:rFonts w:ascii="Arial" w:hAnsi="Arial" w:cs="Arial"/>
          <w:sz w:val="20"/>
          <w:szCs w:val="20"/>
        </w:rPr>
      </w:pPr>
    </w:p>
    <w:p w14:paraId="59A88478" w14:textId="77777777" w:rsidR="007721C1" w:rsidRDefault="007721C1" w:rsidP="007721C1">
      <w:pPr>
        <w:ind w:left="2880" w:hanging="72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r>
      <w:r w:rsidRPr="008E5127">
        <w:rPr>
          <w:rFonts w:ascii="Arial" w:hAnsi="Arial" w:cs="Arial"/>
          <w:b/>
          <w:sz w:val="20"/>
          <w:szCs w:val="20"/>
        </w:rPr>
        <w:t>Minimum floor area</w:t>
      </w:r>
      <w:r w:rsidRPr="001F7387">
        <w:rPr>
          <w:rFonts w:ascii="Arial" w:hAnsi="Arial" w:cs="Arial"/>
          <w:sz w:val="20"/>
          <w:szCs w:val="20"/>
        </w:rPr>
        <w:t xml:space="preserve"> – 900 square feet (1</w:t>
      </w:r>
      <w:r w:rsidRPr="001F7387">
        <w:rPr>
          <w:rFonts w:ascii="Arial" w:hAnsi="Arial" w:cs="Arial"/>
          <w:sz w:val="20"/>
          <w:szCs w:val="20"/>
          <w:vertAlign w:val="superscript"/>
        </w:rPr>
        <w:t>st</w:t>
      </w:r>
      <w:r w:rsidRPr="001F7387">
        <w:rPr>
          <w:rFonts w:ascii="Arial" w:hAnsi="Arial" w:cs="Arial"/>
          <w:sz w:val="20"/>
          <w:szCs w:val="20"/>
        </w:rPr>
        <w:t xml:space="preserve"> unit); 750 square feet (2</w:t>
      </w:r>
      <w:r w:rsidRPr="001F7387">
        <w:rPr>
          <w:rFonts w:ascii="Arial" w:hAnsi="Arial" w:cs="Arial"/>
          <w:sz w:val="20"/>
          <w:szCs w:val="20"/>
          <w:vertAlign w:val="superscript"/>
        </w:rPr>
        <w:t>nd</w:t>
      </w:r>
      <w:r w:rsidRPr="001F7387">
        <w:rPr>
          <w:rFonts w:ascii="Arial" w:hAnsi="Arial" w:cs="Arial"/>
          <w:sz w:val="20"/>
          <w:szCs w:val="20"/>
        </w:rPr>
        <w:t xml:space="preserve"> unit)</w:t>
      </w:r>
      <w:r>
        <w:rPr>
          <w:rFonts w:ascii="Arial" w:hAnsi="Arial" w:cs="Arial"/>
          <w:sz w:val="20"/>
          <w:szCs w:val="20"/>
        </w:rPr>
        <w:t>.</w:t>
      </w:r>
    </w:p>
    <w:p w14:paraId="30EED9D8" w14:textId="77777777" w:rsidR="007721C1" w:rsidRPr="001F7387" w:rsidRDefault="007721C1" w:rsidP="007721C1">
      <w:pPr>
        <w:ind w:left="2880" w:hanging="720"/>
        <w:jc w:val="both"/>
        <w:rPr>
          <w:rFonts w:ascii="Arial" w:hAnsi="Arial" w:cs="Arial"/>
          <w:sz w:val="20"/>
          <w:szCs w:val="20"/>
        </w:rPr>
      </w:pPr>
    </w:p>
    <w:p w14:paraId="5627FCAC" w14:textId="77777777" w:rsidR="007721C1" w:rsidRDefault="007721C1" w:rsidP="007721C1">
      <w:pPr>
        <w:ind w:left="2160"/>
        <w:jc w:val="both"/>
        <w:rPr>
          <w:rFonts w:ascii="Arial" w:hAnsi="Arial" w:cs="Arial"/>
          <w:sz w:val="20"/>
          <w:szCs w:val="20"/>
        </w:rPr>
      </w:pPr>
      <w:r>
        <w:rPr>
          <w:rFonts w:ascii="Arial" w:hAnsi="Arial" w:cs="Arial"/>
          <w:sz w:val="20"/>
          <w:szCs w:val="20"/>
        </w:rPr>
        <w:t>E</w:t>
      </w:r>
      <w:r w:rsidRPr="001F7387">
        <w:rPr>
          <w:rFonts w:ascii="Arial" w:hAnsi="Arial" w:cs="Arial"/>
          <w:sz w:val="20"/>
          <w:szCs w:val="20"/>
        </w:rPr>
        <w:t>.</w:t>
      </w:r>
      <w:r w:rsidRPr="001F7387">
        <w:rPr>
          <w:rFonts w:ascii="Arial" w:hAnsi="Arial" w:cs="Arial"/>
          <w:sz w:val="20"/>
          <w:szCs w:val="20"/>
        </w:rPr>
        <w:tab/>
      </w:r>
      <w:r w:rsidRPr="008E5127">
        <w:rPr>
          <w:rFonts w:ascii="Arial" w:hAnsi="Arial" w:cs="Arial"/>
          <w:b/>
          <w:sz w:val="20"/>
          <w:szCs w:val="20"/>
        </w:rPr>
        <w:t>Maximum lot coverage</w:t>
      </w:r>
      <w:r w:rsidRPr="001F7387">
        <w:rPr>
          <w:rFonts w:ascii="Arial" w:hAnsi="Arial" w:cs="Arial"/>
          <w:sz w:val="20"/>
          <w:szCs w:val="20"/>
        </w:rPr>
        <w:t xml:space="preserve"> including accessory building – 50%</w:t>
      </w:r>
      <w:r>
        <w:rPr>
          <w:rFonts w:ascii="Arial" w:hAnsi="Arial" w:cs="Arial"/>
          <w:sz w:val="20"/>
          <w:szCs w:val="20"/>
        </w:rPr>
        <w:t>.</w:t>
      </w:r>
    </w:p>
    <w:p w14:paraId="57153E15" w14:textId="77777777" w:rsidR="007721C1" w:rsidRPr="001F7387" w:rsidRDefault="007721C1" w:rsidP="007721C1">
      <w:pPr>
        <w:ind w:left="2160"/>
        <w:jc w:val="both"/>
        <w:rPr>
          <w:rFonts w:ascii="Arial" w:hAnsi="Arial" w:cs="Arial"/>
          <w:sz w:val="20"/>
          <w:szCs w:val="20"/>
        </w:rPr>
      </w:pPr>
    </w:p>
    <w:p w14:paraId="64FB7F2C" w14:textId="77777777" w:rsidR="007721C1" w:rsidRDefault="007721C1" w:rsidP="007721C1">
      <w:pPr>
        <w:ind w:left="2160"/>
        <w:jc w:val="both"/>
        <w:rPr>
          <w:rFonts w:ascii="Arial" w:hAnsi="Arial" w:cs="Arial"/>
          <w:sz w:val="20"/>
          <w:szCs w:val="20"/>
        </w:rPr>
      </w:pPr>
      <w:r>
        <w:rPr>
          <w:rFonts w:ascii="Arial" w:hAnsi="Arial" w:cs="Arial"/>
          <w:sz w:val="20"/>
          <w:szCs w:val="20"/>
        </w:rPr>
        <w:t>F</w:t>
      </w:r>
      <w:r w:rsidRPr="001F7387">
        <w:rPr>
          <w:rFonts w:ascii="Arial" w:hAnsi="Arial" w:cs="Arial"/>
          <w:sz w:val="20"/>
          <w:szCs w:val="20"/>
        </w:rPr>
        <w:t>.</w:t>
      </w:r>
      <w:r w:rsidRPr="001F7387">
        <w:rPr>
          <w:rFonts w:ascii="Arial" w:hAnsi="Arial" w:cs="Arial"/>
          <w:sz w:val="20"/>
          <w:szCs w:val="20"/>
        </w:rPr>
        <w:tab/>
      </w:r>
      <w:r w:rsidRPr="000B7318">
        <w:rPr>
          <w:rFonts w:ascii="Arial" w:hAnsi="Arial" w:cs="Arial"/>
          <w:b/>
          <w:sz w:val="20"/>
          <w:szCs w:val="20"/>
        </w:rPr>
        <w:t>Yards and setbacks</w:t>
      </w:r>
      <w:r>
        <w:rPr>
          <w:rFonts w:ascii="Arial" w:hAnsi="Arial" w:cs="Arial"/>
          <w:sz w:val="20"/>
          <w:szCs w:val="20"/>
        </w:rPr>
        <w:t>:</w:t>
      </w:r>
    </w:p>
    <w:p w14:paraId="1F4AA922" w14:textId="77777777" w:rsidR="007721C1" w:rsidRPr="001F7387" w:rsidRDefault="007721C1" w:rsidP="007721C1">
      <w:pPr>
        <w:ind w:left="2160"/>
        <w:jc w:val="both"/>
        <w:rPr>
          <w:rFonts w:ascii="Arial" w:hAnsi="Arial" w:cs="Arial"/>
          <w:sz w:val="20"/>
          <w:szCs w:val="20"/>
        </w:rPr>
      </w:pPr>
    </w:p>
    <w:p w14:paraId="0E473148" w14:textId="77777777" w:rsidR="007721C1" w:rsidRDefault="007721C1" w:rsidP="007721C1">
      <w:pPr>
        <w:ind w:left="2160" w:hanging="720"/>
        <w:jc w:val="both"/>
        <w:rPr>
          <w:rFonts w:ascii="Arial" w:hAnsi="Arial" w:cs="Arial"/>
          <w:sz w:val="20"/>
          <w:szCs w:val="20"/>
        </w:rPr>
      </w:pPr>
      <w:r w:rsidRPr="001F7387">
        <w:rPr>
          <w:rFonts w:ascii="Arial" w:hAnsi="Arial" w:cs="Arial"/>
          <w:sz w:val="20"/>
          <w:szCs w:val="20"/>
        </w:rPr>
        <w:tab/>
      </w:r>
      <w:r w:rsidRPr="001F7387">
        <w:rPr>
          <w:rFonts w:ascii="Arial" w:hAnsi="Arial" w:cs="Arial"/>
          <w:sz w:val="20"/>
          <w:szCs w:val="20"/>
        </w:rPr>
        <w:tab/>
      </w:r>
      <w:r>
        <w:rPr>
          <w:rFonts w:ascii="Arial" w:hAnsi="Arial" w:cs="Arial"/>
          <w:sz w:val="20"/>
          <w:szCs w:val="20"/>
        </w:rPr>
        <w:t>1.</w:t>
      </w:r>
      <w:r>
        <w:rPr>
          <w:rFonts w:ascii="Arial" w:hAnsi="Arial" w:cs="Arial"/>
          <w:sz w:val="20"/>
          <w:szCs w:val="20"/>
        </w:rPr>
        <w:tab/>
        <w:t>Front yard setback – 25 feet</w:t>
      </w:r>
    </w:p>
    <w:p w14:paraId="5C3A45E9" w14:textId="77777777" w:rsidR="007721C1" w:rsidRPr="001F7387" w:rsidRDefault="007721C1" w:rsidP="007721C1">
      <w:pPr>
        <w:ind w:left="2160" w:hanging="720"/>
        <w:jc w:val="both"/>
        <w:rPr>
          <w:rFonts w:ascii="Arial" w:hAnsi="Arial" w:cs="Arial"/>
          <w:sz w:val="20"/>
          <w:szCs w:val="20"/>
        </w:rPr>
      </w:pPr>
    </w:p>
    <w:p w14:paraId="4298E2AC" w14:textId="77777777" w:rsidR="007721C1" w:rsidRDefault="007721C1" w:rsidP="007721C1">
      <w:pPr>
        <w:ind w:left="3600" w:hanging="720"/>
        <w:jc w:val="both"/>
        <w:rPr>
          <w:rFonts w:ascii="Arial" w:hAnsi="Arial" w:cs="Arial"/>
          <w:sz w:val="20"/>
          <w:szCs w:val="20"/>
        </w:rPr>
      </w:pPr>
      <w:r w:rsidRPr="001F7387">
        <w:rPr>
          <w:rFonts w:ascii="Arial" w:hAnsi="Arial" w:cs="Arial"/>
          <w:sz w:val="20"/>
          <w:szCs w:val="20"/>
        </w:rPr>
        <w:t>2.</w:t>
      </w:r>
      <w:r w:rsidRPr="001F7387">
        <w:rPr>
          <w:rFonts w:ascii="Arial" w:hAnsi="Arial" w:cs="Arial"/>
          <w:sz w:val="20"/>
          <w:szCs w:val="20"/>
        </w:rPr>
        <w:tab/>
        <w:t>Side yard setback – 5 feet</w:t>
      </w:r>
    </w:p>
    <w:p w14:paraId="7E3CB0F4" w14:textId="77777777" w:rsidR="007721C1" w:rsidRPr="001F7387" w:rsidRDefault="007721C1" w:rsidP="007721C1">
      <w:pPr>
        <w:ind w:left="3600" w:hanging="720"/>
        <w:jc w:val="both"/>
        <w:rPr>
          <w:rFonts w:ascii="Arial" w:hAnsi="Arial" w:cs="Arial"/>
          <w:sz w:val="20"/>
          <w:szCs w:val="20"/>
        </w:rPr>
      </w:pPr>
    </w:p>
    <w:p w14:paraId="795D83FD" w14:textId="77777777" w:rsidR="007721C1" w:rsidRDefault="007721C1" w:rsidP="007721C1">
      <w:pPr>
        <w:ind w:left="3600" w:hanging="720"/>
        <w:jc w:val="both"/>
        <w:rPr>
          <w:rFonts w:ascii="Arial" w:hAnsi="Arial" w:cs="Arial"/>
          <w:sz w:val="20"/>
          <w:szCs w:val="20"/>
        </w:rPr>
      </w:pPr>
      <w:r w:rsidRPr="001F7387">
        <w:rPr>
          <w:rFonts w:ascii="Arial" w:hAnsi="Arial" w:cs="Arial"/>
          <w:sz w:val="20"/>
          <w:szCs w:val="20"/>
        </w:rPr>
        <w:t>3</w:t>
      </w:r>
      <w:r>
        <w:rPr>
          <w:rFonts w:ascii="Arial" w:hAnsi="Arial" w:cs="Arial"/>
          <w:sz w:val="20"/>
          <w:szCs w:val="20"/>
        </w:rPr>
        <w:t>.</w:t>
      </w:r>
      <w:r>
        <w:rPr>
          <w:rFonts w:ascii="Arial" w:hAnsi="Arial" w:cs="Arial"/>
          <w:sz w:val="20"/>
          <w:szCs w:val="20"/>
        </w:rPr>
        <w:tab/>
        <w:t>Corner side setback – 15 feet</w:t>
      </w:r>
    </w:p>
    <w:p w14:paraId="139D6AC9" w14:textId="77777777" w:rsidR="007721C1" w:rsidRPr="001F7387" w:rsidRDefault="007721C1" w:rsidP="007721C1">
      <w:pPr>
        <w:ind w:left="3600" w:hanging="720"/>
        <w:jc w:val="both"/>
        <w:rPr>
          <w:rFonts w:ascii="Arial" w:hAnsi="Arial" w:cs="Arial"/>
          <w:sz w:val="20"/>
          <w:szCs w:val="20"/>
        </w:rPr>
      </w:pPr>
    </w:p>
    <w:p w14:paraId="19166DD3" w14:textId="77777777" w:rsidR="007721C1" w:rsidRPr="001F7387" w:rsidRDefault="007721C1" w:rsidP="007721C1">
      <w:pPr>
        <w:ind w:left="3600" w:hanging="720"/>
        <w:jc w:val="both"/>
        <w:rPr>
          <w:rFonts w:ascii="Arial" w:hAnsi="Arial" w:cs="Arial"/>
          <w:sz w:val="20"/>
          <w:szCs w:val="20"/>
        </w:rPr>
      </w:pPr>
      <w:r w:rsidRPr="001F7387">
        <w:rPr>
          <w:rFonts w:ascii="Arial" w:hAnsi="Arial" w:cs="Arial"/>
          <w:sz w:val="20"/>
          <w:szCs w:val="20"/>
        </w:rPr>
        <w:t>4.</w:t>
      </w:r>
      <w:r w:rsidRPr="001F7387">
        <w:rPr>
          <w:rFonts w:ascii="Arial" w:hAnsi="Arial" w:cs="Arial"/>
          <w:sz w:val="20"/>
          <w:szCs w:val="20"/>
        </w:rPr>
        <w:tab/>
        <w:t>Rear yard setback – 30 feet</w:t>
      </w:r>
    </w:p>
    <w:p w14:paraId="0C7FF21A" w14:textId="77777777" w:rsidR="007721C1" w:rsidRPr="001F7387" w:rsidRDefault="007721C1" w:rsidP="007721C1">
      <w:pPr>
        <w:ind w:left="2160" w:hanging="720"/>
        <w:jc w:val="both"/>
        <w:rPr>
          <w:rFonts w:ascii="Arial" w:hAnsi="Arial" w:cs="Arial"/>
          <w:sz w:val="20"/>
          <w:szCs w:val="20"/>
        </w:rPr>
      </w:pPr>
    </w:p>
    <w:p w14:paraId="237776A3"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Note:  Accessory buildings may be constructed within 4 feet of the side and rear lot lines, provided that no portion of the structure shall extend or overhang within 2 feet of a lot line.</w:t>
      </w:r>
    </w:p>
    <w:p w14:paraId="390EFE9E" w14:textId="77777777" w:rsidR="007721C1" w:rsidRDefault="007721C1" w:rsidP="007721C1">
      <w:pPr>
        <w:ind w:left="720" w:hanging="720"/>
        <w:jc w:val="both"/>
        <w:rPr>
          <w:rFonts w:ascii="Arial" w:hAnsi="Arial" w:cs="Arial"/>
          <w:sz w:val="20"/>
          <w:szCs w:val="20"/>
        </w:rPr>
      </w:pPr>
    </w:p>
    <w:p w14:paraId="0F4ABE1B" w14:textId="77777777" w:rsidR="007721C1" w:rsidRDefault="007721C1" w:rsidP="007721C1">
      <w:pPr>
        <w:ind w:left="720" w:hanging="720"/>
        <w:jc w:val="both"/>
        <w:rPr>
          <w:rFonts w:ascii="Arial" w:hAnsi="Arial" w:cs="Arial"/>
          <w:b/>
          <w:sz w:val="20"/>
          <w:szCs w:val="20"/>
        </w:rPr>
      </w:pPr>
      <w:r w:rsidRPr="001F7387">
        <w:rPr>
          <w:rFonts w:ascii="Arial" w:hAnsi="Arial" w:cs="Arial"/>
          <w:sz w:val="20"/>
          <w:szCs w:val="20"/>
        </w:rPr>
        <w:t xml:space="preserve">Section X:  </w:t>
      </w:r>
      <w:r>
        <w:rPr>
          <w:rFonts w:ascii="Arial" w:hAnsi="Arial" w:cs="Arial"/>
          <w:sz w:val="20"/>
          <w:szCs w:val="20"/>
        </w:rPr>
        <w:tab/>
      </w:r>
      <w:r w:rsidRPr="00AE7C26">
        <w:rPr>
          <w:rFonts w:ascii="Arial" w:hAnsi="Arial" w:cs="Arial"/>
          <w:b/>
          <w:sz w:val="20"/>
          <w:szCs w:val="20"/>
        </w:rPr>
        <w:t>Classification ‘C’: General Commercial District</w:t>
      </w:r>
      <w:r>
        <w:rPr>
          <w:rFonts w:ascii="Arial" w:hAnsi="Arial" w:cs="Arial"/>
          <w:b/>
          <w:sz w:val="20"/>
          <w:szCs w:val="20"/>
        </w:rPr>
        <w:t>:</w:t>
      </w:r>
    </w:p>
    <w:p w14:paraId="416BC8F5" w14:textId="77777777" w:rsidR="007721C1" w:rsidRPr="001F7387" w:rsidRDefault="007721C1" w:rsidP="007721C1">
      <w:pPr>
        <w:ind w:left="720" w:hanging="720"/>
        <w:jc w:val="both"/>
        <w:rPr>
          <w:rFonts w:ascii="Arial" w:hAnsi="Arial" w:cs="Arial"/>
          <w:sz w:val="20"/>
          <w:szCs w:val="20"/>
        </w:rPr>
      </w:pPr>
    </w:p>
    <w:p w14:paraId="5F092CDA"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1.</w:t>
      </w:r>
      <w:r w:rsidRPr="001F7387">
        <w:rPr>
          <w:rFonts w:ascii="Arial" w:hAnsi="Arial" w:cs="Arial"/>
          <w:sz w:val="20"/>
          <w:szCs w:val="20"/>
        </w:rPr>
        <w:tab/>
      </w:r>
      <w:r w:rsidRPr="00AE7C26">
        <w:rPr>
          <w:rFonts w:ascii="Arial" w:hAnsi="Arial" w:cs="Arial"/>
          <w:b/>
          <w:sz w:val="20"/>
          <w:szCs w:val="20"/>
        </w:rPr>
        <w:t>Purpose</w:t>
      </w:r>
      <w:r>
        <w:rPr>
          <w:rFonts w:ascii="Arial" w:hAnsi="Arial" w:cs="Arial"/>
          <w:sz w:val="20"/>
          <w:szCs w:val="20"/>
        </w:rPr>
        <w:t>:</w:t>
      </w:r>
      <w:r>
        <w:rPr>
          <w:rFonts w:ascii="Arial" w:hAnsi="Arial" w:cs="Arial"/>
          <w:sz w:val="20"/>
          <w:szCs w:val="20"/>
        </w:rPr>
        <w:tab/>
      </w:r>
      <w:r w:rsidRPr="001F7387">
        <w:rPr>
          <w:rFonts w:ascii="Arial" w:hAnsi="Arial" w:cs="Arial"/>
          <w:sz w:val="20"/>
          <w:szCs w:val="20"/>
        </w:rPr>
        <w:t>It is the purpose of the ‘C’ District to permit and encourage the establishment of a wide variety of shopping good</w:t>
      </w:r>
      <w:r>
        <w:rPr>
          <w:rFonts w:ascii="Arial" w:hAnsi="Arial" w:cs="Arial"/>
          <w:sz w:val="20"/>
          <w:szCs w:val="20"/>
        </w:rPr>
        <w:t>s</w:t>
      </w:r>
      <w:r w:rsidRPr="001F7387">
        <w:rPr>
          <w:rFonts w:ascii="Arial" w:hAnsi="Arial" w:cs="Arial"/>
          <w:sz w:val="20"/>
          <w:szCs w:val="20"/>
        </w:rPr>
        <w:t xml:space="preserve"> and services in the central area in such a way as to attract customers from a large trade area.  Only those uses that will materially interfere with the overall function of the central area are excluded.</w:t>
      </w:r>
    </w:p>
    <w:p w14:paraId="7E0A9CD4" w14:textId="77777777" w:rsidR="007721C1" w:rsidRPr="001F7387" w:rsidRDefault="007721C1" w:rsidP="007721C1">
      <w:pPr>
        <w:ind w:left="720" w:hanging="720"/>
        <w:jc w:val="both"/>
        <w:rPr>
          <w:rFonts w:ascii="Arial" w:hAnsi="Arial" w:cs="Arial"/>
          <w:sz w:val="20"/>
          <w:szCs w:val="20"/>
        </w:rPr>
      </w:pPr>
    </w:p>
    <w:p w14:paraId="782F77F5" w14:textId="77777777" w:rsidR="007721C1" w:rsidRDefault="007721C1" w:rsidP="007721C1">
      <w:pPr>
        <w:ind w:left="2160" w:hanging="720"/>
        <w:jc w:val="both"/>
        <w:rPr>
          <w:rFonts w:ascii="Arial" w:hAnsi="Arial" w:cs="Arial"/>
          <w:b/>
          <w:sz w:val="20"/>
          <w:szCs w:val="20"/>
        </w:rPr>
      </w:pPr>
      <w:r w:rsidRPr="001F7387">
        <w:rPr>
          <w:rFonts w:ascii="Arial" w:hAnsi="Arial" w:cs="Arial"/>
          <w:sz w:val="20"/>
          <w:szCs w:val="20"/>
        </w:rPr>
        <w:t>2.</w:t>
      </w:r>
      <w:r w:rsidRPr="001F7387">
        <w:rPr>
          <w:rFonts w:ascii="Arial" w:hAnsi="Arial" w:cs="Arial"/>
          <w:sz w:val="20"/>
          <w:szCs w:val="20"/>
        </w:rPr>
        <w:tab/>
      </w:r>
      <w:r w:rsidRPr="00AE7C26">
        <w:rPr>
          <w:rFonts w:ascii="Arial" w:hAnsi="Arial" w:cs="Arial"/>
          <w:b/>
          <w:sz w:val="20"/>
          <w:szCs w:val="20"/>
        </w:rPr>
        <w:t>Principal Permitted Uses</w:t>
      </w:r>
      <w:r>
        <w:rPr>
          <w:rFonts w:ascii="Arial" w:hAnsi="Arial" w:cs="Arial"/>
          <w:b/>
          <w:sz w:val="20"/>
          <w:szCs w:val="20"/>
        </w:rPr>
        <w:t>:</w:t>
      </w:r>
    </w:p>
    <w:p w14:paraId="5019F773" w14:textId="77777777" w:rsidR="007721C1" w:rsidRPr="001F7387" w:rsidRDefault="007721C1" w:rsidP="007721C1">
      <w:pPr>
        <w:ind w:left="2160" w:hanging="720"/>
        <w:jc w:val="both"/>
        <w:rPr>
          <w:rFonts w:ascii="Arial" w:hAnsi="Arial" w:cs="Arial"/>
          <w:sz w:val="20"/>
          <w:szCs w:val="20"/>
        </w:rPr>
      </w:pPr>
    </w:p>
    <w:p w14:paraId="0F36E3F3"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r>
      <w:r w:rsidRPr="003F7EC7">
        <w:rPr>
          <w:rFonts w:ascii="Arial" w:hAnsi="Arial" w:cs="Arial"/>
          <w:b/>
          <w:sz w:val="20"/>
          <w:szCs w:val="20"/>
        </w:rPr>
        <w:t>Retail Businesses:</w:t>
      </w:r>
      <w:r>
        <w:rPr>
          <w:rFonts w:ascii="Arial" w:hAnsi="Arial" w:cs="Arial"/>
          <w:sz w:val="20"/>
          <w:szCs w:val="20"/>
        </w:rPr>
        <w:t xml:space="preserve">  </w:t>
      </w:r>
      <w:r w:rsidRPr="001F7387">
        <w:rPr>
          <w:rFonts w:ascii="Arial" w:hAnsi="Arial" w:cs="Arial"/>
          <w:sz w:val="20"/>
          <w:szCs w:val="20"/>
        </w:rPr>
        <w:t>Grocery stores, pharmacies, delicatessens, barber or beauty shops, dry cleaning and laundry establishments, specialty shops such as jewelry store, shoes store, hardware stores, florist shops, dry goods and other similar stores and shops for the conduct of a retail business or personal service.</w:t>
      </w:r>
    </w:p>
    <w:p w14:paraId="47D3ADB4" w14:textId="77777777" w:rsidR="007721C1" w:rsidRPr="001F7387" w:rsidRDefault="007721C1" w:rsidP="007721C1">
      <w:pPr>
        <w:ind w:left="2880" w:hanging="720"/>
        <w:jc w:val="both"/>
        <w:rPr>
          <w:rFonts w:ascii="Arial" w:hAnsi="Arial" w:cs="Arial"/>
          <w:sz w:val="20"/>
          <w:szCs w:val="20"/>
        </w:rPr>
      </w:pPr>
    </w:p>
    <w:p w14:paraId="1EBBB6B9"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r>
      <w:r w:rsidRPr="003F7EC7">
        <w:rPr>
          <w:rFonts w:ascii="Arial" w:hAnsi="Arial" w:cs="Arial"/>
          <w:b/>
          <w:sz w:val="20"/>
          <w:szCs w:val="20"/>
        </w:rPr>
        <w:t>Eating and Drinking Places</w:t>
      </w:r>
      <w:r>
        <w:rPr>
          <w:rFonts w:ascii="Arial" w:hAnsi="Arial" w:cs="Arial"/>
          <w:b/>
          <w:sz w:val="20"/>
          <w:szCs w:val="20"/>
        </w:rPr>
        <w:t>:</w:t>
      </w:r>
      <w:r>
        <w:rPr>
          <w:rFonts w:ascii="Arial" w:hAnsi="Arial" w:cs="Arial"/>
          <w:sz w:val="20"/>
          <w:szCs w:val="20"/>
        </w:rPr>
        <w:t xml:space="preserve">  </w:t>
      </w:r>
      <w:r w:rsidRPr="001F7387">
        <w:rPr>
          <w:rFonts w:ascii="Arial" w:hAnsi="Arial" w:cs="Arial"/>
          <w:sz w:val="20"/>
          <w:szCs w:val="20"/>
        </w:rPr>
        <w:t>Soda fountains, ice cream parlors, tea rooms</w:t>
      </w:r>
      <w:r>
        <w:rPr>
          <w:rFonts w:ascii="Arial" w:hAnsi="Arial" w:cs="Arial"/>
          <w:sz w:val="20"/>
          <w:szCs w:val="20"/>
        </w:rPr>
        <w:t>,</w:t>
      </w:r>
      <w:r w:rsidRPr="001F7387">
        <w:rPr>
          <w:rFonts w:ascii="Arial" w:hAnsi="Arial" w:cs="Arial"/>
          <w:sz w:val="20"/>
          <w:szCs w:val="20"/>
        </w:rPr>
        <w:t xml:space="preserve"> restaurants, cafes</w:t>
      </w:r>
      <w:r>
        <w:rPr>
          <w:rFonts w:ascii="Arial" w:hAnsi="Arial" w:cs="Arial"/>
          <w:sz w:val="20"/>
          <w:szCs w:val="20"/>
        </w:rPr>
        <w:t>.</w:t>
      </w:r>
    </w:p>
    <w:p w14:paraId="225D9300" w14:textId="77777777" w:rsidR="007721C1" w:rsidRPr="001F7387" w:rsidRDefault="007721C1" w:rsidP="007721C1">
      <w:pPr>
        <w:ind w:left="2880" w:hanging="720"/>
        <w:jc w:val="both"/>
        <w:rPr>
          <w:rFonts w:ascii="Arial" w:hAnsi="Arial" w:cs="Arial"/>
          <w:sz w:val="20"/>
          <w:szCs w:val="20"/>
        </w:rPr>
      </w:pPr>
    </w:p>
    <w:p w14:paraId="7ADD3EE3"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r>
      <w:r w:rsidRPr="003F7EC7">
        <w:rPr>
          <w:rFonts w:ascii="Arial" w:hAnsi="Arial" w:cs="Arial"/>
          <w:b/>
          <w:sz w:val="20"/>
          <w:szCs w:val="20"/>
        </w:rPr>
        <w:t>Offices:</w:t>
      </w:r>
      <w:r>
        <w:rPr>
          <w:rFonts w:ascii="Arial" w:hAnsi="Arial" w:cs="Arial"/>
          <w:sz w:val="20"/>
          <w:szCs w:val="20"/>
        </w:rPr>
        <w:t xml:space="preserve">  </w:t>
      </w:r>
      <w:r w:rsidRPr="001F7387">
        <w:rPr>
          <w:rFonts w:ascii="Arial" w:hAnsi="Arial" w:cs="Arial"/>
          <w:sz w:val="20"/>
          <w:szCs w:val="20"/>
        </w:rPr>
        <w:t>Business and professional offices, public offices</w:t>
      </w:r>
      <w:r>
        <w:rPr>
          <w:rFonts w:ascii="Arial" w:hAnsi="Arial" w:cs="Arial"/>
          <w:sz w:val="20"/>
          <w:szCs w:val="20"/>
        </w:rPr>
        <w:t>.</w:t>
      </w:r>
    </w:p>
    <w:p w14:paraId="14C28D25" w14:textId="77777777" w:rsidR="007721C1" w:rsidRPr="001F7387" w:rsidRDefault="007721C1" w:rsidP="007721C1">
      <w:pPr>
        <w:ind w:left="2880" w:hanging="720"/>
        <w:jc w:val="both"/>
        <w:rPr>
          <w:rFonts w:ascii="Arial" w:hAnsi="Arial" w:cs="Arial"/>
          <w:sz w:val="20"/>
          <w:szCs w:val="20"/>
        </w:rPr>
      </w:pPr>
    </w:p>
    <w:p w14:paraId="06AD6F87"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r>
      <w:r w:rsidRPr="003F7EC7">
        <w:rPr>
          <w:rFonts w:ascii="Arial" w:hAnsi="Arial" w:cs="Arial"/>
          <w:b/>
          <w:sz w:val="20"/>
          <w:szCs w:val="20"/>
        </w:rPr>
        <w:t>Business Services</w:t>
      </w:r>
      <w:r>
        <w:rPr>
          <w:rFonts w:ascii="Arial" w:hAnsi="Arial" w:cs="Arial"/>
          <w:b/>
          <w:sz w:val="20"/>
          <w:szCs w:val="20"/>
        </w:rPr>
        <w:t>:</w:t>
      </w:r>
      <w:r>
        <w:rPr>
          <w:rFonts w:ascii="Arial" w:hAnsi="Arial" w:cs="Arial"/>
          <w:sz w:val="20"/>
          <w:szCs w:val="20"/>
        </w:rPr>
        <w:t xml:space="preserve">  </w:t>
      </w:r>
      <w:r w:rsidRPr="001F7387">
        <w:rPr>
          <w:rFonts w:ascii="Arial" w:hAnsi="Arial" w:cs="Arial"/>
          <w:sz w:val="20"/>
          <w:szCs w:val="20"/>
        </w:rPr>
        <w:t>Post Offices and telegraph offices, sales offices</w:t>
      </w:r>
      <w:r>
        <w:rPr>
          <w:rFonts w:ascii="Arial" w:hAnsi="Arial" w:cs="Arial"/>
          <w:sz w:val="20"/>
          <w:szCs w:val="20"/>
        </w:rPr>
        <w:t>.</w:t>
      </w:r>
    </w:p>
    <w:p w14:paraId="469C5287" w14:textId="77777777" w:rsidR="007721C1" w:rsidRPr="001F7387" w:rsidRDefault="007721C1" w:rsidP="007721C1">
      <w:pPr>
        <w:ind w:left="2880" w:hanging="720"/>
        <w:jc w:val="both"/>
        <w:rPr>
          <w:rFonts w:ascii="Arial" w:hAnsi="Arial" w:cs="Arial"/>
          <w:sz w:val="20"/>
          <w:szCs w:val="20"/>
        </w:rPr>
      </w:pPr>
    </w:p>
    <w:p w14:paraId="7616DFA1"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E</w:t>
      </w:r>
      <w:r w:rsidRPr="001F7387">
        <w:rPr>
          <w:rFonts w:ascii="Arial" w:hAnsi="Arial" w:cs="Arial"/>
          <w:sz w:val="20"/>
          <w:szCs w:val="20"/>
        </w:rPr>
        <w:t>.</w:t>
      </w:r>
      <w:r w:rsidRPr="001F7387">
        <w:rPr>
          <w:rFonts w:ascii="Arial" w:hAnsi="Arial" w:cs="Arial"/>
          <w:sz w:val="20"/>
          <w:szCs w:val="20"/>
        </w:rPr>
        <w:tab/>
      </w:r>
      <w:r w:rsidRPr="003F7EC7">
        <w:rPr>
          <w:rFonts w:ascii="Arial" w:hAnsi="Arial" w:cs="Arial"/>
          <w:b/>
          <w:sz w:val="20"/>
          <w:szCs w:val="20"/>
        </w:rPr>
        <w:t>Cultural Establishments</w:t>
      </w:r>
      <w:r>
        <w:rPr>
          <w:rFonts w:ascii="Arial" w:hAnsi="Arial" w:cs="Arial"/>
          <w:b/>
          <w:sz w:val="20"/>
          <w:szCs w:val="20"/>
        </w:rPr>
        <w:t>:</w:t>
      </w:r>
      <w:r>
        <w:rPr>
          <w:rFonts w:ascii="Arial" w:hAnsi="Arial" w:cs="Arial"/>
          <w:sz w:val="20"/>
          <w:szCs w:val="20"/>
        </w:rPr>
        <w:t xml:space="preserve">  </w:t>
      </w:r>
      <w:r w:rsidRPr="001F7387">
        <w:rPr>
          <w:rFonts w:ascii="Arial" w:hAnsi="Arial" w:cs="Arial"/>
          <w:sz w:val="20"/>
          <w:szCs w:val="20"/>
        </w:rPr>
        <w:t>Museums, community centers</w:t>
      </w:r>
    </w:p>
    <w:p w14:paraId="668E147A" w14:textId="77777777" w:rsidR="007721C1" w:rsidRPr="001F7387" w:rsidRDefault="007721C1" w:rsidP="007721C1">
      <w:pPr>
        <w:ind w:left="2880" w:hanging="720"/>
        <w:jc w:val="both"/>
        <w:rPr>
          <w:rFonts w:ascii="Arial" w:hAnsi="Arial" w:cs="Arial"/>
          <w:sz w:val="20"/>
          <w:szCs w:val="20"/>
        </w:rPr>
      </w:pPr>
    </w:p>
    <w:p w14:paraId="73B48939"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F</w:t>
      </w:r>
      <w:r w:rsidRPr="001F7387">
        <w:rPr>
          <w:rFonts w:ascii="Arial" w:hAnsi="Arial" w:cs="Arial"/>
          <w:sz w:val="20"/>
          <w:szCs w:val="20"/>
        </w:rPr>
        <w:t>.</w:t>
      </w:r>
      <w:r w:rsidRPr="001F7387">
        <w:rPr>
          <w:rFonts w:ascii="Arial" w:hAnsi="Arial" w:cs="Arial"/>
          <w:sz w:val="20"/>
          <w:szCs w:val="20"/>
        </w:rPr>
        <w:tab/>
      </w:r>
      <w:r w:rsidRPr="003F7EC7">
        <w:rPr>
          <w:rFonts w:ascii="Arial" w:hAnsi="Arial" w:cs="Arial"/>
          <w:b/>
          <w:sz w:val="20"/>
          <w:szCs w:val="20"/>
        </w:rPr>
        <w:t>Dwelling Units</w:t>
      </w:r>
      <w:r>
        <w:rPr>
          <w:rFonts w:ascii="Arial" w:hAnsi="Arial" w:cs="Arial"/>
          <w:b/>
          <w:sz w:val="20"/>
          <w:szCs w:val="20"/>
        </w:rPr>
        <w:t>:</w:t>
      </w:r>
      <w:r>
        <w:rPr>
          <w:rFonts w:ascii="Arial" w:hAnsi="Arial" w:cs="Arial"/>
          <w:sz w:val="20"/>
          <w:szCs w:val="20"/>
        </w:rPr>
        <w:t xml:space="preserve">  </w:t>
      </w:r>
      <w:r w:rsidRPr="001F7387">
        <w:rPr>
          <w:rFonts w:ascii="Arial" w:hAnsi="Arial" w:cs="Arial"/>
          <w:sz w:val="20"/>
          <w:szCs w:val="20"/>
        </w:rPr>
        <w:t>Apartment units attached to commercial establishment</w:t>
      </w:r>
      <w:r>
        <w:rPr>
          <w:rFonts w:ascii="Arial" w:hAnsi="Arial" w:cs="Arial"/>
          <w:sz w:val="20"/>
          <w:szCs w:val="20"/>
        </w:rPr>
        <w:t>.</w:t>
      </w:r>
    </w:p>
    <w:p w14:paraId="7001480A" w14:textId="77777777" w:rsidR="007721C1" w:rsidRPr="001F7387" w:rsidRDefault="007721C1" w:rsidP="007721C1">
      <w:pPr>
        <w:ind w:left="2880" w:hanging="720"/>
        <w:jc w:val="both"/>
        <w:rPr>
          <w:rFonts w:ascii="Arial" w:hAnsi="Arial" w:cs="Arial"/>
          <w:sz w:val="20"/>
          <w:szCs w:val="20"/>
        </w:rPr>
      </w:pPr>
    </w:p>
    <w:p w14:paraId="7C359D0B"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G</w:t>
      </w:r>
      <w:r w:rsidRPr="001F7387">
        <w:rPr>
          <w:rFonts w:ascii="Arial" w:hAnsi="Arial" w:cs="Arial"/>
          <w:sz w:val="20"/>
          <w:szCs w:val="20"/>
        </w:rPr>
        <w:t>.</w:t>
      </w:r>
      <w:r w:rsidRPr="001F7387">
        <w:rPr>
          <w:rFonts w:ascii="Arial" w:hAnsi="Arial" w:cs="Arial"/>
          <w:sz w:val="20"/>
          <w:szCs w:val="20"/>
        </w:rPr>
        <w:tab/>
      </w:r>
      <w:r w:rsidRPr="003F7EC7">
        <w:rPr>
          <w:rFonts w:ascii="Arial" w:hAnsi="Arial" w:cs="Arial"/>
          <w:b/>
          <w:sz w:val="20"/>
          <w:szCs w:val="20"/>
        </w:rPr>
        <w:t>Recreation Service</w:t>
      </w:r>
      <w:r>
        <w:rPr>
          <w:rFonts w:ascii="Arial" w:hAnsi="Arial" w:cs="Arial"/>
          <w:b/>
          <w:sz w:val="20"/>
          <w:szCs w:val="20"/>
        </w:rPr>
        <w:t>:</w:t>
      </w:r>
      <w:r>
        <w:rPr>
          <w:rFonts w:ascii="Arial" w:hAnsi="Arial" w:cs="Arial"/>
          <w:sz w:val="20"/>
          <w:szCs w:val="20"/>
        </w:rPr>
        <w:t xml:space="preserve">  </w:t>
      </w:r>
      <w:r w:rsidRPr="001F7387">
        <w:rPr>
          <w:rFonts w:ascii="Arial" w:hAnsi="Arial" w:cs="Arial"/>
          <w:sz w:val="20"/>
          <w:szCs w:val="20"/>
        </w:rPr>
        <w:t>Theaters, bowling alleys, pool and billiard rooms, dancing academies</w:t>
      </w:r>
      <w:r>
        <w:rPr>
          <w:rFonts w:ascii="Arial" w:hAnsi="Arial" w:cs="Arial"/>
          <w:sz w:val="20"/>
          <w:szCs w:val="20"/>
        </w:rPr>
        <w:t>.</w:t>
      </w:r>
    </w:p>
    <w:p w14:paraId="2FD6A11D" w14:textId="77777777" w:rsidR="007721C1" w:rsidRPr="001F7387" w:rsidRDefault="007721C1" w:rsidP="007721C1">
      <w:pPr>
        <w:ind w:left="2880" w:hanging="720"/>
        <w:jc w:val="both"/>
        <w:rPr>
          <w:rFonts w:ascii="Arial" w:hAnsi="Arial" w:cs="Arial"/>
          <w:sz w:val="20"/>
          <w:szCs w:val="20"/>
        </w:rPr>
      </w:pPr>
    </w:p>
    <w:p w14:paraId="57EFA196"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H</w:t>
      </w:r>
      <w:r w:rsidRPr="001F7387">
        <w:rPr>
          <w:rFonts w:ascii="Arial" w:hAnsi="Arial" w:cs="Arial"/>
          <w:sz w:val="20"/>
          <w:szCs w:val="20"/>
        </w:rPr>
        <w:t>.</w:t>
      </w:r>
      <w:r w:rsidRPr="001F7387">
        <w:rPr>
          <w:rFonts w:ascii="Arial" w:hAnsi="Arial" w:cs="Arial"/>
          <w:sz w:val="20"/>
          <w:szCs w:val="20"/>
        </w:rPr>
        <w:tab/>
      </w:r>
      <w:r w:rsidRPr="003F7EC7">
        <w:rPr>
          <w:rFonts w:ascii="Arial" w:hAnsi="Arial" w:cs="Arial"/>
          <w:b/>
          <w:sz w:val="20"/>
          <w:szCs w:val="20"/>
        </w:rPr>
        <w:t>Minor Fabricating and Repair</w:t>
      </w:r>
      <w:r>
        <w:rPr>
          <w:rFonts w:ascii="Arial" w:hAnsi="Arial" w:cs="Arial"/>
          <w:b/>
          <w:sz w:val="20"/>
          <w:szCs w:val="20"/>
        </w:rPr>
        <w:t>:</w:t>
      </w:r>
      <w:r>
        <w:rPr>
          <w:rFonts w:ascii="Arial" w:hAnsi="Arial" w:cs="Arial"/>
          <w:sz w:val="20"/>
          <w:szCs w:val="20"/>
        </w:rPr>
        <w:t xml:space="preserve">  </w:t>
      </w:r>
      <w:r w:rsidRPr="001F7387">
        <w:rPr>
          <w:rFonts w:ascii="Arial" w:hAnsi="Arial" w:cs="Arial"/>
          <w:sz w:val="20"/>
          <w:szCs w:val="20"/>
        </w:rPr>
        <w:t>Appliance and television repair shop, plumbing shop, painting and decorating shop, tinsmithing shop</w:t>
      </w:r>
      <w:r>
        <w:rPr>
          <w:rFonts w:ascii="Arial" w:hAnsi="Arial" w:cs="Arial"/>
          <w:sz w:val="20"/>
          <w:szCs w:val="20"/>
        </w:rPr>
        <w:t>.</w:t>
      </w:r>
    </w:p>
    <w:p w14:paraId="1F16DF58" w14:textId="77777777" w:rsidR="007721C1" w:rsidRPr="001F7387" w:rsidRDefault="007721C1" w:rsidP="007721C1">
      <w:pPr>
        <w:ind w:left="2880" w:hanging="720"/>
        <w:jc w:val="both"/>
        <w:rPr>
          <w:rFonts w:ascii="Arial" w:hAnsi="Arial" w:cs="Arial"/>
          <w:sz w:val="20"/>
          <w:szCs w:val="20"/>
        </w:rPr>
      </w:pPr>
    </w:p>
    <w:p w14:paraId="4B83035E"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I</w:t>
      </w:r>
      <w:r w:rsidRPr="001F7387">
        <w:rPr>
          <w:rFonts w:ascii="Arial" w:hAnsi="Arial" w:cs="Arial"/>
          <w:sz w:val="20"/>
          <w:szCs w:val="20"/>
        </w:rPr>
        <w:t>.</w:t>
      </w:r>
      <w:r w:rsidRPr="001F7387">
        <w:rPr>
          <w:rFonts w:ascii="Arial" w:hAnsi="Arial" w:cs="Arial"/>
          <w:sz w:val="20"/>
          <w:szCs w:val="20"/>
        </w:rPr>
        <w:tab/>
      </w:r>
      <w:r w:rsidRPr="003F7EC7">
        <w:rPr>
          <w:rFonts w:ascii="Arial" w:hAnsi="Arial" w:cs="Arial"/>
          <w:b/>
          <w:sz w:val="20"/>
          <w:szCs w:val="20"/>
        </w:rPr>
        <w:t>Processing and Printing</w:t>
      </w:r>
      <w:r>
        <w:rPr>
          <w:rFonts w:ascii="Arial" w:hAnsi="Arial" w:cs="Arial"/>
          <w:b/>
          <w:sz w:val="20"/>
          <w:szCs w:val="20"/>
        </w:rPr>
        <w:t>:</w:t>
      </w:r>
      <w:r>
        <w:rPr>
          <w:rFonts w:ascii="Arial" w:hAnsi="Arial" w:cs="Arial"/>
          <w:sz w:val="20"/>
          <w:szCs w:val="20"/>
        </w:rPr>
        <w:t xml:space="preserve">  </w:t>
      </w:r>
      <w:r w:rsidRPr="001F7387">
        <w:rPr>
          <w:rFonts w:ascii="Arial" w:hAnsi="Arial" w:cs="Arial"/>
          <w:sz w:val="20"/>
          <w:szCs w:val="20"/>
        </w:rPr>
        <w:t>Bakery, catering establishment, laundry or dyeing and cleaning works, publishing, job printing and blueprinting shops</w:t>
      </w:r>
      <w:r>
        <w:rPr>
          <w:rFonts w:ascii="Arial" w:hAnsi="Arial" w:cs="Arial"/>
          <w:sz w:val="20"/>
          <w:szCs w:val="20"/>
        </w:rPr>
        <w:t>.</w:t>
      </w:r>
    </w:p>
    <w:p w14:paraId="7C25032A" w14:textId="77777777" w:rsidR="007721C1" w:rsidRPr="001F7387" w:rsidRDefault="007721C1" w:rsidP="007721C1">
      <w:pPr>
        <w:ind w:left="2880" w:hanging="720"/>
        <w:jc w:val="both"/>
        <w:rPr>
          <w:rFonts w:ascii="Arial" w:hAnsi="Arial" w:cs="Arial"/>
          <w:sz w:val="20"/>
          <w:szCs w:val="20"/>
        </w:rPr>
      </w:pPr>
    </w:p>
    <w:p w14:paraId="32F7502E" w14:textId="77777777" w:rsidR="007721C1" w:rsidRPr="003F7EC7" w:rsidRDefault="007721C1" w:rsidP="007721C1">
      <w:pPr>
        <w:ind w:left="2880" w:hanging="720"/>
        <w:jc w:val="both"/>
        <w:rPr>
          <w:rFonts w:ascii="Arial" w:hAnsi="Arial" w:cs="Arial"/>
          <w:b/>
          <w:sz w:val="20"/>
          <w:szCs w:val="20"/>
        </w:rPr>
      </w:pPr>
      <w:r>
        <w:rPr>
          <w:rFonts w:ascii="Arial" w:hAnsi="Arial" w:cs="Arial"/>
          <w:sz w:val="20"/>
          <w:szCs w:val="20"/>
        </w:rPr>
        <w:t>J</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Banks and Saving</w:t>
      </w:r>
      <w:r w:rsidRPr="003F7EC7">
        <w:rPr>
          <w:rFonts w:ascii="Arial" w:hAnsi="Arial" w:cs="Arial"/>
          <w:b/>
          <w:sz w:val="20"/>
          <w:szCs w:val="20"/>
        </w:rPr>
        <w:t>s Institution</w:t>
      </w:r>
      <w:r>
        <w:rPr>
          <w:rFonts w:ascii="Arial" w:hAnsi="Arial" w:cs="Arial"/>
          <w:b/>
          <w:sz w:val="20"/>
          <w:szCs w:val="20"/>
        </w:rPr>
        <w:t xml:space="preserve">:  </w:t>
      </w:r>
      <w:r w:rsidRPr="001F7387">
        <w:rPr>
          <w:rFonts w:ascii="Arial" w:hAnsi="Arial" w:cs="Arial"/>
          <w:sz w:val="20"/>
          <w:szCs w:val="20"/>
        </w:rPr>
        <w:t>Banks, credit unions, savings and loan and loan companies</w:t>
      </w:r>
      <w:r>
        <w:rPr>
          <w:rFonts w:ascii="Arial" w:hAnsi="Arial" w:cs="Arial"/>
          <w:sz w:val="20"/>
          <w:szCs w:val="20"/>
        </w:rPr>
        <w:t>.</w:t>
      </w:r>
    </w:p>
    <w:p w14:paraId="54CBBA2B" w14:textId="77777777" w:rsidR="007721C1" w:rsidRPr="001F7387" w:rsidRDefault="007721C1" w:rsidP="007721C1">
      <w:pPr>
        <w:ind w:left="2880" w:hanging="720"/>
        <w:jc w:val="both"/>
        <w:rPr>
          <w:rFonts w:ascii="Arial" w:hAnsi="Arial" w:cs="Arial"/>
          <w:sz w:val="20"/>
          <w:szCs w:val="20"/>
        </w:rPr>
      </w:pPr>
    </w:p>
    <w:p w14:paraId="26B1EC13" w14:textId="77777777" w:rsidR="007721C1" w:rsidRPr="003F7EC7" w:rsidRDefault="007721C1" w:rsidP="007721C1">
      <w:pPr>
        <w:ind w:left="2880" w:hanging="720"/>
        <w:jc w:val="both"/>
        <w:rPr>
          <w:rFonts w:ascii="Arial" w:hAnsi="Arial" w:cs="Arial"/>
          <w:b/>
          <w:sz w:val="20"/>
          <w:szCs w:val="20"/>
        </w:rPr>
      </w:pPr>
      <w:r>
        <w:rPr>
          <w:rFonts w:ascii="Arial" w:hAnsi="Arial" w:cs="Arial"/>
          <w:sz w:val="20"/>
          <w:szCs w:val="20"/>
        </w:rPr>
        <w:t>K</w:t>
      </w:r>
      <w:r w:rsidRPr="001F7387">
        <w:rPr>
          <w:rFonts w:ascii="Arial" w:hAnsi="Arial" w:cs="Arial"/>
          <w:sz w:val="20"/>
          <w:szCs w:val="20"/>
        </w:rPr>
        <w:t>.</w:t>
      </w:r>
      <w:r w:rsidRPr="001F7387">
        <w:rPr>
          <w:rFonts w:ascii="Arial" w:hAnsi="Arial" w:cs="Arial"/>
          <w:sz w:val="20"/>
          <w:szCs w:val="20"/>
        </w:rPr>
        <w:tab/>
      </w:r>
      <w:r w:rsidRPr="003F7EC7">
        <w:rPr>
          <w:rFonts w:ascii="Arial" w:hAnsi="Arial" w:cs="Arial"/>
          <w:b/>
          <w:sz w:val="20"/>
          <w:szCs w:val="20"/>
        </w:rPr>
        <w:t>Gasoline Service Station</w:t>
      </w:r>
      <w:r>
        <w:rPr>
          <w:rFonts w:ascii="Arial" w:hAnsi="Arial" w:cs="Arial"/>
          <w:b/>
          <w:sz w:val="20"/>
          <w:szCs w:val="20"/>
        </w:rPr>
        <w:t xml:space="preserve">:  </w:t>
      </w:r>
      <w:r w:rsidRPr="001F7387">
        <w:rPr>
          <w:rFonts w:ascii="Arial" w:hAnsi="Arial" w:cs="Arial"/>
          <w:sz w:val="20"/>
          <w:szCs w:val="20"/>
        </w:rPr>
        <w:t>Gasoline service stations including repair garages</w:t>
      </w:r>
      <w:r>
        <w:rPr>
          <w:rFonts w:ascii="Arial" w:hAnsi="Arial" w:cs="Arial"/>
          <w:sz w:val="20"/>
          <w:szCs w:val="20"/>
        </w:rPr>
        <w:t>.</w:t>
      </w:r>
    </w:p>
    <w:p w14:paraId="12BA5053" w14:textId="77777777" w:rsidR="007721C1" w:rsidRPr="001F7387" w:rsidRDefault="007721C1" w:rsidP="007721C1">
      <w:pPr>
        <w:ind w:left="2880" w:hanging="720"/>
        <w:jc w:val="both"/>
        <w:rPr>
          <w:rFonts w:ascii="Arial" w:hAnsi="Arial" w:cs="Arial"/>
          <w:sz w:val="20"/>
          <w:szCs w:val="20"/>
        </w:rPr>
      </w:pPr>
    </w:p>
    <w:p w14:paraId="10A83534"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L</w:t>
      </w:r>
      <w:r w:rsidRPr="001F7387">
        <w:rPr>
          <w:rFonts w:ascii="Arial" w:hAnsi="Arial" w:cs="Arial"/>
          <w:sz w:val="20"/>
          <w:szCs w:val="20"/>
        </w:rPr>
        <w:t>.</w:t>
      </w:r>
      <w:r w:rsidRPr="001F7387">
        <w:rPr>
          <w:rFonts w:ascii="Arial" w:hAnsi="Arial" w:cs="Arial"/>
          <w:sz w:val="20"/>
          <w:szCs w:val="20"/>
        </w:rPr>
        <w:tab/>
      </w:r>
      <w:r w:rsidRPr="003F7EC7">
        <w:rPr>
          <w:rFonts w:ascii="Arial" w:hAnsi="Arial" w:cs="Arial"/>
          <w:b/>
          <w:sz w:val="20"/>
          <w:szCs w:val="20"/>
        </w:rPr>
        <w:t>Farm implements and motorcycles for repair</w:t>
      </w:r>
      <w:r>
        <w:rPr>
          <w:rFonts w:ascii="Arial" w:hAnsi="Arial" w:cs="Arial"/>
          <w:sz w:val="20"/>
          <w:szCs w:val="20"/>
        </w:rPr>
        <w:t>:</w:t>
      </w:r>
      <w:r w:rsidRPr="001F7387">
        <w:rPr>
          <w:rFonts w:ascii="Arial" w:hAnsi="Arial" w:cs="Arial"/>
          <w:sz w:val="20"/>
          <w:szCs w:val="20"/>
        </w:rPr>
        <w:t xml:space="preserve"> sale and display</w:t>
      </w:r>
    </w:p>
    <w:p w14:paraId="200DD672" w14:textId="77777777" w:rsidR="007721C1" w:rsidRPr="001F7387" w:rsidRDefault="007721C1" w:rsidP="007721C1">
      <w:pPr>
        <w:ind w:left="2880" w:hanging="720"/>
        <w:jc w:val="both"/>
        <w:rPr>
          <w:rFonts w:ascii="Arial" w:hAnsi="Arial" w:cs="Arial"/>
          <w:sz w:val="20"/>
          <w:szCs w:val="20"/>
        </w:rPr>
      </w:pPr>
    </w:p>
    <w:p w14:paraId="4DE8A2FD"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M</w:t>
      </w:r>
      <w:r w:rsidRPr="001F7387">
        <w:rPr>
          <w:rFonts w:ascii="Arial" w:hAnsi="Arial" w:cs="Arial"/>
          <w:sz w:val="20"/>
          <w:szCs w:val="20"/>
        </w:rPr>
        <w:t xml:space="preserve">.  </w:t>
      </w:r>
      <w:r w:rsidRPr="001F7387">
        <w:rPr>
          <w:rFonts w:ascii="Arial" w:hAnsi="Arial" w:cs="Arial"/>
          <w:sz w:val="20"/>
          <w:szCs w:val="20"/>
        </w:rPr>
        <w:tab/>
      </w:r>
      <w:r w:rsidRPr="003F7EC7">
        <w:rPr>
          <w:rFonts w:ascii="Arial" w:hAnsi="Arial" w:cs="Arial"/>
          <w:b/>
          <w:sz w:val="20"/>
          <w:szCs w:val="20"/>
        </w:rPr>
        <w:t>Churches and cemeteries</w:t>
      </w:r>
    </w:p>
    <w:p w14:paraId="70C19A00" w14:textId="77777777" w:rsidR="007721C1" w:rsidRPr="001F7387" w:rsidRDefault="007721C1" w:rsidP="007721C1">
      <w:pPr>
        <w:ind w:left="2160" w:hanging="720"/>
        <w:jc w:val="both"/>
        <w:rPr>
          <w:rFonts w:ascii="Arial" w:hAnsi="Arial" w:cs="Arial"/>
          <w:sz w:val="20"/>
          <w:szCs w:val="20"/>
        </w:rPr>
      </w:pPr>
    </w:p>
    <w:p w14:paraId="4E3DE6E3" w14:textId="77777777" w:rsidR="007721C1" w:rsidRDefault="007721C1" w:rsidP="007721C1">
      <w:pPr>
        <w:ind w:left="2160" w:hanging="720"/>
        <w:jc w:val="both"/>
        <w:rPr>
          <w:rFonts w:ascii="Arial" w:hAnsi="Arial" w:cs="Arial"/>
          <w:sz w:val="20"/>
          <w:szCs w:val="20"/>
        </w:rPr>
      </w:pPr>
      <w:r w:rsidRPr="001F7387">
        <w:rPr>
          <w:rFonts w:ascii="Arial" w:hAnsi="Arial" w:cs="Arial"/>
          <w:sz w:val="20"/>
          <w:szCs w:val="20"/>
        </w:rPr>
        <w:lastRenderedPageBreak/>
        <w:t>3.</w:t>
      </w:r>
      <w:r w:rsidRPr="001F7387">
        <w:rPr>
          <w:rFonts w:ascii="Arial" w:hAnsi="Arial" w:cs="Arial"/>
          <w:sz w:val="20"/>
          <w:szCs w:val="20"/>
        </w:rPr>
        <w:tab/>
      </w:r>
      <w:r w:rsidRPr="00AE7C26">
        <w:rPr>
          <w:rFonts w:ascii="Arial" w:hAnsi="Arial" w:cs="Arial"/>
          <w:b/>
          <w:sz w:val="20"/>
          <w:szCs w:val="20"/>
        </w:rPr>
        <w:t>Conditional Uses</w:t>
      </w:r>
      <w:r>
        <w:rPr>
          <w:rFonts w:ascii="Arial" w:hAnsi="Arial" w:cs="Arial"/>
          <w:b/>
          <w:sz w:val="20"/>
          <w:szCs w:val="20"/>
        </w:rPr>
        <w:t>:</w:t>
      </w:r>
      <w:r>
        <w:rPr>
          <w:rFonts w:ascii="Arial" w:hAnsi="Arial" w:cs="Arial"/>
          <w:sz w:val="20"/>
          <w:szCs w:val="20"/>
        </w:rPr>
        <w:tab/>
      </w:r>
      <w:r w:rsidRPr="001F7387">
        <w:rPr>
          <w:rFonts w:ascii="Arial" w:hAnsi="Arial" w:cs="Arial"/>
          <w:sz w:val="20"/>
          <w:szCs w:val="20"/>
        </w:rPr>
        <w:t>Uses authorized upon issuance of a Conditional Use Permit include, but are not limited to, the following:</w:t>
      </w:r>
    </w:p>
    <w:p w14:paraId="37CF7A17" w14:textId="77777777" w:rsidR="007721C1" w:rsidRPr="001F7387" w:rsidRDefault="007721C1" w:rsidP="007721C1">
      <w:pPr>
        <w:ind w:left="2160" w:hanging="720"/>
        <w:jc w:val="both"/>
        <w:rPr>
          <w:rFonts w:ascii="Arial" w:hAnsi="Arial" w:cs="Arial"/>
          <w:sz w:val="20"/>
          <w:szCs w:val="20"/>
        </w:rPr>
      </w:pPr>
    </w:p>
    <w:p w14:paraId="2D8BA637" w14:textId="77777777" w:rsidR="007721C1" w:rsidRPr="001F7387" w:rsidRDefault="007721C1" w:rsidP="007721C1">
      <w:pPr>
        <w:ind w:left="2160" w:hanging="720"/>
        <w:jc w:val="both"/>
        <w:rPr>
          <w:rFonts w:ascii="Arial" w:hAnsi="Arial" w:cs="Arial"/>
          <w:sz w:val="20"/>
          <w:szCs w:val="20"/>
        </w:rPr>
      </w:pPr>
      <w:r>
        <w:rPr>
          <w:rFonts w:ascii="Arial" w:hAnsi="Arial" w:cs="Arial"/>
          <w:sz w:val="20"/>
          <w:szCs w:val="20"/>
        </w:rPr>
        <w:tab/>
        <w:t>A</w:t>
      </w:r>
      <w:r w:rsidRPr="001F7387">
        <w:rPr>
          <w:rFonts w:ascii="Arial" w:hAnsi="Arial" w:cs="Arial"/>
          <w:sz w:val="20"/>
          <w:szCs w:val="20"/>
        </w:rPr>
        <w:t>.</w:t>
      </w:r>
      <w:r w:rsidRPr="001F7387">
        <w:rPr>
          <w:rFonts w:ascii="Arial" w:hAnsi="Arial" w:cs="Arial"/>
          <w:sz w:val="20"/>
          <w:szCs w:val="20"/>
        </w:rPr>
        <w:tab/>
      </w:r>
      <w:r w:rsidRPr="000E39FA">
        <w:rPr>
          <w:rFonts w:ascii="Arial" w:hAnsi="Arial" w:cs="Arial"/>
          <w:sz w:val="20"/>
          <w:szCs w:val="20"/>
        </w:rPr>
        <w:t>Residential unit</w:t>
      </w:r>
      <w:r w:rsidRPr="001F7387">
        <w:rPr>
          <w:rFonts w:ascii="Arial" w:hAnsi="Arial" w:cs="Arial"/>
          <w:sz w:val="20"/>
          <w:szCs w:val="20"/>
        </w:rPr>
        <w:t>, either single or multi-family dwellings</w:t>
      </w:r>
      <w:r>
        <w:rPr>
          <w:rFonts w:ascii="Arial" w:hAnsi="Arial" w:cs="Arial"/>
          <w:sz w:val="20"/>
          <w:szCs w:val="20"/>
        </w:rPr>
        <w:t>.</w:t>
      </w:r>
    </w:p>
    <w:p w14:paraId="617447FF" w14:textId="77777777" w:rsidR="007721C1" w:rsidRPr="001F7387" w:rsidRDefault="007721C1" w:rsidP="007721C1">
      <w:pPr>
        <w:ind w:left="2160" w:hanging="720"/>
        <w:jc w:val="both"/>
        <w:rPr>
          <w:rFonts w:ascii="Arial" w:hAnsi="Arial" w:cs="Arial"/>
          <w:sz w:val="20"/>
          <w:szCs w:val="20"/>
        </w:rPr>
      </w:pPr>
    </w:p>
    <w:p w14:paraId="44FAEE6F" w14:textId="77777777" w:rsidR="007721C1" w:rsidRPr="000072AF" w:rsidRDefault="007721C1" w:rsidP="007721C1">
      <w:pPr>
        <w:ind w:left="2880" w:hanging="720"/>
        <w:jc w:val="both"/>
        <w:rPr>
          <w:rFonts w:ascii="Arial" w:hAnsi="Arial" w:cs="Arial"/>
          <w:b/>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r>
      <w:r w:rsidRPr="000072AF">
        <w:rPr>
          <w:rFonts w:ascii="Arial" w:hAnsi="Arial" w:cs="Arial"/>
          <w:b/>
          <w:sz w:val="20"/>
          <w:szCs w:val="20"/>
        </w:rPr>
        <w:t>Drive-In Uses</w:t>
      </w:r>
      <w:r>
        <w:rPr>
          <w:rFonts w:ascii="Arial" w:hAnsi="Arial" w:cs="Arial"/>
          <w:b/>
          <w:sz w:val="20"/>
          <w:szCs w:val="20"/>
        </w:rPr>
        <w:t xml:space="preserve">:  </w:t>
      </w:r>
      <w:r w:rsidRPr="001F7387">
        <w:rPr>
          <w:rFonts w:ascii="Arial" w:hAnsi="Arial" w:cs="Arial"/>
          <w:sz w:val="20"/>
          <w:szCs w:val="20"/>
        </w:rPr>
        <w:t>Drive-in banks, building and loan companies and similar financial institutions, provided that the premises shall be enclosed by a solid wall or privacy fence at least 6 feet high where it adjoins in the rear or on the sides of any residential district, public park, school or church.</w:t>
      </w:r>
    </w:p>
    <w:p w14:paraId="6999E845" w14:textId="77777777" w:rsidR="007721C1" w:rsidRPr="001F7387" w:rsidRDefault="007721C1" w:rsidP="007721C1">
      <w:pPr>
        <w:ind w:left="2880" w:hanging="720"/>
        <w:jc w:val="both"/>
        <w:rPr>
          <w:rFonts w:ascii="Arial" w:hAnsi="Arial" w:cs="Arial"/>
          <w:sz w:val="20"/>
          <w:szCs w:val="20"/>
        </w:rPr>
      </w:pPr>
    </w:p>
    <w:p w14:paraId="50709800"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r>
      <w:r w:rsidRPr="000072AF">
        <w:rPr>
          <w:rFonts w:ascii="Arial" w:hAnsi="Arial" w:cs="Arial"/>
          <w:b/>
          <w:sz w:val="20"/>
          <w:szCs w:val="20"/>
        </w:rPr>
        <w:t>Self-Service Establishment</w:t>
      </w:r>
      <w:r>
        <w:rPr>
          <w:rFonts w:ascii="Arial" w:hAnsi="Arial" w:cs="Arial"/>
          <w:b/>
          <w:sz w:val="20"/>
          <w:szCs w:val="20"/>
        </w:rPr>
        <w:t>:</w:t>
      </w:r>
      <w:r>
        <w:rPr>
          <w:rFonts w:ascii="Arial" w:hAnsi="Arial" w:cs="Arial"/>
          <w:sz w:val="20"/>
          <w:szCs w:val="20"/>
        </w:rPr>
        <w:t xml:space="preserve">  </w:t>
      </w:r>
      <w:r w:rsidRPr="001F7387">
        <w:rPr>
          <w:rFonts w:ascii="Arial" w:hAnsi="Arial" w:cs="Arial"/>
          <w:sz w:val="20"/>
          <w:szCs w:val="20"/>
        </w:rPr>
        <w:t>Self-service laundries, dry cleaners, car washes and similar uses</w:t>
      </w:r>
      <w:r>
        <w:rPr>
          <w:rFonts w:ascii="Arial" w:hAnsi="Arial" w:cs="Arial"/>
          <w:sz w:val="20"/>
          <w:szCs w:val="20"/>
        </w:rPr>
        <w:t>.</w:t>
      </w:r>
    </w:p>
    <w:p w14:paraId="0A841849" w14:textId="77777777" w:rsidR="007721C1" w:rsidRPr="001F7387" w:rsidRDefault="007721C1" w:rsidP="007721C1">
      <w:pPr>
        <w:ind w:left="2880" w:hanging="720"/>
        <w:jc w:val="both"/>
        <w:rPr>
          <w:rFonts w:ascii="Arial" w:hAnsi="Arial" w:cs="Arial"/>
          <w:sz w:val="20"/>
          <w:szCs w:val="20"/>
        </w:rPr>
      </w:pPr>
    </w:p>
    <w:p w14:paraId="08A46BA9"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r>
      <w:r w:rsidRPr="000072AF">
        <w:rPr>
          <w:rFonts w:ascii="Arial" w:hAnsi="Arial" w:cs="Arial"/>
          <w:b/>
          <w:sz w:val="20"/>
          <w:szCs w:val="20"/>
        </w:rPr>
        <w:t>Outdoor Commercial Recreation</w:t>
      </w:r>
      <w:r>
        <w:rPr>
          <w:rFonts w:ascii="Arial" w:hAnsi="Arial" w:cs="Arial"/>
          <w:b/>
          <w:sz w:val="20"/>
          <w:szCs w:val="20"/>
        </w:rPr>
        <w:t>:</w:t>
      </w:r>
      <w:r>
        <w:rPr>
          <w:rFonts w:ascii="Arial" w:hAnsi="Arial" w:cs="Arial"/>
          <w:sz w:val="20"/>
          <w:szCs w:val="20"/>
        </w:rPr>
        <w:t xml:space="preserve">  </w:t>
      </w:r>
      <w:r w:rsidRPr="001F7387">
        <w:rPr>
          <w:rFonts w:ascii="Arial" w:hAnsi="Arial" w:cs="Arial"/>
          <w:sz w:val="20"/>
          <w:szCs w:val="20"/>
        </w:rPr>
        <w:t>Any type of commercial recreation, including baseball fields, swimming pools, skating rinks, and similar open air facilities, provided such establishments shall be located not less than 100 feet from any residential district.</w:t>
      </w:r>
    </w:p>
    <w:p w14:paraId="26C2DC48" w14:textId="77777777" w:rsidR="007721C1" w:rsidRPr="001F7387" w:rsidRDefault="007721C1" w:rsidP="007721C1">
      <w:pPr>
        <w:ind w:left="2880" w:hanging="720"/>
        <w:jc w:val="both"/>
        <w:rPr>
          <w:rFonts w:ascii="Arial" w:hAnsi="Arial" w:cs="Arial"/>
          <w:sz w:val="20"/>
          <w:szCs w:val="20"/>
        </w:rPr>
      </w:pPr>
    </w:p>
    <w:p w14:paraId="1C897E3D" w14:textId="77777777" w:rsidR="007721C1" w:rsidRPr="000072AF" w:rsidRDefault="007721C1" w:rsidP="007721C1">
      <w:pPr>
        <w:ind w:left="2880" w:hanging="720"/>
        <w:jc w:val="both"/>
        <w:rPr>
          <w:rFonts w:ascii="Arial" w:hAnsi="Arial" w:cs="Arial"/>
          <w:b/>
          <w:sz w:val="20"/>
          <w:szCs w:val="20"/>
        </w:rPr>
      </w:pPr>
      <w:r>
        <w:rPr>
          <w:rFonts w:ascii="Arial" w:hAnsi="Arial" w:cs="Arial"/>
          <w:sz w:val="20"/>
          <w:szCs w:val="20"/>
        </w:rPr>
        <w:t>E</w:t>
      </w:r>
      <w:r w:rsidRPr="001F7387">
        <w:rPr>
          <w:rFonts w:ascii="Arial" w:hAnsi="Arial" w:cs="Arial"/>
          <w:sz w:val="20"/>
          <w:szCs w:val="20"/>
        </w:rPr>
        <w:t>.</w:t>
      </w:r>
      <w:r w:rsidRPr="001F7387">
        <w:rPr>
          <w:rFonts w:ascii="Arial" w:hAnsi="Arial" w:cs="Arial"/>
          <w:sz w:val="20"/>
          <w:szCs w:val="20"/>
        </w:rPr>
        <w:tab/>
      </w:r>
      <w:r w:rsidRPr="000072AF">
        <w:rPr>
          <w:rFonts w:ascii="Arial" w:hAnsi="Arial" w:cs="Arial"/>
          <w:b/>
          <w:sz w:val="20"/>
          <w:szCs w:val="20"/>
        </w:rPr>
        <w:t>Liquor Sales</w:t>
      </w:r>
      <w:r>
        <w:rPr>
          <w:rFonts w:ascii="Arial" w:hAnsi="Arial" w:cs="Arial"/>
          <w:b/>
          <w:sz w:val="20"/>
          <w:szCs w:val="20"/>
        </w:rPr>
        <w:t xml:space="preserve">:  </w:t>
      </w:r>
      <w:r w:rsidRPr="001F7387">
        <w:rPr>
          <w:rFonts w:ascii="Arial" w:hAnsi="Arial" w:cs="Arial"/>
          <w:sz w:val="20"/>
          <w:szCs w:val="20"/>
        </w:rPr>
        <w:t>Bars, taverns, nightclubs, ‘On’ and ‘Off’ sales liquor establishments</w:t>
      </w:r>
      <w:r>
        <w:rPr>
          <w:rFonts w:ascii="Arial" w:hAnsi="Arial" w:cs="Arial"/>
          <w:sz w:val="20"/>
          <w:szCs w:val="20"/>
        </w:rPr>
        <w:t>.</w:t>
      </w:r>
    </w:p>
    <w:p w14:paraId="61BCB9F5" w14:textId="77777777" w:rsidR="007721C1" w:rsidRPr="001F7387" w:rsidRDefault="007721C1" w:rsidP="007721C1">
      <w:pPr>
        <w:ind w:left="2880" w:hanging="720"/>
        <w:jc w:val="both"/>
        <w:rPr>
          <w:rFonts w:ascii="Arial" w:hAnsi="Arial" w:cs="Arial"/>
          <w:sz w:val="20"/>
          <w:szCs w:val="20"/>
        </w:rPr>
      </w:pPr>
    </w:p>
    <w:p w14:paraId="2036D701"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F.</w:t>
      </w:r>
      <w:r w:rsidRPr="001F7387">
        <w:rPr>
          <w:rFonts w:ascii="Arial" w:hAnsi="Arial" w:cs="Arial"/>
          <w:sz w:val="20"/>
          <w:szCs w:val="20"/>
        </w:rPr>
        <w:tab/>
      </w:r>
      <w:r w:rsidRPr="000072AF">
        <w:rPr>
          <w:rFonts w:ascii="Arial" w:hAnsi="Arial" w:cs="Arial"/>
          <w:b/>
          <w:sz w:val="20"/>
          <w:szCs w:val="20"/>
        </w:rPr>
        <w:t>Animal Hospitals and Veterinary Clinics</w:t>
      </w:r>
      <w:r>
        <w:rPr>
          <w:rFonts w:ascii="Arial" w:hAnsi="Arial" w:cs="Arial"/>
          <w:b/>
          <w:sz w:val="20"/>
          <w:szCs w:val="20"/>
        </w:rPr>
        <w:t>:</w:t>
      </w:r>
      <w:r>
        <w:rPr>
          <w:rFonts w:ascii="Arial" w:hAnsi="Arial" w:cs="Arial"/>
          <w:sz w:val="20"/>
          <w:szCs w:val="20"/>
        </w:rPr>
        <w:t xml:space="preserve">  </w:t>
      </w:r>
      <w:r w:rsidRPr="001F7387">
        <w:rPr>
          <w:rFonts w:ascii="Arial" w:hAnsi="Arial" w:cs="Arial"/>
          <w:sz w:val="20"/>
          <w:szCs w:val="20"/>
        </w:rPr>
        <w:t>Kennels for display, boarding, sale or treatment of pets and other domestic animals, provided that any structure or area used for such purposes, including pens and exercise yards, shall be located at least 100 feet from any residential district and that such pens or exercise runs shall be enclosed on four sides by a privacy fence or wall at least 6</w:t>
      </w:r>
      <w:r>
        <w:rPr>
          <w:rFonts w:ascii="Arial" w:hAnsi="Arial" w:cs="Arial"/>
          <w:sz w:val="20"/>
          <w:szCs w:val="20"/>
        </w:rPr>
        <w:t xml:space="preserve"> </w:t>
      </w:r>
      <w:r w:rsidRPr="001F7387">
        <w:rPr>
          <w:rFonts w:ascii="Arial" w:hAnsi="Arial" w:cs="Arial"/>
          <w:sz w:val="20"/>
          <w:szCs w:val="20"/>
        </w:rPr>
        <w:t>feet in height.</w:t>
      </w:r>
    </w:p>
    <w:p w14:paraId="72E30386" w14:textId="77777777" w:rsidR="007721C1" w:rsidRPr="001F7387" w:rsidRDefault="007721C1" w:rsidP="007721C1">
      <w:pPr>
        <w:ind w:left="2880" w:hanging="720"/>
        <w:jc w:val="both"/>
        <w:rPr>
          <w:rFonts w:ascii="Arial" w:hAnsi="Arial" w:cs="Arial"/>
          <w:sz w:val="20"/>
          <w:szCs w:val="20"/>
        </w:rPr>
      </w:pPr>
    </w:p>
    <w:p w14:paraId="0A0B146F" w14:textId="77777777" w:rsidR="007721C1" w:rsidRPr="000072AF" w:rsidRDefault="007721C1" w:rsidP="007721C1">
      <w:pPr>
        <w:ind w:left="2880" w:hanging="720"/>
        <w:jc w:val="both"/>
        <w:rPr>
          <w:rFonts w:ascii="Arial" w:hAnsi="Arial" w:cs="Arial"/>
          <w:b/>
          <w:sz w:val="20"/>
          <w:szCs w:val="20"/>
        </w:rPr>
      </w:pPr>
      <w:r>
        <w:rPr>
          <w:rFonts w:ascii="Arial" w:hAnsi="Arial" w:cs="Arial"/>
          <w:sz w:val="20"/>
          <w:szCs w:val="20"/>
        </w:rPr>
        <w:t>G</w:t>
      </w:r>
      <w:r w:rsidRPr="001F7387">
        <w:rPr>
          <w:rFonts w:ascii="Arial" w:hAnsi="Arial" w:cs="Arial"/>
          <w:sz w:val="20"/>
          <w:szCs w:val="20"/>
        </w:rPr>
        <w:t>.</w:t>
      </w:r>
      <w:r w:rsidRPr="001F7387">
        <w:rPr>
          <w:rFonts w:ascii="Arial" w:hAnsi="Arial" w:cs="Arial"/>
          <w:sz w:val="20"/>
          <w:szCs w:val="20"/>
        </w:rPr>
        <w:tab/>
      </w:r>
      <w:r w:rsidRPr="000072AF">
        <w:rPr>
          <w:rFonts w:ascii="Arial" w:hAnsi="Arial" w:cs="Arial"/>
          <w:b/>
          <w:sz w:val="20"/>
          <w:szCs w:val="20"/>
        </w:rPr>
        <w:t>Automotive Services</w:t>
      </w:r>
      <w:r>
        <w:rPr>
          <w:rFonts w:ascii="Arial" w:hAnsi="Arial" w:cs="Arial"/>
          <w:b/>
          <w:sz w:val="20"/>
          <w:szCs w:val="20"/>
        </w:rPr>
        <w:t xml:space="preserve">:  </w:t>
      </w:r>
      <w:r w:rsidRPr="001F7387">
        <w:rPr>
          <w:rFonts w:ascii="Arial" w:hAnsi="Arial" w:cs="Arial"/>
          <w:sz w:val="20"/>
          <w:szCs w:val="20"/>
        </w:rPr>
        <w:t>Automobiles/trucks/trailers, for sale or display, trailer lots, repair garages, body and fender shops, paint shops, provided that there shall be a minimum distance of 50 feet between the use and any residential district and t</w:t>
      </w:r>
      <w:r>
        <w:rPr>
          <w:rFonts w:ascii="Arial" w:hAnsi="Arial" w:cs="Arial"/>
          <w:sz w:val="20"/>
          <w:szCs w:val="20"/>
        </w:rPr>
        <w:t>hat the premises shall be enclo</w:t>
      </w:r>
      <w:r w:rsidRPr="001F7387">
        <w:rPr>
          <w:rFonts w:ascii="Arial" w:hAnsi="Arial" w:cs="Arial"/>
          <w:sz w:val="20"/>
          <w:szCs w:val="20"/>
        </w:rPr>
        <w:t>sed by a sold wall of privacy fence at least 6 feet in height where it adjoins in the rear or on the sides of any residential district.</w:t>
      </w:r>
    </w:p>
    <w:p w14:paraId="661B9766" w14:textId="77777777" w:rsidR="007721C1" w:rsidRPr="001F7387" w:rsidRDefault="007721C1" w:rsidP="007721C1">
      <w:pPr>
        <w:ind w:left="2880" w:hanging="720"/>
        <w:jc w:val="both"/>
        <w:rPr>
          <w:rFonts w:ascii="Arial" w:hAnsi="Arial" w:cs="Arial"/>
          <w:sz w:val="20"/>
          <w:szCs w:val="20"/>
        </w:rPr>
      </w:pPr>
    </w:p>
    <w:p w14:paraId="4B8C2348" w14:textId="77777777" w:rsidR="007721C1" w:rsidRPr="000072AF" w:rsidRDefault="007721C1" w:rsidP="007721C1">
      <w:pPr>
        <w:ind w:left="2880" w:hanging="720"/>
        <w:jc w:val="both"/>
        <w:rPr>
          <w:rFonts w:ascii="Arial" w:hAnsi="Arial" w:cs="Arial"/>
          <w:b/>
          <w:sz w:val="20"/>
          <w:szCs w:val="20"/>
        </w:rPr>
      </w:pPr>
      <w:r>
        <w:rPr>
          <w:rFonts w:ascii="Arial" w:hAnsi="Arial" w:cs="Arial"/>
          <w:sz w:val="20"/>
          <w:szCs w:val="20"/>
        </w:rPr>
        <w:t>H</w:t>
      </w:r>
      <w:r w:rsidRPr="001F7387">
        <w:rPr>
          <w:rFonts w:ascii="Arial" w:hAnsi="Arial" w:cs="Arial"/>
          <w:sz w:val="20"/>
          <w:szCs w:val="20"/>
        </w:rPr>
        <w:t>.</w:t>
      </w:r>
      <w:r w:rsidRPr="001F7387">
        <w:rPr>
          <w:rFonts w:ascii="Arial" w:hAnsi="Arial" w:cs="Arial"/>
          <w:sz w:val="20"/>
          <w:szCs w:val="20"/>
        </w:rPr>
        <w:tab/>
      </w:r>
      <w:r w:rsidRPr="000072AF">
        <w:rPr>
          <w:rFonts w:ascii="Arial" w:hAnsi="Arial" w:cs="Arial"/>
          <w:b/>
          <w:sz w:val="20"/>
          <w:szCs w:val="20"/>
        </w:rPr>
        <w:t>Manufacturing</w:t>
      </w:r>
      <w:r>
        <w:rPr>
          <w:rFonts w:ascii="Arial" w:hAnsi="Arial" w:cs="Arial"/>
          <w:b/>
          <w:sz w:val="20"/>
          <w:szCs w:val="20"/>
        </w:rPr>
        <w:t xml:space="preserve">:  </w:t>
      </w:r>
      <w:r w:rsidRPr="001F7387">
        <w:rPr>
          <w:rFonts w:ascii="Arial" w:hAnsi="Arial" w:cs="Arial"/>
          <w:sz w:val="20"/>
          <w:szCs w:val="20"/>
        </w:rPr>
        <w:t>Any manufacturing use or process including assembling, fabricating, altering, converting, finishing, processing, treating and packaging, except any use or process that would be hazardous, offensive or objectionable by reason of odor, dust, cinders, gas, fumes, noise vibrations, radiation, refuse matter or water-carried waste.</w:t>
      </w:r>
    </w:p>
    <w:p w14:paraId="5A326B54" w14:textId="77777777" w:rsidR="007721C1" w:rsidRPr="001F7387" w:rsidRDefault="007721C1" w:rsidP="007721C1">
      <w:pPr>
        <w:ind w:left="2880" w:hanging="720"/>
        <w:jc w:val="both"/>
        <w:rPr>
          <w:rFonts w:ascii="Arial" w:hAnsi="Arial" w:cs="Arial"/>
          <w:sz w:val="20"/>
          <w:szCs w:val="20"/>
        </w:rPr>
      </w:pPr>
    </w:p>
    <w:p w14:paraId="5B4C5E1D"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I</w:t>
      </w:r>
      <w:r w:rsidRPr="001F7387">
        <w:rPr>
          <w:rFonts w:ascii="Arial" w:hAnsi="Arial" w:cs="Arial"/>
          <w:sz w:val="20"/>
          <w:szCs w:val="20"/>
        </w:rPr>
        <w:t>.</w:t>
      </w:r>
      <w:r w:rsidRPr="001F7387">
        <w:rPr>
          <w:rFonts w:ascii="Arial" w:hAnsi="Arial" w:cs="Arial"/>
          <w:sz w:val="20"/>
          <w:szCs w:val="20"/>
        </w:rPr>
        <w:tab/>
      </w:r>
      <w:r w:rsidRPr="000072AF">
        <w:rPr>
          <w:rFonts w:ascii="Arial" w:hAnsi="Arial" w:cs="Arial"/>
          <w:b/>
          <w:sz w:val="20"/>
          <w:szCs w:val="20"/>
        </w:rPr>
        <w:t>Warehousing, Storage and Wholesaling</w:t>
      </w:r>
      <w:r>
        <w:rPr>
          <w:rFonts w:ascii="Arial" w:hAnsi="Arial" w:cs="Arial"/>
          <w:b/>
          <w:sz w:val="20"/>
          <w:szCs w:val="20"/>
        </w:rPr>
        <w:t>:</w:t>
      </w:r>
      <w:r>
        <w:rPr>
          <w:rFonts w:ascii="Arial" w:hAnsi="Arial" w:cs="Arial"/>
          <w:sz w:val="20"/>
          <w:szCs w:val="20"/>
        </w:rPr>
        <w:t xml:space="preserve">  </w:t>
      </w:r>
      <w:r w:rsidRPr="001F7387">
        <w:rPr>
          <w:rFonts w:ascii="Arial" w:hAnsi="Arial" w:cs="Arial"/>
          <w:sz w:val="20"/>
          <w:szCs w:val="20"/>
        </w:rPr>
        <w:t>Storage, handling assembly and distribution of goods and materials for retail, wholesale or on-site use, except any combustible materials and/or flammable liquids.</w:t>
      </w:r>
    </w:p>
    <w:p w14:paraId="1BC36E41" w14:textId="77777777" w:rsidR="007721C1" w:rsidRPr="001F7387" w:rsidRDefault="007721C1" w:rsidP="007721C1">
      <w:pPr>
        <w:ind w:left="2880" w:hanging="720"/>
        <w:jc w:val="both"/>
        <w:rPr>
          <w:rFonts w:ascii="Arial" w:hAnsi="Arial" w:cs="Arial"/>
          <w:sz w:val="20"/>
          <w:szCs w:val="20"/>
        </w:rPr>
      </w:pPr>
    </w:p>
    <w:p w14:paraId="336986C9" w14:textId="77777777" w:rsidR="007721C1" w:rsidRPr="000072AF" w:rsidRDefault="007721C1" w:rsidP="007721C1">
      <w:pPr>
        <w:ind w:left="2880" w:hanging="720"/>
        <w:jc w:val="both"/>
        <w:rPr>
          <w:rFonts w:ascii="Arial" w:hAnsi="Arial" w:cs="Arial"/>
          <w:b/>
          <w:sz w:val="20"/>
          <w:szCs w:val="20"/>
        </w:rPr>
      </w:pPr>
      <w:r>
        <w:rPr>
          <w:rFonts w:ascii="Arial" w:hAnsi="Arial" w:cs="Arial"/>
          <w:sz w:val="20"/>
          <w:szCs w:val="20"/>
        </w:rPr>
        <w:t>J</w:t>
      </w:r>
      <w:r w:rsidRPr="001F7387">
        <w:rPr>
          <w:rFonts w:ascii="Arial" w:hAnsi="Arial" w:cs="Arial"/>
          <w:sz w:val="20"/>
          <w:szCs w:val="20"/>
        </w:rPr>
        <w:t>.</w:t>
      </w:r>
      <w:r w:rsidRPr="001F7387">
        <w:rPr>
          <w:rFonts w:ascii="Arial" w:hAnsi="Arial" w:cs="Arial"/>
          <w:sz w:val="20"/>
          <w:szCs w:val="20"/>
        </w:rPr>
        <w:tab/>
      </w:r>
      <w:r w:rsidRPr="000072AF">
        <w:rPr>
          <w:rFonts w:ascii="Arial" w:hAnsi="Arial" w:cs="Arial"/>
          <w:b/>
          <w:sz w:val="20"/>
          <w:szCs w:val="20"/>
        </w:rPr>
        <w:t>Storage</w:t>
      </w:r>
      <w:r>
        <w:rPr>
          <w:rFonts w:ascii="Arial" w:hAnsi="Arial" w:cs="Arial"/>
          <w:b/>
          <w:sz w:val="20"/>
          <w:szCs w:val="20"/>
        </w:rPr>
        <w:t xml:space="preserve">:  </w:t>
      </w:r>
      <w:r w:rsidRPr="001F7387">
        <w:rPr>
          <w:rFonts w:ascii="Arial" w:hAnsi="Arial" w:cs="Arial"/>
          <w:sz w:val="20"/>
          <w:szCs w:val="20"/>
        </w:rPr>
        <w:t xml:space="preserve">Storage of any combustible materials which will be located at least 200 feet from any residential district and provided that any flammable liquids will be stored in underground tanks, not exceeding </w:t>
      </w:r>
      <w:r w:rsidRPr="001F7387">
        <w:rPr>
          <w:rFonts w:ascii="Arial" w:hAnsi="Arial" w:cs="Arial"/>
          <w:sz w:val="20"/>
          <w:szCs w:val="20"/>
        </w:rPr>
        <w:lastRenderedPageBreak/>
        <w:t>25,000 gallons per storage unit and at least 200 feet from any residential district.</w:t>
      </w:r>
    </w:p>
    <w:p w14:paraId="72649852" w14:textId="77777777" w:rsidR="007721C1" w:rsidRPr="001F7387" w:rsidRDefault="007721C1" w:rsidP="007721C1">
      <w:pPr>
        <w:ind w:left="2160" w:hanging="720"/>
        <w:jc w:val="both"/>
        <w:rPr>
          <w:rFonts w:ascii="Arial" w:hAnsi="Arial" w:cs="Arial"/>
          <w:sz w:val="20"/>
          <w:szCs w:val="20"/>
        </w:rPr>
      </w:pPr>
    </w:p>
    <w:p w14:paraId="183470B0" w14:textId="77777777" w:rsidR="007721C1" w:rsidRDefault="007721C1" w:rsidP="007721C1">
      <w:pPr>
        <w:ind w:left="2160" w:hanging="720"/>
        <w:jc w:val="both"/>
        <w:rPr>
          <w:rFonts w:ascii="Arial" w:hAnsi="Arial" w:cs="Arial"/>
          <w:b/>
          <w:sz w:val="20"/>
          <w:szCs w:val="20"/>
        </w:rPr>
      </w:pPr>
      <w:r w:rsidRPr="001F7387">
        <w:rPr>
          <w:rFonts w:ascii="Arial" w:hAnsi="Arial" w:cs="Arial"/>
          <w:sz w:val="20"/>
          <w:szCs w:val="20"/>
        </w:rPr>
        <w:t>4.</w:t>
      </w:r>
      <w:r w:rsidRPr="001F7387">
        <w:rPr>
          <w:rFonts w:ascii="Arial" w:hAnsi="Arial" w:cs="Arial"/>
          <w:sz w:val="20"/>
          <w:szCs w:val="20"/>
        </w:rPr>
        <w:tab/>
      </w:r>
      <w:r w:rsidRPr="00AE7C26">
        <w:rPr>
          <w:rFonts w:ascii="Arial" w:hAnsi="Arial" w:cs="Arial"/>
          <w:b/>
          <w:sz w:val="20"/>
          <w:szCs w:val="20"/>
        </w:rPr>
        <w:t>Requirements</w:t>
      </w:r>
      <w:r>
        <w:rPr>
          <w:rFonts w:ascii="Arial" w:hAnsi="Arial" w:cs="Arial"/>
          <w:b/>
          <w:sz w:val="20"/>
          <w:szCs w:val="20"/>
        </w:rPr>
        <w:t>:</w:t>
      </w:r>
    </w:p>
    <w:p w14:paraId="2ED3BCD2" w14:textId="77777777" w:rsidR="007721C1" w:rsidRPr="00AE7C26" w:rsidRDefault="007721C1" w:rsidP="007721C1">
      <w:pPr>
        <w:ind w:left="2160" w:hanging="720"/>
        <w:jc w:val="both"/>
        <w:rPr>
          <w:rFonts w:ascii="Arial" w:hAnsi="Arial" w:cs="Arial"/>
          <w:b/>
          <w:sz w:val="20"/>
          <w:szCs w:val="20"/>
        </w:rPr>
      </w:pPr>
    </w:p>
    <w:p w14:paraId="0BFF9690"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t>Business in enclosed buildings – all permanent businesses, services, processing or storage of material shall be conducted wholly within a complete enclosed building, except drive-in banks, drive-in restaurants, lumber yards, and except for the sale of automotive fuel, lubricants and fluids at service stations, and such outdoor display or storage of vehicles, beverage and ice machines, materials and equipment as hereinbefore specifically authorized or as may be authorized by the City Council or designated person.</w:t>
      </w:r>
    </w:p>
    <w:p w14:paraId="673FD6B8" w14:textId="77777777" w:rsidR="007721C1" w:rsidRPr="001F7387" w:rsidRDefault="007721C1" w:rsidP="007721C1">
      <w:pPr>
        <w:ind w:left="2880" w:hanging="720"/>
        <w:jc w:val="both"/>
        <w:rPr>
          <w:rFonts w:ascii="Arial" w:hAnsi="Arial" w:cs="Arial"/>
          <w:sz w:val="20"/>
          <w:szCs w:val="20"/>
        </w:rPr>
      </w:pPr>
    </w:p>
    <w:p w14:paraId="171D4AD4"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r>
      <w:r w:rsidRPr="008E5127">
        <w:rPr>
          <w:rFonts w:ascii="Arial" w:hAnsi="Arial" w:cs="Arial"/>
          <w:b/>
          <w:sz w:val="20"/>
          <w:szCs w:val="20"/>
        </w:rPr>
        <w:t>Maximum height</w:t>
      </w:r>
      <w:r w:rsidRPr="001F7387">
        <w:rPr>
          <w:rFonts w:ascii="Arial" w:hAnsi="Arial" w:cs="Arial"/>
          <w:sz w:val="20"/>
          <w:szCs w:val="20"/>
        </w:rPr>
        <w:t xml:space="preserve"> – no principal structure shall exceed 3 stories or 35 feet in height, whichever is less.</w:t>
      </w:r>
    </w:p>
    <w:p w14:paraId="59CC75C4" w14:textId="77777777" w:rsidR="007721C1" w:rsidRPr="001F7387" w:rsidRDefault="007721C1" w:rsidP="007721C1">
      <w:pPr>
        <w:ind w:left="2880" w:hanging="720"/>
        <w:jc w:val="both"/>
        <w:rPr>
          <w:rFonts w:ascii="Arial" w:hAnsi="Arial" w:cs="Arial"/>
          <w:sz w:val="20"/>
          <w:szCs w:val="20"/>
        </w:rPr>
      </w:pPr>
    </w:p>
    <w:p w14:paraId="13CEB660"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r>
      <w:r w:rsidRPr="008E5127">
        <w:rPr>
          <w:rFonts w:ascii="Arial" w:hAnsi="Arial" w:cs="Arial"/>
          <w:b/>
          <w:sz w:val="20"/>
          <w:szCs w:val="20"/>
        </w:rPr>
        <w:t>Minimum lot area</w:t>
      </w:r>
      <w:r w:rsidRPr="001F7387">
        <w:rPr>
          <w:rFonts w:ascii="Arial" w:hAnsi="Arial" w:cs="Arial"/>
          <w:sz w:val="20"/>
          <w:szCs w:val="20"/>
        </w:rPr>
        <w:t xml:space="preserve"> – no minimum required for non-residential uses; for residential uses, the minimum lot area shall be 7500 square feet.</w:t>
      </w:r>
    </w:p>
    <w:p w14:paraId="7C373000" w14:textId="77777777" w:rsidR="007721C1" w:rsidRPr="001F7387" w:rsidRDefault="007721C1" w:rsidP="007721C1">
      <w:pPr>
        <w:ind w:left="2880" w:hanging="720"/>
        <w:jc w:val="both"/>
        <w:rPr>
          <w:rFonts w:ascii="Arial" w:hAnsi="Arial" w:cs="Arial"/>
          <w:sz w:val="20"/>
          <w:szCs w:val="20"/>
        </w:rPr>
      </w:pPr>
    </w:p>
    <w:p w14:paraId="6C3979DE"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r>
      <w:r w:rsidRPr="008E5127">
        <w:rPr>
          <w:rFonts w:ascii="Arial" w:hAnsi="Arial" w:cs="Arial"/>
          <w:b/>
          <w:sz w:val="20"/>
          <w:szCs w:val="20"/>
        </w:rPr>
        <w:t>Minimum lot frontage</w:t>
      </w:r>
      <w:r w:rsidRPr="001F7387">
        <w:rPr>
          <w:rFonts w:ascii="Arial" w:hAnsi="Arial" w:cs="Arial"/>
          <w:sz w:val="20"/>
          <w:szCs w:val="20"/>
        </w:rPr>
        <w:t xml:space="preserve"> – for residential use, same as specified in ‘R-2’ District.</w:t>
      </w:r>
    </w:p>
    <w:p w14:paraId="74051BE0" w14:textId="77777777" w:rsidR="007721C1" w:rsidRPr="001F7387" w:rsidRDefault="007721C1" w:rsidP="007721C1">
      <w:pPr>
        <w:ind w:left="2880" w:hanging="720"/>
        <w:jc w:val="both"/>
        <w:rPr>
          <w:rFonts w:ascii="Arial" w:hAnsi="Arial" w:cs="Arial"/>
          <w:sz w:val="20"/>
          <w:szCs w:val="20"/>
        </w:rPr>
      </w:pPr>
    </w:p>
    <w:p w14:paraId="030B65AD"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E</w:t>
      </w:r>
      <w:r w:rsidRPr="001F7387">
        <w:rPr>
          <w:rFonts w:ascii="Arial" w:hAnsi="Arial" w:cs="Arial"/>
          <w:sz w:val="20"/>
          <w:szCs w:val="20"/>
        </w:rPr>
        <w:t>.</w:t>
      </w:r>
      <w:r w:rsidRPr="001F7387">
        <w:rPr>
          <w:rFonts w:ascii="Arial" w:hAnsi="Arial" w:cs="Arial"/>
          <w:sz w:val="20"/>
          <w:szCs w:val="20"/>
        </w:rPr>
        <w:tab/>
      </w:r>
      <w:r w:rsidRPr="008E5127">
        <w:rPr>
          <w:rFonts w:ascii="Arial" w:hAnsi="Arial" w:cs="Arial"/>
          <w:b/>
          <w:sz w:val="20"/>
          <w:szCs w:val="20"/>
        </w:rPr>
        <w:t>Minimum floor area per dwelling unit</w:t>
      </w:r>
      <w:r w:rsidRPr="001F7387">
        <w:rPr>
          <w:rFonts w:ascii="Arial" w:hAnsi="Arial" w:cs="Arial"/>
          <w:sz w:val="20"/>
          <w:szCs w:val="20"/>
        </w:rPr>
        <w:t xml:space="preserve"> – for residential use, same as specified in ‘R-2’ District.</w:t>
      </w:r>
    </w:p>
    <w:p w14:paraId="674856B7" w14:textId="77777777" w:rsidR="007721C1" w:rsidRPr="001F7387" w:rsidRDefault="007721C1" w:rsidP="007721C1">
      <w:pPr>
        <w:ind w:left="2880" w:hanging="720"/>
        <w:jc w:val="both"/>
        <w:rPr>
          <w:rFonts w:ascii="Arial" w:hAnsi="Arial" w:cs="Arial"/>
          <w:sz w:val="20"/>
          <w:szCs w:val="20"/>
        </w:rPr>
      </w:pPr>
    </w:p>
    <w:p w14:paraId="5D33A583" w14:textId="77777777" w:rsidR="007721C1" w:rsidRDefault="007721C1" w:rsidP="007721C1">
      <w:pPr>
        <w:ind w:left="2880" w:hanging="720"/>
        <w:jc w:val="both"/>
        <w:rPr>
          <w:rFonts w:ascii="Arial" w:hAnsi="Arial" w:cs="Arial"/>
          <w:b/>
          <w:sz w:val="20"/>
          <w:szCs w:val="20"/>
        </w:rPr>
      </w:pPr>
      <w:r>
        <w:rPr>
          <w:rFonts w:ascii="Arial" w:hAnsi="Arial" w:cs="Arial"/>
          <w:sz w:val="20"/>
          <w:szCs w:val="20"/>
        </w:rPr>
        <w:t>F</w:t>
      </w:r>
      <w:r w:rsidRPr="001F7387">
        <w:rPr>
          <w:rFonts w:ascii="Arial" w:hAnsi="Arial" w:cs="Arial"/>
          <w:sz w:val="20"/>
          <w:szCs w:val="20"/>
        </w:rPr>
        <w:t>.</w:t>
      </w:r>
      <w:r w:rsidRPr="001F7387">
        <w:rPr>
          <w:rFonts w:ascii="Arial" w:hAnsi="Arial" w:cs="Arial"/>
          <w:sz w:val="20"/>
          <w:szCs w:val="20"/>
        </w:rPr>
        <w:tab/>
      </w:r>
      <w:r w:rsidRPr="008E5127">
        <w:rPr>
          <w:rFonts w:ascii="Arial" w:hAnsi="Arial" w:cs="Arial"/>
          <w:b/>
          <w:sz w:val="20"/>
          <w:szCs w:val="20"/>
        </w:rPr>
        <w:t>Yards and setbacks</w:t>
      </w:r>
      <w:r>
        <w:rPr>
          <w:rFonts w:ascii="Arial" w:hAnsi="Arial" w:cs="Arial"/>
          <w:b/>
          <w:sz w:val="20"/>
          <w:szCs w:val="20"/>
        </w:rPr>
        <w:t>:</w:t>
      </w:r>
    </w:p>
    <w:p w14:paraId="21618D2D" w14:textId="77777777" w:rsidR="007721C1" w:rsidRPr="001F7387" w:rsidRDefault="007721C1" w:rsidP="007721C1">
      <w:pPr>
        <w:ind w:left="2880" w:hanging="720"/>
        <w:jc w:val="both"/>
        <w:rPr>
          <w:rFonts w:ascii="Arial" w:hAnsi="Arial" w:cs="Arial"/>
          <w:sz w:val="20"/>
          <w:szCs w:val="20"/>
        </w:rPr>
      </w:pPr>
    </w:p>
    <w:p w14:paraId="3671B11E" w14:textId="77777777" w:rsidR="007721C1" w:rsidRDefault="007721C1" w:rsidP="007721C1">
      <w:pPr>
        <w:ind w:left="2160" w:hanging="720"/>
        <w:jc w:val="both"/>
        <w:rPr>
          <w:rFonts w:ascii="Arial" w:hAnsi="Arial" w:cs="Arial"/>
          <w:sz w:val="20"/>
          <w:szCs w:val="20"/>
        </w:rPr>
      </w:pPr>
      <w:r w:rsidRPr="001F7387">
        <w:rPr>
          <w:rFonts w:ascii="Arial" w:hAnsi="Arial" w:cs="Arial"/>
          <w:sz w:val="20"/>
          <w:szCs w:val="20"/>
        </w:rPr>
        <w:tab/>
      </w:r>
      <w:r w:rsidRPr="001F7387">
        <w:rPr>
          <w:rFonts w:ascii="Arial" w:hAnsi="Arial" w:cs="Arial"/>
          <w:sz w:val="20"/>
          <w:szCs w:val="20"/>
        </w:rPr>
        <w:tab/>
        <w:t>1.</w:t>
      </w:r>
      <w:r w:rsidRPr="001F7387">
        <w:rPr>
          <w:rFonts w:ascii="Arial" w:hAnsi="Arial" w:cs="Arial"/>
          <w:sz w:val="20"/>
          <w:szCs w:val="20"/>
        </w:rPr>
        <w:tab/>
        <w:t>Non-residential uses – none required</w:t>
      </w:r>
    </w:p>
    <w:p w14:paraId="42A4A776" w14:textId="77777777" w:rsidR="007721C1" w:rsidRPr="001F7387" w:rsidRDefault="007721C1" w:rsidP="007721C1">
      <w:pPr>
        <w:ind w:left="2160" w:hanging="720"/>
        <w:jc w:val="both"/>
        <w:rPr>
          <w:rFonts w:ascii="Arial" w:hAnsi="Arial" w:cs="Arial"/>
          <w:sz w:val="20"/>
          <w:szCs w:val="20"/>
        </w:rPr>
      </w:pPr>
    </w:p>
    <w:p w14:paraId="41B9325C" w14:textId="77777777" w:rsidR="007721C1" w:rsidRDefault="007721C1" w:rsidP="007721C1">
      <w:pPr>
        <w:ind w:left="2160" w:firstLine="720"/>
        <w:jc w:val="both"/>
        <w:rPr>
          <w:rFonts w:ascii="Arial" w:hAnsi="Arial" w:cs="Arial"/>
          <w:sz w:val="20"/>
          <w:szCs w:val="20"/>
        </w:rPr>
      </w:pPr>
      <w:r w:rsidRPr="001F7387">
        <w:rPr>
          <w:rFonts w:ascii="Arial" w:hAnsi="Arial" w:cs="Arial"/>
          <w:sz w:val="20"/>
          <w:szCs w:val="20"/>
        </w:rPr>
        <w:t>2.</w:t>
      </w:r>
      <w:r w:rsidRPr="001F7387">
        <w:rPr>
          <w:rFonts w:ascii="Arial" w:hAnsi="Arial" w:cs="Arial"/>
          <w:sz w:val="20"/>
          <w:szCs w:val="20"/>
        </w:rPr>
        <w:tab/>
        <w:t>Residential uses – same as specified in the ‘R-2’ District.</w:t>
      </w:r>
    </w:p>
    <w:p w14:paraId="78CDBAC0" w14:textId="77777777" w:rsidR="007721C1" w:rsidRDefault="007721C1" w:rsidP="007721C1">
      <w:pPr>
        <w:ind w:left="2160" w:firstLine="720"/>
        <w:jc w:val="both"/>
        <w:rPr>
          <w:rFonts w:ascii="Arial" w:hAnsi="Arial" w:cs="Arial"/>
          <w:sz w:val="20"/>
          <w:szCs w:val="20"/>
        </w:rPr>
      </w:pPr>
    </w:p>
    <w:p w14:paraId="078254F5" w14:textId="77777777" w:rsidR="007721C1" w:rsidRPr="00E231DC" w:rsidRDefault="007721C1" w:rsidP="007721C1">
      <w:pPr>
        <w:ind w:left="2160" w:hanging="720"/>
        <w:jc w:val="both"/>
        <w:rPr>
          <w:rFonts w:ascii="Arial" w:hAnsi="Arial" w:cs="Arial"/>
          <w:sz w:val="20"/>
          <w:szCs w:val="20"/>
        </w:rPr>
      </w:pPr>
      <w:r w:rsidRPr="00E231DC">
        <w:rPr>
          <w:rFonts w:ascii="Arial" w:hAnsi="Arial" w:cs="Arial"/>
          <w:sz w:val="20"/>
          <w:szCs w:val="20"/>
        </w:rPr>
        <w:t>5.</w:t>
      </w:r>
      <w:r w:rsidRPr="00E231DC">
        <w:rPr>
          <w:rFonts w:ascii="Arial" w:hAnsi="Arial" w:cs="Arial"/>
          <w:sz w:val="20"/>
          <w:szCs w:val="20"/>
        </w:rPr>
        <w:tab/>
        <w:t>Interim use. The following uses may be permitted upon issuance of an interim use permit:</w:t>
      </w:r>
    </w:p>
    <w:p w14:paraId="2E020290" w14:textId="77777777" w:rsidR="007721C1" w:rsidRPr="00E231DC" w:rsidRDefault="007721C1" w:rsidP="007721C1">
      <w:pPr>
        <w:ind w:left="2160" w:hanging="720"/>
        <w:jc w:val="both"/>
        <w:rPr>
          <w:rFonts w:ascii="Arial" w:hAnsi="Arial" w:cs="Arial"/>
          <w:sz w:val="20"/>
          <w:szCs w:val="20"/>
        </w:rPr>
      </w:pPr>
    </w:p>
    <w:p w14:paraId="1E2913B3" w14:textId="77777777" w:rsidR="007721C1" w:rsidRPr="00E231DC" w:rsidRDefault="007721C1" w:rsidP="007721C1">
      <w:pPr>
        <w:pStyle w:val="ListParagraph"/>
        <w:numPr>
          <w:ilvl w:val="0"/>
          <w:numId w:val="7"/>
        </w:numPr>
        <w:ind w:left="2880" w:hanging="720"/>
        <w:jc w:val="both"/>
        <w:rPr>
          <w:rFonts w:ascii="Arial" w:hAnsi="Arial" w:cs="Arial"/>
          <w:sz w:val="20"/>
          <w:szCs w:val="20"/>
        </w:rPr>
      </w:pPr>
      <w:r w:rsidRPr="00E231DC">
        <w:rPr>
          <w:rFonts w:ascii="Arial" w:hAnsi="Arial" w:cs="Arial"/>
          <w:sz w:val="20"/>
          <w:szCs w:val="20"/>
        </w:rPr>
        <w:t>Campgrounds and RV parks provided there is limited impact on adjacent properties.</w:t>
      </w:r>
      <w:r w:rsidRPr="00E231DC">
        <w:rPr>
          <w:rFonts w:ascii="Arial" w:hAnsi="Arial" w:cs="Arial"/>
          <w:sz w:val="20"/>
          <w:szCs w:val="20"/>
        </w:rPr>
        <w:tab/>
      </w:r>
    </w:p>
    <w:p w14:paraId="28E57526" w14:textId="77777777" w:rsidR="007721C1" w:rsidRDefault="007721C1" w:rsidP="007721C1">
      <w:pPr>
        <w:ind w:left="2160" w:hanging="720"/>
        <w:jc w:val="both"/>
        <w:rPr>
          <w:rFonts w:ascii="Arial" w:hAnsi="Arial" w:cs="Arial"/>
          <w:sz w:val="20"/>
          <w:szCs w:val="20"/>
        </w:rPr>
      </w:pPr>
    </w:p>
    <w:p w14:paraId="05CBF259" w14:textId="77777777" w:rsidR="007721C1" w:rsidRDefault="007721C1" w:rsidP="007721C1">
      <w:pPr>
        <w:jc w:val="both"/>
        <w:rPr>
          <w:rFonts w:ascii="Arial" w:hAnsi="Arial" w:cs="Arial"/>
          <w:b/>
          <w:sz w:val="20"/>
          <w:szCs w:val="20"/>
        </w:rPr>
      </w:pPr>
      <w:r w:rsidRPr="001F7387">
        <w:rPr>
          <w:rFonts w:ascii="Arial" w:hAnsi="Arial" w:cs="Arial"/>
          <w:sz w:val="20"/>
          <w:szCs w:val="20"/>
        </w:rPr>
        <w:t xml:space="preserve">Section XI:  </w:t>
      </w:r>
      <w:r>
        <w:rPr>
          <w:rFonts w:ascii="Arial" w:hAnsi="Arial" w:cs="Arial"/>
          <w:sz w:val="20"/>
          <w:szCs w:val="20"/>
        </w:rPr>
        <w:tab/>
      </w:r>
      <w:r w:rsidRPr="00AE7C26">
        <w:rPr>
          <w:rFonts w:ascii="Arial" w:hAnsi="Arial" w:cs="Arial"/>
          <w:b/>
          <w:sz w:val="20"/>
          <w:szCs w:val="20"/>
        </w:rPr>
        <w:t>Special Provision: Planned Unit Development (PUD) District</w:t>
      </w:r>
      <w:r>
        <w:rPr>
          <w:rFonts w:ascii="Arial" w:hAnsi="Arial" w:cs="Arial"/>
          <w:b/>
          <w:sz w:val="20"/>
          <w:szCs w:val="20"/>
        </w:rPr>
        <w:t>:</w:t>
      </w:r>
    </w:p>
    <w:p w14:paraId="7C1CF501" w14:textId="77777777" w:rsidR="007721C1" w:rsidRPr="001F7387" w:rsidRDefault="007721C1" w:rsidP="007721C1">
      <w:pPr>
        <w:ind w:left="720" w:hanging="720"/>
        <w:jc w:val="both"/>
        <w:rPr>
          <w:rFonts w:ascii="Arial" w:hAnsi="Arial" w:cs="Arial"/>
          <w:sz w:val="20"/>
          <w:szCs w:val="20"/>
        </w:rPr>
      </w:pPr>
    </w:p>
    <w:p w14:paraId="7DF01BCC" w14:textId="77777777" w:rsidR="007721C1" w:rsidRPr="00F55B72" w:rsidRDefault="007721C1" w:rsidP="007721C1">
      <w:pPr>
        <w:ind w:left="2160" w:hanging="720"/>
        <w:jc w:val="both"/>
        <w:rPr>
          <w:rFonts w:ascii="Arial" w:hAnsi="Arial" w:cs="Arial"/>
          <w:b/>
          <w:sz w:val="20"/>
          <w:szCs w:val="20"/>
        </w:rPr>
      </w:pPr>
      <w:r w:rsidRPr="001F7387">
        <w:rPr>
          <w:rFonts w:ascii="Arial" w:hAnsi="Arial" w:cs="Arial"/>
          <w:sz w:val="20"/>
          <w:szCs w:val="20"/>
        </w:rPr>
        <w:t>1.</w:t>
      </w:r>
      <w:r w:rsidRPr="001F7387">
        <w:rPr>
          <w:rFonts w:ascii="Arial" w:hAnsi="Arial" w:cs="Arial"/>
          <w:sz w:val="20"/>
          <w:szCs w:val="20"/>
        </w:rPr>
        <w:tab/>
      </w:r>
      <w:r>
        <w:rPr>
          <w:rFonts w:ascii="Arial" w:hAnsi="Arial" w:cs="Arial"/>
          <w:b/>
          <w:sz w:val="20"/>
          <w:szCs w:val="20"/>
        </w:rPr>
        <w:t>Purpose:</w:t>
      </w:r>
      <w:r>
        <w:rPr>
          <w:rFonts w:ascii="Arial" w:hAnsi="Arial" w:cs="Arial"/>
          <w:b/>
          <w:sz w:val="20"/>
          <w:szCs w:val="20"/>
        </w:rPr>
        <w:tab/>
      </w:r>
      <w:r w:rsidRPr="001F7387">
        <w:rPr>
          <w:rFonts w:ascii="Arial" w:hAnsi="Arial" w:cs="Arial"/>
          <w:sz w:val="20"/>
          <w:szCs w:val="20"/>
        </w:rPr>
        <w:t xml:space="preserve">It is recognized that the Zoning Ordinance is structured to regulate land use and development patterns of a conventional or traditional nature; however, there are situations where innovative proposals for land use may be submitted which are not consistent with ordinance controls and would have to be rejected even though feasible and beneficial to the City.  It is the purpose of this section to provide the opportunity to developers to attain flexibility in planning while maintaining consistency with the overall objectives of the comprehensive plan.  The technology of land development is constantly changing, and creative but practical approaches to the use of land should be encouraged.  The provisions </w:t>
      </w:r>
      <w:r w:rsidRPr="001F7387">
        <w:rPr>
          <w:rFonts w:ascii="Arial" w:hAnsi="Arial" w:cs="Arial"/>
          <w:sz w:val="20"/>
          <w:szCs w:val="20"/>
        </w:rPr>
        <w:lastRenderedPageBreak/>
        <w:t>of this section are intended to do so, in a manner which is in the best interests of both the developer and the City.</w:t>
      </w:r>
    </w:p>
    <w:p w14:paraId="7F676BCC" w14:textId="77777777" w:rsidR="007721C1" w:rsidRPr="001F7387" w:rsidRDefault="007721C1" w:rsidP="007721C1">
      <w:pPr>
        <w:ind w:left="720" w:hanging="720"/>
        <w:jc w:val="both"/>
        <w:rPr>
          <w:rFonts w:ascii="Arial" w:hAnsi="Arial" w:cs="Arial"/>
          <w:sz w:val="20"/>
          <w:szCs w:val="20"/>
        </w:rPr>
      </w:pPr>
    </w:p>
    <w:p w14:paraId="3D9F79B4" w14:textId="77777777" w:rsidR="007721C1" w:rsidRPr="00F55B72" w:rsidRDefault="007721C1" w:rsidP="007721C1">
      <w:pPr>
        <w:ind w:left="2160" w:hanging="720"/>
        <w:jc w:val="both"/>
        <w:rPr>
          <w:rFonts w:ascii="Arial" w:hAnsi="Arial" w:cs="Arial"/>
          <w:b/>
          <w:sz w:val="20"/>
          <w:szCs w:val="20"/>
        </w:rPr>
      </w:pPr>
      <w:r w:rsidRPr="001F7387">
        <w:rPr>
          <w:rFonts w:ascii="Arial" w:hAnsi="Arial" w:cs="Arial"/>
          <w:sz w:val="20"/>
          <w:szCs w:val="20"/>
        </w:rPr>
        <w:t>2.</w:t>
      </w:r>
      <w:r w:rsidRPr="001F7387">
        <w:rPr>
          <w:rFonts w:ascii="Arial" w:hAnsi="Arial" w:cs="Arial"/>
          <w:sz w:val="20"/>
          <w:szCs w:val="20"/>
        </w:rPr>
        <w:tab/>
      </w:r>
      <w:r w:rsidRPr="00AE7C26">
        <w:rPr>
          <w:rFonts w:ascii="Arial" w:hAnsi="Arial" w:cs="Arial"/>
          <w:b/>
          <w:sz w:val="20"/>
          <w:szCs w:val="20"/>
        </w:rPr>
        <w:t>Definition</w:t>
      </w:r>
      <w:r>
        <w:rPr>
          <w:rFonts w:ascii="Arial" w:hAnsi="Arial" w:cs="Arial"/>
          <w:b/>
          <w:sz w:val="20"/>
          <w:szCs w:val="20"/>
        </w:rPr>
        <w:t>:</w:t>
      </w:r>
      <w:r>
        <w:rPr>
          <w:rFonts w:ascii="Arial" w:hAnsi="Arial" w:cs="Arial"/>
          <w:b/>
          <w:sz w:val="20"/>
          <w:szCs w:val="20"/>
        </w:rPr>
        <w:tab/>
      </w:r>
      <w:r w:rsidRPr="001F7387">
        <w:rPr>
          <w:rFonts w:ascii="Arial" w:hAnsi="Arial" w:cs="Arial"/>
          <w:sz w:val="20"/>
          <w:szCs w:val="20"/>
        </w:rPr>
        <w:t>Planned unit developments shall include all developments having two or more principle uses or structures on a single parcel of land designed to permit clustering, and all developments combining uses permitted in separate zoning districts.</w:t>
      </w:r>
    </w:p>
    <w:p w14:paraId="2A0CCD54" w14:textId="77777777" w:rsidR="007721C1" w:rsidRPr="001F7387" w:rsidRDefault="007721C1" w:rsidP="007721C1">
      <w:pPr>
        <w:ind w:left="2160" w:hanging="720"/>
        <w:jc w:val="both"/>
        <w:rPr>
          <w:rFonts w:ascii="Arial" w:hAnsi="Arial" w:cs="Arial"/>
          <w:sz w:val="20"/>
          <w:szCs w:val="20"/>
        </w:rPr>
      </w:pPr>
    </w:p>
    <w:p w14:paraId="482DC850" w14:textId="77777777" w:rsidR="007721C1" w:rsidRDefault="007721C1" w:rsidP="007721C1">
      <w:pPr>
        <w:ind w:left="2160" w:hanging="720"/>
        <w:jc w:val="both"/>
        <w:rPr>
          <w:rFonts w:ascii="Arial" w:hAnsi="Arial" w:cs="Arial"/>
          <w:sz w:val="20"/>
          <w:szCs w:val="20"/>
        </w:rPr>
      </w:pPr>
      <w:r w:rsidRPr="001F7387">
        <w:rPr>
          <w:rFonts w:ascii="Arial" w:hAnsi="Arial" w:cs="Arial"/>
          <w:sz w:val="20"/>
          <w:szCs w:val="20"/>
        </w:rPr>
        <w:t>3.</w:t>
      </w:r>
      <w:r w:rsidRPr="001F7387">
        <w:rPr>
          <w:rFonts w:ascii="Arial" w:hAnsi="Arial" w:cs="Arial"/>
          <w:sz w:val="20"/>
          <w:szCs w:val="20"/>
        </w:rPr>
        <w:tab/>
      </w:r>
      <w:r w:rsidRPr="00AE7C26">
        <w:rPr>
          <w:rFonts w:ascii="Arial" w:hAnsi="Arial" w:cs="Arial"/>
          <w:b/>
          <w:sz w:val="20"/>
          <w:szCs w:val="20"/>
        </w:rPr>
        <w:t>Authorization</w:t>
      </w:r>
      <w:r>
        <w:rPr>
          <w:rFonts w:ascii="Arial" w:hAnsi="Arial" w:cs="Arial"/>
          <w:sz w:val="20"/>
          <w:szCs w:val="20"/>
        </w:rPr>
        <w:t>:</w:t>
      </w:r>
      <w:r>
        <w:rPr>
          <w:rFonts w:ascii="Arial" w:hAnsi="Arial" w:cs="Arial"/>
          <w:sz w:val="20"/>
          <w:szCs w:val="20"/>
        </w:rPr>
        <w:tab/>
      </w:r>
      <w:r w:rsidRPr="001F7387">
        <w:rPr>
          <w:rFonts w:ascii="Arial" w:hAnsi="Arial" w:cs="Arial"/>
          <w:sz w:val="20"/>
          <w:szCs w:val="20"/>
        </w:rPr>
        <w:t>The City Council of the City of Willow River is hereby authorized to establish Planned Unit Development Districts subject to the provisions of this article.  Approval of these districts shall be based upon site planning criteria relating to the project as a whole, rather than upon the restrictions applicable to individual parcels as set forth in the existing zoning classification.</w:t>
      </w:r>
    </w:p>
    <w:p w14:paraId="1F6A72C4" w14:textId="77777777" w:rsidR="007721C1" w:rsidRDefault="007721C1" w:rsidP="007721C1">
      <w:pPr>
        <w:jc w:val="both"/>
        <w:rPr>
          <w:rFonts w:ascii="Arial" w:hAnsi="Arial" w:cs="Arial"/>
          <w:sz w:val="20"/>
          <w:szCs w:val="20"/>
        </w:rPr>
      </w:pPr>
    </w:p>
    <w:p w14:paraId="51C18A8A" w14:textId="77777777" w:rsidR="007721C1" w:rsidRDefault="007721C1" w:rsidP="007721C1">
      <w:pPr>
        <w:ind w:left="2160" w:hanging="720"/>
        <w:jc w:val="both"/>
        <w:rPr>
          <w:rFonts w:ascii="Arial" w:hAnsi="Arial" w:cs="Arial"/>
          <w:b/>
          <w:sz w:val="20"/>
          <w:szCs w:val="20"/>
        </w:rPr>
      </w:pPr>
      <w:r w:rsidRPr="001F7387">
        <w:rPr>
          <w:rFonts w:ascii="Arial" w:hAnsi="Arial" w:cs="Arial"/>
          <w:sz w:val="20"/>
          <w:szCs w:val="20"/>
        </w:rPr>
        <w:t>4.</w:t>
      </w:r>
      <w:r w:rsidRPr="001F7387">
        <w:rPr>
          <w:rFonts w:ascii="Arial" w:hAnsi="Arial" w:cs="Arial"/>
          <w:sz w:val="20"/>
          <w:szCs w:val="20"/>
        </w:rPr>
        <w:tab/>
      </w:r>
      <w:r w:rsidRPr="00AE7C26">
        <w:rPr>
          <w:rFonts w:ascii="Arial" w:hAnsi="Arial" w:cs="Arial"/>
          <w:b/>
          <w:sz w:val="20"/>
          <w:szCs w:val="20"/>
        </w:rPr>
        <w:t>Requirements</w:t>
      </w:r>
      <w:r>
        <w:rPr>
          <w:rFonts w:ascii="Arial" w:hAnsi="Arial" w:cs="Arial"/>
          <w:b/>
          <w:sz w:val="20"/>
          <w:szCs w:val="20"/>
        </w:rPr>
        <w:t>:</w:t>
      </w:r>
    </w:p>
    <w:p w14:paraId="08ECB8F6" w14:textId="77777777" w:rsidR="007721C1" w:rsidRPr="001F7387" w:rsidRDefault="007721C1" w:rsidP="007721C1">
      <w:pPr>
        <w:ind w:left="2160" w:hanging="720"/>
        <w:jc w:val="both"/>
        <w:rPr>
          <w:rFonts w:ascii="Arial" w:hAnsi="Arial" w:cs="Arial"/>
          <w:sz w:val="20"/>
          <w:szCs w:val="20"/>
        </w:rPr>
      </w:pPr>
    </w:p>
    <w:p w14:paraId="7C806D43" w14:textId="77777777" w:rsidR="007721C1" w:rsidRPr="00F55B72" w:rsidRDefault="007721C1" w:rsidP="007721C1">
      <w:pPr>
        <w:ind w:left="2880" w:hanging="720"/>
        <w:jc w:val="both"/>
        <w:rPr>
          <w:rFonts w:ascii="Arial" w:hAnsi="Arial" w:cs="Arial"/>
          <w:b/>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r>
      <w:r w:rsidRPr="00AE7C26">
        <w:rPr>
          <w:rFonts w:ascii="Arial" w:hAnsi="Arial" w:cs="Arial"/>
          <w:b/>
          <w:sz w:val="20"/>
          <w:szCs w:val="20"/>
        </w:rPr>
        <w:t>Ownership</w:t>
      </w:r>
      <w:r>
        <w:rPr>
          <w:rFonts w:ascii="Arial" w:hAnsi="Arial" w:cs="Arial"/>
          <w:b/>
          <w:sz w:val="20"/>
          <w:szCs w:val="20"/>
        </w:rPr>
        <w:t>:</w:t>
      </w:r>
      <w:r>
        <w:rPr>
          <w:rFonts w:ascii="Arial" w:hAnsi="Arial" w:cs="Arial"/>
          <w:sz w:val="20"/>
          <w:szCs w:val="20"/>
        </w:rPr>
        <w:tab/>
      </w:r>
      <w:r w:rsidRPr="001F7387">
        <w:rPr>
          <w:rFonts w:ascii="Arial" w:hAnsi="Arial" w:cs="Arial"/>
          <w:sz w:val="20"/>
          <w:szCs w:val="20"/>
        </w:rPr>
        <w:t>The tract shall be a development of land under unified control at the time of application, planned and scheduled to be developed as a whole.  However, no authorization or permits shall be granted for such development unless the applicant has acquired actual ownership of, or executed a binding sale</w:t>
      </w:r>
      <w:r>
        <w:rPr>
          <w:rFonts w:ascii="Arial" w:hAnsi="Arial" w:cs="Arial"/>
          <w:sz w:val="20"/>
          <w:szCs w:val="20"/>
        </w:rPr>
        <w:t>s</w:t>
      </w:r>
      <w:r w:rsidRPr="001F7387">
        <w:rPr>
          <w:rFonts w:ascii="Arial" w:hAnsi="Arial" w:cs="Arial"/>
          <w:sz w:val="20"/>
          <w:szCs w:val="20"/>
        </w:rPr>
        <w:t xml:space="preserve"> contract for all of the property comprising such tract.  For purposes of this section, ownership shall include a lease of not less than 50 years duration.  The term ‘single ownership’ shall include ownership of portions of such development by two or more wholly owned subsidiaries of a single owner, or by such single owner and one or more of its wholly owned subsidiaries.</w:t>
      </w:r>
    </w:p>
    <w:p w14:paraId="65EC9082" w14:textId="77777777" w:rsidR="007721C1" w:rsidRPr="001F7387" w:rsidRDefault="007721C1" w:rsidP="007721C1">
      <w:pPr>
        <w:ind w:left="2160" w:hanging="720"/>
        <w:jc w:val="both"/>
        <w:rPr>
          <w:rFonts w:ascii="Arial" w:hAnsi="Arial" w:cs="Arial"/>
          <w:sz w:val="20"/>
          <w:szCs w:val="20"/>
        </w:rPr>
      </w:pPr>
    </w:p>
    <w:p w14:paraId="3F70BE18" w14:textId="77777777" w:rsidR="007721C1" w:rsidRPr="00E97234" w:rsidRDefault="007721C1" w:rsidP="007721C1">
      <w:pPr>
        <w:ind w:left="2880" w:hanging="720"/>
        <w:jc w:val="both"/>
        <w:rPr>
          <w:rFonts w:ascii="Arial" w:hAnsi="Arial" w:cs="Arial"/>
          <w:b/>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r>
      <w:r w:rsidRPr="00AE7C26">
        <w:rPr>
          <w:rFonts w:ascii="Arial" w:hAnsi="Arial" w:cs="Arial"/>
          <w:b/>
          <w:sz w:val="20"/>
          <w:szCs w:val="20"/>
        </w:rPr>
        <w:t>Minimum Size</w:t>
      </w:r>
      <w:r>
        <w:rPr>
          <w:rFonts w:ascii="Arial" w:hAnsi="Arial" w:cs="Arial"/>
          <w:b/>
          <w:sz w:val="20"/>
          <w:szCs w:val="20"/>
        </w:rPr>
        <w:t xml:space="preserve">:  </w:t>
      </w:r>
      <w:r w:rsidRPr="001F7387">
        <w:rPr>
          <w:rFonts w:ascii="Arial" w:hAnsi="Arial" w:cs="Arial"/>
          <w:sz w:val="20"/>
          <w:szCs w:val="20"/>
        </w:rPr>
        <w:t>No planned development may include less than three (3) acres of contiguous land.</w:t>
      </w:r>
    </w:p>
    <w:p w14:paraId="633963A7" w14:textId="77777777" w:rsidR="007721C1" w:rsidRPr="001F7387" w:rsidRDefault="007721C1" w:rsidP="007721C1">
      <w:pPr>
        <w:ind w:left="2880" w:hanging="720"/>
        <w:jc w:val="both"/>
        <w:rPr>
          <w:rFonts w:ascii="Arial" w:hAnsi="Arial" w:cs="Arial"/>
          <w:sz w:val="20"/>
          <w:szCs w:val="20"/>
        </w:rPr>
      </w:pPr>
    </w:p>
    <w:p w14:paraId="2BB0DBB4"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r>
      <w:r w:rsidRPr="00AE7C26">
        <w:rPr>
          <w:rFonts w:ascii="Arial" w:hAnsi="Arial" w:cs="Arial"/>
          <w:b/>
          <w:sz w:val="20"/>
          <w:szCs w:val="20"/>
        </w:rPr>
        <w:t>Maximum Development Intensity</w:t>
      </w:r>
      <w:r>
        <w:rPr>
          <w:rFonts w:ascii="Arial" w:hAnsi="Arial" w:cs="Arial"/>
          <w:b/>
          <w:sz w:val="20"/>
          <w:szCs w:val="20"/>
        </w:rPr>
        <w:t>:</w:t>
      </w:r>
      <w:r>
        <w:rPr>
          <w:rFonts w:ascii="Arial" w:hAnsi="Arial" w:cs="Arial"/>
          <w:sz w:val="20"/>
          <w:szCs w:val="20"/>
        </w:rPr>
        <w:t xml:space="preserve">  </w:t>
      </w:r>
      <w:r w:rsidRPr="001F7387">
        <w:rPr>
          <w:rFonts w:ascii="Arial" w:hAnsi="Arial" w:cs="Arial"/>
          <w:sz w:val="20"/>
          <w:szCs w:val="20"/>
        </w:rPr>
        <w:t>No more than 50% of the gross land area of the subject tract may be developed (covered) with principal and accessory uses.</w:t>
      </w:r>
    </w:p>
    <w:p w14:paraId="3AE960A8" w14:textId="77777777" w:rsidR="007721C1" w:rsidRPr="001F7387" w:rsidRDefault="007721C1" w:rsidP="007721C1">
      <w:pPr>
        <w:ind w:left="2880" w:hanging="720"/>
        <w:jc w:val="both"/>
        <w:rPr>
          <w:rFonts w:ascii="Arial" w:hAnsi="Arial" w:cs="Arial"/>
          <w:sz w:val="20"/>
          <w:szCs w:val="20"/>
        </w:rPr>
      </w:pPr>
    </w:p>
    <w:p w14:paraId="262DE5D3"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r>
      <w:r w:rsidRPr="00AE7C26">
        <w:rPr>
          <w:rFonts w:ascii="Arial" w:hAnsi="Arial" w:cs="Arial"/>
          <w:b/>
          <w:sz w:val="20"/>
          <w:szCs w:val="20"/>
        </w:rPr>
        <w:t>Comprehensive Plan</w:t>
      </w:r>
      <w:r>
        <w:rPr>
          <w:rFonts w:ascii="Arial" w:hAnsi="Arial" w:cs="Arial"/>
          <w:b/>
          <w:sz w:val="20"/>
          <w:szCs w:val="20"/>
        </w:rPr>
        <w:t>:</w:t>
      </w:r>
      <w:r>
        <w:rPr>
          <w:rFonts w:ascii="Arial" w:hAnsi="Arial" w:cs="Arial"/>
          <w:sz w:val="20"/>
          <w:szCs w:val="20"/>
        </w:rPr>
        <w:t xml:space="preserve">  </w:t>
      </w:r>
      <w:r w:rsidRPr="001F7387">
        <w:rPr>
          <w:rFonts w:ascii="Arial" w:hAnsi="Arial" w:cs="Arial"/>
          <w:sz w:val="20"/>
          <w:szCs w:val="20"/>
        </w:rPr>
        <w:t>The development should be planned so that it is consistent with the comprehensive plan for the City of Willow River.</w:t>
      </w:r>
    </w:p>
    <w:p w14:paraId="49D68C7E" w14:textId="77777777" w:rsidR="007721C1" w:rsidRPr="001F7387" w:rsidRDefault="007721C1" w:rsidP="007721C1">
      <w:pPr>
        <w:ind w:left="2880" w:hanging="720"/>
        <w:jc w:val="both"/>
        <w:rPr>
          <w:rFonts w:ascii="Arial" w:hAnsi="Arial" w:cs="Arial"/>
          <w:sz w:val="20"/>
          <w:szCs w:val="20"/>
        </w:rPr>
      </w:pPr>
    </w:p>
    <w:p w14:paraId="46D8AA7F" w14:textId="77777777" w:rsidR="007721C1" w:rsidRPr="00E97234" w:rsidRDefault="007721C1" w:rsidP="007721C1">
      <w:pPr>
        <w:ind w:left="2880" w:hanging="720"/>
        <w:jc w:val="both"/>
        <w:rPr>
          <w:rFonts w:ascii="Arial" w:hAnsi="Arial" w:cs="Arial"/>
          <w:b/>
          <w:sz w:val="20"/>
          <w:szCs w:val="20"/>
        </w:rPr>
      </w:pPr>
      <w:r>
        <w:rPr>
          <w:rFonts w:ascii="Arial" w:hAnsi="Arial" w:cs="Arial"/>
          <w:sz w:val="20"/>
          <w:szCs w:val="20"/>
        </w:rPr>
        <w:t>E</w:t>
      </w:r>
      <w:r w:rsidRPr="001F7387">
        <w:rPr>
          <w:rFonts w:ascii="Arial" w:hAnsi="Arial" w:cs="Arial"/>
          <w:sz w:val="20"/>
          <w:szCs w:val="20"/>
        </w:rPr>
        <w:t>.</w:t>
      </w:r>
      <w:r w:rsidRPr="001F7387">
        <w:rPr>
          <w:rFonts w:ascii="Arial" w:hAnsi="Arial" w:cs="Arial"/>
          <w:sz w:val="20"/>
          <w:szCs w:val="20"/>
        </w:rPr>
        <w:tab/>
      </w:r>
      <w:r w:rsidRPr="00AE7C26">
        <w:rPr>
          <w:rFonts w:ascii="Arial" w:hAnsi="Arial" w:cs="Arial"/>
          <w:b/>
          <w:sz w:val="20"/>
          <w:szCs w:val="20"/>
        </w:rPr>
        <w:t>Harmony</w:t>
      </w:r>
      <w:r>
        <w:rPr>
          <w:rFonts w:ascii="Arial" w:hAnsi="Arial" w:cs="Arial"/>
          <w:b/>
          <w:sz w:val="20"/>
          <w:szCs w:val="20"/>
        </w:rPr>
        <w:t xml:space="preserve">:  </w:t>
      </w:r>
      <w:r w:rsidRPr="001F7387">
        <w:rPr>
          <w:rFonts w:ascii="Arial" w:hAnsi="Arial" w:cs="Arial"/>
          <w:sz w:val="20"/>
          <w:szCs w:val="20"/>
        </w:rPr>
        <w:t>The planned unit development should be planned and developed to harmonize with any existing or imminent development in the area surrounding the project site.</w:t>
      </w:r>
    </w:p>
    <w:p w14:paraId="0111931F" w14:textId="77777777" w:rsidR="007721C1" w:rsidRPr="001F7387" w:rsidRDefault="007721C1" w:rsidP="007721C1">
      <w:pPr>
        <w:ind w:left="2880" w:hanging="720"/>
        <w:jc w:val="both"/>
        <w:rPr>
          <w:rFonts w:ascii="Arial" w:hAnsi="Arial" w:cs="Arial"/>
          <w:sz w:val="20"/>
          <w:szCs w:val="20"/>
        </w:rPr>
      </w:pPr>
    </w:p>
    <w:p w14:paraId="1A45BC98" w14:textId="77777777" w:rsidR="007721C1" w:rsidRPr="00E97234" w:rsidRDefault="007721C1" w:rsidP="007721C1">
      <w:pPr>
        <w:ind w:left="2880" w:hanging="720"/>
        <w:jc w:val="both"/>
        <w:rPr>
          <w:rFonts w:ascii="Arial" w:hAnsi="Arial" w:cs="Arial"/>
          <w:b/>
          <w:sz w:val="20"/>
          <w:szCs w:val="20"/>
        </w:rPr>
      </w:pPr>
      <w:r>
        <w:rPr>
          <w:rFonts w:ascii="Arial" w:hAnsi="Arial" w:cs="Arial"/>
          <w:sz w:val="20"/>
          <w:szCs w:val="20"/>
        </w:rPr>
        <w:t>F</w:t>
      </w:r>
      <w:r w:rsidRPr="001F7387">
        <w:rPr>
          <w:rFonts w:ascii="Arial" w:hAnsi="Arial" w:cs="Arial"/>
          <w:sz w:val="20"/>
          <w:szCs w:val="20"/>
        </w:rPr>
        <w:t>.</w:t>
      </w:r>
      <w:r w:rsidRPr="001F7387">
        <w:rPr>
          <w:rFonts w:ascii="Arial" w:hAnsi="Arial" w:cs="Arial"/>
          <w:sz w:val="20"/>
          <w:szCs w:val="20"/>
        </w:rPr>
        <w:tab/>
      </w:r>
      <w:r w:rsidRPr="00AE7C26">
        <w:rPr>
          <w:rFonts w:ascii="Arial" w:hAnsi="Arial" w:cs="Arial"/>
          <w:b/>
          <w:sz w:val="20"/>
          <w:szCs w:val="20"/>
        </w:rPr>
        <w:t>Financing</w:t>
      </w:r>
      <w:r>
        <w:rPr>
          <w:rFonts w:ascii="Arial" w:hAnsi="Arial" w:cs="Arial"/>
          <w:b/>
          <w:sz w:val="20"/>
          <w:szCs w:val="20"/>
        </w:rPr>
        <w:t xml:space="preserve">:  </w:t>
      </w:r>
      <w:r w:rsidRPr="001F7387">
        <w:rPr>
          <w:rFonts w:ascii="Arial" w:hAnsi="Arial" w:cs="Arial"/>
          <w:sz w:val="20"/>
          <w:szCs w:val="20"/>
        </w:rPr>
        <w:t>The financing for the project should be proven to be available to the applicant on conditions and in an amount which is sufficient to assure completion of the planned unit development.</w:t>
      </w:r>
    </w:p>
    <w:p w14:paraId="0060CCC5" w14:textId="77777777" w:rsidR="007721C1" w:rsidRPr="001F7387" w:rsidRDefault="007721C1" w:rsidP="007721C1">
      <w:pPr>
        <w:ind w:left="2880" w:hanging="720"/>
        <w:jc w:val="both"/>
        <w:rPr>
          <w:rFonts w:ascii="Arial" w:hAnsi="Arial" w:cs="Arial"/>
          <w:sz w:val="20"/>
          <w:szCs w:val="20"/>
        </w:rPr>
      </w:pPr>
    </w:p>
    <w:p w14:paraId="1C9C4D5D" w14:textId="77777777" w:rsidR="007721C1" w:rsidRPr="00E97234" w:rsidRDefault="007721C1" w:rsidP="007721C1">
      <w:pPr>
        <w:ind w:left="2880" w:hanging="720"/>
        <w:jc w:val="both"/>
        <w:rPr>
          <w:rFonts w:ascii="Arial" w:hAnsi="Arial" w:cs="Arial"/>
          <w:b/>
          <w:sz w:val="20"/>
          <w:szCs w:val="20"/>
        </w:rPr>
      </w:pPr>
      <w:r>
        <w:rPr>
          <w:rFonts w:ascii="Arial" w:hAnsi="Arial" w:cs="Arial"/>
          <w:sz w:val="20"/>
          <w:szCs w:val="20"/>
        </w:rPr>
        <w:t>G</w:t>
      </w:r>
      <w:r w:rsidRPr="001F7387">
        <w:rPr>
          <w:rFonts w:ascii="Arial" w:hAnsi="Arial" w:cs="Arial"/>
          <w:sz w:val="20"/>
          <w:szCs w:val="20"/>
        </w:rPr>
        <w:t>.</w:t>
      </w:r>
      <w:r w:rsidRPr="001F7387">
        <w:rPr>
          <w:rFonts w:ascii="Arial" w:hAnsi="Arial" w:cs="Arial"/>
          <w:sz w:val="20"/>
          <w:szCs w:val="20"/>
        </w:rPr>
        <w:tab/>
      </w:r>
      <w:r w:rsidRPr="00AE7C26">
        <w:rPr>
          <w:rFonts w:ascii="Arial" w:hAnsi="Arial" w:cs="Arial"/>
          <w:b/>
          <w:sz w:val="20"/>
          <w:szCs w:val="20"/>
        </w:rPr>
        <w:t>Permitted Uses</w:t>
      </w:r>
      <w:r>
        <w:rPr>
          <w:rFonts w:ascii="Arial" w:hAnsi="Arial" w:cs="Arial"/>
          <w:b/>
          <w:sz w:val="20"/>
          <w:szCs w:val="20"/>
        </w:rPr>
        <w:t xml:space="preserve">:  </w:t>
      </w:r>
      <w:r w:rsidRPr="001F7387">
        <w:rPr>
          <w:rFonts w:ascii="Arial" w:hAnsi="Arial" w:cs="Arial"/>
          <w:sz w:val="20"/>
          <w:szCs w:val="20"/>
        </w:rPr>
        <w:t>Permitted uses shall include those uses allowed within the particular district within which the planned unit development is sought to be located.</w:t>
      </w:r>
    </w:p>
    <w:p w14:paraId="3350B5ED" w14:textId="77777777" w:rsidR="007721C1" w:rsidRPr="001F7387" w:rsidRDefault="007721C1" w:rsidP="007721C1">
      <w:pPr>
        <w:ind w:left="2880" w:hanging="720"/>
        <w:jc w:val="both"/>
        <w:rPr>
          <w:rFonts w:ascii="Arial" w:hAnsi="Arial" w:cs="Arial"/>
          <w:sz w:val="20"/>
          <w:szCs w:val="20"/>
        </w:rPr>
      </w:pPr>
    </w:p>
    <w:p w14:paraId="3A601A1B"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lastRenderedPageBreak/>
        <w:t>H</w:t>
      </w:r>
      <w:r w:rsidRPr="001F7387">
        <w:rPr>
          <w:rFonts w:ascii="Arial" w:hAnsi="Arial" w:cs="Arial"/>
          <w:sz w:val="20"/>
          <w:szCs w:val="20"/>
        </w:rPr>
        <w:t>.</w:t>
      </w:r>
      <w:r w:rsidRPr="001F7387">
        <w:rPr>
          <w:rFonts w:ascii="Arial" w:hAnsi="Arial" w:cs="Arial"/>
          <w:sz w:val="20"/>
          <w:szCs w:val="20"/>
        </w:rPr>
        <w:tab/>
      </w:r>
      <w:r w:rsidRPr="00AE7C26">
        <w:rPr>
          <w:rFonts w:ascii="Arial" w:hAnsi="Arial" w:cs="Arial"/>
          <w:b/>
          <w:sz w:val="20"/>
          <w:szCs w:val="20"/>
        </w:rPr>
        <w:t>Conditional Uses</w:t>
      </w:r>
      <w:r>
        <w:rPr>
          <w:rFonts w:ascii="Arial" w:hAnsi="Arial" w:cs="Arial"/>
          <w:b/>
          <w:sz w:val="20"/>
          <w:szCs w:val="20"/>
        </w:rPr>
        <w:t>:</w:t>
      </w:r>
      <w:r>
        <w:rPr>
          <w:rFonts w:ascii="Arial" w:hAnsi="Arial" w:cs="Arial"/>
          <w:sz w:val="20"/>
          <w:szCs w:val="20"/>
        </w:rPr>
        <w:t xml:space="preserve">  </w:t>
      </w:r>
      <w:r w:rsidRPr="001F7387">
        <w:rPr>
          <w:rFonts w:ascii="Arial" w:hAnsi="Arial" w:cs="Arial"/>
          <w:sz w:val="20"/>
          <w:szCs w:val="20"/>
        </w:rPr>
        <w:t>Conditional uses should blend with and compliment existing uses:</w:t>
      </w:r>
    </w:p>
    <w:p w14:paraId="13D64734" w14:textId="77777777" w:rsidR="007721C1" w:rsidRPr="001F7387" w:rsidRDefault="007721C1" w:rsidP="007721C1">
      <w:pPr>
        <w:ind w:left="2880" w:hanging="720"/>
        <w:jc w:val="both"/>
        <w:rPr>
          <w:rFonts w:ascii="Arial" w:hAnsi="Arial" w:cs="Arial"/>
          <w:sz w:val="20"/>
          <w:szCs w:val="20"/>
        </w:rPr>
      </w:pPr>
    </w:p>
    <w:p w14:paraId="1E765954" w14:textId="77777777" w:rsidR="007721C1" w:rsidRDefault="007721C1" w:rsidP="007721C1">
      <w:pPr>
        <w:ind w:left="3510" w:hanging="720"/>
        <w:jc w:val="both"/>
        <w:rPr>
          <w:rFonts w:ascii="Arial" w:hAnsi="Arial" w:cs="Arial"/>
          <w:sz w:val="20"/>
          <w:szCs w:val="20"/>
        </w:rPr>
      </w:pPr>
      <w:r w:rsidRPr="001F7387">
        <w:rPr>
          <w:rFonts w:ascii="Arial" w:hAnsi="Arial" w:cs="Arial"/>
          <w:sz w:val="20"/>
          <w:szCs w:val="20"/>
        </w:rPr>
        <w:t>1.</w:t>
      </w:r>
      <w:r w:rsidRPr="001F7387">
        <w:rPr>
          <w:rFonts w:ascii="Arial" w:hAnsi="Arial" w:cs="Arial"/>
          <w:sz w:val="20"/>
          <w:szCs w:val="20"/>
        </w:rPr>
        <w:tab/>
        <w:t>Dwelling units in detached, semi-detached, or attached groups of attached, clustered or multi-storied structures, or any combination thereof.</w:t>
      </w:r>
    </w:p>
    <w:p w14:paraId="3D4DB146" w14:textId="77777777" w:rsidR="007721C1" w:rsidRPr="001F7387" w:rsidRDefault="007721C1" w:rsidP="007721C1">
      <w:pPr>
        <w:ind w:left="3510" w:hanging="720"/>
        <w:jc w:val="both"/>
        <w:rPr>
          <w:rFonts w:ascii="Arial" w:hAnsi="Arial" w:cs="Arial"/>
          <w:sz w:val="20"/>
          <w:szCs w:val="20"/>
        </w:rPr>
      </w:pPr>
    </w:p>
    <w:p w14:paraId="6896A863" w14:textId="77777777" w:rsidR="007721C1" w:rsidRDefault="007721C1" w:rsidP="007721C1">
      <w:pPr>
        <w:ind w:left="3510" w:hanging="720"/>
        <w:jc w:val="both"/>
        <w:rPr>
          <w:rFonts w:ascii="Arial" w:hAnsi="Arial" w:cs="Arial"/>
          <w:sz w:val="20"/>
          <w:szCs w:val="20"/>
        </w:rPr>
      </w:pPr>
      <w:r w:rsidRPr="001F7387">
        <w:rPr>
          <w:rFonts w:ascii="Arial" w:hAnsi="Arial" w:cs="Arial"/>
          <w:sz w:val="20"/>
          <w:szCs w:val="20"/>
        </w:rPr>
        <w:t>2.</w:t>
      </w:r>
      <w:r w:rsidRPr="001F7387">
        <w:rPr>
          <w:rFonts w:ascii="Arial" w:hAnsi="Arial" w:cs="Arial"/>
          <w:sz w:val="20"/>
          <w:szCs w:val="20"/>
        </w:rPr>
        <w:tab/>
        <w:t>Any non-residential use, to the extent such non-residential use is designed and intended to serve the residents of the planned unit development, and such other uses as exist or may reasonably be expected</w:t>
      </w:r>
      <w:r>
        <w:rPr>
          <w:rFonts w:ascii="Arial" w:hAnsi="Arial" w:cs="Arial"/>
          <w:sz w:val="20"/>
          <w:szCs w:val="20"/>
        </w:rPr>
        <w:t xml:space="preserve"> to exist in the future.</w:t>
      </w:r>
    </w:p>
    <w:p w14:paraId="76C6D59F" w14:textId="77777777" w:rsidR="007721C1" w:rsidRPr="001F7387" w:rsidRDefault="007721C1" w:rsidP="007721C1">
      <w:pPr>
        <w:ind w:left="3510" w:hanging="720"/>
        <w:jc w:val="both"/>
        <w:rPr>
          <w:rFonts w:ascii="Arial" w:hAnsi="Arial" w:cs="Arial"/>
          <w:sz w:val="20"/>
          <w:szCs w:val="20"/>
        </w:rPr>
      </w:pPr>
    </w:p>
    <w:p w14:paraId="44FE3809" w14:textId="77777777" w:rsidR="007721C1" w:rsidRDefault="007721C1" w:rsidP="007721C1">
      <w:pPr>
        <w:ind w:left="3510" w:hanging="720"/>
        <w:jc w:val="both"/>
        <w:rPr>
          <w:rFonts w:ascii="Arial" w:hAnsi="Arial" w:cs="Arial"/>
          <w:sz w:val="20"/>
          <w:szCs w:val="20"/>
        </w:rPr>
      </w:pPr>
      <w:r w:rsidRPr="001F7387">
        <w:rPr>
          <w:rFonts w:ascii="Arial" w:hAnsi="Arial" w:cs="Arial"/>
          <w:sz w:val="20"/>
          <w:szCs w:val="20"/>
        </w:rPr>
        <w:t>3.</w:t>
      </w:r>
      <w:r w:rsidRPr="001F7387">
        <w:rPr>
          <w:rFonts w:ascii="Arial" w:hAnsi="Arial" w:cs="Arial"/>
          <w:sz w:val="20"/>
          <w:szCs w:val="20"/>
        </w:rPr>
        <w:tab/>
        <w:t>Public an</w:t>
      </w:r>
      <w:r>
        <w:rPr>
          <w:rFonts w:ascii="Arial" w:hAnsi="Arial" w:cs="Arial"/>
          <w:sz w:val="20"/>
          <w:szCs w:val="20"/>
        </w:rPr>
        <w:t>d private education facilities.</w:t>
      </w:r>
    </w:p>
    <w:p w14:paraId="67B89419" w14:textId="77777777" w:rsidR="007721C1" w:rsidRPr="001F7387" w:rsidRDefault="007721C1" w:rsidP="007721C1">
      <w:pPr>
        <w:ind w:left="3510" w:hanging="720"/>
        <w:jc w:val="both"/>
        <w:rPr>
          <w:rFonts w:ascii="Arial" w:hAnsi="Arial" w:cs="Arial"/>
          <w:sz w:val="20"/>
          <w:szCs w:val="20"/>
        </w:rPr>
      </w:pPr>
    </w:p>
    <w:p w14:paraId="2F167353" w14:textId="77777777" w:rsidR="007721C1" w:rsidRPr="001F7387" w:rsidRDefault="007721C1" w:rsidP="007721C1">
      <w:pPr>
        <w:ind w:left="3510" w:hanging="720"/>
        <w:jc w:val="both"/>
        <w:rPr>
          <w:rFonts w:ascii="Arial" w:hAnsi="Arial" w:cs="Arial"/>
          <w:sz w:val="20"/>
          <w:szCs w:val="20"/>
        </w:rPr>
      </w:pPr>
      <w:r w:rsidRPr="001F7387">
        <w:rPr>
          <w:rFonts w:ascii="Arial" w:hAnsi="Arial" w:cs="Arial"/>
          <w:sz w:val="20"/>
          <w:szCs w:val="20"/>
        </w:rPr>
        <w:t>4.</w:t>
      </w:r>
      <w:r w:rsidRPr="001F7387">
        <w:rPr>
          <w:rFonts w:ascii="Arial" w:hAnsi="Arial" w:cs="Arial"/>
          <w:sz w:val="20"/>
          <w:szCs w:val="20"/>
        </w:rPr>
        <w:tab/>
        <w:t>Other non-residential use, to the extent that they reflect  the needs identified in the comprehensive plan as well as those which the developer may prove to be consistent and compatible as reflected by the approved final development plan.</w:t>
      </w:r>
    </w:p>
    <w:p w14:paraId="0B5314BE" w14:textId="77777777" w:rsidR="007721C1" w:rsidRPr="001F7387" w:rsidRDefault="007721C1" w:rsidP="007721C1">
      <w:pPr>
        <w:ind w:left="2880" w:hanging="720"/>
        <w:jc w:val="both"/>
        <w:rPr>
          <w:rFonts w:ascii="Arial" w:hAnsi="Arial" w:cs="Arial"/>
          <w:sz w:val="20"/>
          <w:szCs w:val="20"/>
        </w:rPr>
      </w:pPr>
    </w:p>
    <w:p w14:paraId="0D4F6B7B" w14:textId="77777777" w:rsidR="007721C1" w:rsidRPr="00E97234" w:rsidRDefault="007721C1" w:rsidP="007721C1">
      <w:pPr>
        <w:ind w:left="2880" w:hanging="720"/>
        <w:jc w:val="both"/>
        <w:rPr>
          <w:rFonts w:ascii="Arial" w:hAnsi="Arial" w:cs="Arial"/>
          <w:b/>
          <w:sz w:val="20"/>
          <w:szCs w:val="20"/>
        </w:rPr>
      </w:pPr>
      <w:r>
        <w:rPr>
          <w:rFonts w:ascii="Arial" w:hAnsi="Arial" w:cs="Arial"/>
          <w:sz w:val="20"/>
          <w:szCs w:val="20"/>
        </w:rPr>
        <w:t>I</w:t>
      </w:r>
      <w:r w:rsidRPr="001F7387">
        <w:rPr>
          <w:rFonts w:ascii="Arial" w:hAnsi="Arial" w:cs="Arial"/>
          <w:sz w:val="20"/>
          <w:szCs w:val="20"/>
        </w:rPr>
        <w:t>.</w:t>
      </w:r>
      <w:r w:rsidRPr="001F7387">
        <w:rPr>
          <w:rFonts w:ascii="Arial" w:hAnsi="Arial" w:cs="Arial"/>
          <w:sz w:val="20"/>
          <w:szCs w:val="20"/>
        </w:rPr>
        <w:tab/>
      </w:r>
      <w:r w:rsidRPr="00AE7C26">
        <w:rPr>
          <w:rFonts w:ascii="Arial" w:hAnsi="Arial" w:cs="Arial"/>
          <w:b/>
          <w:sz w:val="20"/>
          <w:szCs w:val="20"/>
        </w:rPr>
        <w:t>Open Space</w:t>
      </w:r>
      <w:r>
        <w:rPr>
          <w:rFonts w:ascii="Arial" w:hAnsi="Arial" w:cs="Arial"/>
          <w:b/>
          <w:sz w:val="20"/>
          <w:szCs w:val="20"/>
        </w:rPr>
        <w:t xml:space="preserve">:  </w:t>
      </w:r>
      <w:r w:rsidRPr="001F7387">
        <w:rPr>
          <w:rFonts w:ascii="Arial" w:hAnsi="Arial" w:cs="Arial"/>
          <w:sz w:val="20"/>
          <w:szCs w:val="20"/>
        </w:rPr>
        <w:t>A minimum of 20% for open air recreational uses and other usable and landscaped open spaces shall be made an integral part of the plan.  Such space should be effectively separated from automobile traffic and parking and be readily accessible; the term ‘open space’ shall not include space devoted to streets and parking.</w:t>
      </w:r>
    </w:p>
    <w:p w14:paraId="3ADB18D6" w14:textId="77777777" w:rsidR="007721C1" w:rsidRPr="001F7387" w:rsidRDefault="007721C1" w:rsidP="007721C1">
      <w:pPr>
        <w:ind w:left="2160" w:hanging="720"/>
        <w:jc w:val="both"/>
        <w:rPr>
          <w:rFonts w:ascii="Arial" w:hAnsi="Arial" w:cs="Arial"/>
          <w:sz w:val="20"/>
          <w:szCs w:val="20"/>
        </w:rPr>
      </w:pPr>
    </w:p>
    <w:p w14:paraId="0254AAB4" w14:textId="77777777" w:rsidR="007721C1" w:rsidRDefault="007721C1" w:rsidP="007721C1">
      <w:pPr>
        <w:ind w:left="2160" w:hanging="720"/>
        <w:jc w:val="both"/>
        <w:rPr>
          <w:rFonts w:ascii="Arial" w:hAnsi="Arial" w:cs="Arial"/>
          <w:b/>
          <w:sz w:val="20"/>
          <w:szCs w:val="20"/>
        </w:rPr>
      </w:pPr>
      <w:r w:rsidRPr="001F7387">
        <w:rPr>
          <w:rFonts w:ascii="Arial" w:hAnsi="Arial" w:cs="Arial"/>
          <w:sz w:val="20"/>
          <w:szCs w:val="20"/>
        </w:rPr>
        <w:t>5.</w:t>
      </w:r>
      <w:r w:rsidRPr="001F7387">
        <w:rPr>
          <w:rFonts w:ascii="Arial" w:hAnsi="Arial" w:cs="Arial"/>
          <w:sz w:val="20"/>
          <w:szCs w:val="20"/>
        </w:rPr>
        <w:tab/>
      </w:r>
      <w:r w:rsidRPr="00AE7C26">
        <w:rPr>
          <w:rFonts w:ascii="Arial" w:hAnsi="Arial" w:cs="Arial"/>
          <w:b/>
          <w:sz w:val="20"/>
          <w:szCs w:val="20"/>
        </w:rPr>
        <w:t>Procedure</w:t>
      </w:r>
      <w:r>
        <w:rPr>
          <w:rFonts w:ascii="Arial" w:hAnsi="Arial" w:cs="Arial"/>
          <w:b/>
          <w:sz w:val="20"/>
          <w:szCs w:val="20"/>
        </w:rPr>
        <w:t>:</w:t>
      </w:r>
    </w:p>
    <w:p w14:paraId="05257085" w14:textId="77777777" w:rsidR="007721C1" w:rsidRPr="00AE7C26" w:rsidRDefault="007721C1" w:rsidP="007721C1">
      <w:pPr>
        <w:ind w:left="2160" w:hanging="720"/>
        <w:jc w:val="both"/>
        <w:rPr>
          <w:rFonts w:ascii="Arial" w:hAnsi="Arial" w:cs="Arial"/>
          <w:b/>
          <w:sz w:val="20"/>
          <w:szCs w:val="20"/>
        </w:rPr>
      </w:pPr>
    </w:p>
    <w:p w14:paraId="085A497B" w14:textId="77777777" w:rsidR="007721C1" w:rsidRDefault="007721C1" w:rsidP="007721C1">
      <w:pPr>
        <w:ind w:left="2160" w:hanging="720"/>
        <w:jc w:val="both"/>
        <w:rPr>
          <w:rFonts w:ascii="Arial" w:hAnsi="Arial" w:cs="Arial"/>
          <w:b/>
          <w:sz w:val="20"/>
          <w:szCs w:val="20"/>
        </w:rPr>
      </w:pPr>
      <w:r w:rsidRPr="001F7387">
        <w:rPr>
          <w:rFonts w:ascii="Arial" w:hAnsi="Arial" w:cs="Arial"/>
          <w:sz w:val="20"/>
          <w:szCs w:val="20"/>
        </w:rPr>
        <w:tab/>
        <w:t>A.</w:t>
      </w:r>
      <w:r w:rsidRPr="001F7387">
        <w:rPr>
          <w:rFonts w:ascii="Arial" w:hAnsi="Arial" w:cs="Arial"/>
          <w:sz w:val="20"/>
          <w:szCs w:val="20"/>
        </w:rPr>
        <w:tab/>
      </w:r>
      <w:r w:rsidRPr="00AE7C26">
        <w:rPr>
          <w:rFonts w:ascii="Arial" w:hAnsi="Arial" w:cs="Arial"/>
          <w:b/>
          <w:sz w:val="20"/>
          <w:szCs w:val="20"/>
        </w:rPr>
        <w:t>Preliminary Development Plan/Filing</w:t>
      </w:r>
      <w:r>
        <w:rPr>
          <w:rFonts w:ascii="Arial" w:hAnsi="Arial" w:cs="Arial"/>
          <w:b/>
          <w:sz w:val="20"/>
          <w:szCs w:val="20"/>
        </w:rPr>
        <w:t>:</w:t>
      </w:r>
    </w:p>
    <w:p w14:paraId="0AC1AFC5" w14:textId="77777777" w:rsidR="007721C1" w:rsidRPr="00AE7C26" w:rsidRDefault="007721C1" w:rsidP="007721C1">
      <w:pPr>
        <w:ind w:left="2160" w:hanging="720"/>
        <w:jc w:val="both"/>
        <w:rPr>
          <w:rFonts w:ascii="Arial" w:hAnsi="Arial" w:cs="Arial"/>
          <w:b/>
          <w:sz w:val="20"/>
          <w:szCs w:val="20"/>
        </w:rPr>
      </w:pPr>
    </w:p>
    <w:p w14:paraId="4380D6B6" w14:textId="77777777" w:rsidR="007721C1" w:rsidRPr="001F7387" w:rsidRDefault="007721C1" w:rsidP="007721C1">
      <w:pPr>
        <w:ind w:left="3600" w:hanging="720"/>
        <w:jc w:val="both"/>
        <w:rPr>
          <w:rFonts w:ascii="Arial" w:hAnsi="Arial" w:cs="Arial"/>
          <w:sz w:val="20"/>
          <w:szCs w:val="20"/>
        </w:rPr>
      </w:pPr>
      <w:r w:rsidRPr="001F7387">
        <w:rPr>
          <w:rFonts w:ascii="Arial" w:hAnsi="Arial" w:cs="Arial"/>
          <w:sz w:val="20"/>
          <w:szCs w:val="20"/>
        </w:rPr>
        <w:t>1.</w:t>
      </w:r>
      <w:r w:rsidRPr="001F7387">
        <w:rPr>
          <w:rFonts w:ascii="Arial" w:hAnsi="Arial" w:cs="Arial"/>
          <w:sz w:val="20"/>
          <w:szCs w:val="20"/>
        </w:rPr>
        <w:tab/>
        <w:t>An applicant for a planned unit development shall submit a preliminary development plan to the Planning and Zoning Commission, with a written statement and a fee of $1000.00 (non-refundable).  Additional costs incurred by the City of Willow River in checking and processing such plans to be paid by the applicant prior to issuance of a building permit.  Such application shall be signed by the owner(s) of every property within the boundaries of the proposed planned unit development.</w:t>
      </w:r>
    </w:p>
    <w:p w14:paraId="40B9D541" w14:textId="77777777" w:rsidR="007721C1" w:rsidRPr="001F7387" w:rsidRDefault="007721C1" w:rsidP="007721C1">
      <w:pPr>
        <w:ind w:left="3600" w:hanging="720"/>
        <w:jc w:val="both"/>
        <w:rPr>
          <w:rFonts w:ascii="Arial" w:hAnsi="Arial" w:cs="Arial"/>
          <w:sz w:val="20"/>
          <w:szCs w:val="20"/>
        </w:rPr>
      </w:pPr>
    </w:p>
    <w:p w14:paraId="343704AB" w14:textId="77777777" w:rsidR="007721C1" w:rsidRPr="001F7387" w:rsidRDefault="007721C1" w:rsidP="007721C1">
      <w:pPr>
        <w:ind w:left="3600" w:hanging="720"/>
        <w:jc w:val="both"/>
        <w:rPr>
          <w:rFonts w:ascii="Arial" w:hAnsi="Arial" w:cs="Arial"/>
          <w:sz w:val="20"/>
          <w:szCs w:val="20"/>
        </w:rPr>
      </w:pPr>
      <w:r w:rsidRPr="001F7387">
        <w:rPr>
          <w:rFonts w:ascii="Arial" w:hAnsi="Arial" w:cs="Arial"/>
          <w:sz w:val="20"/>
          <w:szCs w:val="20"/>
        </w:rPr>
        <w:t>2.</w:t>
      </w:r>
      <w:r w:rsidRPr="001F7387">
        <w:rPr>
          <w:rFonts w:ascii="Arial" w:hAnsi="Arial" w:cs="Arial"/>
          <w:sz w:val="20"/>
          <w:szCs w:val="20"/>
        </w:rPr>
        <w:tab/>
        <w:t>The drawings which are part of t</w:t>
      </w:r>
      <w:r>
        <w:rPr>
          <w:rFonts w:ascii="Arial" w:hAnsi="Arial" w:cs="Arial"/>
          <w:sz w:val="20"/>
          <w:szCs w:val="20"/>
        </w:rPr>
        <w:t>he preliminary development plan</w:t>
      </w:r>
      <w:r w:rsidRPr="001F7387">
        <w:rPr>
          <w:rFonts w:ascii="Arial" w:hAnsi="Arial" w:cs="Arial"/>
          <w:sz w:val="20"/>
          <w:szCs w:val="20"/>
        </w:rPr>
        <w:t xml:space="preserve"> may be in general schematic form and must contain the following information:</w:t>
      </w:r>
    </w:p>
    <w:p w14:paraId="3DBAD6BC" w14:textId="77777777" w:rsidR="007721C1" w:rsidRPr="001F7387" w:rsidRDefault="007721C1" w:rsidP="007721C1">
      <w:pPr>
        <w:ind w:left="3600" w:hanging="720"/>
        <w:jc w:val="both"/>
        <w:rPr>
          <w:rFonts w:ascii="Arial" w:hAnsi="Arial" w:cs="Arial"/>
          <w:sz w:val="20"/>
          <w:szCs w:val="20"/>
        </w:rPr>
      </w:pPr>
    </w:p>
    <w:p w14:paraId="43CCB021"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t>Location and size of the site and nature of the land owner’s interest in the land to be developed.</w:t>
      </w:r>
    </w:p>
    <w:p w14:paraId="1E8DC6EB" w14:textId="77777777" w:rsidR="007721C1" w:rsidRPr="001F7387" w:rsidRDefault="007721C1" w:rsidP="007721C1">
      <w:pPr>
        <w:ind w:left="4320" w:hanging="720"/>
        <w:jc w:val="both"/>
        <w:rPr>
          <w:rFonts w:ascii="Arial" w:hAnsi="Arial" w:cs="Arial"/>
          <w:sz w:val="20"/>
          <w:szCs w:val="20"/>
        </w:rPr>
      </w:pPr>
    </w:p>
    <w:p w14:paraId="4014F28C"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The density of the land used to be allocated to the several parts of the site to be developed.</w:t>
      </w:r>
    </w:p>
    <w:p w14:paraId="7EA9C224" w14:textId="77777777" w:rsidR="007721C1" w:rsidRPr="001F7387" w:rsidRDefault="007721C1" w:rsidP="007721C1">
      <w:pPr>
        <w:ind w:left="4320" w:hanging="720"/>
        <w:jc w:val="both"/>
        <w:rPr>
          <w:rFonts w:ascii="Arial" w:hAnsi="Arial" w:cs="Arial"/>
          <w:sz w:val="20"/>
          <w:szCs w:val="20"/>
        </w:rPr>
      </w:pPr>
    </w:p>
    <w:p w14:paraId="5189E4C0"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lastRenderedPageBreak/>
        <w:t>C</w:t>
      </w:r>
      <w:r w:rsidRPr="001F7387">
        <w:rPr>
          <w:rFonts w:ascii="Arial" w:hAnsi="Arial" w:cs="Arial"/>
          <w:sz w:val="20"/>
          <w:szCs w:val="20"/>
        </w:rPr>
        <w:t>.</w:t>
      </w:r>
      <w:r w:rsidRPr="001F7387">
        <w:rPr>
          <w:rFonts w:ascii="Arial" w:hAnsi="Arial" w:cs="Arial"/>
          <w:sz w:val="20"/>
          <w:szCs w:val="20"/>
        </w:rPr>
        <w:tab/>
        <w:t>The location and size of any common open space and the form or organization proposed to own and maintain such space.</w:t>
      </w:r>
    </w:p>
    <w:p w14:paraId="32197563" w14:textId="77777777" w:rsidR="007721C1" w:rsidRPr="001F7387" w:rsidRDefault="007721C1" w:rsidP="007721C1">
      <w:pPr>
        <w:ind w:left="4320" w:hanging="720"/>
        <w:jc w:val="both"/>
        <w:rPr>
          <w:rFonts w:ascii="Arial" w:hAnsi="Arial" w:cs="Arial"/>
          <w:sz w:val="20"/>
          <w:szCs w:val="20"/>
        </w:rPr>
      </w:pPr>
    </w:p>
    <w:p w14:paraId="15B9366D"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t>The location and floor area size of all proposed buildings, structures, and other improvements including maximum heights, types of dwelling units, density per type, and non-residential structures, including commercial facilities.</w:t>
      </w:r>
    </w:p>
    <w:p w14:paraId="7D69B6CE" w14:textId="77777777" w:rsidR="007721C1" w:rsidRPr="001F7387" w:rsidRDefault="007721C1" w:rsidP="007721C1">
      <w:pPr>
        <w:ind w:left="4320" w:hanging="720"/>
        <w:jc w:val="both"/>
        <w:rPr>
          <w:rFonts w:ascii="Arial" w:hAnsi="Arial" w:cs="Arial"/>
          <w:sz w:val="20"/>
          <w:szCs w:val="20"/>
        </w:rPr>
      </w:pPr>
    </w:p>
    <w:p w14:paraId="5B96FA6A"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E</w:t>
      </w:r>
      <w:r w:rsidRPr="001F7387">
        <w:rPr>
          <w:rFonts w:ascii="Arial" w:hAnsi="Arial" w:cs="Arial"/>
          <w:sz w:val="20"/>
          <w:szCs w:val="20"/>
        </w:rPr>
        <w:t>.</w:t>
      </w:r>
      <w:r w:rsidRPr="001F7387">
        <w:rPr>
          <w:rFonts w:ascii="Arial" w:hAnsi="Arial" w:cs="Arial"/>
          <w:sz w:val="20"/>
          <w:szCs w:val="20"/>
        </w:rPr>
        <w:tab/>
        <w:t>The existing and proposed utility systems including sanitary sewers, storm sewers and water, electric, gas and telephone lines.</w:t>
      </w:r>
    </w:p>
    <w:p w14:paraId="4A119ED5" w14:textId="77777777" w:rsidR="007721C1" w:rsidRPr="001F7387" w:rsidRDefault="007721C1" w:rsidP="007721C1">
      <w:pPr>
        <w:ind w:left="4320" w:hanging="720"/>
        <w:jc w:val="both"/>
        <w:rPr>
          <w:rFonts w:ascii="Arial" w:hAnsi="Arial" w:cs="Arial"/>
          <w:sz w:val="20"/>
          <w:szCs w:val="20"/>
        </w:rPr>
      </w:pPr>
    </w:p>
    <w:p w14:paraId="2107218E"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F</w:t>
      </w:r>
      <w:r w:rsidRPr="001F7387">
        <w:rPr>
          <w:rFonts w:ascii="Arial" w:hAnsi="Arial" w:cs="Arial"/>
          <w:sz w:val="20"/>
          <w:szCs w:val="20"/>
        </w:rPr>
        <w:t>.</w:t>
      </w:r>
      <w:r w:rsidRPr="001F7387">
        <w:rPr>
          <w:rFonts w:ascii="Arial" w:hAnsi="Arial" w:cs="Arial"/>
          <w:sz w:val="20"/>
          <w:szCs w:val="20"/>
        </w:rPr>
        <w:tab/>
        <w:t>The existing and proposed vehicle circulation system including off-street parking areas, service areas, loading areas, and major points of access to the public rights-of way (including major points of ingress and egress to the development).</w:t>
      </w:r>
    </w:p>
    <w:p w14:paraId="299F05B3" w14:textId="77777777" w:rsidR="007721C1" w:rsidRPr="001F7387" w:rsidRDefault="007721C1" w:rsidP="007721C1">
      <w:pPr>
        <w:ind w:left="4320" w:hanging="720"/>
        <w:jc w:val="both"/>
        <w:rPr>
          <w:rFonts w:ascii="Arial" w:hAnsi="Arial" w:cs="Arial"/>
          <w:sz w:val="20"/>
          <w:szCs w:val="20"/>
        </w:rPr>
      </w:pPr>
    </w:p>
    <w:p w14:paraId="54AA77F2"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G</w:t>
      </w:r>
      <w:r w:rsidRPr="001F7387">
        <w:rPr>
          <w:rFonts w:ascii="Arial" w:hAnsi="Arial" w:cs="Arial"/>
          <w:sz w:val="20"/>
          <w:szCs w:val="20"/>
        </w:rPr>
        <w:t>.</w:t>
      </w:r>
      <w:r w:rsidRPr="001F7387">
        <w:rPr>
          <w:rFonts w:ascii="Arial" w:hAnsi="Arial" w:cs="Arial"/>
          <w:sz w:val="20"/>
          <w:szCs w:val="20"/>
        </w:rPr>
        <w:tab/>
        <w:t>The existing and proposed pedestrian circulation system, including its interrelationships with the vehicular circulation systems, indicating proposed treatment of points of conflict.</w:t>
      </w:r>
    </w:p>
    <w:p w14:paraId="2AC8698A" w14:textId="77777777" w:rsidR="007721C1" w:rsidRPr="001F7387" w:rsidRDefault="007721C1" w:rsidP="007721C1">
      <w:pPr>
        <w:ind w:left="4320" w:hanging="720"/>
        <w:jc w:val="both"/>
        <w:rPr>
          <w:rFonts w:ascii="Arial" w:hAnsi="Arial" w:cs="Arial"/>
          <w:sz w:val="20"/>
          <w:szCs w:val="20"/>
        </w:rPr>
      </w:pPr>
    </w:p>
    <w:p w14:paraId="658598D0"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H</w:t>
      </w:r>
      <w:r w:rsidRPr="001F7387">
        <w:rPr>
          <w:rFonts w:ascii="Arial" w:hAnsi="Arial" w:cs="Arial"/>
          <w:sz w:val="20"/>
          <w:szCs w:val="20"/>
        </w:rPr>
        <w:t>.</w:t>
      </w:r>
      <w:r w:rsidRPr="001F7387">
        <w:rPr>
          <w:rFonts w:ascii="Arial" w:hAnsi="Arial" w:cs="Arial"/>
          <w:sz w:val="20"/>
          <w:szCs w:val="20"/>
        </w:rPr>
        <w:tab/>
        <w:t xml:space="preserve">The proposed treatment of the perimeter of the PUD, including materials and techniques used such as </w:t>
      </w:r>
      <w:r>
        <w:rPr>
          <w:rFonts w:ascii="Arial" w:hAnsi="Arial" w:cs="Arial"/>
          <w:sz w:val="20"/>
          <w:szCs w:val="20"/>
        </w:rPr>
        <w:t>s</w:t>
      </w:r>
      <w:r w:rsidRPr="001F7387">
        <w:rPr>
          <w:rFonts w:ascii="Arial" w:hAnsi="Arial" w:cs="Arial"/>
          <w:sz w:val="20"/>
          <w:szCs w:val="20"/>
        </w:rPr>
        <w:t>creens, fences and walls.</w:t>
      </w:r>
    </w:p>
    <w:p w14:paraId="514460EB" w14:textId="77777777" w:rsidR="007721C1" w:rsidRPr="001F7387" w:rsidRDefault="007721C1" w:rsidP="007721C1">
      <w:pPr>
        <w:ind w:left="4320" w:hanging="720"/>
        <w:jc w:val="both"/>
        <w:rPr>
          <w:rFonts w:ascii="Arial" w:hAnsi="Arial" w:cs="Arial"/>
          <w:sz w:val="20"/>
          <w:szCs w:val="20"/>
        </w:rPr>
      </w:pPr>
    </w:p>
    <w:p w14:paraId="4746ECCA"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I</w:t>
      </w:r>
      <w:r w:rsidRPr="001F7387">
        <w:rPr>
          <w:rFonts w:ascii="Arial" w:hAnsi="Arial" w:cs="Arial"/>
          <w:sz w:val="20"/>
          <w:szCs w:val="20"/>
        </w:rPr>
        <w:t>.</w:t>
      </w:r>
      <w:r w:rsidRPr="001F7387">
        <w:rPr>
          <w:rFonts w:ascii="Arial" w:hAnsi="Arial" w:cs="Arial"/>
          <w:sz w:val="20"/>
          <w:szCs w:val="20"/>
        </w:rPr>
        <w:tab/>
        <w:t>Any additional information as required by the review authority necessary to evaluate the character and impact of the proposed PUD.</w:t>
      </w:r>
    </w:p>
    <w:p w14:paraId="06F6DDEC" w14:textId="77777777" w:rsidR="007721C1" w:rsidRPr="001F7387" w:rsidRDefault="007721C1" w:rsidP="007721C1">
      <w:pPr>
        <w:ind w:left="4320" w:hanging="720"/>
        <w:jc w:val="both"/>
        <w:rPr>
          <w:rFonts w:ascii="Arial" w:hAnsi="Arial" w:cs="Arial"/>
          <w:sz w:val="20"/>
          <w:szCs w:val="20"/>
        </w:rPr>
      </w:pPr>
    </w:p>
    <w:p w14:paraId="47AC66B9"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J</w:t>
      </w:r>
      <w:r w:rsidRPr="001F7387">
        <w:rPr>
          <w:rFonts w:ascii="Arial" w:hAnsi="Arial" w:cs="Arial"/>
          <w:sz w:val="20"/>
          <w:szCs w:val="20"/>
        </w:rPr>
        <w:t>.</w:t>
      </w:r>
      <w:r w:rsidRPr="001F7387">
        <w:rPr>
          <w:rFonts w:ascii="Arial" w:hAnsi="Arial" w:cs="Arial"/>
          <w:sz w:val="20"/>
          <w:szCs w:val="20"/>
        </w:rPr>
        <w:tab/>
        <w:t>In the case of plans which call for development over a period of years, a schedule showing the proposed times within which applications for final approval of all sections of the planned unit development are intended to be filed.</w:t>
      </w:r>
    </w:p>
    <w:p w14:paraId="3BEDA5B1" w14:textId="77777777" w:rsidR="007721C1" w:rsidRPr="001F7387" w:rsidRDefault="007721C1" w:rsidP="007721C1">
      <w:pPr>
        <w:ind w:left="4320" w:hanging="720"/>
        <w:jc w:val="both"/>
        <w:rPr>
          <w:rFonts w:ascii="Arial" w:hAnsi="Arial" w:cs="Arial"/>
          <w:sz w:val="20"/>
          <w:szCs w:val="20"/>
        </w:rPr>
      </w:pPr>
    </w:p>
    <w:p w14:paraId="26FA5304"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K</w:t>
      </w:r>
      <w:r w:rsidRPr="001F7387">
        <w:rPr>
          <w:rFonts w:ascii="Arial" w:hAnsi="Arial" w:cs="Arial"/>
          <w:sz w:val="20"/>
          <w:szCs w:val="20"/>
        </w:rPr>
        <w:t>.</w:t>
      </w:r>
      <w:r w:rsidRPr="001F7387">
        <w:rPr>
          <w:rFonts w:ascii="Arial" w:hAnsi="Arial" w:cs="Arial"/>
          <w:sz w:val="20"/>
          <w:szCs w:val="20"/>
        </w:rPr>
        <w:tab/>
        <w:t>A topographic map of the subject property or properties, prepared by a registered civil engineer or a licensed land surveyor, covering the entire tract proposed for development and indicating existing conditions and development for an additional area including at least 300 feet from tract boundaries.  Such map shall be drawn at a scale no smaller than 100’; 1” shall indicate topograp</w:t>
      </w:r>
      <w:r>
        <w:rPr>
          <w:rFonts w:ascii="Arial" w:hAnsi="Arial" w:cs="Arial"/>
          <w:sz w:val="20"/>
          <w:szCs w:val="20"/>
        </w:rPr>
        <w:t>h</w:t>
      </w:r>
      <w:r w:rsidRPr="001F7387">
        <w:rPr>
          <w:rFonts w:ascii="Arial" w:hAnsi="Arial" w:cs="Arial"/>
          <w:sz w:val="20"/>
          <w:szCs w:val="20"/>
        </w:rPr>
        <w:t>y at 2’ contour intervals and show, in accurate detail, the topography, existing buildings and existing land features and trees.</w:t>
      </w:r>
    </w:p>
    <w:p w14:paraId="6C4F8084" w14:textId="77777777" w:rsidR="007721C1" w:rsidRPr="001F7387" w:rsidRDefault="007721C1" w:rsidP="007721C1">
      <w:pPr>
        <w:ind w:left="4320" w:hanging="720"/>
        <w:jc w:val="both"/>
        <w:rPr>
          <w:rFonts w:ascii="Arial" w:hAnsi="Arial" w:cs="Arial"/>
          <w:sz w:val="20"/>
          <w:szCs w:val="20"/>
        </w:rPr>
      </w:pPr>
    </w:p>
    <w:p w14:paraId="41022D68" w14:textId="77777777" w:rsidR="007721C1" w:rsidRPr="001F7387" w:rsidRDefault="007721C1" w:rsidP="007721C1">
      <w:pPr>
        <w:ind w:left="3600" w:hanging="720"/>
        <w:jc w:val="both"/>
        <w:rPr>
          <w:rFonts w:ascii="Arial" w:hAnsi="Arial" w:cs="Arial"/>
          <w:sz w:val="20"/>
          <w:szCs w:val="20"/>
        </w:rPr>
      </w:pPr>
      <w:r w:rsidRPr="001F7387">
        <w:rPr>
          <w:rFonts w:ascii="Arial" w:hAnsi="Arial" w:cs="Arial"/>
          <w:sz w:val="20"/>
          <w:szCs w:val="20"/>
        </w:rPr>
        <w:lastRenderedPageBreak/>
        <w:t>3.</w:t>
      </w:r>
      <w:r w:rsidRPr="001F7387">
        <w:rPr>
          <w:rFonts w:ascii="Arial" w:hAnsi="Arial" w:cs="Arial"/>
          <w:sz w:val="20"/>
          <w:szCs w:val="20"/>
        </w:rPr>
        <w:tab/>
        <w:t>The written statement which is a part of such application shall include:</w:t>
      </w:r>
    </w:p>
    <w:p w14:paraId="0B94C687" w14:textId="77777777" w:rsidR="007721C1" w:rsidRPr="001F7387" w:rsidRDefault="007721C1" w:rsidP="007721C1">
      <w:pPr>
        <w:ind w:left="3600" w:hanging="720"/>
        <w:jc w:val="both"/>
        <w:rPr>
          <w:rFonts w:ascii="Arial" w:hAnsi="Arial" w:cs="Arial"/>
          <w:sz w:val="20"/>
          <w:szCs w:val="20"/>
        </w:rPr>
      </w:pPr>
    </w:p>
    <w:p w14:paraId="6590D10D"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t>A description of the character of the planned unit development and the manner in which it has been planned to take advantage of the planned unit development regulations.</w:t>
      </w:r>
    </w:p>
    <w:p w14:paraId="7FB0DFC6" w14:textId="77777777" w:rsidR="007721C1" w:rsidRPr="001F7387" w:rsidRDefault="007721C1" w:rsidP="007721C1">
      <w:pPr>
        <w:ind w:left="4320" w:hanging="720"/>
        <w:jc w:val="both"/>
        <w:rPr>
          <w:rFonts w:ascii="Arial" w:hAnsi="Arial" w:cs="Arial"/>
          <w:sz w:val="20"/>
          <w:szCs w:val="20"/>
        </w:rPr>
      </w:pPr>
    </w:p>
    <w:p w14:paraId="3F859907"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A development schedule indicating the approximate dates when construction can be expected to begin and be completed.</w:t>
      </w:r>
    </w:p>
    <w:p w14:paraId="034C832E" w14:textId="77777777" w:rsidR="007721C1" w:rsidRPr="001F7387" w:rsidRDefault="007721C1" w:rsidP="007721C1">
      <w:pPr>
        <w:ind w:left="4320" w:hanging="720"/>
        <w:jc w:val="both"/>
        <w:rPr>
          <w:rFonts w:ascii="Arial" w:hAnsi="Arial" w:cs="Arial"/>
          <w:sz w:val="20"/>
          <w:szCs w:val="20"/>
        </w:rPr>
      </w:pPr>
    </w:p>
    <w:p w14:paraId="295122D3"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t>A statement of proposed building.</w:t>
      </w:r>
    </w:p>
    <w:p w14:paraId="28B1CB74" w14:textId="77777777" w:rsidR="007721C1" w:rsidRPr="001F7387" w:rsidRDefault="007721C1" w:rsidP="007721C1">
      <w:pPr>
        <w:ind w:left="4320" w:hanging="720"/>
        <w:jc w:val="both"/>
        <w:rPr>
          <w:rFonts w:ascii="Arial" w:hAnsi="Arial" w:cs="Arial"/>
          <w:sz w:val="20"/>
          <w:szCs w:val="20"/>
        </w:rPr>
      </w:pPr>
    </w:p>
    <w:p w14:paraId="47D6E09B"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t>Economic feasibility analysis of any commercial uses, if the property is not zoned for similar commercial uses at the time of submittal of the preliminary development plans.</w:t>
      </w:r>
    </w:p>
    <w:p w14:paraId="19736E61" w14:textId="77777777" w:rsidR="007721C1" w:rsidRPr="001F7387" w:rsidRDefault="007721C1" w:rsidP="007721C1">
      <w:pPr>
        <w:ind w:left="4320" w:hanging="720"/>
        <w:jc w:val="both"/>
        <w:rPr>
          <w:rFonts w:ascii="Arial" w:hAnsi="Arial" w:cs="Arial"/>
          <w:sz w:val="20"/>
          <w:szCs w:val="20"/>
        </w:rPr>
      </w:pPr>
    </w:p>
    <w:p w14:paraId="7C5E516E"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E</w:t>
      </w:r>
      <w:r w:rsidRPr="001F7387">
        <w:rPr>
          <w:rFonts w:ascii="Arial" w:hAnsi="Arial" w:cs="Arial"/>
          <w:sz w:val="20"/>
          <w:szCs w:val="20"/>
        </w:rPr>
        <w:t>.</w:t>
      </w:r>
      <w:r w:rsidRPr="001F7387">
        <w:rPr>
          <w:rFonts w:ascii="Arial" w:hAnsi="Arial" w:cs="Arial"/>
          <w:sz w:val="20"/>
          <w:szCs w:val="20"/>
        </w:rPr>
        <w:tab/>
        <w:t>A statement of provisions for ultimate ownership and maintenance of all parts of the development, including streets, structures and open spaces.</w:t>
      </w:r>
    </w:p>
    <w:p w14:paraId="4966F321" w14:textId="77777777" w:rsidR="007721C1" w:rsidRPr="001F7387" w:rsidRDefault="007721C1" w:rsidP="007721C1">
      <w:pPr>
        <w:ind w:left="4320" w:hanging="720"/>
        <w:jc w:val="both"/>
        <w:rPr>
          <w:rFonts w:ascii="Arial" w:hAnsi="Arial" w:cs="Arial"/>
          <w:sz w:val="20"/>
          <w:szCs w:val="20"/>
        </w:rPr>
      </w:pPr>
    </w:p>
    <w:p w14:paraId="0D8A10BC"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F</w:t>
      </w:r>
      <w:r w:rsidRPr="001F7387">
        <w:rPr>
          <w:rFonts w:ascii="Arial" w:hAnsi="Arial" w:cs="Arial"/>
          <w:sz w:val="20"/>
          <w:szCs w:val="20"/>
        </w:rPr>
        <w:t>.</w:t>
      </w:r>
      <w:r w:rsidRPr="001F7387">
        <w:rPr>
          <w:rFonts w:ascii="Arial" w:hAnsi="Arial" w:cs="Arial"/>
          <w:sz w:val="20"/>
          <w:szCs w:val="20"/>
        </w:rPr>
        <w:tab/>
        <w:t>Total anticipated population to occupy the planned unit development, with breakdowns as to the number of school age children, adults and families.</w:t>
      </w:r>
    </w:p>
    <w:p w14:paraId="04B0A450" w14:textId="77777777" w:rsidR="007721C1" w:rsidRPr="001F7387" w:rsidRDefault="007721C1" w:rsidP="007721C1">
      <w:pPr>
        <w:ind w:left="3600" w:hanging="720"/>
        <w:jc w:val="both"/>
        <w:rPr>
          <w:rFonts w:ascii="Arial" w:hAnsi="Arial" w:cs="Arial"/>
          <w:sz w:val="20"/>
          <w:szCs w:val="20"/>
        </w:rPr>
      </w:pPr>
    </w:p>
    <w:p w14:paraId="079C4464" w14:textId="77777777" w:rsidR="007721C1" w:rsidRDefault="007721C1" w:rsidP="007721C1">
      <w:pPr>
        <w:ind w:left="2880" w:hanging="720"/>
        <w:jc w:val="both"/>
        <w:rPr>
          <w:rFonts w:ascii="Arial" w:hAnsi="Arial" w:cs="Arial"/>
          <w:b/>
          <w:sz w:val="20"/>
          <w:szCs w:val="20"/>
        </w:rPr>
      </w:pPr>
      <w:r w:rsidRPr="001F7387">
        <w:rPr>
          <w:rFonts w:ascii="Arial" w:hAnsi="Arial" w:cs="Arial"/>
          <w:sz w:val="20"/>
          <w:szCs w:val="20"/>
        </w:rPr>
        <w:t>B.</w:t>
      </w:r>
      <w:r w:rsidRPr="001F7387">
        <w:rPr>
          <w:rFonts w:ascii="Arial" w:hAnsi="Arial" w:cs="Arial"/>
          <w:sz w:val="20"/>
          <w:szCs w:val="20"/>
        </w:rPr>
        <w:tab/>
      </w:r>
      <w:r w:rsidRPr="00AE7C26">
        <w:rPr>
          <w:rFonts w:ascii="Arial" w:hAnsi="Arial" w:cs="Arial"/>
          <w:b/>
          <w:sz w:val="20"/>
          <w:szCs w:val="20"/>
        </w:rPr>
        <w:t>Preliminary Development Plan/Approval</w:t>
      </w:r>
      <w:r>
        <w:rPr>
          <w:rFonts w:ascii="Arial" w:hAnsi="Arial" w:cs="Arial"/>
          <w:b/>
          <w:sz w:val="20"/>
          <w:szCs w:val="20"/>
        </w:rPr>
        <w:t>:</w:t>
      </w:r>
    </w:p>
    <w:p w14:paraId="10F87411" w14:textId="77777777" w:rsidR="007721C1" w:rsidRPr="00AE7C26" w:rsidRDefault="007721C1" w:rsidP="007721C1">
      <w:pPr>
        <w:ind w:left="2880" w:hanging="720"/>
        <w:jc w:val="both"/>
        <w:rPr>
          <w:rFonts w:ascii="Arial" w:hAnsi="Arial" w:cs="Arial"/>
          <w:b/>
          <w:sz w:val="20"/>
          <w:szCs w:val="20"/>
        </w:rPr>
      </w:pPr>
    </w:p>
    <w:p w14:paraId="26896B72" w14:textId="77777777" w:rsidR="007721C1" w:rsidRPr="001F7387" w:rsidRDefault="007721C1" w:rsidP="007721C1">
      <w:pPr>
        <w:ind w:left="3600" w:hanging="720"/>
        <w:jc w:val="both"/>
        <w:rPr>
          <w:rFonts w:ascii="Arial" w:hAnsi="Arial" w:cs="Arial"/>
          <w:sz w:val="20"/>
          <w:szCs w:val="20"/>
        </w:rPr>
      </w:pPr>
      <w:r w:rsidRPr="001F7387">
        <w:rPr>
          <w:rFonts w:ascii="Arial" w:hAnsi="Arial" w:cs="Arial"/>
          <w:sz w:val="20"/>
          <w:szCs w:val="20"/>
        </w:rPr>
        <w:t>1.</w:t>
      </w:r>
      <w:r w:rsidRPr="001F7387">
        <w:rPr>
          <w:rFonts w:ascii="Arial" w:hAnsi="Arial" w:cs="Arial"/>
          <w:sz w:val="20"/>
          <w:szCs w:val="20"/>
        </w:rPr>
        <w:tab/>
        <w:t xml:space="preserve">Within 45 days after the receipt of the application by the Planning Commission, a public hearing upon said application shall be held by the Planning Commission.  The Commission may continue the hearing from time to time and refer the matter back to the planning staff for a further report provided, however, the public hearing </w:t>
      </w:r>
      <w:r>
        <w:rPr>
          <w:rFonts w:ascii="Arial" w:hAnsi="Arial" w:cs="Arial"/>
          <w:sz w:val="20"/>
          <w:szCs w:val="20"/>
        </w:rPr>
        <w:t>or hearings shall be concluded w</w:t>
      </w:r>
      <w:r w:rsidRPr="001F7387">
        <w:rPr>
          <w:rFonts w:ascii="Arial" w:hAnsi="Arial" w:cs="Arial"/>
          <w:sz w:val="20"/>
          <w:szCs w:val="20"/>
        </w:rPr>
        <w:t>ithin 45 days after the date of the first public hearing, unless the landowner shall consent in writing to an extension of the time within which the hearings shall be conducted.</w:t>
      </w:r>
    </w:p>
    <w:p w14:paraId="00EBC1E5" w14:textId="77777777" w:rsidR="007721C1" w:rsidRPr="001F7387" w:rsidRDefault="007721C1" w:rsidP="007721C1">
      <w:pPr>
        <w:ind w:left="2880" w:hanging="720"/>
        <w:jc w:val="both"/>
        <w:rPr>
          <w:rFonts w:ascii="Arial" w:hAnsi="Arial" w:cs="Arial"/>
          <w:sz w:val="20"/>
          <w:szCs w:val="20"/>
        </w:rPr>
      </w:pPr>
    </w:p>
    <w:p w14:paraId="6F7A1A9F" w14:textId="77777777" w:rsidR="007721C1" w:rsidRPr="001F7387" w:rsidRDefault="007721C1" w:rsidP="007721C1">
      <w:pPr>
        <w:ind w:left="3600" w:hanging="720"/>
        <w:jc w:val="both"/>
        <w:rPr>
          <w:rFonts w:ascii="Arial" w:hAnsi="Arial" w:cs="Arial"/>
          <w:sz w:val="20"/>
          <w:szCs w:val="20"/>
        </w:rPr>
      </w:pPr>
      <w:r w:rsidRPr="001F7387">
        <w:rPr>
          <w:rFonts w:ascii="Arial" w:hAnsi="Arial" w:cs="Arial"/>
          <w:sz w:val="20"/>
          <w:szCs w:val="20"/>
        </w:rPr>
        <w:t>2.</w:t>
      </w:r>
      <w:r w:rsidRPr="001F7387">
        <w:rPr>
          <w:rFonts w:ascii="Arial" w:hAnsi="Arial" w:cs="Arial"/>
          <w:sz w:val="20"/>
          <w:szCs w:val="20"/>
        </w:rPr>
        <w:tab/>
        <w:t>Within 15 days after the conclusion of the public hearings, the Planning Commission shall forward to the City Coun</w:t>
      </w:r>
      <w:r>
        <w:rPr>
          <w:rFonts w:ascii="Arial" w:hAnsi="Arial" w:cs="Arial"/>
          <w:sz w:val="20"/>
          <w:szCs w:val="20"/>
        </w:rPr>
        <w:t>cil a written report recommending</w:t>
      </w:r>
      <w:r w:rsidRPr="001F7387">
        <w:rPr>
          <w:rFonts w:ascii="Arial" w:hAnsi="Arial" w:cs="Arial"/>
          <w:sz w:val="20"/>
          <w:szCs w:val="20"/>
        </w:rPr>
        <w:t xml:space="preserve"> that the plan be disapproved, approved or approved with modifications, and giving the reasons of these recommendations.</w:t>
      </w:r>
    </w:p>
    <w:p w14:paraId="3A5C3AF4" w14:textId="77777777" w:rsidR="007721C1" w:rsidRPr="001F7387" w:rsidRDefault="007721C1" w:rsidP="007721C1">
      <w:pPr>
        <w:ind w:left="2880" w:hanging="720"/>
        <w:jc w:val="both"/>
        <w:rPr>
          <w:rFonts w:ascii="Arial" w:hAnsi="Arial" w:cs="Arial"/>
          <w:sz w:val="20"/>
          <w:szCs w:val="20"/>
        </w:rPr>
      </w:pPr>
    </w:p>
    <w:p w14:paraId="7F4E64F3" w14:textId="77777777" w:rsidR="007721C1" w:rsidRPr="001F7387" w:rsidRDefault="007721C1" w:rsidP="007721C1">
      <w:pPr>
        <w:ind w:left="3600" w:hanging="720"/>
        <w:jc w:val="both"/>
        <w:rPr>
          <w:rFonts w:ascii="Arial" w:hAnsi="Arial" w:cs="Arial"/>
          <w:sz w:val="20"/>
          <w:szCs w:val="20"/>
        </w:rPr>
      </w:pPr>
      <w:r w:rsidRPr="001F7387">
        <w:rPr>
          <w:rFonts w:ascii="Arial" w:hAnsi="Arial" w:cs="Arial"/>
          <w:sz w:val="20"/>
          <w:szCs w:val="20"/>
        </w:rPr>
        <w:t>3.</w:t>
      </w:r>
      <w:r w:rsidRPr="001F7387">
        <w:rPr>
          <w:rFonts w:ascii="Arial" w:hAnsi="Arial" w:cs="Arial"/>
          <w:sz w:val="20"/>
          <w:szCs w:val="20"/>
        </w:rPr>
        <w:tab/>
        <w:t xml:space="preserve">In the event tentative approval is granted subject to conditions, the landowner shall, within 45 days after receiving a copy of the written resolution of the City Council, notify the Council of the acceptance or refusal to accept all said conditions.  Refusal of </w:t>
      </w:r>
      <w:r w:rsidRPr="001F7387">
        <w:rPr>
          <w:rFonts w:ascii="Arial" w:hAnsi="Arial" w:cs="Arial"/>
          <w:sz w:val="20"/>
          <w:szCs w:val="20"/>
        </w:rPr>
        <w:lastRenderedPageBreak/>
        <w:t>landowner shall constitute denial of the plans by the City Council.  Failure of the landowner to notify the Council of his acceptance or denial of the conditions of the plan constitutes acceptance of the conditions.</w:t>
      </w:r>
    </w:p>
    <w:p w14:paraId="7D83B4F6" w14:textId="77777777" w:rsidR="007721C1" w:rsidRPr="001F7387" w:rsidRDefault="007721C1" w:rsidP="007721C1">
      <w:pPr>
        <w:ind w:left="2880" w:hanging="720"/>
        <w:jc w:val="both"/>
        <w:rPr>
          <w:rFonts w:ascii="Arial" w:hAnsi="Arial" w:cs="Arial"/>
          <w:sz w:val="20"/>
          <w:szCs w:val="20"/>
        </w:rPr>
      </w:pPr>
    </w:p>
    <w:p w14:paraId="40C236C8" w14:textId="77777777" w:rsidR="007721C1" w:rsidRDefault="007721C1" w:rsidP="007721C1">
      <w:pPr>
        <w:ind w:left="3600" w:hanging="720"/>
        <w:jc w:val="both"/>
        <w:rPr>
          <w:rFonts w:ascii="Arial" w:hAnsi="Arial" w:cs="Arial"/>
          <w:sz w:val="20"/>
          <w:szCs w:val="20"/>
        </w:rPr>
      </w:pPr>
      <w:r w:rsidRPr="001F7387">
        <w:rPr>
          <w:rFonts w:ascii="Arial" w:hAnsi="Arial" w:cs="Arial"/>
          <w:sz w:val="20"/>
          <w:szCs w:val="20"/>
        </w:rPr>
        <w:t>4.</w:t>
      </w:r>
      <w:r w:rsidRPr="001F7387">
        <w:rPr>
          <w:rFonts w:ascii="Arial" w:hAnsi="Arial" w:cs="Arial"/>
          <w:sz w:val="20"/>
          <w:szCs w:val="20"/>
        </w:rPr>
        <w:tab/>
        <w:t>The granting or denial of tentative approval by written resolution shall be based on findings as set forth below and shall state in full in what respects the plan would or would not be in the public interest, including but not limited to the findings of facts and conclusions on the following:</w:t>
      </w:r>
    </w:p>
    <w:p w14:paraId="75BC6268" w14:textId="77777777" w:rsidR="007721C1" w:rsidRPr="001F7387" w:rsidRDefault="007721C1" w:rsidP="007721C1">
      <w:pPr>
        <w:ind w:left="3600" w:hanging="720"/>
        <w:jc w:val="both"/>
        <w:rPr>
          <w:rFonts w:ascii="Arial" w:hAnsi="Arial" w:cs="Arial"/>
          <w:sz w:val="20"/>
          <w:szCs w:val="20"/>
        </w:rPr>
      </w:pPr>
    </w:p>
    <w:p w14:paraId="5718221F" w14:textId="77777777" w:rsidR="007721C1" w:rsidRDefault="007721C1" w:rsidP="007721C1">
      <w:pPr>
        <w:ind w:left="432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t>The plan is consistent with the stated objectives of planned unit developments and the comprehensive plan;</w:t>
      </w:r>
    </w:p>
    <w:p w14:paraId="53E1E04B" w14:textId="77777777" w:rsidR="007721C1" w:rsidRPr="001F7387" w:rsidRDefault="007721C1" w:rsidP="007721C1">
      <w:pPr>
        <w:ind w:left="4320" w:hanging="720"/>
        <w:jc w:val="both"/>
        <w:rPr>
          <w:rFonts w:ascii="Arial" w:hAnsi="Arial" w:cs="Arial"/>
          <w:sz w:val="20"/>
          <w:szCs w:val="20"/>
        </w:rPr>
      </w:pPr>
    </w:p>
    <w:p w14:paraId="1B667FB4" w14:textId="77777777" w:rsidR="007721C1" w:rsidRDefault="007721C1" w:rsidP="007721C1">
      <w:pPr>
        <w:ind w:left="432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 xml:space="preserve">The relationship, beneficial or adverse, of the proposed planned development unit to the area in which </w:t>
      </w:r>
      <w:r>
        <w:rPr>
          <w:rFonts w:ascii="Arial" w:hAnsi="Arial" w:cs="Arial"/>
          <w:sz w:val="20"/>
          <w:szCs w:val="20"/>
        </w:rPr>
        <w:t>it is proposed to be developed;</w:t>
      </w:r>
    </w:p>
    <w:p w14:paraId="463DE9CB" w14:textId="77777777" w:rsidR="007721C1" w:rsidRPr="001F7387" w:rsidRDefault="007721C1" w:rsidP="007721C1">
      <w:pPr>
        <w:ind w:left="4320" w:hanging="720"/>
        <w:jc w:val="both"/>
        <w:rPr>
          <w:rFonts w:ascii="Arial" w:hAnsi="Arial" w:cs="Arial"/>
          <w:sz w:val="20"/>
          <w:szCs w:val="20"/>
        </w:rPr>
      </w:pPr>
    </w:p>
    <w:p w14:paraId="503EDC93" w14:textId="77777777" w:rsidR="007721C1" w:rsidRDefault="007721C1" w:rsidP="007721C1">
      <w:pPr>
        <w:ind w:left="4320" w:hanging="72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t>That authorized distribution of buildings, streets, and open space will permit better site planning and thus benefit both the develo</w:t>
      </w:r>
      <w:r>
        <w:rPr>
          <w:rFonts w:ascii="Arial" w:hAnsi="Arial" w:cs="Arial"/>
          <w:sz w:val="20"/>
          <w:szCs w:val="20"/>
        </w:rPr>
        <w:t xml:space="preserve">pment and the city as a whole; </w:t>
      </w:r>
    </w:p>
    <w:p w14:paraId="16A0C65A" w14:textId="77777777" w:rsidR="007721C1" w:rsidRPr="001F7387" w:rsidRDefault="007721C1" w:rsidP="007721C1">
      <w:pPr>
        <w:ind w:left="4320" w:hanging="720"/>
        <w:jc w:val="both"/>
        <w:rPr>
          <w:rFonts w:ascii="Arial" w:hAnsi="Arial" w:cs="Arial"/>
          <w:sz w:val="20"/>
          <w:szCs w:val="20"/>
        </w:rPr>
      </w:pPr>
    </w:p>
    <w:p w14:paraId="30E62118"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t>That such distribution of location will not unduly increase t</w:t>
      </w:r>
      <w:r>
        <w:rPr>
          <w:rFonts w:ascii="Arial" w:hAnsi="Arial" w:cs="Arial"/>
          <w:sz w:val="20"/>
          <w:szCs w:val="20"/>
        </w:rPr>
        <w:t>he bulk of buildings, density of</w:t>
      </w:r>
      <w:r w:rsidRPr="001F7387">
        <w:rPr>
          <w:rFonts w:ascii="Arial" w:hAnsi="Arial" w:cs="Arial"/>
          <w:sz w:val="20"/>
          <w:szCs w:val="20"/>
        </w:rPr>
        <w:t xml:space="preserve"> population, or intensity of use to the detriment of areas outside the development.</w:t>
      </w:r>
    </w:p>
    <w:p w14:paraId="07906A9E" w14:textId="77777777" w:rsidR="007721C1" w:rsidRPr="001F7387" w:rsidRDefault="007721C1" w:rsidP="007721C1">
      <w:pPr>
        <w:ind w:left="2880" w:hanging="720"/>
        <w:jc w:val="both"/>
        <w:rPr>
          <w:rFonts w:ascii="Arial" w:hAnsi="Arial" w:cs="Arial"/>
          <w:sz w:val="20"/>
          <w:szCs w:val="20"/>
        </w:rPr>
      </w:pPr>
    </w:p>
    <w:p w14:paraId="4A56DB28" w14:textId="77777777" w:rsidR="007721C1" w:rsidRDefault="007721C1" w:rsidP="007721C1">
      <w:pPr>
        <w:ind w:left="2880" w:hanging="720"/>
        <w:jc w:val="both"/>
        <w:rPr>
          <w:rFonts w:ascii="Arial" w:hAnsi="Arial" w:cs="Arial"/>
          <w:b/>
          <w:sz w:val="20"/>
          <w:szCs w:val="20"/>
        </w:rPr>
      </w:pPr>
      <w:r w:rsidRPr="001F7387">
        <w:rPr>
          <w:rFonts w:ascii="Arial" w:hAnsi="Arial" w:cs="Arial"/>
          <w:sz w:val="20"/>
          <w:szCs w:val="20"/>
        </w:rPr>
        <w:t>C.</w:t>
      </w:r>
      <w:r w:rsidRPr="001F7387">
        <w:rPr>
          <w:rFonts w:ascii="Arial" w:hAnsi="Arial" w:cs="Arial"/>
          <w:sz w:val="20"/>
          <w:szCs w:val="20"/>
        </w:rPr>
        <w:tab/>
      </w:r>
      <w:r w:rsidRPr="00AE7C26">
        <w:rPr>
          <w:rFonts w:ascii="Arial" w:hAnsi="Arial" w:cs="Arial"/>
          <w:b/>
          <w:sz w:val="20"/>
          <w:szCs w:val="20"/>
        </w:rPr>
        <w:t>Final Development Plan/Approval</w:t>
      </w:r>
      <w:r>
        <w:rPr>
          <w:rFonts w:ascii="Arial" w:hAnsi="Arial" w:cs="Arial"/>
          <w:b/>
          <w:sz w:val="20"/>
          <w:szCs w:val="20"/>
        </w:rPr>
        <w:t>:</w:t>
      </w:r>
    </w:p>
    <w:p w14:paraId="01226A5F" w14:textId="77777777" w:rsidR="007721C1" w:rsidRPr="00AE7C26" w:rsidRDefault="007721C1" w:rsidP="007721C1">
      <w:pPr>
        <w:ind w:left="2880" w:hanging="720"/>
        <w:jc w:val="both"/>
        <w:rPr>
          <w:rFonts w:ascii="Arial" w:hAnsi="Arial" w:cs="Arial"/>
          <w:b/>
          <w:sz w:val="20"/>
          <w:szCs w:val="20"/>
        </w:rPr>
      </w:pPr>
    </w:p>
    <w:p w14:paraId="20577403" w14:textId="77777777" w:rsidR="007721C1" w:rsidRPr="001F7387" w:rsidRDefault="007721C1" w:rsidP="007721C1">
      <w:pPr>
        <w:ind w:left="3600" w:hanging="720"/>
        <w:jc w:val="both"/>
        <w:rPr>
          <w:rFonts w:ascii="Arial" w:hAnsi="Arial" w:cs="Arial"/>
          <w:sz w:val="20"/>
          <w:szCs w:val="20"/>
        </w:rPr>
      </w:pPr>
      <w:r w:rsidRPr="001F7387">
        <w:rPr>
          <w:rFonts w:ascii="Arial" w:hAnsi="Arial" w:cs="Arial"/>
          <w:sz w:val="20"/>
          <w:szCs w:val="20"/>
        </w:rPr>
        <w:t>1.</w:t>
      </w:r>
      <w:r w:rsidRPr="001F7387">
        <w:rPr>
          <w:rFonts w:ascii="Arial" w:hAnsi="Arial" w:cs="Arial"/>
          <w:sz w:val="20"/>
          <w:szCs w:val="20"/>
        </w:rPr>
        <w:tab/>
        <w:t>Within 6 months following the approval of the preliminary development plan, the applicant shall file with the Planning Commission a final development plan containing in its final form the information required in the preliminary plan.  At its discretion, and for good cause, the Planning Commission may extend for 6 months, the period for filing of the final development plan.  A public hearing on an application for a final approval of the plan, or part thereof, shall not be required, providing the plan, or the part thereof submitted for final approval, is in substantial compliance with the plan given tentative approval.</w:t>
      </w:r>
    </w:p>
    <w:p w14:paraId="560A6517" w14:textId="77777777" w:rsidR="007721C1" w:rsidRPr="001F7387" w:rsidRDefault="007721C1" w:rsidP="007721C1">
      <w:pPr>
        <w:ind w:left="3600" w:hanging="720"/>
        <w:jc w:val="both"/>
        <w:rPr>
          <w:rFonts w:ascii="Arial" w:hAnsi="Arial" w:cs="Arial"/>
          <w:sz w:val="20"/>
          <w:szCs w:val="20"/>
        </w:rPr>
      </w:pPr>
    </w:p>
    <w:p w14:paraId="67D50C11" w14:textId="77777777" w:rsidR="007721C1" w:rsidRPr="001F7387" w:rsidRDefault="007721C1" w:rsidP="007721C1">
      <w:pPr>
        <w:ind w:left="3600" w:hanging="720"/>
        <w:jc w:val="both"/>
        <w:rPr>
          <w:rFonts w:ascii="Arial" w:hAnsi="Arial" w:cs="Arial"/>
          <w:sz w:val="20"/>
          <w:szCs w:val="20"/>
        </w:rPr>
      </w:pPr>
      <w:r w:rsidRPr="001F7387">
        <w:rPr>
          <w:rFonts w:ascii="Arial" w:hAnsi="Arial" w:cs="Arial"/>
          <w:sz w:val="20"/>
          <w:szCs w:val="20"/>
        </w:rPr>
        <w:t>2.</w:t>
      </w:r>
      <w:r w:rsidRPr="001F7387">
        <w:rPr>
          <w:rFonts w:ascii="Arial" w:hAnsi="Arial" w:cs="Arial"/>
          <w:sz w:val="20"/>
          <w:szCs w:val="20"/>
        </w:rPr>
        <w:tab/>
        <w:t xml:space="preserve">In the event the plan as submitted for final approval is not in substantial compliance with the preliminary plan, the Planning Commission shall, within 45 days of the date the application for final approval is filed, so notify the landowner, setting for the particular ways in which the plan is not in substantial compliance.  The landowner may: (1) treat such notification as denial of the final approval; (2) refile his plan so that it does substantially comply with the preliminary plan; (3) file a written request with the Planning Commission that it hold a public hearing on its application for final approval.  Any such hearings shall be held </w:t>
      </w:r>
      <w:r w:rsidRPr="001F7387">
        <w:rPr>
          <w:rFonts w:ascii="Arial" w:hAnsi="Arial" w:cs="Arial"/>
          <w:sz w:val="20"/>
          <w:szCs w:val="20"/>
        </w:rPr>
        <w:lastRenderedPageBreak/>
        <w:t>within 30 days after request for such hearings is made.  Within 45 days of either such hearing or refiling, the Planning Commission shall recommend and the City Council shall by resolution either grant final approval to the plan or deny final approval to the plan.</w:t>
      </w:r>
    </w:p>
    <w:p w14:paraId="733CCF20" w14:textId="77777777" w:rsidR="007721C1" w:rsidRPr="001F7387" w:rsidRDefault="007721C1" w:rsidP="007721C1">
      <w:pPr>
        <w:ind w:left="3600" w:hanging="720"/>
        <w:jc w:val="both"/>
        <w:rPr>
          <w:rFonts w:ascii="Arial" w:hAnsi="Arial" w:cs="Arial"/>
          <w:sz w:val="20"/>
          <w:szCs w:val="20"/>
        </w:rPr>
      </w:pPr>
    </w:p>
    <w:p w14:paraId="7EE2EE7D" w14:textId="77777777" w:rsidR="007721C1" w:rsidRPr="001F7387" w:rsidRDefault="007721C1" w:rsidP="007721C1">
      <w:pPr>
        <w:ind w:left="3600" w:hanging="720"/>
        <w:jc w:val="both"/>
        <w:rPr>
          <w:rFonts w:ascii="Arial" w:hAnsi="Arial" w:cs="Arial"/>
          <w:sz w:val="20"/>
          <w:szCs w:val="20"/>
        </w:rPr>
      </w:pPr>
      <w:r w:rsidRPr="001F7387">
        <w:rPr>
          <w:rFonts w:ascii="Arial" w:hAnsi="Arial" w:cs="Arial"/>
          <w:sz w:val="20"/>
          <w:szCs w:val="20"/>
        </w:rPr>
        <w:t>3.</w:t>
      </w:r>
      <w:r w:rsidRPr="001F7387">
        <w:rPr>
          <w:rFonts w:ascii="Arial" w:hAnsi="Arial" w:cs="Arial"/>
          <w:sz w:val="20"/>
          <w:szCs w:val="20"/>
        </w:rPr>
        <w:tab/>
        <w:t>If the City Council fails to act, either by grant or denial of the final approval of the plan within the time prescribed, the landowner may, after 20 days written notice to the City Council, file a complaint in the court, and upon show</w:t>
      </w:r>
      <w:r>
        <w:rPr>
          <w:rFonts w:ascii="Arial" w:hAnsi="Arial" w:cs="Arial"/>
          <w:sz w:val="20"/>
          <w:szCs w:val="20"/>
        </w:rPr>
        <w:t>ing the Planning Commission and/</w:t>
      </w:r>
      <w:r w:rsidRPr="001F7387">
        <w:rPr>
          <w:rFonts w:ascii="Arial" w:hAnsi="Arial" w:cs="Arial"/>
          <w:sz w:val="20"/>
          <w:szCs w:val="20"/>
        </w:rPr>
        <w:t>or City Council has failed to act either within the time prescribed, or subsequent to the receipt of the above written notice, the plan shall be deemed to have been finally approved and the court can enter an order directing the City Clerk to record the plan as submitted for final approval, without the approval of the City Council.</w:t>
      </w:r>
    </w:p>
    <w:p w14:paraId="62E438F4" w14:textId="77777777" w:rsidR="007721C1" w:rsidRPr="001F7387" w:rsidRDefault="007721C1" w:rsidP="007721C1">
      <w:pPr>
        <w:ind w:left="3600" w:hanging="720"/>
        <w:jc w:val="both"/>
        <w:rPr>
          <w:rFonts w:ascii="Arial" w:hAnsi="Arial" w:cs="Arial"/>
          <w:sz w:val="20"/>
          <w:szCs w:val="20"/>
        </w:rPr>
      </w:pPr>
    </w:p>
    <w:p w14:paraId="6869D91B" w14:textId="77777777" w:rsidR="007721C1" w:rsidRPr="001F7387" w:rsidRDefault="007721C1" w:rsidP="007721C1">
      <w:pPr>
        <w:ind w:left="3600" w:hanging="720"/>
        <w:jc w:val="both"/>
        <w:rPr>
          <w:rFonts w:ascii="Arial" w:hAnsi="Arial" w:cs="Arial"/>
          <w:sz w:val="20"/>
          <w:szCs w:val="20"/>
        </w:rPr>
      </w:pPr>
      <w:r w:rsidRPr="001F7387">
        <w:rPr>
          <w:rFonts w:ascii="Arial" w:hAnsi="Arial" w:cs="Arial"/>
          <w:sz w:val="20"/>
          <w:szCs w:val="20"/>
        </w:rPr>
        <w:t>4.</w:t>
      </w:r>
      <w:r w:rsidRPr="001F7387">
        <w:rPr>
          <w:rFonts w:ascii="Arial" w:hAnsi="Arial" w:cs="Arial"/>
          <w:sz w:val="20"/>
          <w:szCs w:val="20"/>
        </w:rPr>
        <w:tab/>
        <w:t>The Final Plan and all supporting documents will be filed with the Preliminary Plan and together they will form the ordinance establishing the PUD District.  A number shall be assigned to each PUD District in sequence through each year (i.e., 81-1).  The Zoning Administrator shall then designate the district on the official zoning map as PUD District.</w:t>
      </w:r>
    </w:p>
    <w:p w14:paraId="3FBAD34D" w14:textId="77777777" w:rsidR="007721C1" w:rsidRPr="001F7387" w:rsidRDefault="007721C1" w:rsidP="007721C1">
      <w:pPr>
        <w:ind w:left="3600" w:hanging="720"/>
        <w:jc w:val="both"/>
        <w:rPr>
          <w:rFonts w:ascii="Arial" w:hAnsi="Arial" w:cs="Arial"/>
          <w:sz w:val="20"/>
          <w:szCs w:val="20"/>
        </w:rPr>
      </w:pPr>
    </w:p>
    <w:p w14:paraId="7D48F96D" w14:textId="77777777" w:rsidR="007721C1" w:rsidRDefault="007721C1" w:rsidP="007721C1">
      <w:pPr>
        <w:ind w:left="3600" w:hanging="720"/>
        <w:jc w:val="both"/>
        <w:rPr>
          <w:rFonts w:ascii="Arial" w:hAnsi="Arial" w:cs="Arial"/>
          <w:sz w:val="20"/>
          <w:szCs w:val="20"/>
        </w:rPr>
      </w:pPr>
      <w:r w:rsidRPr="001F7387">
        <w:rPr>
          <w:rFonts w:ascii="Arial" w:hAnsi="Arial" w:cs="Arial"/>
          <w:sz w:val="20"/>
          <w:szCs w:val="20"/>
        </w:rPr>
        <w:t>5.</w:t>
      </w:r>
      <w:r w:rsidRPr="001F7387">
        <w:rPr>
          <w:rFonts w:ascii="Arial" w:hAnsi="Arial" w:cs="Arial"/>
          <w:sz w:val="20"/>
          <w:szCs w:val="20"/>
        </w:rPr>
        <w:tab/>
        <w:t>Building permits shall not be issued for any structures and/or land alterations shall not be made until the following conditions are</w:t>
      </w:r>
      <w:r>
        <w:rPr>
          <w:rFonts w:ascii="Arial" w:hAnsi="Arial" w:cs="Arial"/>
          <w:sz w:val="20"/>
          <w:szCs w:val="20"/>
        </w:rPr>
        <w:t xml:space="preserve"> met</w:t>
      </w:r>
      <w:r w:rsidRPr="001F7387">
        <w:rPr>
          <w:rFonts w:ascii="Arial" w:hAnsi="Arial" w:cs="Arial"/>
          <w:sz w:val="20"/>
          <w:szCs w:val="20"/>
        </w:rPr>
        <w:t>:</w:t>
      </w:r>
    </w:p>
    <w:p w14:paraId="7395BD3C" w14:textId="77777777" w:rsidR="007721C1" w:rsidRPr="001F7387" w:rsidRDefault="007721C1" w:rsidP="007721C1">
      <w:pPr>
        <w:ind w:left="3600" w:hanging="720"/>
        <w:jc w:val="both"/>
        <w:rPr>
          <w:rFonts w:ascii="Arial" w:hAnsi="Arial" w:cs="Arial"/>
          <w:sz w:val="20"/>
          <w:szCs w:val="20"/>
        </w:rPr>
      </w:pPr>
    </w:p>
    <w:p w14:paraId="5289A3B4"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ab/>
        <w:t>Public open-space has been dedicated to the City and officially recorded.</w:t>
      </w:r>
    </w:p>
    <w:p w14:paraId="055A0271" w14:textId="77777777" w:rsidR="007721C1" w:rsidRPr="001F7387" w:rsidRDefault="007721C1" w:rsidP="007721C1">
      <w:pPr>
        <w:ind w:left="4320" w:hanging="720"/>
        <w:jc w:val="both"/>
        <w:rPr>
          <w:rFonts w:ascii="Arial" w:hAnsi="Arial" w:cs="Arial"/>
          <w:sz w:val="20"/>
          <w:szCs w:val="20"/>
        </w:rPr>
      </w:pPr>
    </w:p>
    <w:p w14:paraId="691C588E"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A cash payment in lieu of land donation has been made to coincide with construction of each building according to the negotiated agreement.</w:t>
      </w:r>
    </w:p>
    <w:p w14:paraId="7F7E1F91" w14:textId="77777777" w:rsidR="007721C1" w:rsidRPr="001F7387" w:rsidRDefault="007721C1" w:rsidP="007721C1">
      <w:pPr>
        <w:ind w:left="4320" w:hanging="720"/>
        <w:jc w:val="both"/>
        <w:rPr>
          <w:rFonts w:ascii="Arial" w:hAnsi="Arial" w:cs="Arial"/>
          <w:sz w:val="20"/>
          <w:szCs w:val="20"/>
        </w:rPr>
      </w:pPr>
    </w:p>
    <w:p w14:paraId="248DF1AB"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t>The design and construction specifications for all utilities, street improvements and mass grading have been approved by the City Engineer.</w:t>
      </w:r>
    </w:p>
    <w:p w14:paraId="747CE77D" w14:textId="77777777" w:rsidR="007721C1" w:rsidRPr="001F7387" w:rsidRDefault="007721C1" w:rsidP="007721C1">
      <w:pPr>
        <w:ind w:left="4320" w:hanging="720"/>
        <w:jc w:val="both"/>
        <w:rPr>
          <w:rFonts w:ascii="Arial" w:hAnsi="Arial" w:cs="Arial"/>
          <w:sz w:val="20"/>
          <w:szCs w:val="20"/>
        </w:rPr>
      </w:pPr>
    </w:p>
    <w:p w14:paraId="76C9935A"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t>All Homeowner’s Association and/or Commercial Association by-laws, covenants and deed restrictions have been approved by the City Council.</w:t>
      </w:r>
    </w:p>
    <w:p w14:paraId="2E26E818" w14:textId="77777777" w:rsidR="007721C1" w:rsidRPr="001F7387" w:rsidRDefault="007721C1" w:rsidP="007721C1">
      <w:pPr>
        <w:ind w:left="4320" w:hanging="720"/>
        <w:jc w:val="both"/>
        <w:rPr>
          <w:rFonts w:ascii="Arial" w:hAnsi="Arial" w:cs="Arial"/>
          <w:sz w:val="20"/>
          <w:szCs w:val="20"/>
        </w:rPr>
      </w:pPr>
    </w:p>
    <w:p w14:paraId="25A2B910"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E</w:t>
      </w:r>
      <w:r w:rsidRPr="001F7387">
        <w:rPr>
          <w:rFonts w:ascii="Arial" w:hAnsi="Arial" w:cs="Arial"/>
          <w:sz w:val="20"/>
          <w:szCs w:val="20"/>
        </w:rPr>
        <w:t>.</w:t>
      </w:r>
      <w:r w:rsidRPr="001F7387">
        <w:rPr>
          <w:rFonts w:ascii="Arial" w:hAnsi="Arial" w:cs="Arial"/>
          <w:sz w:val="20"/>
          <w:szCs w:val="20"/>
        </w:rPr>
        <w:tab/>
        <w:t>The construction plans for proposed structures have been approved by the Building Inspector.</w:t>
      </w:r>
    </w:p>
    <w:p w14:paraId="6EA25434" w14:textId="77777777" w:rsidR="007721C1" w:rsidRPr="001F7387" w:rsidRDefault="007721C1" w:rsidP="007721C1">
      <w:pPr>
        <w:ind w:left="4320" w:hanging="720"/>
        <w:jc w:val="both"/>
        <w:rPr>
          <w:rFonts w:ascii="Arial" w:hAnsi="Arial" w:cs="Arial"/>
          <w:sz w:val="20"/>
          <w:szCs w:val="20"/>
        </w:rPr>
      </w:pPr>
    </w:p>
    <w:p w14:paraId="64855456"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F</w:t>
      </w:r>
      <w:r w:rsidRPr="001F7387">
        <w:rPr>
          <w:rFonts w:ascii="Arial" w:hAnsi="Arial" w:cs="Arial"/>
          <w:sz w:val="20"/>
          <w:szCs w:val="20"/>
        </w:rPr>
        <w:t>.</w:t>
      </w:r>
      <w:r w:rsidRPr="001F7387">
        <w:rPr>
          <w:rFonts w:ascii="Arial" w:hAnsi="Arial" w:cs="Arial"/>
          <w:sz w:val="20"/>
          <w:szCs w:val="20"/>
        </w:rPr>
        <w:tab/>
        <w:t xml:space="preserve">The Final Plan (if necessary) has been approved by the City and recorded with appropriate governmental agencies, as required by law.  Such reported plats shall </w:t>
      </w:r>
      <w:r w:rsidRPr="001F7387">
        <w:rPr>
          <w:rFonts w:ascii="Arial" w:hAnsi="Arial" w:cs="Arial"/>
          <w:sz w:val="20"/>
          <w:szCs w:val="20"/>
        </w:rPr>
        <w:lastRenderedPageBreak/>
        <w:t>contain a statement indicating that such plat is a part of Planned Unit Development No. _____, City of Willow River, Minnesota.</w:t>
      </w:r>
    </w:p>
    <w:p w14:paraId="6A015469" w14:textId="77777777" w:rsidR="007721C1" w:rsidRPr="001F7387" w:rsidRDefault="007721C1" w:rsidP="007721C1">
      <w:pPr>
        <w:ind w:left="4320" w:hanging="720"/>
        <w:jc w:val="both"/>
        <w:rPr>
          <w:rFonts w:ascii="Arial" w:hAnsi="Arial" w:cs="Arial"/>
          <w:sz w:val="20"/>
          <w:szCs w:val="20"/>
        </w:rPr>
      </w:pPr>
    </w:p>
    <w:p w14:paraId="501032EF"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G</w:t>
      </w:r>
      <w:r w:rsidRPr="001F7387">
        <w:rPr>
          <w:rFonts w:ascii="Arial" w:hAnsi="Arial" w:cs="Arial"/>
          <w:sz w:val="20"/>
          <w:szCs w:val="20"/>
        </w:rPr>
        <w:t>.</w:t>
      </w:r>
      <w:r w:rsidRPr="001F7387">
        <w:rPr>
          <w:rFonts w:ascii="Arial" w:hAnsi="Arial" w:cs="Arial"/>
          <w:sz w:val="20"/>
          <w:szCs w:val="20"/>
        </w:rPr>
        <w:tab/>
        <w:t>The detailed Site Development Plans have been approved by all appropriate city staff members and the City Council and such signatures appear on the plans.</w:t>
      </w:r>
    </w:p>
    <w:p w14:paraId="187EDF28" w14:textId="77777777" w:rsidR="007721C1" w:rsidRDefault="007721C1" w:rsidP="007721C1">
      <w:pPr>
        <w:jc w:val="both"/>
        <w:rPr>
          <w:rFonts w:ascii="Arial" w:hAnsi="Arial" w:cs="Arial"/>
          <w:sz w:val="20"/>
          <w:szCs w:val="20"/>
        </w:rPr>
      </w:pPr>
    </w:p>
    <w:p w14:paraId="5643BD53" w14:textId="77777777" w:rsidR="007721C1" w:rsidRDefault="007721C1" w:rsidP="007721C1">
      <w:pPr>
        <w:ind w:left="2880" w:hanging="720"/>
        <w:jc w:val="both"/>
        <w:rPr>
          <w:rFonts w:ascii="Arial" w:hAnsi="Arial" w:cs="Arial"/>
          <w:b/>
          <w:sz w:val="20"/>
          <w:szCs w:val="20"/>
        </w:rPr>
      </w:pPr>
      <w:r w:rsidRPr="001F7387">
        <w:rPr>
          <w:rFonts w:ascii="Arial" w:hAnsi="Arial" w:cs="Arial"/>
          <w:sz w:val="20"/>
          <w:szCs w:val="20"/>
        </w:rPr>
        <w:t>D.</w:t>
      </w:r>
      <w:r w:rsidRPr="001F7387">
        <w:rPr>
          <w:rFonts w:ascii="Arial" w:hAnsi="Arial" w:cs="Arial"/>
          <w:sz w:val="20"/>
          <w:szCs w:val="20"/>
        </w:rPr>
        <w:tab/>
      </w:r>
      <w:r w:rsidRPr="00AE7C26">
        <w:rPr>
          <w:rFonts w:ascii="Arial" w:hAnsi="Arial" w:cs="Arial"/>
          <w:b/>
          <w:sz w:val="20"/>
          <w:szCs w:val="20"/>
        </w:rPr>
        <w:t>Non-Compliance/Inspection</w:t>
      </w:r>
      <w:r>
        <w:rPr>
          <w:rFonts w:ascii="Arial" w:hAnsi="Arial" w:cs="Arial"/>
          <w:b/>
          <w:sz w:val="20"/>
          <w:szCs w:val="20"/>
        </w:rPr>
        <w:t>:</w:t>
      </w:r>
    </w:p>
    <w:p w14:paraId="7FC2F10A" w14:textId="77777777" w:rsidR="007721C1" w:rsidRPr="00AE7C26" w:rsidRDefault="007721C1" w:rsidP="007721C1">
      <w:pPr>
        <w:ind w:left="2880" w:hanging="720"/>
        <w:jc w:val="both"/>
        <w:rPr>
          <w:rFonts w:ascii="Arial" w:hAnsi="Arial" w:cs="Arial"/>
          <w:b/>
          <w:sz w:val="20"/>
          <w:szCs w:val="20"/>
        </w:rPr>
      </w:pPr>
    </w:p>
    <w:p w14:paraId="74A60F4E" w14:textId="77777777" w:rsidR="007721C1" w:rsidRPr="001F7387" w:rsidRDefault="007721C1" w:rsidP="007721C1">
      <w:pPr>
        <w:ind w:left="3600" w:hanging="720"/>
        <w:jc w:val="both"/>
        <w:rPr>
          <w:rFonts w:ascii="Arial" w:hAnsi="Arial" w:cs="Arial"/>
          <w:sz w:val="20"/>
          <w:szCs w:val="20"/>
        </w:rPr>
      </w:pPr>
      <w:r w:rsidRPr="001F7387">
        <w:rPr>
          <w:rFonts w:ascii="Arial" w:hAnsi="Arial" w:cs="Arial"/>
          <w:sz w:val="20"/>
          <w:szCs w:val="20"/>
        </w:rPr>
        <w:t>1.</w:t>
      </w:r>
      <w:r w:rsidRPr="001F7387">
        <w:rPr>
          <w:rFonts w:ascii="Arial" w:hAnsi="Arial" w:cs="Arial"/>
          <w:sz w:val="20"/>
          <w:szCs w:val="20"/>
        </w:rPr>
        <w:tab/>
        <w:t>In the event that a plan, or a section thereof, is given final approval and thereafter the landowner shall abandon said plan or the section thereof that has been finally approved, the landowner shall so notify the City Council in writing; or, in the event the landowner shall fail to commence the planned development within 12 months after the final approval has been granted, then and in that event such final approval shall terminate and be deemed null and void unless such time period is extended by the City Council upon written application of the landowner.</w:t>
      </w:r>
    </w:p>
    <w:p w14:paraId="21A61B26" w14:textId="77777777" w:rsidR="007721C1" w:rsidRPr="001F7387" w:rsidRDefault="007721C1" w:rsidP="007721C1">
      <w:pPr>
        <w:ind w:left="2880" w:hanging="720"/>
        <w:jc w:val="both"/>
        <w:rPr>
          <w:rFonts w:ascii="Arial" w:hAnsi="Arial" w:cs="Arial"/>
          <w:sz w:val="20"/>
          <w:szCs w:val="20"/>
        </w:rPr>
      </w:pPr>
    </w:p>
    <w:p w14:paraId="7C6C455C" w14:textId="77777777" w:rsidR="007721C1" w:rsidRPr="001F7387" w:rsidRDefault="007721C1" w:rsidP="007721C1">
      <w:pPr>
        <w:ind w:left="3600" w:hanging="720"/>
        <w:jc w:val="both"/>
        <w:rPr>
          <w:rFonts w:ascii="Arial" w:hAnsi="Arial" w:cs="Arial"/>
          <w:sz w:val="20"/>
          <w:szCs w:val="20"/>
        </w:rPr>
      </w:pPr>
      <w:r w:rsidRPr="001F7387">
        <w:rPr>
          <w:rFonts w:ascii="Arial" w:hAnsi="Arial" w:cs="Arial"/>
          <w:sz w:val="20"/>
          <w:szCs w:val="20"/>
        </w:rPr>
        <w:t>2.</w:t>
      </w:r>
      <w:r w:rsidRPr="001F7387">
        <w:rPr>
          <w:rFonts w:ascii="Arial" w:hAnsi="Arial" w:cs="Arial"/>
          <w:sz w:val="20"/>
          <w:szCs w:val="20"/>
        </w:rPr>
        <w:tab/>
        <w:t>The Zoning Administrator shall review each Planned Unit Development at least once each year until completed and shall make a report (through the Planning Commission) to the City Council on the development in each PUD District.  If development is not progressing reasonably well, according to schedule, the owner shall be required to submit a statement to the Zoning Administrator setting forth the reasons for the lack of progress.</w:t>
      </w:r>
    </w:p>
    <w:p w14:paraId="60ADE257" w14:textId="77777777" w:rsidR="007721C1" w:rsidRPr="001F7387" w:rsidRDefault="007721C1" w:rsidP="007721C1">
      <w:pPr>
        <w:ind w:left="3600" w:hanging="720"/>
        <w:jc w:val="both"/>
        <w:rPr>
          <w:rFonts w:ascii="Arial" w:hAnsi="Arial" w:cs="Arial"/>
          <w:sz w:val="20"/>
          <w:szCs w:val="20"/>
        </w:rPr>
      </w:pPr>
    </w:p>
    <w:p w14:paraId="09D110A1" w14:textId="77777777" w:rsidR="007721C1" w:rsidRPr="001F7387" w:rsidRDefault="007721C1" w:rsidP="007721C1">
      <w:pPr>
        <w:ind w:left="3600" w:hanging="720"/>
        <w:jc w:val="both"/>
        <w:rPr>
          <w:rFonts w:ascii="Arial" w:hAnsi="Arial" w:cs="Arial"/>
          <w:sz w:val="20"/>
          <w:szCs w:val="20"/>
        </w:rPr>
      </w:pPr>
      <w:r w:rsidRPr="001F7387">
        <w:rPr>
          <w:rFonts w:ascii="Arial" w:hAnsi="Arial" w:cs="Arial"/>
          <w:sz w:val="20"/>
          <w:szCs w:val="20"/>
        </w:rPr>
        <w:t>3.</w:t>
      </w:r>
      <w:r w:rsidRPr="001F7387">
        <w:rPr>
          <w:rFonts w:ascii="Arial" w:hAnsi="Arial" w:cs="Arial"/>
          <w:sz w:val="20"/>
          <w:szCs w:val="20"/>
        </w:rPr>
        <w:tab/>
        <w:t>Within 30 days of such notice, the City Council shall either revoke the permit, and the land shall thereafter be governed by the regulations applicable in the district(s) in which it is located; or shall take such steps as it shall deem necessary to compel compliance with the plans as approved; or shall require the owner to seek an amendment of his plan as provided below.</w:t>
      </w:r>
    </w:p>
    <w:p w14:paraId="3477AEFB" w14:textId="77777777" w:rsidR="007721C1" w:rsidRPr="001F7387" w:rsidRDefault="007721C1" w:rsidP="007721C1">
      <w:pPr>
        <w:ind w:left="3600" w:hanging="720"/>
        <w:jc w:val="both"/>
        <w:rPr>
          <w:rFonts w:ascii="Arial" w:hAnsi="Arial" w:cs="Arial"/>
          <w:sz w:val="20"/>
          <w:szCs w:val="20"/>
        </w:rPr>
      </w:pPr>
    </w:p>
    <w:p w14:paraId="568972BC" w14:textId="0EA9BE27" w:rsidR="007721C1" w:rsidRDefault="007721C1" w:rsidP="00EB5FD9">
      <w:pPr>
        <w:ind w:left="3600" w:hanging="720"/>
        <w:jc w:val="both"/>
        <w:rPr>
          <w:rFonts w:ascii="Arial" w:hAnsi="Arial" w:cs="Arial"/>
          <w:sz w:val="20"/>
          <w:szCs w:val="20"/>
        </w:rPr>
      </w:pPr>
      <w:r w:rsidRPr="001F7387">
        <w:rPr>
          <w:rFonts w:ascii="Arial" w:hAnsi="Arial" w:cs="Arial"/>
          <w:sz w:val="20"/>
          <w:szCs w:val="20"/>
        </w:rPr>
        <w:t>4.</w:t>
      </w:r>
      <w:r w:rsidRPr="001F7387">
        <w:rPr>
          <w:rFonts w:ascii="Arial" w:hAnsi="Arial" w:cs="Arial"/>
          <w:sz w:val="20"/>
          <w:szCs w:val="20"/>
        </w:rPr>
        <w:tab/>
        <w:t>After final approval, no planned development plan shall be amended except by the City Council after a public hearing before the Planning Commission in accordance with the provisions of this Ordinance; provided, however, that the approved development schedule of such plan may be extended for no more than 2 years by the City Council without any hearing or Planning Commission action.</w:t>
      </w:r>
    </w:p>
    <w:p w14:paraId="4D5131FC" w14:textId="77777777" w:rsidR="00EB5FD9" w:rsidRPr="001F7387" w:rsidRDefault="00EB5FD9" w:rsidP="007721C1">
      <w:pPr>
        <w:ind w:left="3600" w:hanging="720"/>
        <w:jc w:val="both"/>
        <w:rPr>
          <w:rFonts w:ascii="Arial" w:hAnsi="Arial" w:cs="Arial"/>
          <w:sz w:val="20"/>
          <w:szCs w:val="20"/>
        </w:rPr>
      </w:pPr>
    </w:p>
    <w:p w14:paraId="7203753A" w14:textId="77777777" w:rsidR="007721C1" w:rsidRPr="004853FC" w:rsidRDefault="007721C1" w:rsidP="007721C1">
      <w:pPr>
        <w:pStyle w:val="ListParagraph"/>
        <w:ind w:left="0"/>
        <w:jc w:val="both"/>
        <w:rPr>
          <w:rFonts w:ascii="Arial" w:hAnsi="Arial" w:cs="Arial"/>
          <w:b/>
          <w:sz w:val="20"/>
          <w:szCs w:val="20"/>
        </w:rPr>
      </w:pPr>
      <w:r w:rsidRPr="004853FC">
        <w:rPr>
          <w:rFonts w:ascii="Arial" w:hAnsi="Arial" w:cs="Arial"/>
          <w:sz w:val="20"/>
          <w:szCs w:val="20"/>
        </w:rPr>
        <w:t xml:space="preserve">Section XII:  </w:t>
      </w:r>
      <w:r w:rsidRPr="004853FC">
        <w:rPr>
          <w:rFonts w:ascii="Arial" w:hAnsi="Arial" w:cs="Arial"/>
          <w:sz w:val="20"/>
          <w:szCs w:val="20"/>
        </w:rPr>
        <w:tab/>
      </w:r>
      <w:r w:rsidRPr="004853FC">
        <w:rPr>
          <w:rFonts w:ascii="Arial" w:hAnsi="Arial" w:cs="Arial"/>
          <w:b/>
          <w:sz w:val="20"/>
          <w:szCs w:val="20"/>
        </w:rPr>
        <w:t>Classification ‘PL’: Public Land</w:t>
      </w:r>
    </w:p>
    <w:p w14:paraId="09B53799" w14:textId="77777777" w:rsidR="007721C1" w:rsidRPr="004853FC" w:rsidRDefault="007721C1" w:rsidP="007721C1">
      <w:pPr>
        <w:jc w:val="both"/>
        <w:rPr>
          <w:rFonts w:ascii="Arial" w:hAnsi="Arial" w:cs="Arial"/>
          <w:sz w:val="20"/>
          <w:szCs w:val="20"/>
        </w:rPr>
      </w:pPr>
    </w:p>
    <w:p w14:paraId="08229013" w14:textId="77777777" w:rsidR="007721C1" w:rsidRDefault="007721C1" w:rsidP="007721C1">
      <w:pPr>
        <w:ind w:left="2160" w:hanging="720"/>
        <w:jc w:val="both"/>
        <w:rPr>
          <w:rFonts w:ascii="Arial" w:hAnsi="Arial" w:cs="Arial"/>
          <w:sz w:val="20"/>
          <w:szCs w:val="20"/>
        </w:rPr>
      </w:pPr>
      <w:r w:rsidRPr="004853FC">
        <w:rPr>
          <w:rFonts w:ascii="Arial" w:hAnsi="Arial" w:cs="Arial"/>
          <w:sz w:val="20"/>
          <w:szCs w:val="20"/>
        </w:rPr>
        <w:t>1.</w:t>
      </w:r>
      <w:r w:rsidRPr="004853FC">
        <w:rPr>
          <w:rFonts w:ascii="Arial" w:hAnsi="Arial" w:cs="Arial"/>
          <w:sz w:val="20"/>
          <w:szCs w:val="20"/>
        </w:rPr>
        <w:tab/>
      </w:r>
      <w:r w:rsidRPr="004853FC">
        <w:rPr>
          <w:rFonts w:ascii="Arial" w:hAnsi="Arial" w:cs="Arial"/>
          <w:b/>
          <w:sz w:val="20"/>
          <w:szCs w:val="20"/>
        </w:rPr>
        <w:t>Purpose</w:t>
      </w:r>
      <w:r w:rsidRPr="004853FC">
        <w:rPr>
          <w:rFonts w:ascii="Arial" w:hAnsi="Arial" w:cs="Arial"/>
          <w:sz w:val="20"/>
          <w:szCs w:val="20"/>
        </w:rPr>
        <w:t>:</w:t>
      </w:r>
      <w:r w:rsidRPr="004853FC">
        <w:rPr>
          <w:rFonts w:ascii="Arial" w:hAnsi="Arial" w:cs="Arial"/>
          <w:sz w:val="20"/>
          <w:szCs w:val="20"/>
        </w:rPr>
        <w:tab/>
        <w:t xml:space="preserve">Intended to provide area for buildings and facilities that are owned and operated by Federal, State or local government, public utilities, special districts, or nonprofit organizations which are used to provide governmental or public services.  This zone also provides for public school sites, public parks and </w:t>
      </w:r>
      <w:r w:rsidRPr="004853FC">
        <w:rPr>
          <w:rFonts w:ascii="Arial" w:hAnsi="Arial" w:cs="Arial"/>
          <w:sz w:val="20"/>
          <w:szCs w:val="20"/>
        </w:rPr>
        <w:lastRenderedPageBreak/>
        <w:t>recreational facilities, natural areas, trails, wetlands and similar types of open space owned and managed by a local government or special district. General Andrews Forest and Campground is zoned PL</w:t>
      </w:r>
      <w:r>
        <w:rPr>
          <w:rFonts w:ascii="Arial" w:hAnsi="Arial" w:cs="Arial"/>
          <w:sz w:val="20"/>
          <w:szCs w:val="20"/>
        </w:rPr>
        <w:t>.</w:t>
      </w:r>
    </w:p>
    <w:p w14:paraId="30FDD1D0" w14:textId="77777777" w:rsidR="007721C1" w:rsidRPr="004853FC" w:rsidRDefault="007721C1" w:rsidP="007721C1">
      <w:pPr>
        <w:rPr>
          <w:rFonts w:ascii="Arial" w:hAnsi="Arial" w:cs="Arial"/>
          <w:sz w:val="20"/>
          <w:szCs w:val="20"/>
        </w:rPr>
      </w:pPr>
    </w:p>
    <w:p w14:paraId="1466F926" w14:textId="77777777" w:rsidR="007721C1" w:rsidRPr="004853FC" w:rsidRDefault="007721C1" w:rsidP="007721C1">
      <w:pPr>
        <w:pStyle w:val="ListParagraph"/>
        <w:numPr>
          <w:ilvl w:val="0"/>
          <w:numId w:val="9"/>
        </w:numPr>
        <w:ind w:left="2160" w:hanging="720"/>
        <w:rPr>
          <w:rFonts w:ascii="Arial" w:hAnsi="Arial" w:cs="Arial"/>
          <w:b/>
          <w:bCs/>
          <w:sz w:val="20"/>
          <w:szCs w:val="20"/>
        </w:rPr>
      </w:pPr>
      <w:r w:rsidRPr="004853FC">
        <w:rPr>
          <w:rFonts w:ascii="Arial" w:hAnsi="Arial" w:cs="Arial"/>
          <w:b/>
          <w:bCs/>
          <w:sz w:val="20"/>
          <w:szCs w:val="20"/>
        </w:rPr>
        <w:t>Principal Permitted Uses:</w:t>
      </w:r>
    </w:p>
    <w:p w14:paraId="4D70DF73" w14:textId="77777777" w:rsidR="007721C1" w:rsidRPr="004853FC" w:rsidRDefault="007721C1" w:rsidP="007721C1">
      <w:pPr>
        <w:rPr>
          <w:rFonts w:ascii="Arial" w:hAnsi="Arial" w:cs="Arial"/>
          <w:b/>
          <w:bCs/>
          <w:sz w:val="20"/>
          <w:szCs w:val="20"/>
        </w:rPr>
      </w:pPr>
    </w:p>
    <w:p w14:paraId="7E3924E7" w14:textId="77777777" w:rsidR="007721C1" w:rsidRPr="004853FC" w:rsidRDefault="007721C1" w:rsidP="007721C1">
      <w:pPr>
        <w:pStyle w:val="ListParagraph"/>
        <w:numPr>
          <w:ilvl w:val="1"/>
          <w:numId w:val="8"/>
        </w:numPr>
        <w:ind w:left="2880" w:hanging="720"/>
        <w:jc w:val="both"/>
        <w:rPr>
          <w:rFonts w:ascii="Arial" w:hAnsi="Arial" w:cs="Arial"/>
          <w:sz w:val="20"/>
          <w:szCs w:val="20"/>
        </w:rPr>
      </w:pPr>
      <w:r w:rsidRPr="004853FC">
        <w:rPr>
          <w:rFonts w:ascii="Arial" w:hAnsi="Arial" w:cs="Arial"/>
          <w:sz w:val="20"/>
          <w:szCs w:val="20"/>
        </w:rPr>
        <w:t>Publicly owned buildings such as City Hall, fire station, library, administrative buildings.</w:t>
      </w:r>
    </w:p>
    <w:p w14:paraId="7149A1DC" w14:textId="77777777" w:rsidR="007721C1" w:rsidRPr="004853FC" w:rsidRDefault="007721C1" w:rsidP="007721C1">
      <w:pPr>
        <w:pStyle w:val="ListParagraph"/>
        <w:numPr>
          <w:ilvl w:val="1"/>
          <w:numId w:val="8"/>
        </w:numPr>
        <w:ind w:left="2880" w:hanging="720"/>
        <w:jc w:val="both"/>
        <w:rPr>
          <w:rFonts w:ascii="Arial" w:hAnsi="Arial" w:cs="Arial"/>
          <w:sz w:val="20"/>
          <w:szCs w:val="20"/>
        </w:rPr>
      </w:pPr>
      <w:r w:rsidRPr="004853FC">
        <w:rPr>
          <w:rFonts w:ascii="Arial" w:hAnsi="Arial" w:cs="Arial"/>
          <w:sz w:val="20"/>
          <w:szCs w:val="20"/>
        </w:rPr>
        <w:t>Public parks, playgrounds, pedestrian/bicycle trails and similar recreation facilities</w:t>
      </w:r>
    </w:p>
    <w:p w14:paraId="30D35D26" w14:textId="77777777" w:rsidR="007721C1" w:rsidRPr="004853FC" w:rsidRDefault="007721C1" w:rsidP="007721C1">
      <w:pPr>
        <w:pStyle w:val="ListParagraph"/>
        <w:numPr>
          <w:ilvl w:val="1"/>
          <w:numId w:val="8"/>
        </w:numPr>
        <w:ind w:left="2880" w:hanging="720"/>
        <w:jc w:val="both"/>
        <w:rPr>
          <w:rFonts w:ascii="Arial" w:hAnsi="Arial" w:cs="Arial"/>
          <w:sz w:val="20"/>
          <w:szCs w:val="20"/>
        </w:rPr>
      </w:pPr>
      <w:r w:rsidRPr="004853FC">
        <w:rPr>
          <w:rFonts w:ascii="Arial" w:hAnsi="Arial" w:cs="Arial"/>
          <w:sz w:val="20"/>
          <w:szCs w:val="20"/>
        </w:rPr>
        <w:t>Public Schools</w:t>
      </w:r>
    </w:p>
    <w:p w14:paraId="37A947C2" w14:textId="77777777" w:rsidR="007721C1" w:rsidRPr="004853FC" w:rsidRDefault="007721C1" w:rsidP="007721C1">
      <w:pPr>
        <w:pStyle w:val="ListParagraph"/>
        <w:numPr>
          <w:ilvl w:val="1"/>
          <w:numId w:val="8"/>
        </w:numPr>
        <w:ind w:left="2880" w:hanging="720"/>
        <w:jc w:val="both"/>
        <w:rPr>
          <w:rFonts w:ascii="Arial" w:hAnsi="Arial" w:cs="Arial"/>
          <w:sz w:val="20"/>
          <w:szCs w:val="20"/>
        </w:rPr>
      </w:pPr>
      <w:r w:rsidRPr="004853FC">
        <w:rPr>
          <w:rFonts w:ascii="Arial" w:hAnsi="Arial" w:cs="Arial"/>
          <w:sz w:val="20"/>
          <w:szCs w:val="20"/>
        </w:rPr>
        <w:t>Public reservoirs, well sites, pump stations, utilities (above ground) and similar utility buildings or structures</w:t>
      </w:r>
    </w:p>
    <w:p w14:paraId="7432A5DB" w14:textId="77777777" w:rsidR="007721C1" w:rsidRPr="004853FC" w:rsidRDefault="007721C1" w:rsidP="007721C1">
      <w:pPr>
        <w:pStyle w:val="ListParagraph"/>
        <w:numPr>
          <w:ilvl w:val="1"/>
          <w:numId w:val="8"/>
        </w:numPr>
        <w:ind w:left="2880" w:hanging="720"/>
        <w:jc w:val="both"/>
        <w:rPr>
          <w:rFonts w:ascii="Arial" w:hAnsi="Arial" w:cs="Arial"/>
          <w:sz w:val="20"/>
          <w:szCs w:val="20"/>
        </w:rPr>
      </w:pPr>
      <w:r w:rsidRPr="004853FC">
        <w:rPr>
          <w:rFonts w:ascii="Arial" w:hAnsi="Arial" w:cs="Arial"/>
          <w:sz w:val="20"/>
          <w:szCs w:val="20"/>
        </w:rPr>
        <w:t>Trails, natural areas, open space, future park sites and similar public and special city owned lands with no or minimal improvements</w:t>
      </w:r>
    </w:p>
    <w:p w14:paraId="5611AE3B" w14:textId="77777777" w:rsidR="007721C1" w:rsidRPr="004853FC" w:rsidRDefault="007721C1" w:rsidP="007721C1">
      <w:pPr>
        <w:pStyle w:val="ListParagraph"/>
        <w:numPr>
          <w:ilvl w:val="1"/>
          <w:numId w:val="8"/>
        </w:numPr>
        <w:ind w:left="2880" w:hanging="720"/>
        <w:jc w:val="both"/>
        <w:rPr>
          <w:rFonts w:ascii="Arial" w:hAnsi="Arial" w:cs="Arial"/>
          <w:sz w:val="20"/>
          <w:szCs w:val="20"/>
        </w:rPr>
      </w:pPr>
      <w:r w:rsidRPr="004853FC">
        <w:rPr>
          <w:rFonts w:ascii="Arial" w:hAnsi="Arial" w:cs="Arial"/>
          <w:sz w:val="20"/>
          <w:szCs w:val="20"/>
        </w:rPr>
        <w:t>Ball fields, sport complexes, and similar outdoor recreational areas that have night lighting or amplified sound systems</w:t>
      </w:r>
    </w:p>
    <w:p w14:paraId="7F55E805" w14:textId="77777777" w:rsidR="007721C1" w:rsidRPr="004853FC" w:rsidRDefault="007721C1" w:rsidP="007721C1">
      <w:pPr>
        <w:pStyle w:val="ListParagraph"/>
        <w:numPr>
          <w:ilvl w:val="1"/>
          <w:numId w:val="8"/>
        </w:numPr>
        <w:ind w:left="2880" w:hanging="720"/>
        <w:jc w:val="both"/>
        <w:rPr>
          <w:rFonts w:ascii="Arial" w:hAnsi="Arial" w:cs="Arial"/>
          <w:sz w:val="20"/>
          <w:szCs w:val="20"/>
        </w:rPr>
      </w:pPr>
      <w:r w:rsidRPr="004853FC">
        <w:rPr>
          <w:rFonts w:ascii="Arial" w:hAnsi="Arial" w:cs="Arial"/>
          <w:sz w:val="20"/>
          <w:szCs w:val="20"/>
        </w:rPr>
        <w:t>Solid waste disposal sites or solid waste transfer sites</w:t>
      </w:r>
    </w:p>
    <w:p w14:paraId="1DB2F8D0" w14:textId="77777777" w:rsidR="007721C1" w:rsidRPr="004853FC" w:rsidRDefault="007721C1" w:rsidP="007721C1">
      <w:pPr>
        <w:ind w:left="2880" w:hanging="720"/>
        <w:jc w:val="both"/>
        <w:rPr>
          <w:rFonts w:ascii="Arial" w:hAnsi="Arial" w:cs="Arial"/>
          <w:sz w:val="20"/>
          <w:szCs w:val="20"/>
        </w:rPr>
      </w:pPr>
    </w:p>
    <w:p w14:paraId="75FFF3BD" w14:textId="77777777" w:rsidR="007721C1" w:rsidRPr="004853FC" w:rsidRDefault="007721C1" w:rsidP="007721C1">
      <w:pPr>
        <w:pStyle w:val="ListParagraph"/>
        <w:numPr>
          <w:ilvl w:val="0"/>
          <w:numId w:val="8"/>
        </w:numPr>
        <w:ind w:left="2160" w:hanging="720"/>
        <w:rPr>
          <w:rFonts w:ascii="Arial" w:hAnsi="Arial" w:cs="Arial"/>
          <w:sz w:val="20"/>
          <w:szCs w:val="20"/>
        </w:rPr>
      </w:pPr>
      <w:r w:rsidRPr="004853FC">
        <w:rPr>
          <w:rFonts w:ascii="Arial" w:hAnsi="Arial" w:cs="Arial"/>
          <w:b/>
          <w:bCs/>
          <w:sz w:val="20"/>
          <w:szCs w:val="20"/>
        </w:rPr>
        <w:t>Requirements</w:t>
      </w:r>
      <w:r w:rsidRPr="004853FC">
        <w:rPr>
          <w:rFonts w:ascii="Arial" w:hAnsi="Arial" w:cs="Arial"/>
          <w:sz w:val="20"/>
          <w:szCs w:val="20"/>
        </w:rPr>
        <w:t>:</w:t>
      </w:r>
    </w:p>
    <w:p w14:paraId="773691FE" w14:textId="77777777" w:rsidR="007721C1" w:rsidRPr="004853FC" w:rsidRDefault="007721C1" w:rsidP="007721C1">
      <w:pPr>
        <w:pStyle w:val="ListParagraph"/>
        <w:ind w:left="2160"/>
        <w:rPr>
          <w:rFonts w:ascii="Arial" w:hAnsi="Arial" w:cs="Arial"/>
          <w:sz w:val="20"/>
          <w:szCs w:val="20"/>
        </w:rPr>
      </w:pPr>
    </w:p>
    <w:p w14:paraId="038BB2B1" w14:textId="77777777" w:rsidR="007721C1" w:rsidRPr="004853FC" w:rsidRDefault="007721C1" w:rsidP="007721C1">
      <w:pPr>
        <w:pStyle w:val="ListParagraph"/>
        <w:ind w:left="2160"/>
        <w:jc w:val="both"/>
        <w:rPr>
          <w:rFonts w:ascii="Arial" w:hAnsi="Arial" w:cs="Arial"/>
          <w:sz w:val="20"/>
          <w:szCs w:val="20"/>
        </w:rPr>
      </w:pPr>
      <w:r w:rsidRPr="004853FC">
        <w:rPr>
          <w:rFonts w:ascii="Arial" w:hAnsi="Arial" w:cs="Arial"/>
          <w:sz w:val="20"/>
          <w:szCs w:val="20"/>
        </w:rPr>
        <w:t>The requirements provide building separation for fire protection/security, building maintenance, sunlight and air circulation, noise buffering and visual separation.</w:t>
      </w:r>
    </w:p>
    <w:p w14:paraId="2152D5B1" w14:textId="77777777" w:rsidR="007721C1" w:rsidRPr="004853FC" w:rsidRDefault="007721C1" w:rsidP="007721C1">
      <w:pPr>
        <w:pStyle w:val="ListParagraph"/>
        <w:ind w:left="2160"/>
        <w:rPr>
          <w:rFonts w:ascii="Arial" w:hAnsi="Arial" w:cs="Arial"/>
          <w:sz w:val="20"/>
          <w:szCs w:val="20"/>
        </w:rPr>
      </w:pPr>
    </w:p>
    <w:p w14:paraId="01DCB348" w14:textId="77777777" w:rsidR="007721C1" w:rsidRDefault="007721C1" w:rsidP="007721C1">
      <w:pPr>
        <w:pStyle w:val="ListParagraph"/>
        <w:numPr>
          <w:ilvl w:val="1"/>
          <w:numId w:val="8"/>
        </w:numPr>
        <w:ind w:left="2880" w:hanging="720"/>
        <w:rPr>
          <w:rFonts w:ascii="Arial" w:hAnsi="Arial" w:cs="Arial"/>
          <w:sz w:val="20"/>
          <w:szCs w:val="20"/>
        </w:rPr>
      </w:pPr>
      <w:r w:rsidRPr="004853FC">
        <w:rPr>
          <w:rFonts w:ascii="Arial" w:hAnsi="Arial" w:cs="Arial"/>
          <w:sz w:val="20"/>
          <w:szCs w:val="20"/>
        </w:rPr>
        <w:t>Lot Area: No requirement</w:t>
      </w:r>
    </w:p>
    <w:p w14:paraId="0AD68BAE" w14:textId="77777777" w:rsidR="007721C1" w:rsidRPr="004853FC" w:rsidRDefault="007721C1" w:rsidP="007721C1">
      <w:pPr>
        <w:pStyle w:val="ListParagraph"/>
        <w:ind w:left="2880"/>
        <w:rPr>
          <w:rFonts w:ascii="Arial" w:hAnsi="Arial" w:cs="Arial"/>
          <w:sz w:val="20"/>
          <w:szCs w:val="20"/>
        </w:rPr>
      </w:pPr>
    </w:p>
    <w:p w14:paraId="63B9405E" w14:textId="77777777" w:rsidR="007721C1" w:rsidRDefault="007721C1" w:rsidP="007721C1">
      <w:pPr>
        <w:pStyle w:val="ListParagraph"/>
        <w:numPr>
          <w:ilvl w:val="1"/>
          <w:numId w:val="8"/>
        </w:numPr>
        <w:ind w:left="2880" w:hanging="720"/>
        <w:rPr>
          <w:rFonts w:ascii="Arial" w:hAnsi="Arial" w:cs="Arial"/>
          <w:sz w:val="20"/>
          <w:szCs w:val="20"/>
        </w:rPr>
      </w:pPr>
      <w:r w:rsidRPr="004853FC">
        <w:rPr>
          <w:rFonts w:ascii="Arial" w:hAnsi="Arial" w:cs="Arial"/>
          <w:sz w:val="20"/>
          <w:szCs w:val="20"/>
        </w:rPr>
        <w:t>Lot Width: No requirement</w:t>
      </w:r>
    </w:p>
    <w:p w14:paraId="54E742C9" w14:textId="77777777" w:rsidR="007721C1" w:rsidRPr="004853FC" w:rsidRDefault="007721C1" w:rsidP="007721C1">
      <w:pPr>
        <w:pStyle w:val="ListParagraph"/>
        <w:ind w:left="2880"/>
        <w:rPr>
          <w:rFonts w:ascii="Arial" w:hAnsi="Arial" w:cs="Arial"/>
          <w:sz w:val="20"/>
          <w:szCs w:val="20"/>
        </w:rPr>
      </w:pPr>
    </w:p>
    <w:p w14:paraId="46F9F21C" w14:textId="77777777" w:rsidR="007721C1" w:rsidRDefault="007721C1" w:rsidP="007721C1">
      <w:pPr>
        <w:pStyle w:val="ListParagraph"/>
        <w:numPr>
          <w:ilvl w:val="1"/>
          <w:numId w:val="8"/>
        </w:numPr>
        <w:ind w:left="2880" w:hanging="720"/>
        <w:rPr>
          <w:rFonts w:ascii="Arial" w:hAnsi="Arial" w:cs="Arial"/>
          <w:sz w:val="20"/>
          <w:szCs w:val="20"/>
        </w:rPr>
      </w:pPr>
      <w:r w:rsidRPr="004853FC">
        <w:rPr>
          <w:rFonts w:ascii="Arial" w:hAnsi="Arial" w:cs="Arial"/>
          <w:sz w:val="20"/>
          <w:szCs w:val="20"/>
        </w:rPr>
        <w:t>Lot Depth: No requirement</w:t>
      </w:r>
    </w:p>
    <w:p w14:paraId="7DC9F4E2" w14:textId="77777777" w:rsidR="007721C1" w:rsidRPr="004853FC" w:rsidRDefault="007721C1" w:rsidP="007721C1">
      <w:pPr>
        <w:pStyle w:val="ListParagraph"/>
        <w:ind w:left="2880"/>
        <w:rPr>
          <w:rFonts w:ascii="Arial" w:hAnsi="Arial" w:cs="Arial"/>
          <w:sz w:val="20"/>
          <w:szCs w:val="20"/>
        </w:rPr>
      </w:pPr>
    </w:p>
    <w:p w14:paraId="47C484B4" w14:textId="77777777" w:rsidR="007721C1" w:rsidRDefault="007721C1" w:rsidP="007721C1">
      <w:pPr>
        <w:pStyle w:val="ListParagraph"/>
        <w:numPr>
          <w:ilvl w:val="1"/>
          <w:numId w:val="8"/>
        </w:numPr>
        <w:ind w:left="2880" w:hanging="720"/>
        <w:rPr>
          <w:rFonts w:ascii="Arial" w:hAnsi="Arial" w:cs="Arial"/>
          <w:sz w:val="20"/>
          <w:szCs w:val="20"/>
        </w:rPr>
      </w:pPr>
      <w:r w:rsidRPr="004853FC">
        <w:rPr>
          <w:rFonts w:ascii="Arial" w:hAnsi="Arial" w:cs="Arial"/>
          <w:sz w:val="20"/>
          <w:szCs w:val="20"/>
        </w:rPr>
        <w:t>Front Yard Setback: None, except when abutting to a Residential Zone, then the front yard setback to a building or parking area shall be the required setback of the abutting Residential Zone.</w:t>
      </w:r>
    </w:p>
    <w:p w14:paraId="5923B7F1" w14:textId="77777777" w:rsidR="007721C1" w:rsidRPr="004853FC" w:rsidRDefault="007721C1" w:rsidP="007721C1">
      <w:pPr>
        <w:pStyle w:val="ListParagraph"/>
        <w:ind w:left="2880"/>
        <w:rPr>
          <w:rFonts w:ascii="Arial" w:hAnsi="Arial" w:cs="Arial"/>
          <w:sz w:val="20"/>
          <w:szCs w:val="20"/>
        </w:rPr>
      </w:pPr>
    </w:p>
    <w:p w14:paraId="4A548E7D" w14:textId="77777777" w:rsidR="007721C1" w:rsidRDefault="007721C1" w:rsidP="007721C1">
      <w:pPr>
        <w:pStyle w:val="ListParagraph"/>
        <w:numPr>
          <w:ilvl w:val="1"/>
          <w:numId w:val="8"/>
        </w:numPr>
        <w:ind w:left="2880" w:hanging="720"/>
        <w:rPr>
          <w:rFonts w:ascii="Arial" w:hAnsi="Arial" w:cs="Arial"/>
          <w:sz w:val="20"/>
          <w:szCs w:val="20"/>
        </w:rPr>
      </w:pPr>
      <w:r w:rsidRPr="004853FC">
        <w:rPr>
          <w:rFonts w:ascii="Arial" w:hAnsi="Arial" w:cs="Arial"/>
          <w:sz w:val="20"/>
          <w:szCs w:val="20"/>
        </w:rPr>
        <w:t>Side and Rear Yard Setback:  None, except when abutting a Residential Zone, then the side or rear setback to a building or parking lot is 10 feet.  The required side and rear yard setback shall be increased by one-half foot for each foot by which the structure exceeds 20 feet in height.</w:t>
      </w:r>
    </w:p>
    <w:p w14:paraId="28EB2781" w14:textId="77777777" w:rsidR="007721C1" w:rsidRPr="004853FC" w:rsidRDefault="007721C1" w:rsidP="007721C1">
      <w:pPr>
        <w:pStyle w:val="ListParagraph"/>
        <w:ind w:left="2880"/>
        <w:rPr>
          <w:rFonts w:ascii="Arial" w:hAnsi="Arial" w:cs="Arial"/>
          <w:sz w:val="20"/>
          <w:szCs w:val="20"/>
        </w:rPr>
      </w:pPr>
    </w:p>
    <w:p w14:paraId="60574E63" w14:textId="77777777" w:rsidR="007721C1" w:rsidRDefault="007721C1" w:rsidP="007721C1">
      <w:pPr>
        <w:pStyle w:val="ListParagraph"/>
        <w:numPr>
          <w:ilvl w:val="1"/>
          <w:numId w:val="8"/>
        </w:numPr>
        <w:ind w:left="2880" w:hanging="720"/>
        <w:rPr>
          <w:rFonts w:ascii="Arial" w:hAnsi="Arial" w:cs="Arial"/>
          <w:sz w:val="20"/>
          <w:szCs w:val="20"/>
        </w:rPr>
      </w:pPr>
      <w:r w:rsidRPr="004853FC">
        <w:rPr>
          <w:rFonts w:ascii="Arial" w:hAnsi="Arial" w:cs="Arial"/>
          <w:sz w:val="20"/>
          <w:szCs w:val="20"/>
        </w:rPr>
        <w:t>Building Height: 35 feet where a setback of 100 feet can be provided the building height may be a maximum of 55 feet.</w:t>
      </w:r>
    </w:p>
    <w:p w14:paraId="10671398" w14:textId="77777777" w:rsidR="007721C1" w:rsidRPr="004853FC" w:rsidRDefault="007721C1" w:rsidP="007721C1">
      <w:pPr>
        <w:pStyle w:val="ListParagraph"/>
        <w:ind w:left="2880"/>
        <w:rPr>
          <w:rFonts w:ascii="Arial" w:hAnsi="Arial" w:cs="Arial"/>
          <w:sz w:val="20"/>
          <w:szCs w:val="20"/>
        </w:rPr>
      </w:pPr>
    </w:p>
    <w:p w14:paraId="5D6769B6" w14:textId="77777777" w:rsidR="007721C1" w:rsidRDefault="007721C1" w:rsidP="007721C1">
      <w:pPr>
        <w:pStyle w:val="ListParagraph"/>
        <w:numPr>
          <w:ilvl w:val="1"/>
          <w:numId w:val="8"/>
        </w:numPr>
        <w:ind w:left="2880" w:hanging="720"/>
        <w:rPr>
          <w:rFonts w:ascii="Arial" w:hAnsi="Arial" w:cs="Arial"/>
          <w:sz w:val="20"/>
          <w:szCs w:val="20"/>
        </w:rPr>
      </w:pPr>
      <w:r w:rsidRPr="004853FC">
        <w:rPr>
          <w:rFonts w:ascii="Arial" w:hAnsi="Arial" w:cs="Arial"/>
          <w:sz w:val="20"/>
          <w:szCs w:val="20"/>
        </w:rPr>
        <w:t>Lot Coverage: No maximum requirement</w:t>
      </w:r>
    </w:p>
    <w:p w14:paraId="634F4D7F" w14:textId="77777777" w:rsidR="007721C1" w:rsidRPr="004853FC" w:rsidRDefault="007721C1" w:rsidP="007721C1">
      <w:pPr>
        <w:pStyle w:val="ListParagraph"/>
        <w:ind w:left="2880"/>
        <w:rPr>
          <w:rFonts w:ascii="Arial" w:hAnsi="Arial" w:cs="Arial"/>
          <w:sz w:val="20"/>
          <w:szCs w:val="20"/>
        </w:rPr>
      </w:pPr>
    </w:p>
    <w:p w14:paraId="745CEDEE" w14:textId="77777777" w:rsidR="007721C1" w:rsidRDefault="007721C1" w:rsidP="007721C1">
      <w:pPr>
        <w:pStyle w:val="ListParagraph"/>
        <w:numPr>
          <w:ilvl w:val="1"/>
          <w:numId w:val="8"/>
        </w:numPr>
        <w:ind w:left="2880" w:hanging="720"/>
        <w:rPr>
          <w:rFonts w:ascii="Arial" w:hAnsi="Arial" w:cs="Arial"/>
          <w:sz w:val="20"/>
          <w:szCs w:val="20"/>
        </w:rPr>
      </w:pPr>
      <w:r w:rsidRPr="004853FC">
        <w:rPr>
          <w:rFonts w:ascii="Arial" w:hAnsi="Arial" w:cs="Arial"/>
          <w:sz w:val="20"/>
          <w:szCs w:val="20"/>
        </w:rPr>
        <w:t xml:space="preserve">Parking and loading areas abutting or directly across the street from a Residential Zone shall be setback the minimum front yard setback as defined in Section VIII – 4 G. This setback area shall be appropriately </w:t>
      </w:r>
      <w:r w:rsidRPr="004853FC">
        <w:rPr>
          <w:rFonts w:ascii="Arial" w:hAnsi="Arial" w:cs="Arial"/>
          <w:sz w:val="20"/>
          <w:szCs w:val="20"/>
        </w:rPr>
        <w:lastRenderedPageBreak/>
        <w:t>landscaped along the residential street frontage to protect the character of the adjoining residential property and to shield headlights.</w:t>
      </w:r>
    </w:p>
    <w:p w14:paraId="2C20B9C6" w14:textId="77777777" w:rsidR="007721C1" w:rsidRPr="004853FC" w:rsidRDefault="007721C1" w:rsidP="007721C1">
      <w:pPr>
        <w:pStyle w:val="ListParagraph"/>
        <w:ind w:left="2880"/>
        <w:rPr>
          <w:rFonts w:ascii="Arial" w:hAnsi="Arial" w:cs="Arial"/>
          <w:sz w:val="20"/>
          <w:szCs w:val="20"/>
        </w:rPr>
      </w:pPr>
    </w:p>
    <w:p w14:paraId="1D8CF5A8" w14:textId="7F3BAC98" w:rsidR="007721C1" w:rsidRPr="00EB5FD9" w:rsidRDefault="007721C1" w:rsidP="00EB5FD9">
      <w:pPr>
        <w:pStyle w:val="ListParagraph"/>
        <w:numPr>
          <w:ilvl w:val="1"/>
          <w:numId w:val="8"/>
        </w:numPr>
        <w:ind w:left="2880" w:hanging="720"/>
        <w:rPr>
          <w:rFonts w:ascii="Arial" w:hAnsi="Arial" w:cs="Arial"/>
          <w:sz w:val="20"/>
          <w:szCs w:val="20"/>
        </w:rPr>
      </w:pPr>
      <w:r w:rsidRPr="004853FC">
        <w:rPr>
          <w:rFonts w:ascii="Arial" w:hAnsi="Arial" w:cs="Arial"/>
          <w:sz w:val="20"/>
          <w:szCs w:val="20"/>
        </w:rPr>
        <w:t>All service, repair, processing or storage on property abutting or across the street from a Residential Zone shall be conducted wholly within an enclosed building unless from the Residential Zone by a site-obscuring fence or wall.</w:t>
      </w:r>
    </w:p>
    <w:p w14:paraId="563D9826" w14:textId="77777777" w:rsidR="00EB5FD9" w:rsidRPr="004853FC" w:rsidRDefault="00EB5FD9" w:rsidP="007721C1">
      <w:pPr>
        <w:pStyle w:val="ListParagraph"/>
        <w:ind w:left="2520"/>
        <w:rPr>
          <w:rFonts w:ascii="Arial" w:hAnsi="Arial" w:cs="Arial"/>
          <w:sz w:val="20"/>
          <w:szCs w:val="20"/>
        </w:rPr>
      </w:pPr>
    </w:p>
    <w:p w14:paraId="43B8ED32" w14:textId="77777777" w:rsidR="007721C1" w:rsidRPr="00724F25" w:rsidRDefault="007721C1" w:rsidP="007721C1">
      <w:pPr>
        <w:jc w:val="both"/>
        <w:rPr>
          <w:rFonts w:ascii="Arial" w:hAnsi="Arial" w:cs="Arial"/>
          <w:b/>
          <w:sz w:val="20"/>
          <w:szCs w:val="20"/>
        </w:rPr>
      </w:pPr>
      <w:r w:rsidRPr="00724F25">
        <w:rPr>
          <w:rFonts w:ascii="Arial" w:hAnsi="Arial" w:cs="Arial"/>
          <w:sz w:val="20"/>
          <w:szCs w:val="20"/>
        </w:rPr>
        <w:t xml:space="preserve">Section XIII:  </w:t>
      </w:r>
      <w:r>
        <w:rPr>
          <w:rFonts w:ascii="Arial" w:hAnsi="Arial" w:cs="Arial"/>
          <w:sz w:val="20"/>
          <w:szCs w:val="20"/>
        </w:rPr>
        <w:tab/>
      </w:r>
      <w:r w:rsidRPr="00724F25">
        <w:rPr>
          <w:rFonts w:ascii="Arial" w:hAnsi="Arial" w:cs="Arial"/>
          <w:b/>
          <w:bCs/>
          <w:sz w:val="20"/>
          <w:szCs w:val="20"/>
        </w:rPr>
        <w:t xml:space="preserve">Classification ‘RCA’: </w:t>
      </w:r>
      <w:r w:rsidRPr="00724F25">
        <w:rPr>
          <w:rFonts w:ascii="Arial" w:hAnsi="Arial" w:cs="Arial"/>
          <w:b/>
          <w:sz w:val="20"/>
          <w:szCs w:val="20"/>
        </w:rPr>
        <w:t>Recreational Camping Area:</w:t>
      </w:r>
    </w:p>
    <w:p w14:paraId="287075BA" w14:textId="77777777" w:rsidR="007721C1" w:rsidRPr="00724F25" w:rsidRDefault="007721C1" w:rsidP="007721C1">
      <w:pPr>
        <w:pStyle w:val="ListParagraph"/>
        <w:rPr>
          <w:rFonts w:ascii="Arial" w:hAnsi="Arial" w:cs="Arial"/>
          <w:sz w:val="20"/>
          <w:szCs w:val="20"/>
        </w:rPr>
      </w:pPr>
    </w:p>
    <w:p w14:paraId="7D611CE2" w14:textId="77777777" w:rsidR="007721C1" w:rsidRPr="00724F25" w:rsidRDefault="007721C1" w:rsidP="007721C1">
      <w:pPr>
        <w:ind w:left="1440"/>
        <w:jc w:val="both"/>
        <w:rPr>
          <w:rFonts w:ascii="Arial" w:hAnsi="Arial" w:cs="Arial"/>
          <w:sz w:val="20"/>
          <w:szCs w:val="20"/>
        </w:rPr>
      </w:pPr>
      <w:r w:rsidRPr="00724F25">
        <w:rPr>
          <w:rFonts w:ascii="Arial" w:hAnsi="Arial" w:cs="Arial"/>
          <w:b/>
          <w:bCs/>
          <w:sz w:val="20"/>
          <w:szCs w:val="20"/>
        </w:rPr>
        <w:t>Purpose:</w:t>
      </w:r>
      <w:r w:rsidRPr="00724F25">
        <w:rPr>
          <w:rFonts w:ascii="Arial" w:hAnsi="Arial" w:cs="Arial"/>
          <w:b/>
          <w:bCs/>
          <w:sz w:val="20"/>
          <w:szCs w:val="20"/>
        </w:rPr>
        <w:tab/>
      </w:r>
      <w:r w:rsidRPr="00724F25">
        <w:rPr>
          <w:rFonts w:ascii="Arial" w:hAnsi="Arial" w:cs="Arial"/>
          <w:sz w:val="20"/>
          <w:szCs w:val="20"/>
        </w:rPr>
        <w:t>Recreational camping are (RCA) means any area, whether privately or publicly owned, used on a daily, nightly, weekly or longer basis for the accommodation of five or more units, consisting of tents or recreational camping vehicles whether use of such accommodation is granted free of charge or for compensation.</w:t>
      </w:r>
    </w:p>
    <w:p w14:paraId="119E12C6" w14:textId="77777777" w:rsidR="007721C1" w:rsidRPr="00724F25" w:rsidRDefault="007721C1" w:rsidP="007721C1">
      <w:pPr>
        <w:pStyle w:val="ListParagraph"/>
        <w:ind w:left="3600"/>
        <w:rPr>
          <w:rFonts w:ascii="Arial" w:hAnsi="Arial" w:cs="Arial"/>
          <w:sz w:val="20"/>
          <w:szCs w:val="20"/>
        </w:rPr>
      </w:pPr>
    </w:p>
    <w:p w14:paraId="7842F564" w14:textId="77777777" w:rsidR="007721C1" w:rsidRPr="00724F25" w:rsidRDefault="007721C1" w:rsidP="007721C1">
      <w:pPr>
        <w:ind w:left="720"/>
        <w:rPr>
          <w:rFonts w:ascii="Arial" w:hAnsi="Arial" w:cs="Arial"/>
          <w:sz w:val="20"/>
          <w:szCs w:val="20"/>
        </w:rPr>
      </w:pPr>
      <w:r w:rsidRPr="00724F25">
        <w:rPr>
          <w:rFonts w:ascii="Arial" w:hAnsi="Arial" w:cs="Arial"/>
          <w:b/>
          <w:bCs/>
          <w:sz w:val="20"/>
          <w:szCs w:val="20"/>
        </w:rPr>
        <w:t>Requirements</w:t>
      </w:r>
      <w:r w:rsidRPr="00724F25">
        <w:rPr>
          <w:rFonts w:ascii="Arial" w:hAnsi="Arial" w:cs="Arial"/>
          <w:sz w:val="20"/>
          <w:szCs w:val="20"/>
        </w:rPr>
        <w:t>:  The following requirements shall be maintained:</w:t>
      </w:r>
    </w:p>
    <w:p w14:paraId="3BCCF7C3" w14:textId="77777777" w:rsidR="007721C1" w:rsidRPr="00724F25" w:rsidRDefault="007721C1" w:rsidP="007721C1">
      <w:pPr>
        <w:pStyle w:val="ListParagraph"/>
        <w:ind w:left="2610"/>
        <w:rPr>
          <w:rFonts w:ascii="Arial" w:hAnsi="Arial" w:cs="Arial"/>
          <w:sz w:val="20"/>
          <w:szCs w:val="20"/>
        </w:rPr>
      </w:pPr>
    </w:p>
    <w:p w14:paraId="4149C630" w14:textId="77777777" w:rsidR="007721C1" w:rsidRPr="00724F25" w:rsidRDefault="007721C1" w:rsidP="007721C1">
      <w:pPr>
        <w:pStyle w:val="ListParagraph"/>
        <w:numPr>
          <w:ilvl w:val="0"/>
          <w:numId w:val="10"/>
        </w:numPr>
        <w:ind w:left="2160" w:hanging="720"/>
        <w:rPr>
          <w:rFonts w:ascii="Arial" w:hAnsi="Arial" w:cs="Arial"/>
          <w:sz w:val="20"/>
          <w:szCs w:val="20"/>
        </w:rPr>
      </w:pPr>
      <w:r w:rsidRPr="00724F25">
        <w:rPr>
          <w:rFonts w:ascii="Arial" w:hAnsi="Arial" w:cs="Arial"/>
          <w:b/>
          <w:bCs/>
          <w:sz w:val="20"/>
          <w:szCs w:val="20"/>
        </w:rPr>
        <w:t>Spacing</w:t>
      </w:r>
      <w:r w:rsidRPr="00724F25">
        <w:rPr>
          <w:rFonts w:ascii="Arial" w:hAnsi="Arial" w:cs="Arial"/>
          <w:sz w:val="20"/>
          <w:szCs w:val="20"/>
        </w:rPr>
        <w:t>:</w:t>
      </w:r>
    </w:p>
    <w:p w14:paraId="4644EAD1" w14:textId="77777777" w:rsidR="007721C1" w:rsidRPr="00724F25" w:rsidRDefault="007721C1" w:rsidP="007721C1">
      <w:pPr>
        <w:pStyle w:val="ListParagraph"/>
        <w:ind w:left="1800"/>
        <w:rPr>
          <w:rFonts w:ascii="Arial" w:hAnsi="Arial" w:cs="Arial"/>
          <w:b/>
          <w:bCs/>
          <w:sz w:val="20"/>
          <w:szCs w:val="20"/>
        </w:rPr>
      </w:pPr>
    </w:p>
    <w:p w14:paraId="5CF1236C" w14:textId="77777777" w:rsidR="007721C1" w:rsidRDefault="007721C1" w:rsidP="007721C1">
      <w:pPr>
        <w:pStyle w:val="ListParagraph"/>
        <w:numPr>
          <w:ilvl w:val="0"/>
          <w:numId w:val="11"/>
        </w:numPr>
        <w:ind w:left="2880" w:hanging="720"/>
        <w:jc w:val="both"/>
        <w:rPr>
          <w:rFonts w:ascii="Arial" w:hAnsi="Arial" w:cs="Arial"/>
          <w:sz w:val="20"/>
          <w:szCs w:val="20"/>
        </w:rPr>
      </w:pPr>
      <w:r w:rsidRPr="00724F25">
        <w:rPr>
          <w:rFonts w:ascii="Arial" w:hAnsi="Arial" w:cs="Arial"/>
          <w:sz w:val="20"/>
          <w:szCs w:val="20"/>
        </w:rPr>
        <w:t>There must be 10 feet of open space between the sides of adjacent Recreational Camping Vehicles (RCVs) and their attachments.</w:t>
      </w:r>
    </w:p>
    <w:p w14:paraId="29E8DBB9" w14:textId="77777777" w:rsidR="007721C1" w:rsidRPr="00724F25" w:rsidRDefault="007721C1" w:rsidP="007721C1">
      <w:pPr>
        <w:pStyle w:val="ListParagraph"/>
        <w:ind w:left="2880"/>
        <w:jc w:val="both"/>
        <w:rPr>
          <w:rFonts w:ascii="Arial" w:hAnsi="Arial" w:cs="Arial"/>
          <w:sz w:val="20"/>
          <w:szCs w:val="20"/>
        </w:rPr>
      </w:pPr>
    </w:p>
    <w:p w14:paraId="65421ADA" w14:textId="77777777" w:rsidR="007721C1" w:rsidRDefault="007721C1" w:rsidP="007721C1">
      <w:pPr>
        <w:pStyle w:val="ListParagraph"/>
        <w:numPr>
          <w:ilvl w:val="0"/>
          <w:numId w:val="11"/>
        </w:numPr>
        <w:ind w:left="2880" w:hanging="720"/>
        <w:jc w:val="both"/>
        <w:rPr>
          <w:rFonts w:ascii="Arial" w:hAnsi="Arial" w:cs="Arial"/>
          <w:sz w:val="20"/>
          <w:szCs w:val="20"/>
        </w:rPr>
      </w:pPr>
      <w:r w:rsidRPr="00724F25">
        <w:rPr>
          <w:rFonts w:ascii="Arial" w:hAnsi="Arial" w:cs="Arial"/>
          <w:sz w:val="20"/>
          <w:szCs w:val="20"/>
        </w:rPr>
        <w:t>Minimum site space of 2,000 feet for each RCV.</w:t>
      </w:r>
    </w:p>
    <w:p w14:paraId="340D0473" w14:textId="77777777" w:rsidR="007721C1" w:rsidRPr="00724F25" w:rsidRDefault="007721C1" w:rsidP="007721C1">
      <w:pPr>
        <w:pStyle w:val="ListParagraph"/>
        <w:ind w:left="2880"/>
        <w:jc w:val="both"/>
        <w:rPr>
          <w:rFonts w:ascii="Arial" w:hAnsi="Arial" w:cs="Arial"/>
          <w:sz w:val="20"/>
          <w:szCs w:val="20"/>
        </w:rPr>
      </w:pPr>
    </w:p>
    <w:p w14:paraId="72706ECA" w14:textId="77777777" w:rsidR="007721C1" w:rsidRPr="00724F25" w:rsidRDefault="007721C1" w:rsidP="007721C1">
      <w:pPr>
        <w:pStyle w:val="ListParagraph"/>
        <w:numPr>
          <w:ilvl w:val="0"/>
          <w:numId w:val="11"/>
        </w:numPr>
        <w:ind w:left="2880" w:hanging="720"/>
        <w:jc w:val="both"/>
        <w:rPr>
          <w:rFonts w:ascii="Arial" w:hAnsi="Arial" w:cs="Arial"/>
          <w:sz w:val="20"/>
          <w:szCs w:val="20"/>
        </w:rPr>
      </w:pPr>
      <w:r w:rsidRPr="00724F25">
        <w:rPr>
          <w:rFonts w:ascii="Arial" w:hAnsi="Arial" w:cs="Arial"/>
          <w:sz w:val="20"/>
          <w:szCs w:val="20"/>
        </w:rPr>
        <w:t>All RCVs must be located at least 25 feet from the property lines which abut a public street or highway and at least 10 feet from all other property boundary lines.</w:t>
      </w:r>
    </w:p>
    <w:p w14:paraId="5E57325E" w14:textId="77777777" w:rsidR="007721C1" w:rsidRPr="00724F25" w:rsidRDefault="007721C1" w:rsidP="007721C1">
      <w:pPr>
        <w:ind w:left="1800"/>
        <w:rPr>
          <w:rFonts w:ascii="Arial" w:hAnsi="Arial" w:cs="Arial"/>
          <w:sz w:val="20"/>
          <w:szCs w:val="20"/>
        </w:rPr>
      </w:pPr>
    </w:p>
    <w:p w14:paraId="52342B12" w14:textId="77777777" w:rsidR="007721C1" w:rsidRPr="00724F25" w:rsidRDefault="007721C1" w:rsidP="007721C1">
      <w:pPr>
        <w:pStyle w:val="ListParagraph"/>
        <w:numPr>
          <w:ilvl w:val="0"/>
          <w:numId w:val="10"/>
        </w:numPr>
        <w:ind w:left="2160" w:hanging="720"/>
        <w:rPr>
          <w:rFonts w:ascii="Arial" w:hAnsi="Arial" w:cs="Arial"/>
          <w:sz w:val="20"/>
          <w:szCs w:val="20"/>
        </w:rPr>
      </w:pPr>
      <w:r w:rsidRPr="00724F25">
        <w:rPr>
          <w:rFonts w:ascii="Arial" w:hAnsi="Arial" w:cs="Arial"/>
          <w:b/>
          <w:bCs/>
          <w:sz w:val="20"/>
          <w:szCs w:val="20"/>
        </w:rPr>
        <w:t>Water Supply</w:t>
      </w:r>
      <w:r w:rsidRPr="00724F25">
        <w:rPr>
          <w:rFonts w:ascii="Arial" w:hAnsi="Arial" w:cs="Arial"/>
          <w:sz w:val="20"/>
          <w:szCs w:val="20"/>
        </w:rPr>
        <w:t>:</w:t>
      </w:r>
    </w:p>
    <w:p w14:paraId="36653319" w14:textId="77777777" w:rsidR="007721C1" w:rsidRPr="00724F25" w:rsidRDefault="007721C1" w:rsidP="007721C1">
      <w:pPr>
        <w:pStyle w:val="ListParagraph"/>
        <w:ind w:left="1800"/>
        <w:rPr>
          <w:rFonts w:ascii="Arial" w:hAnsi="Arial" w:cs="Arial"/>
          <w:sz w:val="20"/>
          <w:szCs w:val="20"/>
        </w:rPr>
      </w:pPr>
    </w:p>
    <w:p w14:paraId="63660C96" w14:textId="77777777" w:rsidR="007721C1" w:rsidRDefault="007721C1" w:rsidP="007721C1">
      <w:pPr>
        <w:pStyle w:val="ListParagraph"/>
        <w:numPr>
          <w:ilvl w:val="0"/>
          <w:numId w:val="12"/>
        </w:numPr>
        <w:ind w:left="2880" w:hanging="720"/>
        <w:jc w:val="both"/>
        <w:rPr>
          <w:rFonts w:ascii="Arial" w:hAnsi="Arial" w:cs="Arial"/>
          <w:sz w:val="20"/>
          <w:szCs w:val="20"/>
        </w:rPr>
      </w:pPr>
      <w:r w:rsidRPr="00724F25">
        <w:rPr>
          <w:rFonts w:ascii="Arial" w:hAnsi="Arial" w:cs="Arial"/>
          <w:sz w:val="20"/>
          <w:szCs w:val="20"/>
        </w:rPr>
        <w:t>The water supply system must meet all applicable Minnesota Department of Health requirements for public water supplies. (MN Rules Chapter 4720 and MN Rules Chapter 4725)</w:t>
      </w:r>
    </w:p>
    <w:p w14:paraId="5CFDD3C5" w14:textId="77777777" w:rsidR="007721C1" w:rsidRPr="00724F25" w:rsidRDefault="007721C1" w:rsidP="007721C1">
      <w:pPr>
        <w:pStyle w:val="ListParagraph"/>
        <w:ind w:left="2880"/>
        <w:jc w:val="both"/>
        <w:rPr>
          <w:rFonts w:ascii="Arial" w:hAnsi="Arial" w:cs="Arial"/>
          <w:sz w:val="20"/>
          <w:szCs w:val="20"/>
        </w:rPr>
      </w:pPr>
    </w:p>
    <w:p w14:paraId="10B22162" w14:textId="77777777" w:rsidR="007721C1" w:rsidRDefault="007721C1" w:rsidP="007721C1">
      <w:pPr>
        <w:pStyle w:val="ListParagraph"/>
        <w:numPr>
          <w:ilvl w:val="0"/>
          <w:numId w:val="12"/>
        </w:numPr>
        <w:ind w:left="2880" w:hanging="720"/>
        <w:jc w:val="both"/>
        <w:rPr>
          <w:rFonts w:ascii="Arial" w:hAnsi="Arial" w:cs="Arial"/>
          <w:sz w:val="20"/>
          <w:szCs w:val="20"/>
        </w:rPr>
      </w:pPr>
      <w:r w:rsidRPr="00724F25">
        <w:rPr>
          <w:rFonts w:ascii="Arial" w:hAnsi="Arial" w:cs="Arial"/>
          <w:sz w:val="20"/>
          <w:szCs w:val="20"/>
        </w:rPr>
        <w:t>Water must be available within 400 feet of every campsite.</w:t>
      </w:r>
    </w:p>
    <w:p w14:paraId="1CB766E6" w14:textId="77777777" w:rsidR="007721C1" w:rsidRPr="00724F25" w:rsidRDefault="007721C1" w:rsidP="007721C1">
      <w:pPr>
        <w:pStyle w:val="ListParagraph"/>
        <w:ind w:left="2880"/>
        <w:jc w:val="both"/>
        <w:rPr>
          <w:rFonts w:ascii="Arial" w:hAnsi="Arial" w:cs="Arial"/>
          <w:sz w:val="20"/>
          <w:szCs w:val="20"/>
        </w:rPr>
      </w:pPr>
    </w:p>
    <w:p w14:paraId="42F3452B" w14:textId="77777777" w:rsidR="007721C1" w:rsidRDefault="007721C1" w:rsidP="007721C1">
      <w:pPr>
        <w:pStyle w:val="ListParagraph"/>
        <w:numPr>
          <w:ilvl w:val="0"/>
          <w:numId w:val="12"/>
        </w:numPr>
        <w:ind w:left="2880" w:hanging="720"/>
        <w:jc w:val="both"/>
        <w:rPr>
          <w:rFonts w:ascii="Arial" w:hAnsi="Arial" w:cs="Arial"/>
          <w:sz w:val="20"/>
          <w:szCs w:val="20"/>
        </w:rPr>
      </w:pPr>
      <w:r w:rsidRPr="00724F25">
        <w:rPr>
          <w:rFonts w:ascii="Arial" w:hAnsi="Arial" w:cs="Arial"/>
          <w:sz w:val="20"/>
          <w:szCs w:val="20"/>
        </w:rPr>
        <w:t>Minimum water riser pipe size is ¾ inch; water riser and sewer riser must be constructed of approved materials and separated by at least 10 feet.</w:t>
      </w:r>
    </w:p>
    <w:p w14:paraId="09B164A2" w14:textId="77777777" w:rsidR="007721C1" w:rsidRPr="00724F25" w:rsidRDefault="007721C1" w:rsidP="007721C1">
      <w:pPr>
        <w:pStyle w:val="ListParagraph"/>
        <w:ind w:left="2880"/>
        <w:jc w:val="both"/>
        <w:rPr>
          <w:rFonts w:ascii="Arial" w:hAnsi="Arial" w:cs="Arial"/>
          <w:sz w:val="20"/>
          <w:szCs w:val="20"/>
        </w:rPr>
      </w:pPr>
    </w:p>
    <w:p w14:paraId="756E3E71" w14:textId="77777777" w:rsidR="007721C1" w:rsidRPr="00724F25" w:rsidRDefault="007721C1" w:rsidP="007721C1">
      <w:pPr>
        <w:pStyle w:val="ListParagraph"/>
        <w:numPr>
          <w:ilvl w:val="0"/>
          <w:numId w:val="12"/>
        </w:numPr>
        <w:ind w:left="2880" w:hanging="720"/>
        <w:jc w:val="both"/>
        <w:rPr>
          <w:rFonts w:ascii="Arial" w:hAnsi="Arial" w:cs="Arial"/>
          <w:sz w:val="20"/>
          <w:szCs w:val="20"/>
        </w:rPr>
      </w:pPr>
      <w:r w:rsidRPr="00724F25">
        <w:rPr>
          <w:rFonts w:ascii="Arial" w:hAnsi="Arial" w:cs="Arial"/>
          <w:sz w:val="20"/>
          <w:szCs w:val="20"/>
        </w:rPr>
        <w:t>All plumbing must be installed in accordance with Minnesota Plumbing Code Chapter 4715.</w:t>
      </w:r>
    </w:p>
    <w:p w14:paraId="215E599B" w14:textId="77777777" w:rsidR="007721C1" w:rsidRPr="00724F25" w:rsidRDefault="007721C1" w:rsidP="007721C1">
      <w:pPr>
        <w:pStyle w:val="ListParagraph"/>
        <w:ind w:left="1800"/>
        <w:rPr>
          <w:rFonts w:ascii="Arial" w:hAnsi="Arial" w:cs="Arial"/>
          <w:sz w:val="20"/>
          <w:szCs w:val="20"/>
        </w:rPr>
      </w:pPr>
    </w:p>
    <w:p w14:paraId="3BA06028" w14:textId="77777777" w:rsidR="007721C1" w:rsidRPr="00724F25" w:rsidRDefault="007721C1" w:rsidP="007721C1">
      <w:pPr>
        <w:pStyle w:val="ListParagraph"/>
        <w:numPr>
          <w:ilvl w:val="0"/>
          <w:numId w:val="10"/>
        </w:numPr>
        <w:ind w:left="2160" w:hanging="720"/>
        <w:rPr>
          <w:rFonts w:ascii="Arial" w:hAnsi="Arial" w:cs="Arial"/>
          <w:sz w:val="20"/>
          <w:szCs w:val="20"/>
        </w:rPr>
      </w:pPr>
      <w:r w:rsidRPr="00724F25">
        <w:rPr>
          <w:rFonts w:ascii="Arial" w:hAnsi="Arial" w:cs="Arial"/>
          <w:b/>
          <w:bCs/>
          <w:sz w:val="20"/>
          <w:szCs w:val="20"/>
        </w:rPr>
        <w:t>Sewage Disposal, Toilet and Shower Facilities</w:t>
      </w:r>
    </w:p>
    <w:p w14:paraId="1295B800" w14:textId="77777777" w:rsidR="007721C1" w:rsidRPr="00724F25" w:rsidRDefault="007721C1" w:rsidP="007721C1">
      <w:pPr>
        <w:ind w:left="1800"/>
        <w:rPr>
          <w:rFonts w:ascii="Arial" w:hAnsi="Arial" w:cs="Arial"/>
          <w:sz w:val="20"/>
          <w:szCs w:val="20"/>
        </w:rPr>
      </w:pPr>
    </w:p>
    <w:p w14:paraId="14C086D5" w14:textId="77777777" w:rsidR="007721C1" w:rsidRDefault="007721C1" w:rsidP="007721C1">
      <w:pPr>
        <w:pStyle w:val="ListParagraph"/>
        <w:numPr>
          <w:ilvl w:val="0"/>
          <w:numId w:val="14"/>
        </w:numPr>
        <w:ind w:left="2880" w:hanging="720"/>
        <w:jc w:val="both"/>
        <w:rPr>
          <w:rFonts w:ascii="Arial" w:hAnsi="Arial" w:cs="Arial"/>
          <w:sz w:val="20"/>
          <w:szCs w:val="20"/>
        </w:rPr>
      </w:pPr>
      <w:r w:rsidRPr="00724F25">
        <w:rPr>
          <w:rFonts w:ascii="Arial" w:hAnsi="Arial" w:cs="Arial"/>
          <w:sz w:val="20"/>
          <w:szCs w:val="20"/>
        </w:rPr>
        <w:t>All sewage and wastewater must be discharged into an approved municipal sewage system if one is available or an individual on-site sewage treatment system that meets the requirements of the Minnesota Pollution Control Agency rules, Chapter 7080 and any applicable codes.</w:t>
      </w:r>
    </w:p>
    <w:p w14:paraId="39016103" w14:textId="77777777" w:rsidR="007721C1" w:rsidRPr="00724F25" w:rsidRDefault="007721C1" w:rsidP="007721C1">
      <w:pPr>
        <w:pStyle w:val="ListParagraph"/>
        <w:ind w:left="2880" w:hanging="720"/>
        <w:jc w:val="both"/>
        <w:rPr>
          <w:rFonts w:ascii="Arial" w:hAnsi="Arial" w:cs="Arial"/>
          <w:sz w:val="20"/>
          <w:szCs w:val="20"/>
        </w:rPr>
      </w:pPr>
    </w:p>
    <w:p w14:paraId="04F37C72" w14:textId="77777777" w:rsidR="007721C1" w:rsidRDefault="007721C1" w:rsidP="007721C1">
      <w:pPr>
        <w:pStyle w:val="ListParagraph"/>
        <w:numPr>
          <w:ilvl w:val="0"/>
          <w:numId w:val="14"/>
        </w:numPr>
        <w:spacing w:line="240" w:lineRule="auto"/>
        <w:ind w:left="2880" w:hanging="720"/>
        <w:jc w:val="both"/>
        <w:rPr>
          <w:rFonts w:ascii="Arial" w:hAnsi="Arial" w:cs="Arial"/>
          <w:sz w:val="20"/>
          <w:szCs w:val="20"/>
        </w:rPr>
      </w:pPr>
      <w:r w:rsidRPr="00724F25">
        <w:rPr>
          <w:rFonts w:ascii="Arial" w:hAnsi="Arial" w:cs="Arial"/>
          <w:sz w:val="20"/>
          <w:szCs w:val="20"/>
        </w:rPr>
        <w:lastRenderedPageBreak/>
        <w:t>Toilet and shower facilities must be provided in all campgrounds which harbor any RCV which is not equipped with a toilet and bathing facilities, in accordance with the schedule in MN Rules Chapter 4630.0900.  Toilet and shower facilities shall be adequately heated, ventilated and lighted and have durable, washable, floors, walls and ceilings. Toilet facilities must be provided within 400 feet of any campsite</w:t>
      </w:r>
      <w:r>
        <w:rPr>
          <w:rFonts w:ascii="Arial" w:hAnsi="Arial" w:cs="Arial"/>
          <w:sz w:val="20"/>
          <w:szCs w:val="20"/>
        </w:rPr>
        <w:t>.</w:t>
      </w:r>
    </w:p>
    <w:p w14:paraId="0BF9D86A" w14:textId="77777777" w:rsidR="007721C1" w:rsidRPr="00724F25" w:rsidRDefault="007721C1" w:rsidP="007721C1">
      <w:pPr>
        <w:pStyle w:val="ListParagraph"/>
        <w:spacing w:line="240" w:lineRule="auto"/>
        <w:ind w:left="2880" w:hanging="720"/>
        <w:jc w:val="both"/>
        <w:rPr>
          <w:rFonts w:ascii="Arial" w:hAnsi="Arial" w:cs="Arial"/>
          <w:sz w:val="20"/>
          <w:szCs w:val="20"/>
        </w:rPr>
      </w:pPr>
    </w:p>
    <w:p w14:paraId="0AF01A6D" w14:textId="77777777" w:rsidR="007721C1" w:rsidRDefault="007721C1" w:rsidP="007721C1">
      <w:pPr>
        <w:pStyle w:val="ListParagraph"/>
        <w:numPr>
          <w:ilvl w:val="0"/>
          <w:numId w:val="14"/>
        </w:numPr>
        <w:ind w:left="2880" w:hanging="720"/>
        <w:jc w:val="both"/>
        <w:rPr>
          <w:rFonts w:ascii="Arial" w:hAnsi="Arial" w:cs="Arial"/>
          <w:sz w:val="20"/>
          <w:szCs w:val="20"/>
        </w:rPr>
      </w:pPr>
      <w:r w:rsidRPr="00724F25">
        <w:rPr>
          <w:rFonts w:ascii="Arial" w:hAnsi="Arial" w:cs="Arial"/>
          <w:sz w:val="20"/>
          <w:szCs w:val="20"/>
        </w:rPr>
        <w:t>Camping areas harboring RCVs with self-contained wastewater tanks must provide a sanitary dumping station in the ratio of 1 sanitary station per 100 sites or fraction thereof. Sanitary stations must be adequately screened and located at least 50 feet from any campsite.</w:t>
      </w:r>
    </w:p>
    <w:p w14:paraId="383278C0" w14:textId="77777777" w:rsidR="007721C1" w:rsidRPr="00724F25" w:rsidRDefault="007721C1" w:rsidP="007721C1">
      <w:pPr>
        <w:pStyle w:val="ListParagraph"/>
        <w:ind w:left="2880" w:hanging="720"/>
        <w:jc w:val="both"/>
        <w:rPr>
          <w:rFonts w:ascii="Arial" w:hAnsi="Arial" w:cs="Arial"/>
          <w:sz w:val="20"/>
          <w:szCs w:val="20"/>
        </w:rPr>
      </w:pPr>
    </w:p>
    <w:p w14:paraId="034F3D96" w14:textId="77777777" w:rsidR="007721C1" w:rsidRPr="00724F25" w:rsidRDefault="007721C1" w:rsidP="007721C1">
      <w:pPr>
        <w:pStyle w:val="ListParagraph"/>
        <w:numPr>
          <w:ilvl w:val="0"/>
          <w:numId w:val="14"/>
        </w:numPr>
        <w:ind w:left="2880" w:hanging="720"/>
        <w:jc w:val="both"/>
        <w:rPr>
          <w:rFonts w:ascii="Arial" w:hAnsi="Arial" w:cs="Arial"/>
          <w:sz w:val="20"/>
          <w:szCs w:val="20"/>
        </w:rPr>
      </w:pPr>
      <w:r w:rsidRPr="00724F25">
        <w:rPr>
          <w:rFonts w:ascii="Arial" w:hAnsi="Arial" w:cs="Arial"/>
          <w:sz w:val="20"/>
          <w:szCs w:val="20"/>
        </w:rPr>
        <w:t>Properly constructed privies may be provided for toilet facilities provided they are installed in accordance with local zoning requirements.</w:t>
      </w:r>
    </w:p>
    <w:p w14:paraId="11FA632F" w14:textId="77777777" w:rsidR="007721C1" w:rsidRPr="00724F25" w:rsidRDefault="007721C1" w:rsidP="007721C1">
      <w:pPr>
        <w:ind w:left="2160"/>
        <w:jc w:val="both"/>
        <w:rPr>
          <w:rFonts w:ascii="Arial" w:hAnsi="Arial" w:cs="Arial"/>
          <w:sz w:val="20"/>
          <w:szCs w:val="20"/>
        </w:rPr>
      </w:pPr>
    </w:p>
    <w:p w14:paraId="4DBBC4B0" w14:textId="77777777" w:rsidR="007721C1" w:rsidRPr="00724F25" w:rsidRDefault="007721C1" w:rsidP="007721C1">
      <w:pPr>
        <w:pStyle w:val="ListParagraph"/>
        <w:numPr>
          <w:ilvl w:val="0"/>
          <w:numId w:val="10"/>
        </w:numPr>
        <w:ind w:left="2160" w:hanging="720"/>
        <w:rPr>
          <w:rFonts w:ascii="Arial" w:hAnsi="Arial" w:cs="Arial"/>
          <w:sz w:val="20"/>
          <w:szCs w:val="20"/>
        </w:rPr>
      </w:pPr>
      <w:r w:rsidRPr="00724F25">
        <w:rPr>
          <w:rFonts w:ascii="Arial" w:hAnsi="Arial" w:cs="Arial"/>
          <w:b/>
          <w:bCs/>
          <w:sz w:val="20"/>
          <w:szCs w:val="20"/>
        </w:rPr>
        <w:t>Garbage and Refuse, Insect and Rodent Control, Other Issues</w:t>
      </w:r>
    </w:p>
    <w:p w14:paraId="377570C6" w14:textId="77777777" w:rsidR="007721C1" w:rsidRPr="00724F25" w:rsidRDefault="007721C1" w:rsidP="007721C1">
      <w:pPr>
        <w:rPr>
          <w:rFonts w:ascii="Arial" w:hAnsi="Arial" w:cs="Arial"/>
          <w:sz w:val="20"/>
          <w:szCs w:val="20"/>
        </w:rPr>
      </w:pPr>
    </w:p>
    <w:p w14:paraId="2F7437CB" w14:textId="77777777" w:rsidR="007721C1" w:rsidRDefault="007721C1" w:rsidP="007721C1">
      <w:pPr>
        <w:pStyle w:val="ListParagraph"/>
        <w:numPr>
          <w:ilvl w:val="0"/>
          <w:numId w:val="13"/>
        </w:numPr>
        <w:ind w:left="2880" w:hanging="720"/>
        <w:jc w:val="both"/>
        <w:rPr>
          <w:rFonts w:ascii="Arial" w:hAnsi="Arial" w:cs="Arial"/>
          <w:sz w:val="20"/>
          <w:szCs w:val="20"/>
        </w:rPr>
      </w:pPr>
      <w:r w:rsidRPr="00724F25">
        <w:rPr>
          <w:rFonts w:ascii="Arial" w:hAnsi="Arial" w:cs="Arial"/>
          <w:sz w:val="20"/>
          <w:szCs w:val="20"/>
        </w:rPr>
        <w:t>Adequate number of fly tight, watertight and rodent proof containers must be provided for all garbage and refuse. Garbage must be collected for disposal as often as necessary to prevent nuisance conditions not less than once each week.</w:t>
      </w:r>
    </w:p>
    <w:p w14:paraId="188D34C0" w14:textId="77777777" w:rsidR="007721C1" w:rsidRPr="00724F25" w:rsidRDefault="007721C1" w:rsidP="007721C1">
      <w:pPr>
        <w:pStyle w:val="ListParagraph"/>
        <w:ind w:left="2880"/>
        <w:jc w:val="both"/>
        <w:rPr>
          <w:rFonts w:ascii="Arial" w:hAnsi="Arial" w:cs="Arial"/>
          <w:sz w:val="20"/>
          <w:szCs w:val="20"/>
        </w:rPr>
      </w:pPr>
    </w:p>
    <w:p w14:paraId="7C2D6098" w14:textId="77777777" w:rsidR="007721C1" w:rsidRDefault="007721C1" w:rsidP="007721C1">
      <w:pPr>
        <w:pStyle w:val="ListParagraph"/>
        <w:numPr>
          <w:ilvl w:val="0"/>
          <w:numId w:val="13"/>
        </w:numPr>
        <w:ind w:left="2880" w:hanging="720"/>
        <w:jc w:val="both"/>
        <w:rPr>
          <w:rFonts w:ascii="Arial" w:hAnsi="Arial" w:cs="Arial"/>
          <w:sz w:val="20"/>
          <w:szCs w:val="20"/>
        </w:rPr>
      </w:pPr>
      <w:r w:rsidRPr="00724F25">
        <w:rPr>
          <w:rFonts w:ascii="Arial" w:hAnsi="Arial" w:cs="Arial"/>
          <w:sz w:val="20"/>
          <w:szCs w:val="20"/>
        </w:rPr>
        <w:t>RCAs must be maintained free of accumulations of debris or material which may provide rodent harborage or breeding places for insect pests.  RCAs must be maintained free of growth of noxious weeds.</w:t>
      </w:r>
    </w:p>
    <w:p w14:paraId="73DFA5EB" w14:textId="77777777" w:rsidR="007721C1" w:rsidRPr="00724F25" w:rsidRDefault="007721C1" w:rsidP="007721C1">
      <w:pPr>
        <w:pStyle w:val="ListParagraph"/>
        <w:ind w:left="2880"/>
        <w:jc w:val="both"/>
        <w:rPr>
          <w:rFonts w:ascii="Arial" w:hAnsi="Arial" w:cs="Arial"/>
          <w:sz w:val="20"/>
          <w:szCs w:val="20"/>
        </w:rPr>
      </w:pPr>
    </w:p>
    <w:p w14:paraId="65ED2E91" w14:textId="77777777" w:rsidR="007721C1" w:rsidRDefault="007721C1" w:rsidP="007721C1">
      <w:pPr>
        <w:pStyle w:val="ListParagraph"/>
        <w:numPr>
          <w:ilvl w:val="0"/>
          <w:numId w:val="13"/>
        </w:numPr>
        <w:ind w:left="2880" w:hanging="720"/>
        <w:jc w:val="both"/>
        <w:rPr>
          <w:rFonts w:ascii="Arial" w:hAnsi="Arial" w:cs="Arial"/>
          <w:sz w:val="20"/>
          <w:szCs w:val="20"/>
        </w:rPr>
      </w:pPr>
      <w:r w:rsidRPr="00724F25">
        <w:rPr>
          <w:rFonts w:ascii="Arial" w:hAnsi="Arial" w:cs="Arial"/>
          <w:sz w:val="20"/>
          <w:szCs w:val="20"/>
        </w:rPr>
        <w:t>Domestic animals or pets must not be allowed to run at large or cause any nuisances within an RCA.  Any kennels, pens or other facilities provided for animals must be maintained in a sanitary condition.</w:t>
      </w:r>
    </w:p>
    <w:p w14:paraId="572056CD" w14:textId="77777777" w:rsidR="007721C1" w:rsidRPr="00724F25" w:rsidRDefault="007721C1" w:rsidP="007721C1">
      <w:pPr>
        <w:pStyle w:val="ListParagraph"/>
        <w:ind w:left="2880"/>
        <w:jc w:val="both"/>
        <w:rPr>
          <w:rFonts w:ascii="Arial" w:hAnsi="Arial" w:cs="Arial"/>
          <w:sz w:val="20"/>
          <w:szCs w:val="20"/>
        </w:rPr>
      </w:pPr>
    </w:p>
    <w:p w14:paraId="0EAEE66B" w14:textId="77777777" w:rsidR="007721C1" w:rsidRDefault="007721C1" w:rsidP="007721C1">
      <w:pPr>
        <w:pStyle w:val="ListParagraph"/>
        <w:numPr>
          <w:ilvl w:val="0"/>
          <w:numId w:val="13"/>
        </w:numPr>
        <w:ind w:left="2880" w:hanging="720"/>
        <w:jc w:val="both"/>
        <w:rPr>
          <w:rFonts w:ascii="Arial" w:hAnsi="Arial" w:cs="Arial"/>
          <w:sz w:val="20"/>
          <w:szCs w:val="20"/>
        </w:rPr>
      </w:pPr>
      <w:r w:rsidRPr="00724F25">
        <w:rPr>
          <w:rFonts w:ascii="Arial" w:hAnsi="Arial" w:cs="Arial"/>
          <w:sz w:val="20"/>
          <w:szCs w:val="20"/>
        </w:rPr>
        <w:t>A maximum of 10 miles per hour must be clearly posted throughout the RCA.</w:t>
      </w:r>
    </w:p>
    <w:p w14:paraId="66CA5895" w14:textId="77777777" w:rsidR="007721C1" w:rsidRPr="00724F25" w:rsidRDefault="007721C1" w:rsidP="007721C1">
      <w:pPr>
        <w:pStyle w:val="ListParagraph"/>
        <w:ind w:left="2880"/>
        <w:jc w:val="both"/>
        <w:rPr>
          <w:rFonts w:ascii="Arial" w:hAnsi="Arial" w:cs="Arial"/>
          <w:sz w:val="20"/>
          <w:szCs w:val="20"/>
        </w:rPr>
      </w:pPr>
    </w:p>
    <w:p w14:paraId="7BB5316E" w14:textId="77777777" w:rsidR="007721C1" w:rsidRDefault="007721C1" w:rsidP="007721C1">
      <w:pPr>
        <w:pStyle w:val="ListParagraph"/>
        <w:numPr>
          <w:ilvl w:val="0"/>
          <w:numId w:val="13"/>
        </w:numPr>
        <w:ind w:left="2880" w:hanging="720"/>
        <w:jc w:val="both"/>
        <w:rPr>
          <w:rFonts w:ascii="Arial" w:hAnsi="Arial" w:cs="Arial"/>
          <w:sz w:val="20"/>
          <w:szCs w:val="20"/>
        </w:rPr>
      </w:pPr>
      <w:r w:rsidRPr="00724F25">
        <w:rPr>
          <w:rFonts w:ascii="Arial" w:hAnsi="Arial" w:cs="Arial"/>
          <w:sz w:val="20"/>
          <w:szCs w:val="20"/>
        </w:rPr>
        <w:t>All roads in the RCA must be maintained by the owner.</w:t>
      </w:r>
    </w:p>
    <w:p w14:paraId="713638FA" w14:textId="77777777" w:rsidR="007721C1" w:rsidRPr="00724F25" w:rsidRDefault="007721C1" w:rsidP="007721C1">
      <w:pPr>
        <w:pStyle w:val="ListParagraph"/>
        <w:ind w:left="2880"/>
        <w:jc w:val="both"/>
        <w:rPr>
          <w:rFonts w:ascii="Arial" w:hAnsi="Arial" w:cs="Arial"/>
          <w:sz w:val="20"/>
          <w:szCs w:val="20"/>
        </w:rPr>
      </w:pPr>
    </w:p>
    <w:p w14:paraId="4834BDF0" w14:textId="77777777" w:rsidR="007721C1" w:rsidRPr="00A44881" w:rsidRDefault="007721C1" w:rsidP="007721C1">
      <w:pPr>
        <w:pStyle w:val="ListParagraph"/>
        <w:numPr>
          <w:ilvl w:val="0"/>
          <w:numId w:val="13"/>
        </w:numPr>
        <w:ind w:left="2880" w:hanging="720"/>
        <w:jc w:val="both"/>
        <w:rPr>
          <w:sz w:val="20"/>
          <w:szCs w:val="20"/>
        </w:rPr>
      </w:pPr>
      <w:r w:rsidRPr="00724F25">
        <w:rPr>
          <w:rFonts w:ascii="Arial" w:hAnsi="Arial" w:cs="Arial"/>
          <w:sz w:val="20"/>
          <w:szCs w:val="20"/>
        </w:rPr>
        <w:t>RCAs require all ATV’s and off-road vehicles on trailers or vehicles such as on pick-up beds or flat bed trucks at all times. No use of any ATV or off-road vehicle within the RCA is allowed with the exception for directly leaving and returning to the RCA.</w:t>
      </w:r>
    </w:p>
    <w:p w14:paraId="2A67886A" w14:textId="77777777" w:rsidR="007721C1" w:rsidRPr="00724F25" w:rsidRDefault="007721C1" w:rsidP="007721C1">
      <w:pPr>
        <w:pStyle w:val="ListParagraph"/>
        <w:ind w:left="2880"/>
        <w:jc w:val="both"/>
        <w:rPr>
          <w:sz w:val="20"/>
          <w:szCs w:val="20"/>
        </w:rPr>
      </w:pPr>
    </w:p>
    <w:p w14:paraId="60E91762" w14:textId="77777777" w:rsidR="007721C1" w:rsidRDefault="007721C1" w:rsidP="007721C1">
      <w:pPr>
        <w:pStyle w:val="ListParagraph"/>
        <w:numPr>
          <w:ilvl w:val="0"/>
          <w:numId w:val="13"/>
        </w:numPr>
        <w:ind w:left="2880" w:hanging="720"/>
        <w:jc w:val="both"/>
        <w:rPr>
          <w:rFonts w:ascii="Arial" w:hAnsi="Arial" w:cs="Arial"/>
          <w:sz w:val="20"/>
          <w:szCs w:val="20"/>
        </w:rPr>
      </w:pPr>
      <w:r w:rsidRPr="00724F25">
        <w:rPr>
          <w:rFonts w:ascii="Arial" w:hAnsi="Arial" w:cs="Arial"/>
          <w:sz w:val="20"/>
          <w:szCs w:val="20"/>
        </w:rPr>
        <w:t>Fires shall be made only in stoves and other equipment intended for such purposes and place in safe and convenient locations, where they will not constitute fire hazards to vegetation, undergrowth, trees and RVs.  No open fires are allowed.</w:t>
      </w:r>
    </w:p>
    <w:p w14:paraId="6932F260" w14:textId="77777777" w:rsidR="007721C1" w:rsidRPr="00724F25" w:rsidRDefault="007721C1" w:rsidP="007721C1">
      <w:pPr>
        <w:pStyle w:val="ListParagraph"/>
        <w:ind w:left="2880"/>
        <w:jc w:val="both"/>
        <w:rPr>
          <w:rFonts w:ascii="Arial" w:hAnsi="Arial" w:cs="Arial"/>
          <w:sz w:val="20"/>
          <w:szCs w:val="20"/>
        </w:rPr>
      </w:pPr>
    </w:p>
    <w:p w14:paraId="62893CAB" w14:textId="77777777" w:rsidR="007721C1" w:rsidRDefault="007721C1" w:rsidP="007721C1">
      <w:pPr>
        <w:pStyle w:val="ListParagraph"/>
        <w:numPr>
          <w:ilvl w:val="0"/>
          <w:numId w:val="13"/>
        </w:numPr>
        <w:ind w:left="2880" w:hanging="720"/>
        <w:jc w:val="both"/>
        <w:rPr>
          <w:rFonts w:ascii="Arial" w:hAnsi="Arial" w:cs="Arial"/>
          <w:sz w:val="20"/>
          <w:szCs w:val="20"/>
        </w:rPr>
      </w:pPr>
      <w:r w:rsidRPr="00724F25">
        <w:rPr>
          <w:rFonts w:ascii="Arial" w:hAnsi="Arial" w:cs="Arial"/>
          <w:sz w:val="20"/>
          <w:szCs w:val="20"/>
        </w:rPr>
        <w:t>No storage shed or outbuildings shall be allowed within an RV rental space.</w:t>
      </w:r>
    </w:p>
    <w:p w14:paraId="45E94643" w14:textId="77777777" w:rsidR="007721C1" w:rsidRPr="00724F25" w:rsidRDefault="007721C1" w:rsidP="007721C1">
      <w:pPr>
        <w:pStyle w:val="ListParagraph"/>
        <w:ind w:left="2880"/>
        <w:jc w:val="both"/>
        <w:rPr>
          <w:rFonts w:ascii="Arial" w:hAnsi="Arial" w:cs="Arial"/>
          <w:sz w:val="20"/>
          <w:szCs w:val="20"/>
        </w:rPr>
      </w:pPr>
    </w:p>
    <w:p w14:paraId="21393F86" w14:textId="77777777" w:rsidR="007721C1" w:rsidRDefault="007721C1" w:rsidP="007721C1">
      <w:pPr>
        <w:pStyle w:val="ListParagraph"/>
        <w:numPr>
          <w:ilvl w:val="0"/>
          <w:numId w:val="13"/>
        </w:numPr>
        <w:ind w:left="2880" w:hanging="720"/>
        <w:jc w:val="both"/>
        <w:rPr>
          <w:rFonts w:ascii="Arial" w:hAnsi="Arial" w:cs="Arial"/>
          <w:sz w:val="20"/>
          <w:szCs w:val="20"/>
        </w:rPr>
      </w:pPr>
      <w:r w:rsidRPr="00724F25">
        <w:rPr>
          <w:rFonts w:ascii="Arial" w:hAnsi="Arial" w:cs="Arial"/>
          <w:sz w:val="20"/>
          <w:szCs w:val="20"/>
        </w:rPr>
        <w:t xml:space="preserve">Temporary structures such as canvas awnings, screened enclosures or platforms, which are normal camping equipment, may be erected but </w:t>
      </w:r>
      <w:r w:rsidRPr="00724F25">
        <w:rPr>
          <w:rFonts w:ascii="Arial" w:hAnsi="Arial" w:cs="Arial"/>
          <w:sz w:val="20"/>
          <w:szCs w:val="20"/>
        </w:rPr>
        <w:lastRenderedPageBreak/>
        <w:t>must be removed when the rental space is vacated. No other structural additions shall be built onto or become a part of any RV.</w:t>
      </w:r>
    </w:p>
    <w:p w14:paraId="2C46C096" w14:textId="77777777" w:rsidR="007721C1" w:rsidRPr="00724F25" w:rsidRDefault="007721C1" w:rsidP="007721C1">
      <w:pPr>
        <w:pStyle w:val="ListParagraph"/>
        <w:ind w:left="2880"/>
        <w:jc w:val="both"/>
        <w:rPr>
          <w:rFonts w:ascii="Arial" w:hAnsi="Arial" w:cs="Arial"/>
          <w:sz w:val="20"/>
          <w:szCs w:val="20"/>
        </w:rPr>
      </w:pPr>
    </w:p>
    <w:p w14:paraId="31570A38" w14:textId="77777777" w:rsidR="007721C1" w:rsidRDefault="007721C1" w:rsidP="007721C1">
      <w:pPr>
        <w:pStyle w:val="ListParagraph"/>
        <w:numPr>
          <w:ilvl w:val="0"/>
          <w:numId w:val="13"/>
        </w:numPr>
        <w:ind w:left="2880" w:hanging="720"/>
        <w:jc w:val="both"/>
        <w:rPr>
          <w:rFonts w:ascii="Arial" w:hAnsi="Arial" w:cs="Arial"/>
          <w:sz w:val="20"/>
          <w:szCs w:val="20"/>
        </w:rPr>
      </w:pPr>
      <w:r w:rsidRPr="00724F25">
        <w:rPr>
          <w:rFonts w:ascii="Arial" w:hAnsi="Arial" w:cs="Arial"/>
          <w:sz w:val="20"/>
          <w:szCs w:val="20"/>
        </w:rPr>
        <w:t>Tents:  Tents shall be permitted, and their number shall be limited to two (2) tents per rental space.  Areas for group camping may be established with following provisions:</w:t>
      </w:r>
    </w:p>
    <w:p w14:paraId="732FC402" w14:textId="77777777" w:rsidR="007721C1" w:rsidRPr="00724F25" w:rsidRDefault="007721C1" w:rsidP="007721C1">
      <w:pPr>
        <w:pStyle w:val="ListParagraph"/>
        <w:ind w:left="2880"/>
        <w:jc w:val="both"/>
        <w:rPr>
          <w:rFonts w:ascii="Arial" w:hAnsi="Arial" w:cs="Arial"/>
          <w:sz w:val="20"/>
          <w:szCs w:val="20"/>
        </w:rPr>
      </w:pPr>
    </w:p>
    <w:p w14:paraId="0A7F6D60" w14:textId="77777777" w:rsidR="007721C1" w:rsidRDefault="007721C1" w:rsidP="007721C1">
      <w:pPr>
        <w:pStyle w:val="ListParagraph"/>
        <w:numPr>
          <w:ilvl w:val="1"/>
          <w:numId w:val="13"/>
        </w:numPr>
        <w:ind w:left="3600" w:hanging="720"/>
        <w:jc w:val="both"/>
        <w:rPr>
          <w:rFonts w:ascii="Arial" w:hAnsi="Arial" w:cs="Arial"/>
          <w:sz w:val="20"/>
          <w:szCs w:val="20"/>
        </w:rPr>
      </w:pPr>
      <w:r w:rsidRPr="00724F25">
        <w:rPr>
          <w:rFonts w:ascii="Arial" w:hAnsi="Arial" w:cs="Arial"/>
          <w:sz w:val="20"/>
          <w:szCs w:val="20"/>
        </w:rPr>
        <w:t>The area set aside for such group is not a part of any designated open space.</w:t>
      </w:r>
    </w:p>
    <w:p w14:paraId="5593BE09" w14:textId="77777777" w:rsidR="007721C1" w:rsidRPr="00724F25" w:rsidRDefault="007721C1" w:rsidP="007721C1">
      <w:pPr>
        <w:pStyle w:val="ListParagraph"/>
        <w:ind w:left="3600"/>
        <w:jc w:val="both"/>
        <w:rPr>
          <w:rFonts w:ascii="Arial" w:hAnsi="Arial" w:cs="Arial"/>
          <w:sz w:val="20"/>
          <w:szCs w:val="20"/>
        </w:rPr>
      </w:pPr>
    </w:p>
    <w:p w14:paraId="1FEE4806" w14:textId="77777777" w:rsidR="007721C1" w:rsidRPr="00724F25" w:rsidRDefault="007721C1" w:rsidP="007721C1">
      <w:pPr>
        <w:pStyle w:val="ListParagraph"/>
        <w:numPr>
          <w:ilvl w:val="1"/>
          <w:numId w:val="13"/>
        </w:numPr>
        <w:ind w:left="3600" w:hanging="720"/>
        <w:jc w:val="both"/>
        <w:rPr>
          <w:rFonts w:ascii="Arial" w:hAnsi="Arial" w:cs="Arial"/>
          <w:sz w:val="20"/>
          <w:szCs w:val="20"/>
        </w:rPr>
      </w:pPr>
      <w:r w:rsidRPr="00724F25">
        <w:rPr>
          <w:rFonts w:ascii="Arial" w:hAnsi="Arial" w:cs="Arial"/>
          <w:sz w:val="20"/>
          <w:szCs w:val="20"/>
        </w:rPr>
        <w:t>An adequate number of parking spaces is provided.</w:t>
      </w:r>
    </w:p>
    <w:p w14:paraId="134DBF1C" w14:textId="77777777" w:rsidR="007721C1" w:rsidRDefault="007721C1" w:rsidP="007721C1">
      <w:pPr>
        <w:pStyle w:val="ListParagraph"/>
        <w:numPr>
          <w:ilvl w:val="1"/>
          <w:numId w:val="13"/>
        </w:numPr>
        <w:ind w:left="3600" w:hanging="720"/>
        <w:jc w:val="both"/>
        <w:rPr>
          <w:rFonts w:ascii="Arial" w:hAnsi="Arial" w:cs="Arial"/>
          <w:sz w:val="20"/>
          <w:szCs w:val="20"/>
        </w:rPr>
      </w:pPr>
      <w:r w:rsidRPr="00724F25">
        <w:rPr>
          <w:rFonts w:ascii="Arial" w:hAnsi="Arial" w:cs="Arial"/>
          <w:sz w:val="20"/>
          <w:szCs w:val="20"/>
        </w:rPr>
        <w:t>The area is served by one or more water outlets, and</w:t>
      </w:r>
    </w:p>
    <w:p w14:paraId="28A9601A" w14:textId="77777777" w:rsidR="007721C1" w:rsidRPr="00724F25" w:rsidRDefault="007721C1" w:rsidP="007721C1">
      <w:pPr>
        <w:pStyle w:val="ListParagraph"/>
        <w:ind w:left="3600"/>
        <w:jc w:val="both"/>
        <w:rPr>
          <w:rFonts w:ascii="Arial" w:hAnsi="Arial" w:cs="Arial"/>
          <w:sz w:val="20"/>
          <w:szCs w:val="20"/>
        </w:rPr>
      </w:pPr>
    </w:p>
    <w:p w14:paraId="04D89180" w14:textId="77777777" w:rsidR="007721C1" w:rsidRDefault="007721C1" w:rsidP="007721C1">
      <w:pPr>
        <w:pStyle w:val="ListParagraph"/>
        <w:numPr>
          <w:ilvl w:val="1"/>
          <w:numId w:val="13"/>
        </w:numPr>
        <w:ind w:left="3600" w:hanging="720"/>
        <w:jc w:val="both"/>
        <w:rPr>
          <w:rFonts w:ascii="Arial" w:hAnsi="Arial" w:cs="Arial"/>
          <w:sz w:val="20"/>
          <w:szCs w:val="20"/>
        </w:rPr>
      </w:pPr>
      <w:r w:rsidRPr="00724F25">
        <w:rPr>
          <w:rFonts w:ascii="Arial" w:hAnsi="Arial" w:cs="Arial"/>
          <w:sz w:val="20"/>
          <w:szCs w:val="20"/>
        </w:rPr>
        <w:t>The area is located no further than four hundred (400) feet from water and toilet and shower facilities.</w:t>
      </w:r>
    </w:p>
    <w:p w14:paraId="03529CFE" w14:textId="77777777" w:rsidR="007721C1" w:rsidRPr="00724F25" w:rsidRDefault="007721C1" w:rsidP="007721C1">
      <w:pPr>
        <w:pStyle w:val="ListParagraph"/>
        <w:ind w:left="3600"/>
        <w:jc w:val="both"/>
        <w:rPr>
          <w:rFonts w:ascii="Arial" w:hAnsi="Arial" w:cs="Arial"/>
          <w:sz w:val="20"/>
          <w:szCs w:val="20"/>
        </w:rPr>
      </w:pPr>
    </w:p>
    <w:p w14:paraId="2DA54856" w14:textId="789E2D64" w:rsidR="00EB5FD9" w:rsidRDefault="007721C1" w:rsidP="007721C1">
      <w:pPr>
        <w:pStyle w:val="ListParagraph"/>
        <w:numPr>
          <w:ilvl w:val="0"/>
          <w:numId w:val="13"/>
        </w:numPr>
        <w:ind w:left="2880" w:hanging="720"/>
        <w:jc w:val="both"/>
        <w:rPr>
          <w:rFonts w:ascii="Arial" w:hAnsi="Arial" w:cs="Arial"/>
          <w:sz w:val="20"/>
          <w:szCs w:val="20"/>
        </w:rPr>
      </w:pPr>
      <w:r w:rsidRPr="00724F25">
        <w:rPr>
          <w:rFonts w:ascii="Arial" w:hAnsi="Arial" w:cs="Arial"/>
          <w:sz w:val="20"/>
          <w:szCs w:val="20"/>
        </w:rPr>
        <w:t>Portable fire extinguishers shall be readily available and shall be maintained in operating condition.</w:t>
      </w:r>
      <w:r w:rsidRPr="00724F25">
        <w:rPr>
          <w:rFonts w:ascii="Arial" w:hAnsi="Arial" w:cs="Arial"/>
          <w:sz w:val="20"/>
          <w:szCs w:val="20"/>
        </w:rPr>
        <w:tab/>
      </w:r>
    </w:p>
    <w:p w14:paraId="6740427F" w14:textId="77777777" w:rsidR="00EB5FD9" w:rsidRPr="00EB5FD9" w:rsidRDefault="00EB5FD9" w:rsidP="007721C1">
      <w:pPr>
        <w:pStyle w:val="ListParagraph"/>
        <w:numPr>
          <w:ilvl w:val="0"/>
          <w:numId w:val="13"/>
        </w:numPr>
        <w:ind w:left="2880" w:hanging="720"/>
        <w:jc w:val="both"/>
        <w:rPr>
          <w:rFonts w:ascii="Arial" w:hAnsi="Arial" w:cs="Arial"/>
          <w:sz w:val="20"/>
          <w:szCs w:val="20"/>
        </w:rPr>
      </w:pPr>
    </w:p>
    <w:p w14:paraId="5F4A0367" w14:textId="77777777" w:rsidR="007721C1" w:rsidRPr="00F55B72" w:rsidRDefault="007721C1" w:rsidP="007721C1">
      <w:pPr>
        <w:ind w:left="1440" w:hanging="1440"/>
        <w:jc w:val="both"/>
        <w:rPr>
          <w:rFonts w:ascii="Arial" w:hAnsi="Arial" w:cs="Arial"/>
          <w:b/>
          <w:sz w:val="20"/>
          <w:szCs w:val="20"/>
        </w:rPr>
      </w:pPr>
      <w:r w:rsidRPr="001F7387">
        <w:rPr>
          <w:rFonts w:ascii="Arial" w:hAnsi="Arial" w:cs="Arial"/>
          <w:sz w:val="20"/>
          <w:szCs w:val="20"/>
        </w:rPr>
        <w:t>Section XI</w:t>
      </w:r>
      <w:r>
        <w:rPr>
          <w:rFonts w:ascii="Arial" w:hAnsi="Arial" w:cs="Arial"/>
          <w:sz w:val="20"/>
          <w:szCs w:val="20"/>
        </w:rPr>
        <w:t>V</w:t>
      </w:r>
      <w:r w:rsidRPr="001F7387">
        <w:rPr>
          <w:rFonts w:ascii="Arial" w:hAnsi="Arial" w:cs="Arial"/>
          <w:sz w:val="20"/>
          <w:szCs w:val="20"/>
        </w:rPr>
        <w:t xml:space="preserve">:  </w:t>
      </w:r>
      <w:r>
        <w:rPr>
          <w:rFonts w:ascii="Arial" w:hAnsi="Arial" w:cs="Arial"/>
          <w:sz w:val="20"/>
          <w:szCs w:val="20"/>
        </w:rPr>
        <w:tab/>
      </w:r>
      <w:r>
        <w:rPr>
          <w:rFonts w:ascii="Arial" w:hAnsi="Arial" w:cs="Arial"/>
          <w:b/>
          <w:sz w:val="20"/>
          <w:szCs w:val="20"/>
        </w:rPr>
        <w:t>Building Codes:</w:t>
      </w:r>
      <w:r>
        <w:rPr>
          <w:rFonts w:ascii="Arial" w:hAnsi="Arial" w:cs="Arial"/>
          <w:sz w:val="20"/>
          <w:szCs w:val="20"/>
        </w:rPr>
        <w:tab/>
      </w:r>
      <w:r w:rsidRPr="001F7387">
        <w:rPr>
          <w:rFonts w:ascii="Arial" w:hAnsi="Arial" w:cs="Arial"/>
          <w:sz w:val="20"/>
          <w:szCs w:val="20"/>
        </w:rPr>
        <w:t>On October 11, 19</w:t>
      </w:r>
      <w:r>
        <w:rPr>
          <w:rFonts w:ascii="Arial" w:hAnsi="Arial" w:cs="Arial"/>
          <w:sz w:val="20"/>
          <w:szCs w:val="20"/>
        </w:rPr>
        <w:t>79, the City of Willow River ado</w:t>
      </w:r>
      <w:r w:rsidRPr="001F7387">
        <w:rPr>
          <w:rFonts w:ascii="Arial" w:hAnsi="Arial" w:cs="Arial"/>
          <w:sz w:val="20"/>
          <w:szCs w:val="20"/>
        </w:rPr>
        <w:t>pted the Minnesota Uniform Building Code by reference.  Experience has proven that enforcement is impractical in the City of Willow River.  This Ordinance does hereby repeal Ordinance No. 56 with all inclusions, including the Resolution dated May 6, 1991, adopting a new Building Ordinance and abandoning the Minnesota Uniform Building Code.</w:t>
      </w:r>
    </w:p>
    <w:p w14:paraId="36D99479" w14:textId="77777777" w:rsidR="00EB5FD9" w:rsidRPr="001F7387" w:rsidRDefault="00EB5FD9" w:rsidP="007721C1">
      <w:pPr>
        <w:ind w:left="720" w:hanging="720"/>
        <w:jc w:val="both"/>
        <w:rPr>
          <w:rFonts w:ascii="Arial" w:hAnsi="Arial" w:cs="Arial"/>
          <w:sz w:val="20"/>
          <w:szCs w:val="20"/>
        </w:rPr>
      </w:pPr>
    </w:p>
    <w:p w14:paraId="5AD9D1DA" w14:textId="77777777" w:rsidR="007721C1" w:rsidRDefault="007721C1" w:rsidP="007721C1">
      <w:pPr>
        <w:jc w:val="both"/>
        <w:rPr>
          <w:rFonts w:ascii="Arial" w:hAnsi="Arial" w:cs="Arial"/>
          <w:b/>
          <w:sz w:val="20"/>
          <w:szCs w:val="20"/>
        </w:rPr>
      </w:pPr>
      <w:r w:rsidRPr="001F7387">
        <w:rPr>
          <w:rFonts w:ascii="Arial" w:hAnsi="Arial" w:cs="Arial"/>
          <w:sz w:val="20"/>
          <w:szCs w:val="20"/>
        </w:rPr>
        <w:t>Section X</w:t>
      </w:r>
      <w:r>
        <w:rPr>
          <w:rFonts w:ascii="Arial" w:hAnsi="Arial" w:cs="Arial"/>
          <w:sz w:val="20"/>
          <w:szCs w:val="20"/>
        </w:rPr>
        <w:t>V</w:t>
      </w:r>
      <w:r w:rsidRPr="001F7387">
        <w:rPr>
          <w:rFonts w:ascii="Arial" w:hAnsi="Arial" w:cs="Arial"/>
          <w:sz w:val="20"/>
          <w:szCs w:val="20"/>
        </w:rPr>
        <w:t xml:space="preserve">: </w:t>
      </w:r>
      <w:r>
        <w:rPr>
          <w:rFonts w:ascii="Arial" w:hAnsi="Arial" w:cs="Arial"/>
          <w:sz w:val="20"/>
          <w:szCs w:val="20"/>
        </w:rPr>
        <w:tab/>
      </w:r>
      <w:r w:rsidRPr="00AE7C26">
        <w:rPr>
          <w:rFonts w:ascii="Arial" w:hAnsi="Arial" w:cs="Arial"/>
          <w:b/>
          <w:sz w:val="20"/>
          <w:szCs w:val="20"/>
        </w:rPr>
        <w:t>Special Provision – Mobile Homes</w:t>
      </w:r>
      <w:r>
        <w:rPr>
          <w:rFonts w:ascii="Arial" w:hAnsi="Arial" w:cs="Arial"/>
          <w:b/>
          <w:sz w:val="20"/>
          <w:szCs w:val="20"/>
        </w:rPr>
        <w:t>:</w:t>
      </w:r>
    </w:p>
    <w:p w14:paraId="71547601" w14:textId="77777777" w:rsidR="007721C1" w:rsidRPr="001F7387" w:rsidRDefault="007721C1" w:rsidP="007721C1">
      <w:pPr>
        <w:ind w:left="720" w:hanging="720"/>
        <w:jc w:val="both"/>
        <w:rPr>
          <w:rFonts w:ascii="Arial" w:hAnsi="Arial" w:cs="Arial"/>
          <w:sz w:val="20"/>
          <w:szCs w:val="20"/>
        </w:rPr>
      </w:pPr>
    </w:p>
    <w:p w14:paraId="503FEE16" w14:textId="77777777" w:rsidR="007721C1" w:rsidRPr="00F55B72" w:rsidRDefault="007721C1" w:rsidP="007721C1">
      <w:pPr>
        <w:ind w:left="2160" w:hanging="720"/>
        <w:jc w:val="both"/>
        <w:rPr>
          <w:rFonts w:ascii="Arial" w:hAnsi="Arial" w:cs="Arial"/>
          <w:b/>
          <w:sz w:val="20"/>
          <w:szCs w:val="20"/>
        </w:rPr>
      </w:pPr>
      <w:r w:rsidRPr="001F7387">
        <w:rPr>
          <w:rFonts w:ascii="Arial" w:hAnsi="Arial" w:cs="Arial"/>
          <w:sz w:val="20"/>
          <w:szCs w:val="20"/>
        </w:rPr>
        <w:t>1.</w:t>
      </w:r>
      <w:r w:rsidRPr="001F7387">
        <w:rPr>
          <w:rFonts w:ascii="Arial" w:hAnsi="Arial" w:cs="Arial"/>
          <w:sz w:val="20"/>
          <w:szCs w:val="20"/>
        </w:rPr>
        <w:tab/>
      </w:r>
      <w:r w:rsidRPr="00AE7C26">
        <w:rPr>
          <w:rFonts w:ascii="Arial" w:hAnsi="Arial" w:cs="Arial"/>
          <w:b/>
          <w:sz w:val="20"/>
          <w:szCs w:val="20"/>
        </w:rPr>
        <w:t>Purpose</w:t>
      </w:r>
      <w:r>
        <w:rPr>
          <w:rFonts w:ascii="Arial" w:hAnsi="Arial" w:cs="Arial"/>
          <w:b/>
          <w:sz w:val="20"/>
          <w:szCs w:val="20"/>
        </w:rPr>
        <w:t>:</w:t>
      </w:r>
      <w:r>
        <w:rPr>
          <w:rFonts w:ascii="Arial" w:hAnsi="Arial" w:cs="Arial"/>
          <w:b/>
          <w:sz w:val="20"/>
          <w:szCs w:val="20"/>
        </w:rPr>
        <w:tab/>
      </w:r>
      <w:r w:rsidRPr="001F7387">
        <w:rPr>
          <w:rFonts w:ascii="Arial" w:hAnsi="Arial" w:cs="Arial"/>
          <w:sz w:val="20"/>
          <w:szCs w:val="20"/>
        </w:rPr>
        <w:t>It is the purpose of this regulation to promote health, safety, and order, convenience and general welfare by enforcing minimum standards for the location and use of mobile homes and the design, construction, alteration and arrangement of homes on said lots, authorizing the inspection of mobile homes.</w:t>
      </w:r>
    </w:p>
    <w:p w14:paraId="3F9DA738" w14:textId="77777777" w:rsidR="007721C1" w:rsidRPr="001F7387" w:rsidRDefault="007721C1" w:rsidP="007721C1">
      <w:pPr>
        <w:ind w:left="720" w:hanging="720"/>
        <w:jc w:val="both"/>
        <w:rPr>
          <w:rFonts w:ascii="Arial" w:hAnsi="Arial" w:cs="Arial"/>
          <w:sz w:val="20"/>
          <w:szCs w:val="20"/>
        </w:rPr>
      </w:pPr>
    </w:p>
    <w:p w14:paraId="1E24F865" w14:textId="77777777" w:rsidR="007721C1" w:rsidRDefault="007721C1" w:rsidP="007721C1">
      <w:pPr>
        <w:ind w:left="2160" w:hanging="720"/>
        <w:jc w:val="both"/>
        <w:rPr>
          <w:rFonts w:ascii="Arial" w:hAnsi="Arial" w:cs="Arial"/>
          <w:b/>
          <w:sz w:val="20"/>
          <w:szCs w:val="20"/>
        </w:rPr>
      </w:pPr>
      <w:r w:rsidRPr="001F7387">
        <w:rPr>
          <w:rFonts w:ascii="Arial" w:hAnsi="Arial" w:cs="Arial"/>
          <w:sz w:val="20"/>
          <w:szCs w:val="20"/>
        </w:rPr>
        <w:t>2.</w:t>
      </w:r>
      <w:r w:rsidRPr="001F7387">
        <w:rPr>
          <w:rFonts w:ascii="Arial" w:hAnsi="Arial" w:cs="Arial"/>
          <w:sz w:val="20"/>
          <w:szCs w:val="20"/>
        </w:rPr>
        <w:tab/>
      </w:r>
      <w:r w:rsidRPr="00AE7C26">
        <w:rPr>
          <w:rFonts w:ascii="Arial" w:hAnsi="Arial" w:cs="Arial"/>
          <w:b/>
          <w:sz w:val="20"/>
          <w:szCs w:val="20"/>
        </w:rPr>
        <w:t>Definitions:</w:t>
      </w:r>
    </w:p>
    <w:p w14:paraId="0B5A077F" w14:textId="77777777" w:rsidR="007721C1" w:rsidRPr="001F7387" w:rsidRDefault="007721C1" w:rsidP="007721C1">
      <w:pPr>
        <w:ind w:left="2160" w:hanging="720"/>
        <w:jc w:val="both"/>
        <w:rPr>
          <w:rFonts w:ascii="Arial" w:hAnsi="Arial" w:cs="Arial"/>
          <w:sz w:val="20"/>
          <w:szCs w:val="20"/>
        </w:rPr>
      </w:pPr>
    </w:p>
    <w:p w14:paraId="17DE4D95"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r>
      <w:r w:rsidRPr="00A870E8">
        <w:rPr>
          <w:rFonts w:ascii="Arial" w:hAnsi="Arial" w:cs="Arial"/>
          <w:b/>
          <w:sz w:val="20"/>
          <w:szCs w:val="20"/>
        </w:rPr>
        <w:t>Driveway:</w:t>
      </w:r>
      <w:r w:rsidRPr="001F7387">
        <w:rPr>
          <w:rFonts w:ascii="Arial" w:hAnsi="Arial" w:cs="Arial"/>
          <w:sz w:val="20"/>
          <w:szCs w:val="20"/>
        </w:rPr>
        <w:t xml:space="preserve"> a private way used by vehicles and pedestrians on a lot.</w:t>
      </w:r>
    </w:p>
    <w:p w14:paraId="46531AAE" w14:textId="77777777" w:rsidR="007721C1" w:rsidRPr="001F7387" w:rsidRDefault="007721C1" w:rsidP="007721C1">
      <w:pPr>
        <w:ind w:left="2880" w:hanging="720"/>
        <w:jc w:val="both"/>
        <w:rPr>
          <w:rFonts w:ascii="Arial" w:hAnsi="Arial" w:cs="Arial"/>
          <w:sz w:val="20"/>
          <w:szCs w:val="20"/>
        </w:rPr>
      </w:pPr>
    </w:p>
    <w:p w14:paraId="7D335EF9"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r>
      <w:r w:rsidRPr="00A870E8">
        <w:rPr>
          <w:rFonts w:ascii="Arial" w:hAnsi="Arial" w:cs="Arial"/>
          <w:b/>
          <w:sz w:val="20"/>
          <w:szCs w:val="20"/>
        </w:rPr>
        <w:t>Mobile Home</w:t>
      </w:r>
      <w:r w:rsidRPr="001F7387">
        <w:rPr>
          <w:rFonts w:ascii="Arial" w:hAnsi="Arial" w:cs="Arial"/>
          <w:sz w:val="20"/>
          <w:szCs w:val="20"/>
        </w:rPr>
        <w:t>: a manufactured, transportable, single family dwelling unit over 750 square feet, suitable for year-round occupancy and containing water supply, waste disposal and electrical convenience designed for attachment to outside systems.</w:t>
      </w:r>
    </w:p>
    <w:p w14:paraId="36CF6786" w14:textId="77777777" w:rsidR="007721C1" w:rsidRPr="001F7387" w:rsidRDefault="007721C1" w:rsidP="007721C1">
      <w:pPr>
        <w:ind w:left="2880" w:hanging="720"/>
        <w:jc w:val="both"/>
        <w:rPr>
          <w:rFonts w:ascii="Arial" w:hAnsi="Arial" w:cs="Arial"/>
          <w:sz w:val="20"/>
          <w:szCs w:val="20"/>
        </w:rPr>
      </w:pPr>
    </w:p>
    <w:p w14:paraId="4DC35D44"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r>
      <w:r w:rsidRPr="00A870E8">
        <w:rPr>
          <w:rFonts w:ascii="Arial" w:hAnsi="Arial" w:cs="Arial"/>
          <w:b/>
          <w:sz w:val="20"/>
          <w:szCs w:val="20"/>
        </w:rPr>
        <w:t>Sewer Connection</w:t>
      </w:r>
      <w:r w:rsidRPr="001F7387">
        <w:rPr>
          <w:rFonts w:ascii="Arial" w:hAnsi="Arial" w:cs="Arial"/>
          <w:sz w:val="20"/>
          <w:szCs w:val="20"/>
        </w:rPr>
        <w:t>: the connection consisting of all pipes, fittings and appurtenances from the drain outlet of the mobile home to the inlet of the corresponding sewer riser pipe of the sewer system.</w:t>
      </w:r>
    </w:p>
    <w:p w14:paraId="5ADDCE85" w14:textId="77777777" w:rsidR="007721C1" w:rsidRPr="001F7387" w:rsidRDefault="007721C1" w:rsidP="007721C1">
      <w:pPr>
        <w:ind w:left="2880" w:hanging="720"/>
        <w:jc w:val="both"/>
        <w:rPr>
          <w:rFonts w:ascii="Arial" w:hAnsi="Arial" w:cs="Arial"/>
          <w:sz w:val="20"/>
          <w:szCs w:val="20"/>
        </w:rPr>
      </w:pPr>
    </w:p>
    <w:p w14:paraId="0A48B5D6"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r>
      <w:r w:rsidRPr="00A870E8">
        <w:rPr>
          <w:rFonts w:ascii="Arial" w:hAnsi="Arial" w:cs="Arial"/>
          <w:b/>
          <w:sz w:val="20"/>
          <w:szCs w:val="20"/>
        </w:rPr>
        <w:t>Sewer Riser Pipe</w:t>
      </w:r>
      <w:r w:rsidRPr="001F7387">
        <w:rPr>
          <w:rFonts w:ascii="Arial" w:hAnsi="Arial" w:cs="Arial"/>
          <w:sz w:val="20"/>
          <w:szCs w:val="20"/>
        </w:rPr>
        <w:t>: that portion of the sewer lateral which extends vertically to the ground elevation and terminates at mobile homes.</w:t>
      </w:r>
    </w:p>
    <w:p w14:paraId="22748D57" w14:textId="77777777" w:rsidR="007721C1" w:rsidRPr="001F7387" w:rsidRDefault="007721C1" w:rsidP="007721C1">
      <w:pPr>
        <w:ind w:left="2880" w:hanging="720"/>
        <w:jc w:val="both"/>
        <w:rPr>
          <w:rFonts w:ascii="Arial" w:hAnsi="Arial" w:cs="Arial"/>
          <w:sz w:val="20"/>
          <w:szCs w:val="20"/>
        </w:rPr>
      </w:pPr>
    </w:p>
    <w:p w14:paraId="6C5EF7BA"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lastRenderedPageBreak/>
        <w:t>E</w:t>
      </w:r>
      <w:r w:rsidRPr="001F7387">
        <w:rPr>
          <w:rFonts w:ascii="Arial" w:hAnsi="Arial" w:cs="Arial"/>
          <w:sz w:val="20"/>
          <w:szCs w:val="20"/>
        </w:rPr>
        <w:t>.</w:t>
      </w:r>
      <w:r w:rsidRPr="001F7387">
        <w:rPr>
          <w:rFonts w:ascii="Arial" w:hAnsi="Arial" w:cs="Arial"/>
          <w:sz w:val="20"/>
          <w:szCs w:val="20"/>
        </w:rPr>
        <w:tab/>
      </w:r>
      <w:r w:rsidRPr="00A870E8">
        <w:rPr>
          <w:rFonts w:ascii="Arial" w:hAnsi="Arial" w:cs="Arial"/>
          <w:b/>
          <w:sz w:val="20"/>
          <w:szCs w:val="20"/>
        </w:rPr>
        <w:t>Water Connection</w:t>
      </w:r>
      <w:r w:rsidRPr="001F7387">
        <w:rPr>
          <w:rFonts w:ascii="Arial" w:hAnsi="Arial" w:cs="Arial"/>
          <w:sz w:val="20"/>
          <w:szCs w:val="20"/>
        </w:rPr>
        <w:t>: the connection consisting of pipes, fittings and appurtenances from the water riser pipe to the water inlet pipe of the distribution system within the mobile home.</w:t>
      </w:r>
    </w:p>
    <w:p w14:paraId="12529275" w14:textId="77777777" w:rsidR="007721C1" w:rsidRPr="001F7387" w:rsidRDefault="007721C1" w:rsidP="007721C1">
      <w:pPr>
        <w:ind w:left="2880" w:hanging="720"/>
        <w:jc w:val="both"/>
        <w:rPr>
          <w:rFonts w:ascii="Arial" w:hAnsi="Arial" w:cs="Arial"/>
          <w:sz w:val="20"/>
          <w:szCs w:val="20"/>
        </w:rPr>
      </w:pPr>
    </w:p>
    <w:p w14:paraId="04C95DF6"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F</w:t>
      </w:r>
      <w:r w:rsidRPr="001F7387">
        <w:rPr>
          <w:rFonts w:ascii="Arial" w:hAnsi="Arial" w:cs="Arial"/>
          <w:sz w:val="20"/>
          <w:szCs w:val="20"/>
        </w:rPr>
        <w:t>.</w:t>
      </w:r>
      <w:r w:rsidRPr="001F7387">
        <w:rPr>
          <w:rFonts w:ascii="Arial" w:hAnsi="Arial" w:cs="Arial"/>
          <w:sz w:val="20"/>
          <w:szCs w:val="20"/>
        </w:rPr>
        <w:tab/>
        <w:t>Water Riser Pipe: that portion of the water supply system which extends vertically to the ground elevation and terminates at a designated point at mobile home.</w:t>
      </w:r>
    </w:p>
    <w:p w14:paraId="3C265679" w14:textId="77777777" w:rsidR="007721C1" w:rsidRPr="001F7387" w:rsidRDefault="007721C1" w:rsidP="007721C1">
      <w:pPr>
        <w:ind w:left="2160" w:hanging="720"/>
        <w:jc w:val="both"/>
        <w:rPr>
          <w:rFonts w:ascii="Arial" w:hAnsi="Arial" w:cs="Arial"/>
          <w:sz w:val="20"/>
          <w:szCs w:val="20"/>
        </w:rPr>
      </w:pPr>
    </w:p>
    <w:p w14:paraId="25D02AF6" w14:textId="77777777" w:rsidR="007721C1" w:rsidRDefault="007721C1" w:rsidP="007721C1">
      <w:pPr>
        <w:ind w:left="2160" w:hanging="720"/>
        <w:jc w:val="both"/>
        <w:rPr>
          <w:rFonts w:ascii="Arial" w:hAnsi="Arial" w:cs="Arial"/>
          <w:b/>
          <w:sz w:val="20"/>
          <w:szCs w:val="20"/>
        </w:rPr>
      </w:pPr>
      <w:r w:rsidRPr="001F7387">
        <w:rPr>
          <w:rFonts w:ascii="Arial" w:hAnsi="Arial" w:cs="Arial"/>
          <w:sz w:val="20"/>
          <w:szCs w:val="20"/>
        </w:rPr>
        <w:t>3.</w:t>
      </w:r>
      <w:r w:rsidRPr="001F7387">
        <w:rPr>
          <w:rFonts w:ascii="Arial" w:hAnsi="Arial" w:cs="Arial"/>
          <w:sz w:val="20"/>
          <w:szCs w:val="20"/>
        </w:rPr>
        <w:tab/>
      </w:r>
      <w:r w:rsidRPr="00AE7C26">
        <w:rPr>
          <w:rFonts w:ascii="Arial" w:hAnsi="Arial" w:cs="Arial"/>
          <w:b/>
          <w:sz w:val="20"/>
          <w:szCs w:val="20"/>
        </w:rPr>
        <w:t>Permits</w:t>
      </w:r>
      <w:r>
        <w:rPr>
          <w:rFonts w:ascii="Arial" w:hAnsi="Arial" w:cs="Arial"/>
          <w:b/>
          <w:sz w:val="20"/>
          <w:szCs w:val="20"/>
        </w:rPr>
        <w:t>:</w:t>
      </w:r>
    </w:p>
    <w:p w14:paraId="3E0CF263" w14:textId="77777777" w:rsidR="007721C1" w:rsidRPr="00AE7C26" w:rsidRDefault="007721C1" w:rsidP="007721C1">
      <w:pPr>
        <w:ind w:left="2160" w:hanging="720"/>
        <w:jc w:val="both"/>
        <w:rPr>
          <w:rFonts w:ascii="Arial" w:hAnsi="Arial" w:cs="Arial"/>
          <w:b/>
          <w:sz w:val="20"/>
          <w:szCs w:val="20"/>
        </w:rPr>
      </w:pPr>
    </w:p>
    <w:p w14:paraId="11BBA3B3" w14:textId="77777777" w:rsidR="007721C1" w:rsidRPr="00F55B72" w:rsidRDefault="007721C1" w:rsidP="007721C1">
      <w:pPr>
        <w:ind w:left="2880" w:hanging="720"/>
        <w:jc w:val="both"/>
        <w:rPr>
          <w:rFonts w:ascii="Arial" w:hAnsi="Arial" w:cs="Arial"/>
          <w:b/>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Valid Permits:</w:t>
      </w:r>
      <w:r>
        <w:rPr>
          <w:rFonts w:ascii="Arial" w:hAnsi="Arial" w:cs="Arial"/>
          <w:sz w:val="20"/>
          <w:szCs w:val="20"/>
        </w:rPr>
        <w:tab/>
      </w:r>
      <w:r w:rsidRPr="001F7387">
        <w:rPr>
          <w:rFonts w:ascii="Arial" w:hAnsi="Arial" w:cs="Arial"/>
          <w:sz w:val="20"/>
          <w:szCs w:val="20"/>
        </w:rPr>
        <w:t>It shall be unlawful for any person to construct, alter or place any mobile home within the city limits of Willow River unless he holds a valid permit issued by the Zoning Administrator in the name of such person for the specific construction, alteration or placement of mobile home.</w:t>
      </w:r>
    </w:p>
    <w:p w14:paraId="6683B46F" w14:textId="77777777" w:rsidR="007721C1" w:rsidRPr="001F7387" w:rsidRDefault="007721C1" w:rsidP="007721C1">
      <w:pPr>
        <w:ind w:left="2160" w:hanging="720"/>
        <w:jc w:val="both"/>
        <w:rPr>
          <w:rFonts w:ascii="Arial" w:hAnsi="Arial" w:cs="Arial"/>
          <w:sz w:val="20"/>
          <w:szCs w:val="20"/>
        </w:rPr>
      </w:pPr>
    </w:p>
    <w:p w14:paraId="65ADFF2E" w14:textId="77777777" w:rsidR="007721C1" w:rsidRDefault="007721C1" w:rsidP="007721C1">
      <w:pPr>
        <w:ind w:left="216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r>
      <w:r w:rsidRPr="00AE7C26">
        <w:rPr>
          <w:rFonts w:ascii="Arial" w:hAnsi="Arial" w:cs="Arial"/>
          <w:b/>
          <w:sz w:val="20"/>
          <w:szCs w:val="20"/>
        </w:rPr>
        <w:t>Applications</w:t>
      </w:r>
      <w:r>
        <w:rPr>
          <w:rFonts w:ascii="Arial" w:hAnsi="Arial" w:cs="Arial"/>
          <w:b/>
          <w:sz w:val="20"/>
          <w:szCs w:val="20"/>
        </w:rPr>
        <w:t>:</w:t>
      </w:r>
      <w:r>
        <w:rPr>
          <w:rFonts w:ascii="Arial" w:hAnsi="Arial" w:cs="Arial"/>
          <w:b/>
          <w:sz w:val="20"/>
          <w:szCs w:val="20"/>
        </w:rPr>
        <w:tab/>
      </w:r>
      <w:r w:rsidRPr="001F7387">
        <w:rPr>
          <w:rFonts w:ascii="Arial" w:hAnsi="Arial" w:cs="Arial"/>
          <w:sz w:val="20"/>
          <w:szCs w:val="20"/>
        </w:rPr>
        <w:t>All applications for permits shall contain the following:</w:t>
      </w:r>
    </w:p>
    <w:p w14:paraId="5F238763" w14:textId="77777777" w:rsidR="007721C1" w:rsidRPr="00F55B72" w:rsidRDefault="007721C1" w:rsidP="007721C1">
      <w:pPr>
        <w:ind w:left="2160"/>
        <w:jc w:val="both"/>
        <w:rPr>
          <w:rFonts w:ascii="Arial" w:hAnsi="Arial" w:cs="Arial"/>
          <w:b/>
          <w:sz w:val="20"/>
          <w:szCs w:val="20"/>
        </w:rPr>
      </w:pPr>
    </w:p>
    <w:p w14:paraId="710DCE95" w14:textId="77777777" w:rsidR="007721C1" w:rsidRPr="001F7387" w:rsidRDefault="007721C1" w:rsidP="007721C1">
      <w:pPr>
        <w:ind w:left="3600" w:hanging="720"/>
        <w:jc w:val="both"/>
        <w:rPr>
          <w:rFonts w:ascii="Arial" w:hAnsi="Arial" w:cs="Arial"/>
          <w:sz w:val="20"/>
          <w:szCs w:val="20"/>
        </w:rPr>
      </w:pPr>
      <w:r>
        <w:rPr>
          <w:rFonts w:ascii="Arial" w:hAnsi="Arial" w:cs="Arial"/>
          <w:sz w:val="20"/>
          <w:szCs w:val="20"/>
        </w:rPr>
        <w:t>1.</w:t>
      </w:r>
      <w:r>
        <w:rPr>
          <w:rFonts w:ascii="Arial" w:hAnsi="Arial" w:cs="Arial"/>
          <w:sz w:val="20"/>
          <w:szCs w:val="20"/>
        </w:rPr>
        <w:tab/>
        <w:t>Name and address of a</w:t>
      </w:r>
      <w:r w:rsidRPr="001F7387">
        <w:rPr>
          <w:rFonts w:ascii="Arial" w:hAnsi="Arial" w:cs="Arial"/>
          <w:sz w:val="20"/>
          <w:szCs w:val="20"/>
        </w:rPr>
        <w:t>pplicant.</w:t>
      </w:r>
    </w:p>
    <w:p w14:paraId="39BB205E" w14:textId="77777777" w:rsidR="007721C1" w:rsidRPr="001F7387" w:rsidRDefault="007721C1" w:rsidP="007721C1">
      <w:pPr>
        <w:ind w:left="3600" w:hanging="720"/>
        <w:jc w:val="both"/>
        <w:rPr>
          <w:rFonts w:ascii="Arial" w:hAnsi="Arial" w:cs="Arial"/>
          <w:sz w:val="20"/>
          <w:szCs w:val="20"/>
        </w:rPr>
      </w:pPr>
    </w:p>
    <w:p w14:paraId="5AD581E6" w14:textId="77777777" w:rsidR="007721C1" w:rsidRPr="001F7387" w:rsidRDefault="007721C1" w:rsidP="007721C1">
      <w:pPr>
        <w:ind w:left="3600" w:hanging="720"/>
        <w:jc w:val="both"/>
        <w:rPr>
          <w:rFonts w:ascii="Arial" w:hAnsi="Arial" w:cs="Arial"/>
          <w:sz w:val="20"/>
          <w:szCs w:val="20"/>
        </w:rPr>
      </w:pPr>
      <w:r w:rsidRPr="001F7387">
        <w:rPr>
          <w:rFonts w:ascii="Arial" w:hAnsi="Arial" w:cs="Arial"/>
          <w:sz w:val="20"/>
          <w:szCs w:val="20"/>
        </w:rPr>
        <w:t>2.</w:t>
      </w:r>
      <w:r w:rsidRPr="001F7387">
        <w:rPr>
          <w:rFonts w:ascii="Arial" w:hAnsi="Arial" w:cs="Arial"/>
          <w:sz w:val="20"/>
          <w:szCs w:val="20"/>
        </w:rPr>
        <w:tab/>
        <w:t>Location and legal description of the land intended for placement of mobile home.</w:t>
      </w:r>
    </w:p>
    <w:p w14:paraId="4BE546E5" w14:textId="77777777" w:rsidR="007721C1" w:rsidRPr="001F7387" w:rsidRDefault="007721C1" w:rsidP="007721C1">
      <w:pPr>
        <w:ind w:left="3600" w:hanging="720"/>
        <w:jc w:val="both"/>
        <w:rPr>
          <w:rFonts w:ascii="Arial" w:hAnsi="Arial" w:cs="Arial"/>
          <w:sz w:val="20"/>
          <w:szCs w:val="20"/>
        </w:rPr>
      </w:pPr>
    </w:p>
    <w:p w14:paraId="35DDA013" w14:textId="77777777" w:rsidR="007721C1" w:rsidRPr="001F7387" w:rsidRDefault="007721C1" w:rsidP="007721C1">
      <w:pPr>
        <w:ind w:left="3600" w:hanging="720"/>
        <w:jc w:val="both"/>
        <w:rPr>
          <w:rFonts w:ascii="Arial" w:hAnsi="Arial" w:cs="Arial"/>
          <w:sz w:val="20"/>
          <w:szCs w:val="20"/>
        </w:rPr>
      </w:pPr>
      <w:r w:rsidRPr="001F7387">
        <w:rPr>
          <w:rFonts w:ascii="Arial" w:hAnsi="Arial" w:cs="Arial"/>
          <w:sz w:val="20"/>
          <w:szCs w:val="20"/>
        </w:rPr>
        <w:t>3.</w:t>
      </w:r>
      <w:r w:rsidRPr="001F7387">
        <w:rPr>
          <w:rFonts w:ascii="Arial" w:hAnsi="Arial" w:cs="Arial"/>
          <w:sz w:val="20"/>
          <w:szCs w:val="20"/>
        </w:rPr>
        <w:tab/>
        <w:t>Non-returnable current photos of the mobile home intended for placement.</w:t>
      </w:r>
    </w:p>
    <w:p w14:paraId="1252CD6D" w14:textId="77777777" w:rsidR="007721C1" w:rsidRPr="001F7387" w:rsidRDefault="007721C1" w:rsidP="007721C1">
      <w:pPr>
        <w:ind w:left="3600" w:hanging="720"/>
        <w:jc w:val="both"/>
        <w:rPr>
          <w:rFonts w:ascii="Arial" w:hAnsi="Arial" w:cs="Arial"/>
          <w:sz w:val="20"/>
          <w:szCs w:val="20"/>
        </w:rPr>
      </w:pPr>
    </w:p>
    <w:p w14:paraId="0D9F7DE1"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r>
      <w:r w:rsidRPr="00A870E8">
        <w:rPr>
          <w:rFonts w:ascii="Arial" w:hAnsi="Arial" w:cs="Arial"/>
          <w:b/>
          <w:sz w:val="20"/>
          <w:szCs w:val="20"/>
        </w:rPr>
        <w:t>Fee</w:t>
      </w:r>
      <w:r>
        <w:rPr>
          <w:rFonts w:ascii="Arial" w:hAnsi="Arial" w:cs="Arial"/>
          <w:b/>
          <w:sz w:val="20"/>
          <w:szCs w:val="20"/>
        </w:rPr>
        <w:t>:</w:t>
      </w:r>
      <w:r>
        <w:rPr>
          <w:rFonts w:ascii="Arial" w:hAnsi="Arial" w:cs="Arial"/>
          <w:sz w:val="20"/>
          <w:szCs w:val="20"/>
        </w:rPr>
        <w:t xml:space="preserve">  </w:t>
      </w:r>
      <w:r w:rsidRPr="001F7387">
        <w:rPr>
          <w:rFonts w:ascii="Arial" w:hAnsi="Arial" w:cs="Arial"/>
          <w:sz w:val="20"/>
          <w:szCs w:val="20"/>
        </w:rPr>
        <w:t>All applications for a permit shall be accompanied by a permit fee.  Such fees shall be in accordance with established building permit fees required by the City of Willow River.</w:t>
      </w:r>
    </w:p>
    <w:p w14:paraId="3AACEBD1" w14:textId="77777777" w:rsidR="007721C1" w:rsidRPr="001F7387" w:rsidRDefault="007721C1" w:rsidP="007721C1">
      <w:pPr>
        <w:ind w:left="3600" w:hanging="720"/>
        <w:jc w:val="both"/>
        <w:rPr>
          <w:rFonts w:ascii="Arial" w:hAnsi="Arial" w:cs="Arial"/>
          <w:sz w:val="20"/>
          <w:szCs w:val="20"/>
        </w:rPr>
      </w:pPr>
    </w:p>
    <w:p w14:paraId="16DF8AEB"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r>
      <w:r w:rsidRPr="00A870E8">
        <w:rPr>
          <w:rFonts w:ascii="Arial" w:hAnsi="Arial" w:cs="Arial"/>
          <w:b/>
          <w:sz w:val="20"/>
          <w:szCs w:val="20"/>
        </w:rPr>
        <w:t>Review of Application</w:t>
      </w:r>
      <w:r>
        <w:rPr>
          <w:rFonts w:ascii="Arial" w:hAnsi="Arial" w:cs="Arial"/>
          <w:b/>
          <w:sz w:val="20"/>
          <w:szCs w:val="20"/>
        </w:rPr>
        <w:t>:</w:t>
      </w:r>
      <w:r>
        <w:rPr>
          <w:rFonts w:ascii="Arial" w:hAnsi="Arial" w:cs="Arial"/>
          <w:sz w:val="20"/>
          <w:szCs w:val="20"/>
        </w:rPr>
        <w:t xml:space="preserve">  </w:t>
      </w:r>
      <w:r w:rsidRPr="001F7387">
        <w:rPr>
          <w:rFonts w:ascii="Arial" w:hAnsi="Arial" w:cs="Arial"/>
          <w:sz w:val="20"/>
          <w:szCs w:val="20"/>
        </w:rPr>
        <w:t>The Planning Commission shall review all applications for permits issued hereunder and shall hold such hearings as they may deem proper with respect thereto.  The finds and recommendations of the Planning Commission shall be forwarded to the City Council for appropriate action.</w:t>
      </w:r>
    </w:p>
    <w:p w14:paraId="18E1129E" w14:textId="77777777" w:rsidR="007721C1" w:rsidRPr="001F7387" w:rsidRDefault="007721C1" w:rsidP="007721C1">
      <w:pPr>
        <w:ind w:left="3600" w:hanging="720"/>
        <w:jc w:val="both"/>
        <w:rPr>
          <w:rFonts w:ascii="Arial" w:hAnsi="Arial" w:cs="Arial"/>
          <w:sz w:val="20"/>
          <w:szCs w:val="20"/>
        </w:rPr>
      </w:pPr>
    </w:p>
    <w:p w14:paraId="0D94088D"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E</w:t>
      </w:r>
      <w:r w:rsidRPr="001F7387">
        <w:rPr>
          <w:rFonts w:ascii="Arial" w:hAnsi="Arial" w:cs="Arial"/>
          <w:sz w:val="20"/>
          <w:szCs w:val="20"/>
        </w:rPr>
        <w:t>.</w:t>
      </w:r>
      <w:r w:rsidRPr="001F7387">
        <w:rPr>
          <w:rFonts w:ascii="Arial" w:hAnsi="Arial" w:cs="Arial"/>
          <w:sz w:val="20"/>
          <w:szCs w:val="20"/>
        </w:rPr>
        <w:tab/>
      </w:r>
      <w:r w:rsidRPr="00A870E8">
        <w:rPr>
          <w:rFonts w:ascii="Arial" w:hAnsi="Arial" w:cs="Arial"/>
          <w:b/>
          <w:sz w:val="20"/>
          <w:szCs w:val="20"/>
        </w:rPr>
        <w:t>Denial</w:t>
      </w:r>
      <w:r>
        <w:rPr>
          <w:rFonts w:ascii="Arial" w:hAnsi="Arial" w:cs="Arial"/>
          <w:b/>
          <w:sz w:val="20"/>
          <w:szCs w:val="20"/>
        </w:rPr>
        <w:t>:</w:t>
      </w:r>
      <w:r>
        <w:rPr>
          <w:rFonts w:ascii="Arial" w:hAnsi="Arial" w:cs="Arial"/>
          <w:sz w:val="20"/>
          <w:szCs w:val="20"/>
        </w:rPr>
        <w:t xml:space="preserve">  </w:t>
      </w:r>
      <w:r w:rsidRPr="001F7387">
        <w:rPr>
          <w:rFonts w:ascii="Arial" w:hAnsi="Arial" w:cs="Arial"/>
          <w:sz w:val="20"/>
          <w:szCs w:val="20"/>
        </w:rPr>
        <w:t>Any person whose application for permit under this article has been denied may request and shall be granted a hearing on this matter before the Board of Adjustments.</w:t>
      </w:r>
    </w:p>
    <w:p w14:paraId="0318B1D6" w14:textId="77777777" w:rsidR="007721C1" w:rsidRPr="001F7387" w:rsidRDefault="007721C1" w:rsidP="007721C1">
      <w:pPr>
        <w:ind w:left="3600" w:hanging="720"/>
        <w:jc w:val="both"/>
        <w:rPr>
          <w:rFonts w:ascii="Arial" w:hAnsi="Arial" w:cs="Arial"/>
          <w:sz w:val="20"/>
          <w:szCs w:val="20"/>
        </w:rPr>
      </w:pPr>
    </w:p>
    <w:p w14:paraId="656B2373" w14:textId="77777777" w:rsidR="007721C1" w:rsidRDefault="007721C1" w:rsidP="007721C1">
      <w:pPr>
        <w:ind w:left="2160" w:hanging="720"/>
        <w:jc w:val="both"/>
        <w:rPr>
          <w:rFonts w:ascii="Arial" w:hAnsi="Arial" w:cs="Arial"/>
          <w:b/>
          <w:sz w:val="20"/>
          <w:szCs w:val="20"/>
        </w:rPr>
      </w:pPr>
      <w:r w:rsidRPr="001F7387">
        <w:rPr>
          <w:rFonts w:ascii="Arial" w:hAnsi="Arial" w:cs="Arial"/>
          <w:sz w:val="20"/>
          <w:szCs w:val="20"/>
        </w:rPr>
        <w:t>4.</w:t>
      </w:r>
      <w:r w:rsidRPr="001F7387">
        <w:rPr>
          <w:rFonts w:ascii="Arial" w:hAnsi="Arial" w:cs="Arial"/>
          <w:sz w:val="20"/>
          <w:szCs w:val="20"/>
        </w:rPr>
        <w:tab/>
      </w:r>
      <w:r w:rsidRPr="00AE7C26">
        <w:rPr>
          <w:rFonts w:ascii="Arial" w:hAnsi="Arial" w:cs="Arial"/>
          <w:b/>
          <w:sz w:val="20"/>
          <w:szCs w:val="20"/>
        </w:rPr>
        <w:t>Notices, Hearings and Orders</w:t>
      </w:r>
      <w:r>
        <w:rPr>
          <w:rFonts w:ascii="Arial" w:hAnsi="Arial" w:cs="Arial"/>
          <w:b/>
          <w:sz w:val="20"/>
          <w:szCs w:val="20"/>
        </w:rPr>
        <w:t>:</w:t>
      </w:r>
    </w:p>
    <w:p w14:paraId="5A3BE246" w14:textId="77777777" w:rsidR="007721C1" w:rsidRPr="00AE7C26" w:rsidRDefault="007721C1" w:rsidP="007721C1">
      <w:pPr>
        <w:ind w:left="2160" w:hanging="720"/>
        <w:jc w:val="both"/>
        <w:rPr>
          <w:rFonts w:ascii="Arial" w:hAnsi="Arial" w:cs="Arial"/>
          <w:b/>
          <w:sz w:val="20"/>
          <w:szCs w:val="20"/>
        </w:rPr>
      </w:pPr>
    </w:p>
    <w:p w14:paraId="46646CB3" w14:textId="77777777" w:rsidR="007721C1" w:rsidRPr="00F55B72" w:rsidRDefault="007721C1" w:rsidP="007721C1">
      <w:pPr>
        <w:ind w:left="2880" w:hanging="720"/>
        <w:jc w:val="both"/>
        <w:rPr>
          <w:rFonts w:ascii="Arial" w:hAnsi="Arial" w:cs="Arial"/>
          <w:b/>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 xml:space="preserve">Notice:  </w:t>
      </w:r>
      <w:r w:rsidRPr="001F7387">
        <w:rPr>
          <w:rFonts w:ascii="Arial" w:hAnsi="Arial" w:cs="Arial"/>
          <w:sz w:val="20"/>
          <w:szCs w:val="20"/>
        </w:rPr>
        <w:t xml:space="preserve">Whenever the Zoning Administrator determines that there are reasonable grounds to believe that there has been a violation of any provision of this article, the Zoning Administrator shall give notice of such alleged violation to the person to whom the permit of license was issued, as hereinafter provided.  Such notice shall: (1) be in writing; (2) include a statement of the reasons for its issuance; (3) allow 30 days-time for the performance of any act it requires; if work cannot be completed in the 30 </w:t>
      </w:r>
      <w:r w:rsidRPr="001F7387">
        <w:rPr>
          <w:rFonts w:ascii="Arial" w:hAnsi="Arial" w:cs="Arial"/>
          <w:sz w:val="20"/>
          <w:szCs w:val="20"/>
        </w:rPr>
        <w:lastRenderedPageBreak/>
        <w:t>day period, extensions may be granted if reasons for hardship do prevail and can be verified; (4) be served upon the owner; provided that such notice or order shall be deemed to have been properly served upon such owner when</w:t>
      </w:r>
      <w:r>
        <w:rPr>
          <w:rFonts w:ascii="Arial" w:hAnsi="Arial" w:cs="Arial"/>
          <w:sz w:val="20"/>
          <w:szCs w:val="20"/>
        </w:rPr>
        <w:t xml:space="preserve"> a copy thereof has been sent by</w:t>
      </w:r>
      <w:r w:rsidRPr="001F7387">
        <w:rPr>
          <w:rFonts w:ascii="Arial" w:hAnsi="Arial" w:cs="Arial"/>
          <w:sz w:val="20"/>
          <w:szCs w:val="20"/>
        </w:rPr>
        <w:t xml:space="preserve"> registered mail to his last known address, or when he has been served with such notice by any method authorized or required by the laws of the state.</w:t>
      </w:r>
    </w:p>
    <w:p w14:paraId="15AADDA1" w14:textId="77777777" w:rsidR="007721C1" w:rsidRPr="001F7387" w:rsidRDefault="007721C1" w:rsidP="007721C1">
      <w:pPr>
        <w:ind w:left="3600" w:hanging="720"/>
        <w:jc w:val="both"/>
        <w:rPr>
          <w:rFonts w:ascii="Arial" w:hAnsi="Arial" w:cs="Arial"/>
          <w:sz w:val="20"/>
          <w:szCs w:val="20"/>
        </w:rPr>
      </w:pPr>
    </w:p>
    <w:p w14:paraId="570531B8"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r>
      <w:r w:rsidRPr="00AE7C26">
        <w:rPr>
          <w:rFonts w:ascii="Arial" w:hAnsi="Arial" w:cs="Arial"/>
          <w:b/>
          <w:sz w:val="20"/>
          <w:szCs w:val="20"/>
        </w:rPr>
        <w:t>Hearing</w:t>
      </w:r>
      <w:r>
        <w:rPr>
          <w:rFonts w:ascii="Arial" w:hAnsi="Arial" w:cs="Arial"/>
          <w:sz w:val="20"/>
          <w:szCs w:val="20"/>
        </w:rPr>
        <w:t>:</w:t>
      </w:r>
      <w:r>
        <w:rPr>
          <w:rFonts w:ascii="Arial" w:hAnsi="Arial" w:cs="Arial"/>
          <w:sz w:val="20"/>
          <w:szCs w:val="20"/>
        </w:rPr>
        <w:tab/>
      </w:r>
      <w:r w:rsidRPr="001F7387">
        <w:rPr>
          <w:rFonts w:ascii="Arial" w:hAnsi="Arial" w:cs="Arial"/>
          <w:sz w:val="20"/>
          <w:szCs w:val="20"/>
        </w:rPr>
        <w:t>Any person affected by any notice which has been issued in connection with the enforcement of any provision of this article, may request and shall be granted a hearing of the same before the Board of Adjustments.</w:t>
      </w:r>
    </w:p>
    <w:p w14:paraId="7D513D93" w14:textId="77777777" w:rsidR="007721C1" w:rsidRPr="001F7387" w:rsidRDefault="007721C1" w:rsidP="007721C1">
      <w:pPr>
        <w:ind w:left="3600" w:hanging="720"/>
        <w:jc w:val="both"/>
        <w:rPr>
          <w:rFonts w:ascii="Arial" w:hAnsi="Arial" w:cs="Arial"/>
          <w:sz w:val="20"/>
          <w:szCs w:val="20"/>
        </w:rPr>
      </w:pPr>
    </w:p>
    <w:p w14:paraId="30B43986" w14:textId="77777777" w:rsidR="007721C1" w:rsidRPr="00F55B72" w:rsidRDefault="007721C1" w:rsidP="007721C1">
      <w:pPr>
        <w:ind w:left="2160" w:hanging="720"/>
        <w:jc w:val="both"/>
        <w:rPr>
          <w:rFonts w:ascii="Arial" w:hAnsi="Arial" w:cs="Arial"/>
          <w:b/>
          <w:sz w:val="20"/>
          <w:szCs w:val="20"/>
        </w:rPr>
      </w:pPr>
      <w:r w:rsidRPr="001F7387">
        <w:rPr>
          <w:rFonts w:ascii="Arial" w:hAnsi="Arial" w:cs="Arial"/>
          <w:sz w:val="20"/>
          <w:szCs w:val="20"/>
        </w:rPr>
        <w:t>5.</w:t>
      </w:r>
      <w:r w:rsidRPr="001F7387">
        <w:rPr>
          <w:rFonts w:ascii="Arial" w:hAnsi="Arial" w:cs="Arial"/>
          <w:sz w:val="20"/>
          <w:szCs w:val="20"/>
        </w:rPr>
        <w:tab/>
      </w:r>
      <w:r w:rsidRPr="00AE7C26">
        <w:rPr>
          <w:rFonts w:ascii="Arial" w:hAnsi="Arial" w:cs="Arial"/>
          <w:b/>
          <w:sz w:val="20"/>
          <w:szCs w:val="20"/>
        </w:rPr>
        <w:t>Required Setbacks</w:t>
      </w:r>
      <w:r>
        <w:rPr>
          <w:rFonts w:ascii="Arial" w:hAnsi="Arial" w:cs="Arial"/>
          <w:b/>
          <w:sz w:val="20"/>
          <w:szCs w:val="20"/>
        </w:rPr>
        <w:t>:</w:t>
      </w:r>
      <w:r>
        <w:rPr>
          <w:rFonts w:ascii="Arial" w:hAnsi="Arial" w:cs="Arial"/>
          <w:b/>
          <w:sz w:val="20"/>
          <w:szCs w:val="20"/>
        </w:rPr>
        <w:tab/>
      </w:r>
      <w:r w:rsidRPr="001F7387">
        <w:rPr>
          <w:rFonts w:ascii="Arial" w:hAnsi="Arial" w:cs="Arial"/>
          <w:sz w:val="20"/>
          <w:szCs w:val="20"/>
        </w:rPr>
        <w:t>All structures including mobile homes must comply with normal setbacks.</w:t>
      </w:r>
    </w:p>
    <w:p w14:paraId="0D0F8CBE" w14:textId="77777777" w:rsidR="007721C1" w:rsidRPr="001F7387" w:rsidRDefault="007721C1" w:rsidP="007721C1">
      <w:pPr>
        <w:ind w:left="3600" w:hanging="720"/>
        <w:jc w:val="both"/>
        <w:rPr>
          <w:rFonts w:ascii="Arial" w:hAnsi="Arial" w:cs="Arial"/>
          <w:sz w:val="20"/>
          <w:szCs w:val="20"/>
        </w:rPr>
      </w:pPr>
    </w:p>
    <w:p w14:paraId="28971E4E" w14:textId="77777777" w:rsidR="007721C1" w:rsidRDefault="007721C1" w:rsidP="007721C1">
      <w:pPr>
        <w:ind w:left="720" w:firstLine="720"/>
        <w:jc w:val="both"/>
        <w:rPr>
          <w:rFonts w:ascii="Arial" w:hAnsi="Arial" w:cs="Arial"/>
          <w:b/>
          <w:sz w:val="20"/>
          <w:szCs w:val="20"/>
        </w:rPr>
      </w:pPr>
      <w:r w:rsidRPr="001F7387">
        <w:rPr>
          <w:rFonts w:ascii="Arial" w:hAnsi="Arial" w:cs="Arial"/>
          <w:sz w:val="20"/>
          <w:szCs w:val="20"/>
        </w:rPr>
        <w:t>6.</w:t>
      </w:r>
      <w:r w:rsidRPr="001F7387">
        <w:rPr>
          <w:rFonts w:ascii="Arial" w:hAnsi="Arial" w:cs="Arial"/>
          <w:sz w:val="20"/>
          <w:szCs w:val="20"/>
        </w:rPr>
        <w:tab/>
      </w:r>
      <w:r w:rsidRPr="00AE7C26">
        <w:rPr>
          <w:rFonts w:ascii="Arial" w:hAnsi="Arial" w:cs="Arial"/>
          <w:b/>
          <w:sz w:val="20"/>
          <w:szCs w:val="20"/>
        </w:rPr>
        <w:t>Accessory Buildings</w:t>
      </w:r>
      <w:r>
        <w:rPr>
          <w:rFonts w:ascii="Arial" w:hAnsi="Arial" w:cs="Arial"/>
          <w:b/>
          <w:sz w:val="20"/>
          <w:szCs w:val="20"/>
        </w:rPr>
        <w:t>:</w:t>
      </w:r>
    </w:p>
    <w:p w14:paraId="4872628A" w14:textId="77777777" w:rsidR="007721C1" w:rsidRPr="00AE7C26" w:rsidRDefault="007721C1" w:rsidP="007721C1">
      <w:pPr>
        <w:ind w:left="720" w:firstLine="720"/>
        <w:jc w:val="both"/>
        <w:rPr>
          <w:rFonts w:ascii="Arial" w:hAnsi="Arial" w:cs="Arial"/>
          <w:b/>
          <w:sz w:val="20"/>
          <w:szCs w:val="20"/>
        </w:rPr>
      </w:pPr>
    </w:p>
    <w:p w14:paraId="673B178E"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t>One accessory building for outside storage of equipment and refuse may be used.</w:t>
      </w:r>
    </w:p>
    <w:p w14:paraId="6103911A" w14:textId="77777777" w:rsidR="007721C1" w:rsidRPr="001F7387" w:rsidRDefault="007721C1" w:rsidP="007721C1">
      <w:pPr>
        <w:ind w:left="3600" w:hanging="720"/>
        <w:jc w:val="both"/>
        <w:rPr>
          <w:rFonts w:ascii="Arial" w:hAnsi="Arial" w:cs="Arial"/>
          <w:sz w:val="20"/>
          <w:szCs w:val="20"/>
        </w:rPr>
      </w:pPr>
    </w:p>
    <w:p w14:paraId="60E28F93"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The accessory buildings shall be a minimum of 48 square feet and designed of weather resistant material that will enhance the general appearance of the lot.</w:t>
      </w:r>
    </w:p>
    <w:p w14:paraId="6EAAE147" w14:textId="77777777" w:rsidR="007721C1" w:rsidRPr="001F7387" w:rsidRDefault="007721C1" w:rsidP="007721C1">
      <w:pPr>
        <w:ind w:left="2160" w:hanging="720"/>
        <w:jc w:val="both"/>
        <w:rPr>
          <w:rFonts w:ascii="Arial" w:hAnsi="Arial" w:cs="Arial"/>
          <w:sz w:val="20"/>
          <w:szCs w:val="20"/>
        </w:rPr>
      </w:pPr>
    </w:p>
    <w:p w14:paraId="2C9149B2" w14:textId="77777777" w:rsidR="007721C1" w:rsidRPr="001D72A5" w:rsidRDefault="007721C1" w:rsidP="007721C1">
      <w:pPr>
        <w:ind w:left="2160" w:hanging="720"/>
        <w:jc w:val="both"/>
        <w:rPr>
          <w:rFonts w:ascii="Arial" w:hAnsi="Arial" w:cs="Arial"/>
          <w:b/>
          <w:sz w:val="20"/>
          <w:szCs w:val="20"/>
        </w:rPr>
      </w:pPr>
      <w:r w:rsidRPr="001F7387">
        <w:rPr>
          <w:rFonts w:ascii="Arial" w:hAnsi="Arial" w:cs="Arial"/>
          <w:sz w:val="20"/>
          <w:szCs w:val="20"/>
        </w:rPr>
        <w:t>7.</w:t>
      </w:r>
      <w:r w:rsidRPr="001F7387">
        <w:rPr>
          <w:rFonts w:ascii="Arial" w:hAnsi="Arial" w:cs="Arial"/>
          <w:sz w:val="20"/>
          <w:szCs w:val="20"/>
        </w:rPr>
        <w:tab/>
      </w:r>
      <w:r>
        <w:rPr>
          <w:rFonts w:ascii="Arial" w:hAnsi="Arial" w:cs="Arial"/>
          <w:b/>
          <w:sz w:val="20"/>
          <w:szCs w:val="20"/>
        </w:rPr>
        <w:t>Car Parking:</w:t>
      </w:r>
      <w:r>
        <w:rPr>
          <w:rFonts w:ascii="Arial" w:hAnsi="Arial" w:cs="Arial"/>
          <w:b/>
          <w:sz w:val="20"/>
          <w:szCs w:val="20"/>
        </w:rPr>
        <w:tab/>
      </w:r>
      <w:r w:rsidRPr="001F7387">
        <w:rPr>
          <w:rFonts w:ascii="Arial" w:hAnsi="Arial" w:cs="Arial"/>
          <w:sz w:val="20"/>
          <w:szCs w:val="20"/>
        </w:rPr>
        <w:t>Off-street parking areas for the use of occupants and guests.  Such areas shall be furnished at a rate of at least 2 car spaces for each mobile home.</w:t>
      </w:r>
    </w:p>
    <w:p w14:paraId="5CC4F087" w14:textId="77777777" w:rsidR="007721C1" w:rsidRPr="001F7387" w:rsidRDefault="007721C1" w:rsidP="007721C1">
      <w:pPr>
        <w:ind w:left="2160" w:hanging="720"/>
        <w:jc w:val="both"/>
        <w:rPr>
          <w:rFonts w:ascii="Arial" w:hAnsi="Arial" w:cs="Arial"/>
          <w:sz w:val="20"/>
          <w:szCs w:val="20"/>
        </w:rPr>
      </w:pPr>
    </w:p>
    <w:p w14:paraId="0A4C5419" w14:textId="77777777" w:rsidR="007721C1" w:rsidRPr="001D72A5" w:rsidRDefault="007721C1" w:rsidP="007721C1">
      <w:pPr>
        <w:ind w:left="2160" w:hanging="720"/>
        <w:jc w:val="both"/>
        <w:rPr>
          <w:rFonts w:ascii="Arial" w:hAnsi="Arial" w:cs="Arial"/>
          <w:b/>
          <w:sz w:val="20"/>
          <w:szCs w:val="20"/>
        </w:rPr>
      </w:pPr>
      <w:r w:rsidRPr="001F7387">
        <w:rPr>
          <w:rFonts w:ascii="Arial" w:hAnsi="Arial" w:cs="Arial"/>
          <w:sz w:val="20"/>
          <w:szCs w:val="20"/>
        </w:rPr>
        <w:t>8.</w:t>
      </w:r>
      <w:r w:rsidRPr="001F7387">
        <w:rPr>
          <w:rFonts w:ascii="Arial" w:hAnsi="Arial" w:cs="Arial"/>
          <w:sz w:val="20"/>
          <w:szCs w:val="20"/>
        </w:rPr>
        <w:tab/>
      </w:r>
      <w:r>
        <w:rPr>
          <w:rFonts w:ascii="Arial" w:hAnsi="Arial" w:cs="Arial"/>
          <w:b/>
          <w:sz w:val="20"/>
          <w:szCs w:val="20"/>
        </w:rPr>
        <w:t>Skirting:</w:t>
      </w:r>
      <w:r>
        <w:rPr>
          <w:rFonts w:ascii="Arial" w:hAnsi="Arial" w:cs="Arial"/>
          <w:b/>
          <w:sz w:val="20"/>
          <w:szCs w:val="20"/>
        </w:rPr>
        <w:tab/>
      </w:r>
      <w:r w:rsidRPr="001F7387">
        <w:rPr>
          <w:rFonts w:ascii="Arial" w:hAnsi="Arial" w:cs="Arial"/>
          <w:sz w:val="20"/>
          <w:szCs w:val="20"/>
        </w:rPr>
        <w:t>All mobile homes shall have skirting around the entire trailer made of metal, fiberglass or comparable, non-combustible materials approved by the Zoning Administrator and shall be painted to match the appropriate trailer so that it will enhance the general appearance thereof.  Skirting to be installed within 30 days of placement of mobile home.</w:t>
      </w:r>
    </w:p>
    <w:p w14:paraId="2D42E986" w14:textId="77777777" w:rsidR="007721C1" w:rsidRPr="001F7387" w:rsidRDefault="007721C1" w:rsidP="007721C1">
      <w:pPr>
        <w:ind w:left="2160" w:hanging="720"/>
        <w:jc w:val="both"/>
        <w:rPr>
          <w:rFonts w:ascii="Arial" w:hAnsi="Arial" w:cs="Arial"/>
          <w:sz w:val="20"/>
          <w:szCs w:val="20"/>
        </w:rPr>
      </w:pPr>
    </w:p>
    <w:p w14:paraId="7B05741F" w14:textId="77777777" w:rsidR="007721C1" w:rsidRPr="001D72A5" w:rsidRDefault="007721C1" w:rsidP="007721C1">
      <w:pPr>
        <w:ind w:left="2160" w:hanging="720"/>
        <w:jc w:val="both"/>
        <w:rPr>
          <w:rFonts w:ascii="Arial" w:hAnsi="Arial" w:cs="Arial"/>
          <w:b/>
          <w:sz w:val="20"/>
          <w:szCs w:val="20"/>
        </w:rPr>
      </w:pPr>
      <w:r w:rsidRPr="001F7387">
        <w:rPr>
          <w:rFonts w:ascii="Arial" w:hAnsi="Arial" w:cs="Arial"/>
          <w:sz w:val="20"/>
          <w:szCs w:val="20"/>
        </w:rPr>
        <w:t>9.</w:t>
      </w:r>
      <w:r w:rsidRPr="001F7387">
        <w:rPr>
          <w:rFonts w:ascii="Arial" w:hAnsi="Arial" w:cs="Arial"/>
          <w:sz w:val="20"/>
          <w:szCs w:val="20"/>
        </w:rPr>
        <w:tab/>
      </w:r>
      <w:r>
        <w:rPr>
          <w:rFonts w:ascii="Arial" w:hAnsi="Arial" w:cs="Arial"/>
          <w:b/>
          <w:sz w:val="20"/>
          <w:szCs w:val="20"/>
        </w:rPr>
        <w:t>Water Supply:</w:t>
      </w:r>
      <w:r>
        <w:rPr>
          <w:rFonts w:ascii="Arial" w:hAnsi="Arial" w:cs="Arial"/>
          <w:b/>
          <w:sz w:val="20"/>
          <w:szCs w:val="20"/>
        </w:rPr>
        <w:tab/>
      </w:r>
      <w:r w:rsidRPr="001F7387">
        <w:rPr>
          <w:rFonts w:ascii="Arial" w:hAnsi="Arial" w:cs="Arial"/>
          <w:sz w:val="20"/>
          <w:szCs w:val="20"/>
        </w:rPr>
        <w:t>All mobile homes shall be serviced by city water system or well that has been tested and certified for human consumption.</w:t>
      </w:r>
    </w:p>
    <w:p w14:paraId="1B44BD2E" w14:textId="77777777" w:rsidR="007721C1" w:rsidRPr="001F7387" w:rsidRDefault="007721C1" w:rsidP="007721C1">
      <w:pPr>
        <w:ind w:left="2160" w:hanging="720"/>
        <w:jc w:val="both"/>
        <w:rPr>
          <w:rFonts w:ascii="Arial" w:hAnsi="Arial" w:cs="Arial"/>
          <w:sz w:val="20"/>
          <w:szCs w:val="20"/>
        </w:rPr>
      </w:pPr>
    </w:p>
    <w:p w14:paraId="371A4130" w14:textId="77777777" w:rsidR="007721C1" w:rsidRPr="001D72A5" w:rsidRDefault="007721C1" w:rsidP="007721C1">
      <w:pPr>
        <w:ind w:left="2160" w:hanging="720"/>
        <w:jc w:val="both"/>
        <w:rPr>
          <w:rFonts w:ascii="Arial" w:hAnsi="Arial" w:cs="Arial"/>
          <w:b/>
          <w:sz w:val="20"/>
          <w:szCs w:val="20"/>
        </w:rPr>
      </w:pPr>
      <w:r w:rsidRPr="001F7387">
        <w:rPr>
          <w:rFonts w:ascii="Arial" w:hAnsi="Arial" w:cs="Arial"/>
          <w:sz w:val="20"/>
          <w:szCs w:val="20"/>
        </w:rPr>
        <w:t>10.</w:t>
      </w:r>
      <w:r w:rsidRPr="001F7387">
        <w:rPr>
          <w:rFonts w:ascii="Arial" w:hAnsi="Arial" w:cs="Arial"/>
          <w:sz w:val="20"/>
          <w:szCs w:val="20"/>
        </w:rPr>
        <w:tab/>
      </w:r>
      <w:r>
        <w:rPr>
          <w:rFonts w:ascii="Arial" w:hAnsi="Arial" w:cs="Arial"/>
          <w:b/>
          <w:sz w:val="20"/>
          <w:szCs w:val="20"/>
        </w:rPr>
        <w:t>Sewage Disposal:</w:t>
      </w:r>
      <w:r>
        <w:rPr>
          <w:rFonts w:ascii="Arial" w:hAnsi="Arial" w:cs="Arial"/>
          <w:b/>
          <w:sz w:val="20"/>
          <w:szCs w:val="20"/>
        </w:rPr>
        <w:tab/>
      </w:r>
      <w:r w:rsidRPr="001F7387">
        <w:rPr>
          <w:rFonts w:ascii="Arial" w:hAnsi="Arial" w:cs="Arial"/>
          <w:sz w:val="20"/>
          <w:szCs w:val="20"/>
        </w:rPr>
        <w:t>All mobile homes shall be serviced by city sanitary sewer system, where possible, or private sewer system which complies with all local codes and ordinances.</w:t>
      </w:r>
    </w:p>
    <w:p w14:paraId="0543A01D" w14:textId="77777777" w:rsidR="007721C1" w:rsidRPr="001F7387" w:rsidRDefault="007721C1" w:rsidP="007721C1">
      <w:pPr>
        <w:ind w:left="2160" w:hanging="720"/>
        <w:jc w:val="both"/>
        <w:rPr>
          <w:rFonts w:ascii="Arial" w:hAnsi="Arial" w:cs="Arial"/>
          <w:sz w:val="20"/>
          <w:szCs w:val="20"/>
        </w:rPr>
      </w:pPr>
    </w:p>
    <w:p w14:paraId="0E622B91" w14:textId="77777777" w:rsidR="007721C1" w:rsidRPr="001D72A5" w:rsidRDefault="007721C1" w:rsidP="007721C1">
      <w:pPr>
        <w:ind w:left="2160" w:hanging="720"/>
        <w:jc w:val="both"/>
        <w:rPr>
          <w:rFonts w:ascii="Arial" w:hAnsi="Arial" w:cs="Arial"/>
          <w:b/>
          <w:sz w:val="20"/>
          <w:szCs w:val="20"/>
        </w:rPr>
      </w:pPr>
      <w:r w:rsidRPr="001F7387">
        <w:rPr>
          <w:rFonts w:ascii="Arial" w:hAnsi="Arial" w:cs="Arial"/>
          <w:sz w:val="20"/>
          <w:szCs w:val="20"/>
        </w:rPr>
        <w:t>11.</w:t>
      </w:r>
      <w:r w:rsidRPr="001F7387">
        <w:rPr>
          <w:rFonts w:ascii="Arial" w:hAnsi="Arial" w:cs="Arial"/>
          <w:sz w:val="20"/>
          <w:szCs w:val="20"/>
        </w:rPr>
        <w:tab/>
      </w:r>
      <w:r>
        <w:rPr>
          <w:rFonts w:ascii="Arial" w:hAnsi="Arial" w:cs="Arial"/>
          <w:b/>
          <w:sz w:val="20"/>
          <w:szCs w:val="20"/>
        </w:rPr>
        <w:t>Refuse Handling:</w:t>
      </w:r>
      <w:r>
        <w:rPr>
          <w:rFonts w:ascii="Arial" w:hAnsi="Arial" w:cs="Arial"/>
          <w:b/>
          <w:sz w:val="20"/>
          <w:szCs w:val="20"/>
        </w:rPr>
        <w:tab/>
      </w:r>
      <w:r w:rsidRPr="001F7387">
        <w:rPr>
          <w:rFonts w:ascii="Arial" w:hAnsi="Arial" w:cs="Arial"/>
          <w:sz w:val="20"/>
          <w:szCs w:val="20"/>
        </w:rPr>
        <w:t>General requirements:  The storage, collection, and disposal of refuse in the mobile home shall be so conducted as to create no health hazards, rodent ha</w:t>
      </w:r>
      <w:r>
        <w:rPr>
          <w:rFonts w:ascii="Arial" w:hAnsi="Arial" w:cs="Arial"/>
          <w:sz w:val="20"/>
          <w:szCs w:val="20"/>
        </w:rPr>
        <w:t>r</w:t>
      </w:r>
      <w:r w:rsidRPr="001F7387">
        <w:rPr>
          <w:rFonts w:ascii="Arial" w:hAnsi="Arial" w:cs="Arial"/>
          <w:sz w:val="20"/>
          <w:szCs w:val="20"/>
        </w:rPr>
        <w:t>borage, insect breeding, accident or fire hazards or air pollution.</w:t>
      </w:r>
    </w:p>
    <w:p w14:paraId="672E0189" w14:textId="77777777" w:rsidR="007721C1" w:rsidRPr="001F7387" w:rsidRDefault="007721C1" w:rsidP="007721C1">
      <w:pPr>
        <w:ind w:left="2160" w:hanging="720"/>
        <w:jc w:val="both"/>
        <w:rPr>
          <w:rFonts w:ascii="Arial" w:hAnsi="Arial" w:cs="Arial"/>
          <w:sz w:val="20"/>
          <w:szCs w:val="20"/>
        </w:rPr>
      </w:pPr>
    </w:p>
    <w:p w14:paraId="6AFDD6E2" w14:textId="77777777" w:rsidR="007721C1" w:rsidRDefault="007721C1" w:rsidP="007721C1">
      <w:pPr>
        <w:ind w:left="2160" w:hanging="720"/>
        <w:jc w:val="both"/>
        <w:rPr>
          <w:rFonts w:ascii="Arial" w:hAnsi="Arial" w:cs="Arial"/>
          <w:sz w:val="20"/>
          <w:szCs w:val="20"/>
        </w:rPr>
      </w:pPr>
      <w:r w:rsidRPr="001F7387">
        <w:rPr>
          <w:rFonts w:ascii="Arial" w:hAnsi="Arial" w:cs="Arial"/>
          <w:sz w:val="20"/>
          <w:szCs w:val="20"/>
        </w:rPr>
        <w:t>12.</w:t>
      </w:r>
      <w:r w:rsidRPr="001F7387">
        <w:rPr>
          <w:rFonts w:ascii="Arial" w:hAnsi="Arial" w:cs="Arial"/>
          <w:sz w:val="20"/>
          <w:szCs w:val="20"/>
        </w:rPr>
        <w:tab/>
      </w:r>
      <w:r w:rsidRPr="00AE7C26">
        <w:rPr>
          <w:rFonts w:ascii="Arial" w:hAnsi="Arial" w:cs="Arial"/>
          <w:b/>
          <w:sz w:val="20"/>
          <w:szCs w:val="20"/>
        </w:rPr>
        <w:t>Mobile Homes Prohibit</w:t>
      </w:r>
      <w:r>
        <w:rPr>
          <w:rFonts w:ascii="Arial" w:hAnsi="Arial" w:cs="Arial"/>
          <w:b/>
          <w:sz w:val="20"/>
          <w:szCs w:val="20"/>
        </w:rPr>
        <w:t>ed:</w:t>
      </w:r>
      <w:r>
        <w:rPr>
          <w:rFonts w:ascii="Arial" w:hAnsi="Arial" w:cs="Arial"/>
          <w:b/>
          <w:sz w:val="20"/>
          <w:szCs w:val="20"/>
        </w:rPr>
        <w:tab/>
      </w:r>
      <w:r w:rsidRPr="001F7387">
        <w:rPr>
          <w:rFonts w:ascii="Arial" w:hAnsi="Arial" w:cs="Arial"/>
          <w:sz w:val="20"/>
          <w:szCs w:val="20"/>
        </w:rPr>
        <w:t>Mobile homes shall be prohibited that:</w:t>
      </w:r>
    </w:p>
    <w:p w14:paraId="27298E72" w14:textId="77777777" w:rsidR="007721C1" w:rsidRPr="001D72A5" w:rsidRDefault="007721C1" w:rsidP="007721C1">
      <w:pPr>
        <w:ind w:left="2160" w:hanging="720"/>
        <w:jc w:val="both"/>
        <w:rPr>
          <w:rFonts w:ascii="Arial" w:hAnsi="Arial" w:cs="Arial"/>
          <w:b/>
          <w:sz w:val="20"/>
          <w:szCs w:val="20"/>
        </w:rPr>
      </w:pPr>
    </w:p>
    <w:p w14:paraId="004A6616" w14:textId="77777777" w:rsidR="007721C1" w:rsidRDefault="007721C1" w:rsidP="007721C1">
      <w:pPr>
        <w:ind w:left="2880" w:hanging="720"/>
        <w:jc w:val="both"/>
        <w:rPr>
          <w:rFonts w:ascii="Arial" w:hAnsi="Arial" w:cs="Arial"/>
          <w:sz w:val="20"/>
          <w:szCs w:val="20"/>
        </w:rPr>
      </w:pPr>
      <w:r>
        <w:rPr>
          <w:rFonts w:ascii="Arial" w:hAnsi="Arial" w:cs="Arial"/>
          <w:sz w:val="20"/>
          <w:szCs w:val="20"/>
        </w:rPr>
        <w:lastRenderedPageBreak/>
        <w:t>A</w:t>
      </w:r>
      <w:r w:rsidRPr="001F7387">
        <w:rPr>
          <w:rFonts w:ascii="Arial" w:hAnsi="Arial" w:cs="Arial"/>
          <w:sz w:val="20"/>
          <w:szCs w:val="20"/>
        </w:rPr>
        <w:t>.</w:t>
      </w:r>
      <w:r w:rsidRPr="001F7387">
        <w:rPr>
          <w:rFonts w:ascii="Arial" w:hAnsi="Arial" w:cs="Arial"/>
          <w:sz w:val="20"/>
          <w:szCs w:val="20"/>
        </w:rPr>
        <w:tab/>
        <w:t>Do not conform to the requirements of the vehicle code of the State of Minnesota.</w:t>
      </w:r>
    </w:p>
    <w:p w14:paraId="413B1616" w14:textId="77777777" w:rsidR="007721C1" w:rsidRPr="001F7387" w:rsidRDefault="007721C1" w:rsidP="007721C1">
      <w:pPr>
        <w:ind w:left="2880" w:hanging="720"/>
        <w:jc w:val="both"/>
        <w:rPr>
          <w:rFonts w:ascii="Arial" w:hAnsi="Arial" w:cs="Arial"/>
          <w:sz w:val="20"/>
          <w:szCs w:val="20"/>
        </w:rPr>
      </w:pPr>
    </w:p>
    <w:p w14:paraId="12CB1766" w14:textId="77777777" w:rsidR="007721C1"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Are in any unsanitary condition or having an exterior in bad repair (this includes the home,</w:t>
      </w:r>
      <w:r>
        <w:rPr>
          <w:rFonts w:ascii="Arial" w:hAnsi="Arial" w:cs="Arial"/>
          <w:sz w:val="20"/>
          <w:szCs w:val="20"/>
        </w:rPr>
        <w:t xml:space="preserve"> lot and accessory structures).</w:t>
      </w:r>
    </w:p>
    <w:p w14:paraId="144D57E8" w14:textId="77777777" w:rsidR="007721C1" w:rsidRPr="001F7387" w:rsidRDefault="007721C1" w:rsidP="007721C1">
      <w:pPr>
        <w:ind w:left="2880" w:hanging="720"/>
        <w:jc w:val="both"/>
        <w:rPr>
          <w:rFonts w:ascii="Arial" w:hAnsi="Arial" w:cs="Arial"/>
          <w:sz w:val="20"/>
          <w:szCs w:val="20"/>
        </w:rPr>
      </w:pPr>
    </w:p>
    <w:p w14:paraId="76322D6E"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t>Are structurally unsound and do not protect the inhabitants against the elements.</w:t>
      </w:r>
    </w:p>
    <w:p w14:paraId="7E05C01B" w14:textId="77777777" w:rsidR="007721C1" w:rsidRPr="001F7387" w:rsidRDefault="007721C1" w:rsidP="007721C1">
      <w:pPr>
        <w:ind w:left="2160" w:hanging="720"/>
        <w:jc w:val="both"/>
        <w:rPr>
          <w:rFonts w:ascii="Arial" w:hAnsi="Arial" w:cs="Arial"/>
          <w:sz w:val="20"/>
          <w:szCs w:val="20"/>
        </w:rPr>
      </w:pPr>
    </w:p>
    <w:p w14:paraId="3DA7C26C" w14:textId="77777777" w:rsidR="007721C1" w:rsidRPr="001D72A5" w:rsidRDefault="007721C1" w:rsidP="007721C1">
      <w:pPr>
        <w:ind w:left="2160" w:hanging="720"/>
        <w:jc w:val="both"/>
        <w:rPr>
          <w:rFonts w:ascii="Arial" w:hAnsi="Arial" w:cs="Arial"/>
          <w:b/>
          <w:sz w:val="20"/>
          <w:szCs w:val="20"/>
        </w:rPr>
      </w:pPr>
      <w:r w:rsidRPr="001F7387">
        <w:rPr>
          <w:rFonts w:ascii="Arial" w:hAnsi="Arial" w:cs="Arial"/>
          <w:sz w:val="20"/>
          <w:szCs w:val="20"/>
        </w:rPr>
        <w:t>13.</w:t>
      </w:r>
      <w:r w:rsidRPr="001F7387">
        <w:rPr>
          <w:rFonts w:ascii="Arial" w:hAnsi="Arial" w:cs="Arial"/>
          <w:sz w:val="20"/>
          <w:szCs w:val="20"/>
        </w:rPr>
        <w:tab/>
      </w:r>
      <w:r>
        <w:rPr>
          <w:rFonts w:ascii="Arial" w:hAnsi="Arial" w:cs="Arial"/>
          <w:b/>
          <w:sz w:val="20"/>
          <w:szCs w:val="20"/>
        </w:rPr>
        <w:t>Validity:</w:t>
      </w:r>
      <w:r>
        <w:rPr>
          <w:rFonts w:ascii="Arial" w:hAnsi="Arial" w:cs="Arial"/>
          <w:b/>
          <w:sz w:val="20"/>
          <w:szCs w:val="20"/>
        </w:rPr>
        <w:tab/>
      </w:r>
      <w:r w:rsidRPr="001F7387">
        <w:rPr>
          <w:rFonts w:ascii="Arial" w:hAnsi="Arial" w:cs="Arial"/>
          <w:sz w:val="20"/>
          <w:szCs w:val="20"/>
        </w:rPr>
        <w:t>If any section, subsection, sentence, clause or phrase of this Ordinance is, for any reason, held up to be invalid, such decision shall not affect the validity of the remaining portions of this Ordinance.</w:t>
      </w:r>
    </w:p>
    <w:p w14:paraId="67DA7163" w14:textId="0B8C0CFE" w:rsidR="007721C1" w:rsidRDefault="007721C1" w:rsidP="007721C1">
      <w:pPr>
        <w:ind w:left="720" w:hanging="720"/>
        <w:jc w:val="both"/>
        <w:rPr>
          <w:rFonts w:ascii="Arial" w:hAnsi="Arial" w:cs="Arial"/>
          <w:sz w:val="20"/>
          <w:szCs w:val="20"/>
        </w:rPr>
      </w:pPr>
    </w:p>
    <w:p w14:paraId="16DB2885" w14:textId="77777777" w:rsidR="00EB5FD9" w:rsidRPr="001F7387" w:rsidRDefault="00EB5FD9" w:rsidP="007721C1">
      <w:pPr>
        <w:ind w:left="720" w:hanging="720"/>
        <w:jc w:val="both"/>
        <w:rPr>
          <w:rFonts w:ascii="Arial" w:hAnsi="Arial" w:cs="Arial"/>
          <w:sz w:val="20"/>
          <w:szCs w:val="20"/>
        </w:rPr>
      </w:pPr>
    </w:p>
    <w:p w14:paraId="423CE018" w14:textId="77777777" w:rsidR="007721C1" w:rsidRPr="001D72A5" w:rsidRDefault="007721C1" w:rsidP="007721C1">
      <w:pPr>
        <w:ind w:left="1440" w:hanging="1440"/>
        <w:jc w:val="both"/>
        <w:rPr>
          <w:rFonts w:ascii="Arial" w:hAnsi="Arial" w:cs="Arial"/>
          <w:b/>
          <w:sz w:val="20"/>
          <w:szCs w:val="20"/>
        </w:rPr>
      </w:pPr>
      <w:r>
        <w:rPr>
          <w:rFonts w:ascii="Arial" w:hAnsi="Arial" w:cs="Arial"/>
          <w:sz w:val="20"/>
          <w:szCs w:val="20"/>
        </w:rPr>
        <w:t>Section XVI:</w:t>
      </w:r>
      <w:r>
        <w:rPr>
          <w:rFonts w:ascii="Arial" w:hAnsi="Arial" w:cs="Arial"/>
          <w:sz w:val="20"/>
          <w:szCs w:val="20"/>
        </w:rPr>
        <w:tab/>
      </w:r>
      <w:r w:rsidRPr="00AE7C26">
        <w:rPr>
          <w:rFonts w:ascii="Arial" w:hAnsi="Arial" w:cs="Arial"/>
          <w:b/>
          <w:sz w:val="20"/>
          <w:szCs w:val="20"/>
        </w:rPr>
        <w:t xml:space="preserve">Parking </w:t>
      </w:r>
      <w:r>
        <w:rPr>
          <w:rFonts w:ascii="Arial" w:hAnsi="Arial" w:cs="Arial"/>
          <w:b/>
          <w:sz w:val="20"/>
          <w:szCs w:val="20"/>
        </w:rPr>
        <w:t>and Storage of Certain Vehicles:</w:t>
      </w:r>
      <w:r>
        <w:rPr>
          <w:rFonts w:ascii="Arial" w:hAnsi="Arial" w:cs="Arial"/>
          <w:b/>
          <w:sz w:val="20"/>
          <w:szCs w:val="20"/>
        </w:rPr>
        <w:tab/>
      </w:r>
      <w:r w:rsidRPr="001F7387">
        <w:rPr>
          <w:rFonts w:ascii="Arial" w:hAnsi="Arial" w:cs="Arial"/>
          <w:sz w:val="20"/>
          <w:szCs w:val="20"/>
        </w:rPr>
        <w:t>Automotive vehicles or trailers of any kind or type without current legal license plates, or those inoperable, shall not be parked or stored on any residentially zoned property other than in completely enclosed buildings unless approved by the Zoning Administrator.  Permission may be granted by the Zoning Administrator for temporary non-compliance.</w:t>
      </w:r>
    </w:p>
    <w:p w14:paraId="346DDF99" w14:textId="70AE2B4A" w:rsidR="007721C1" w:rsidRDefault="007721C1" w:rsidP="007721C1">
      <w:pPr>
        <w:ind w:left="720" w:hanging="720"/>
        <w:jc w:val="both"/>
        <w:rPr>
          <w:rFonts w:ascii="Arial" w:hAnsi="Arial" w:cs="Arial"/>
          <w:sz w:val="20"/>
          <w:szCs w:val="20"/>
        </w:rPr>
      </w:pPr>
    </w:p>
    <w:p w14:paraId="64BF9FD4" w14:textId="77777777" w:rsidR="00EB5FD9" w:rsidRPr="001F7387" w:rsidRDefault="00EB5FD9" w:rsidP="007721C1">
      <w:pPr>
        <w:ind w:left="720" w:hanging="720"/>
        <w:jc w:val="both"/>
        <w:rPr>
          <w:rFonts w:ascii="Arial" w:hAnsi="Arial" w:cs="Arial"/>
          <w:sz w:val="20"/>
          <w:szCs w:val="20"/>
        </w:rPr>
      </w:pPr>
    </w:p>
    <w:p w14:paraId="7627B31E" w14:textId="77777777" w:rsidR="007721C1" w:rsidRPr="001D72A5" w:rsidRDefault="007721C1" w:rsidP="007721C1">
      <w:pPr>
        <w:ind w:left="720" w:hanging="720"/>
        <w:jc w:val="both"/>
        <w:rPr>
          <w:rFonts w:ascii="Arial" w:hAnsi="Arial" w:cs="Arial"/>
          <w:b/>
          <w:sz w:val="20"/>
          <w:szCs w:val="20"/>
        </w:rPr>
      </w:pPr>
      <w:r w:rsidRPr="001F7387">
        <w:rPr>
          <w:rFonts w:ascii="Arial" w:hAnsi="Arial" w:cs="Arial"/>
          <w:sz w:val="20"/>
          <w:szCs w:val="20"/>
        </w:rPr>
        <w:t>Section XV</w:t>
      </w:r>
      <w:r>
        <w:rPr>
          <w:rFonts w:ascii="Arial" w:hAnsi="Arial" w:cs="Arial"/>
          <w:sz w:val="20"/>
          <w:szCs w:val="20"/>
        </w:rPr>
        <w:t>II</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Billboards and Signage:</w:t>
      </w:r>
      <w:r>
        <w:rPr>
          <w:rFonts w:ascii="Arial" w:hAnsi="Arial" w:cs="Arial"/>
          <w:b/>
          <w:sz w:val="20"/>
          <w:szCs w:val="20"/>
        </w:rPr>
        <w:tab/>
      </w:r>
      <w:r w:rsidRPr="001F7387">
        <w:rPr>
          <w:rFonts w:ascii="Arial" w:hAnsi="Arial" w:cs="Arial"/>
          <w:sz w:val="20"/>
          <w:szCs w:val="20"/>
        </w:rPr>
        <w:t>Refer to Ordinance No. 69, adopted May 5, 1994.</w:t>
      </w:r>
    </w:p>
    <w:p w14:paraId="6C0F6B20" w14:textId="2663823A" w:rsidR="007721C1" w:rsidRDefault="007721C1" w:rsidP="007721C1">
      <w:pPr>
        <w:ind w:left="720" w:hanging="720"/>
        <w:jc w:val="both"/>
        <w:rPr>
          <w:rFonts w:ascii="Arial" w:hAnsi="Arial" w:cs="Arial"/>
          <w:sz w:val="20"/>
          <w:szCs w:val="20"/>
        </w:rPr>
      </w:pPr>
    </w:p>
    <w:p w14:paraId="5287A85C" w14:textId="77777777" w:rsidR="00EB5FD9" w:rsidRPr="001F7387" w:rsidRDefault="00EB5FD9" w:rsidP="007721C1">
      <w:pPr>
        <w:ind w:left="720" w:hanging="720"/>
        <w:jc w:val="both"/>
        <w:rPr>
          <w:rFonts w:ascii="Arial" w:hAnsi="Arial" w:cs="Arial"/>
          <w:sz w:val="20"/>
          <w:szCs w:val="20"/>
        </w:rPr>
      </w:pPr>
    </w:p>
    <w:p w14:paraId="268D93C0" w14:textId="77777777" w:rsidR="007721C1" w:rsidRDefault="007721C1" w:rsidP="007721C1">
      <w:pPr>
        <w:ind w:left="720" w:hanging="720"/>
        <w:jc w:val="both"/>
        <w:rPr>
          <w:rFonts w:ascii="Arial" w:hAnsi="Arial" w:cs="Arial"/>
          <w:b/>
          <w:sz w:val="20"/>
          <w:szCs w:val="20"/>
        </w:rPr>
      </w:pPr>
      <w:r w:rsidRPr="001F7387">
        <w:rPr>
          <w:rFonts w:ascii="Arial" w:hAnsi="Arial" w:cs="Arial"/>
          <w:sz w:val="20"/>
          <w:szCs w:val="20"/>
        </w:rPr>
        <w:t>Section XVI</w:t>
      </w:r>
      <w:r>
        <w:rPr>
          <w:rFonts w:ascii="Arial" w:hAnsi="Arial" w:cs="Arial"/>
          <w:sz w:val="20"/>
          <w:szCs w:val="20"/>
        </w:rPr>
        <w:t>II</w:t>
      </w:r>
      <w:r w:rsidRPr="001F7387">
        <w:rPr>
          <w:rFonts w:ascii="Arial" w:hAnsi="Arial" w:cs="Arial"/>
          <w:sz w:val="20"/>
          <w:szCs w:val="20"/>
        </w:rPr>
        <w:t>:</w:t>
      </w:r>
      <w:r w:rsidRPr="001F7387">
        <w:rPr>
          <w:rFonts w:ascii="Arial" w:hAnsi="Arial" w:cs="Arial"/>
          <w:sz w:val="20"/>
          <w:szCs w:val="20"/>
        </w:rPr>
        <w:tab/>
      </w:r>
      <w:r w:rsidRPr="00AE7C26">
        <w:rPr>
          <w:rFonts w:ascii="Arial" w:hAnsi="Arial" w:cs="Arial"/>
          <w:b/>
          <w:sz w:val="20"/>
          <w:szCs w:val="20"/>
        </w:rPr>
        <w:t>Non-Conforming Buildings, Structures and Uses</w:t>
      </w:r>
      <w:r>
        <w:rPr>
          <w:rFonts w:ascii="Arial" w:hAnsi="Arial" w:cs="Arial"/>
          <w:b/>
          <w:sz w:val="20"/>
          <w:szCs w:val="20"/>
        </w:rPr>
        <w:t>:</w:t>
      </w:r>
    </w:p>
    <w:p w14:paraId="206A0099" w14:textId="77777777" w:rsidR="007721C1" w:rsidRPr="00AE7C26" w:rsidRDefault="007721C1" w:rsidP="007721C1">
      <w:pPr>
        <w:ind w:left="720" w:hanging="720"/>
        <w:jc w:val="both"/>
        <w:rPr>
          <w:rFonts w:ascii="Arial" w:hAnsi="Arial" w:cs="Arial"/>
          <w:b/>
          <w:sz w:val="20"/>
          <w:szCs w:val="20"/>
        </w:rPr>
      </w:pPr>
    </w:p>
    <w:p w14:paraId="1DA5AAE0" w14:textId="77777777" w:rsidR="007721C1" w:rsidRPr="001D72A5" w:rsidRDefault="007721C1" w:rsidP="007721C1">
      <w:pPr>
        <w:ind w:left="2160" w:hanging="720"/>
        <w:jc w:val="both"/>
        <w:rPr>
          <w:rFonts w:ascii="Arial" w:hAnsi="Arial" w:cs="Arial"/>
          <w:b/>
          <w:sz w:val="20"/>
          <w:szCs w:val="20"/>
        </w:rPr>
      </w:pPr>
      <w:r w:rsidRPr="001F7387">
        <w:rPr>
          <w:rFonts w:ascii="Arial" w:hAnsi="Arial" w:cs="Arial"/>
          <w:sz w:val="20"/>
          <w:szCs w:val="20"/>
        </w:rPr>
        <w:t>1.</w:t>
      </w:r>
      <w:r w:rsidRPr="001F7387">
        <w:rPr>
          <w:rFonts w:ascii="Arial" w:hAnsi="Arial" w:cs="Arial"/>
          <w:sz w:val="20"/>
          <w:szCs w:val="20"/>
        </w:rPr>
        <w:tab/>
      </w:r>
      <w:r>
        <w:rPr>
          <w:rFonts w:ascii="Arial" w:hAnsi="Arial" w:cs="Arial"/>
          <w:b/>
          <w:sz w:val="20"/>
          <w:szCs w:val="20"/>
        </w:rPr>
        <w:t>Purpose:</w:t>
      </w:r>
      <w:r>
        <w:rPr>
          <w:rFonts w:ascii="Arial" w:hAnsi="Arial" w:cs="Arial"/>
          <w:b/>
          <w:sz w:val="20"/>
          <w:szCs w:val="20"/>
        </w:rPr>
        <w:tab/>
      </w:r>
      <w:r w:rsidRPr="001F7387">
        <w:rPr>
          <w:rFonts w:ascii="Arial" w:hAnsi="Arial" w:cs="Arial"/>
          <w:sz w:val="20"/>
          <w:szCs w:val="20"/>
        </w:rPr>
        <w:t>It is the purpose of this Section to provide for the regulation of non-conforming buildings, structures and uses and to specify those requirements, circumstances and conditions under which non-conforming, structures and uses will be operated and maintained.  The Zoning Ordinance establishes separate districts, each of which is an appropriate area for the location of uses which are permitted in that district.  It is necessary and consistent with the establishment of these districts that non-conforming buildings, structures and uses not be permitted to continue without restriction.  Furthermore, it is the intent of this Section that all non-conforming uses shall be eventually brought into conformity.</w:t>
      </w:r>
    </w:p>
    <w:p w14:paraId="77991D2D" w14:textId="77777777" w:rsidR="007721C1" w:rsidRPr="001F7387" w:rsidRDefault="007721C1" w:rsidP="007721C1">
      <w:pPr>
        <w:ind w:left="720" w:hanging="720"/>
        <w:jc w:val="both"/>
        <w:rPr>
          <w:rFonts w:ascii="Arial" w:hAnsi="Arial" w:cs="Arial"/>
          <w:sz w:val="20"/>
          <w:szCs w:val="20"/>
        </w:rPr>
      </w:pPr>
    </w:p>
    <w:p w14:paraId="48014454"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2.</w:t>
      </w:r>
      <w:r w:rsidRPr="001F7387">
        <w:rPr>
          <w:rFonts w:ascii="Arial" w:hAnsi="Arial" w:cs="Arial"/>
          <w:sz w:val="20"/>
          <w:szCs w:val="20"/>
        </w:rPr>
        <w:tab/>
        <w:t>Any structure or use lawfully existing upon effective date of this Ordinance shall not be enlarged, but may be continued at the size and in the manner of operation existing upon such date except as hereinafter specified or subsequently amended.</w:t>
      </w:r>
    </w:p>
    <w:p w14:paraId="73A72374" w14:textId="77777777" w:rsidR="007721C1" w:rsidRPr="001F7387" w:rsidRDefault="007721C1" w:rsidP="007721C1">
      <w:pPr>
        <w:ind w:left="2160" w:hanging="720"/>
        <w:jc w:val="both"/>
        <w:rPr>
          <w:rFonts w:ascii="Arial" w:hAnsi="Arial" w:cs="Arial"/>
          <w:sz w:val="20"/>
          <w:szCs w:val="20"/>
        </w:rPr>
      </w:pPr>
    </w:p>
    <w:p w14:paraId="6E080A48"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3.</w:t>
      </w:r>
      <w:r w:rsidRPr="001F7387">
        <w:rPr>
          <w:rFonts w:ascii="Arial" w:hAnsi="Arial" w:cs="Arial"/>
          <w:sz w:val="20"/>
          <w:szCs w:val="20"/>
        </w:rPr>
        <w:tab/>
        <w:t>Nothing in this Ordinance shall prevent the placing of a structure in safe condition when said structure is declared unsafe by the Zoning Administrator providing the necessary repairs shall not constitute more than fifty percent of fair market value of such structure.  Said value shall be determined by the County Assessor.</w:t>
      </w:r>
    </w:p>
    <w:p w14:paraId="457F50C9" w14:textId="77777777" w:rsidR="007721C1" w:rsidRPr="001F7387" w:rsidRDefault="007721C1" w:rsidP="007721C1">
      <w:pPr>
        <w:ind w:left="2160" w:hanging="720"/>
        <w:jc w:val="both"/>
        <w:rPr>
          <w:rFonts w:ascii="Arial" w:hAnsi="Arial" w:cs="Arial"/>
          <w:sz w:val="20"/>
          <w:szCs w:val="20"/>
        </w:rPr>
      </w:pPr>
    </w:p>
    <w:p w14:paraId="404B06C3"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4.</w:t>
      </w:r>
      <w:r w:rsidRPr="001F7387">
        <w:rPr>
          <w:rFonts w:ascii="Arial" w:hAnsi="Arial" w:cs="Arial"/>
          <w:sz w:val="20"/>
          <w:szCs w:val="20"/>
        </w:rPr>
        <w:tab/>
        <w:t xml:space="preserve">No conforming building, structure or use shall be moved to another lot or to any other part of the parcel, land upon which the same was constructed or was conducted at the time of this Ordinance adoption unless such movement shall </w:t>
      </w:r>
      <w:r w:rsidRPr="001F7387">
        <w:rPr>
          <w:rFonts w:ascii="Arial" w:hAnsi="Arial" w:cs="Arial"/>
          <w:sz w:val="20"/>
          <w:szCs w:val="20"/>
        </w:rPr>
        <w:lastRenderedPageBreak/>
        <w:t>bring the nonconformance into compliance with the requirements of this Ordinance.</w:t>
      </w:r>
    </w:p>
    <w:p w14:paraId="194F3538" w14:textId="77777777" w:rsidR="007721C1" w:rsidRPr="001F7387" w:rsidRDefault="007721C1" w:rsidP="007721C1">
      <w:pPr>
        <w:ind w:left="2160" w:hanging="720"/>
        <w:jc w:val="both"/>
        <w:rPr>
          <w:rFonts w:ascii="Arial" w:hAnsi="Arial" w:cs="Arial"/>
          <w:sz w:val="20"/>
          <w:szCs w:val="20"/>
        </w:rPr>
      </w:pPr>
    </w:p>
    <w:p w14:paraId="0EB958AC"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5.</w:t>
      </w:r>
      <w:r w:rsidRPr="001F7387">
        <w:rPr>
          <w:rFonts w:ascii="Arial" w:hAnsi="Arial" w:cs="Arial"/>
          <w:sz w:val="20"/>
          <w:szCs w:val="20"/>
        </w:rPr>
        <w:tab/>
        <w:t>When any lawful non-conforming use if any structure or land in any district has been changed to a conforming use, it shall not thereafter be changed to any non-conforming use.</w:t>
      </w:r>
    </w:p>
    <w:p w14:paraId="778B8237" w14:textId="77777777" w:rsidR="007721C1" w:rsidRPr="001F7387" w:rsidRDefault="007721C1" w:rsidP="007721C1">
      <w:pPr>
        <w:ind w:left="2160" w:hanging="720"/>
        <w:jc w:val="both"/>
        <w:rPr>
          <w:rFonts w:ascii="Arial" w:hAnsi="Arial" w:cs="Arial"/>
          <w:sz w:val="20"/>
          <w:szCs w:val="20"/>
        </w:rPr>
      </w:pPr>
    </w:p>
    <w:p w14:paraId="3E0F7FFA"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6.</w:t>
      </w:r>
      <w:r w:rsidRPr="001F7387">
        <w:rPr>
          <w:rFonts w:ascii="Arial" w:hAnsi="Arial" w:cs="Arial"/>
          <w:sz w:val="20"/>
          <w:szCs w:val="20"/>
        </w:rPr>
        <w:tab/>
        <w:t>A lawful non-conforming use of a structure or parcel of land may be changed to lessen the non-conformity of use.  Once a non-conforming structure or parcel of land has been changed, it shall not thereafter be so altered to increase the non-conformity.</w:t>
      </w:r>
    </w:p>
    <w:p w14:paraId="73AD675E" w14:textId="77777777" w:rsidR="007721C1" w:rsidRPr="001F7387" w:rsidRDefault="007721C1" w:rsidP="007721C1">
      <w:pPr>
        <w:ind w:left="2160" w:hanging="720"/>
        <w:jc w:val="both"/>
        <w:rPr>
          <w:rFonts w:ascii="Arial" w:hAnsi="Arial" w:cs="Arial"/>
          <w:sz w:val="20"/>
          <w:szCs w:val="20"/>
        </w:rPr>
      </w:pPr>
    </w:p>
    <w:p w14:paraId="5E638146"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7.</w:t>
      </w:r>
      <w:r w:rsidRPr="001F7387">
        <w:rPr>
          <w:rFonts w:ascii="Arial" w:hAnsi="Arial" w:cs="Arial"/>
          <w:sz w:val="20"/>
          <w:szCs w:val="20"/>
        </w:rPr>
        <w:tab/>
        <w:t>If at any time a non-conforming building, structure or use shall be destroyed to the extent of more than fifty percent of it fair market value, said value to be determined by the County Assessor, then without further action by the Council, the building and the land of which such building was located or maintained shall, from and after the date of said destruction, by subjects to all regulations specified by these zoning regulations for the district in which such land and buildings are located.  Any building which is damaged to an extent than fifty percent of its value may be restored to its former extent.  Estimate of the extent of damage or destruction shall be made by the Zoning Administrator.</w:t>
      </w:r>
    </w:p>
    <w:p w14:paraId="2A634BA6" w14:textId="77777777" w:rsidR="007721C1" w:rsidRPr="001F7387" w:rsidRDefault="007721C1" w:rsidP="007721C1">
      <w:pPr>
        <w:ind w:left="2160" w:hanging="720"/>
        <w:jc w:val="both"/>
        <w:rPr>
          <w:rFonts w:ascii="Arial" w:hAnsi="Arial" w:cs="Arial"/>
          <w:sz w:val="20"/>
          <w:szCs w:val="20"/>
        </w:rPr>
      </w:pPr>
    </w:p>
    <w:p w14:paraId="3E59E464"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8.</w:t>
      </w:r>
      <w:r w:rsidRPr="001F7387">
        <w:rPr>
          <w:rFonts w:ascii="Arial" w:hAnsi="Arial" w:cs="Arial"/>
          <w:sz w:val="20"/>
          <w:szCs w:val="20"/>
        </w:rPr>
        <w:tab/>
        <w:t>Whenever a lawful non-conforming use of a structure or land is discontinued for a period of six months, following written notice from the Zoning Administrator, any future use of said structure of land shall be made to conform with the provisions of this Ordinance.</w:t>
      </w:r>
    </w:p>
    <w:p w14:paraId="199B95F0" w14:textId="77777777" w:rsidR="007721C1" w:rsidRPr="001F7387" w:rsidRDefault="007721C1" w:rsidP="007721C1">
      <w:pPr>
        <w:ind w:left="2160" w:hanging="720"/>
        <w:jc w:val="both"/>
        <w:rPr>
          <w:rFonts w:ascii="Arial" w:hAnsi="Arial" w:cs="Arial"/>
          <w:sz w:val="20"/>
          <w:szCs w:val="20"/>
        </w:rPr>
      </w:pPr>
    </w:p>
    <w:p w14:paraId="00D3E837"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9.</w:t>
      </w:r>
      <w:r w:rsidRPr="001F7387">
        <w:rPr>
          <w:rFonts w:ascii="Arial" w:hAnsi="Arial" w:cs="Arial"/>
          <w:sz w:val="20"/>
          <w:szCs w:val="20"/>
        </w:rPr>
        <w:tab/>
        <w:t>Normal maintenance of a building or other lawful non-conforming use is permitted, including necessary non-structural repairs and incidental alterations which do not physically extend or intensify the non-conforming use.</w:t>
      </w:r>
    </w:p>
    <w:p w14:paraId="5C803928" w14:textId="77777777" w:rsidR="007721C1" w:rsidRPr="001F7387" w:rsidRDefault="007721C1" w:rsidP="007721C1">
      <w:pPr>
        <w:ind w:left="2160" w:hanging="720"/>
        <w:jc w:val="both"/>
        <w:rPr>
          <w:rFonts w:ascii="Arial" w:hAnsi="Arial" w:cs="Arial"/>
          <w:sz w:val="20"/>
          <w:szCs w:val="20"/>
        </w:rPr>
      </w:pPr>
    </w:p>
    <w:p w14:paraId="3E1D8FB2"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10.</w:t>
      </w:r>
      <w:r w:rsidRPr="001F7387">
        <w:rPr>
          <w:rFonts w:ascii="Arial" w:hAnsi="Arial" w:cs="Arial"/>
          <w:sz w:val="20"/>
          <w:szCs w:val="20"/>
        </w:rPr>
        <w:tab/>
        <w:t>Alterations may be made to a building or other lawful non-conforming residential units as a conditional use when the alterations will improve the livability thereof, provided they will not increase the number of dwelling units or size or volume of the building or increase the non-conformity.</w:t>
      </w:r>
    </w:p>
    <w:p w14:paraId="0F1E6EA4" w14:textId="77777777" w:rsidR="007721C1" w:rsidRPr="001F7387" w:rsidRDefault="007721C1" w:rsidP="007721C1">
      <w:pPr>
        <w:ind w:left="2160" w:hanging="720"/>
        <w:jc w:val="both"/>
        <w:rPr>
          <w:rFonts w:ascii="Arial" w:hAnsi="Arial" w:cs="Arial"/>
          <w:sz w:val="20"/>
          <w:szCs w:val="20"/>
        </w:rPr>
      </w:pPr>
    </w:p>
    <w:p w14:paraId="1D874E4A"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11.</w:t>
      </w:r>
      <w:r w:rsidRPr="001F7387">
        <w:rPr>
          <w:rFonts w:ascii="Arial" w:hAnsi="Arial" w:cs="Arial"/>
          <w:sz w:val="20"/>
          <w:szCs w:val="20"/>
        </w:rPr>
        <w:tab/>
        <w:t>Any proposed structure which will, under this Ordinance, become non-conforming but for which a building permit has been lawfully granted prior to the effective date of this Ordinance, may be completed in accordance with the approved plans; provided construction is started within sixty days of the effective date of this Ordinance.  Such structure and use shall thereafter be a legally non-conforming structure and use.</w:t>
      </w:r>
    </w:p>
    <w:p w14:paraId="6AD33603" w14:textId="058E9756" w:rsidR="007721C1" w:rsidRDefault="007721C1" w:rsidP="007721C1">
      <w:pPr>
        <w:ind w:left="720" w:hanging="720"/>
        <w:jc w:val="both"/>
        <w:rPr>
          <w:rFonts w:ascii="Arial" w:hAnsi="Arial" w:cs="Arial"/>
          <w:sz w:val="20"/>
          <w:szCs w:val="20"/>
        </w:rPr>
      </w:pPr>
    </w:p>
    <w:p w14:paraId="4A507457" w14:textId="77777777" w:rsidR="00EB5FD9" w:rsidRPr="001F7387" w:rsidRDefault="00EB5FD9" w:rsidP="007721C1">
      <w:pPr>
        <w:ind w:left="720" w:hanging="720"/>
        <w:jc w:val="both"/>
        <w:rPr>
          <w:rFonts w:ascii="Arial" w:hAnsi="Arial" w:cs="Arial"/>
          <w:sz w:val="20"/>
          <w:szCs w:val="20"/>
        </w:rPr>
      </w:pPr>
    </w:p>
    <w:p w14:paraId="43CBF5B8" w14:textId="77777777" w:rsidR="007721C1" w:rsidRDefault="007721C1" w:rsidP="007721C1">
      <w:pPr>
        <w:ind w:left="720" w:hanging="720"/>
        <w:jc w:val="both"/>
        <w:rPr>
          <w:rFonts w:ascii="Arial" w:hAnsi="Arial" w:cs="Arial"/>
          <w:b/>
          <w:sz w:val="20"/>
          <w:szCs w:val="20"/>
        </w:rPr>
      </w:pPr>
      <w:r>
        <w:rPr>
          <w:rFonts w:ascii="Arial" w:hAnsi="Arial" w:cs="Arial"/>
          <w:sz w:val="20"/>
          <w:szCs w:val="20"/>
        </w:rPr>
        <w:t>Section XIX:</w:t>
      </w:r>
      <w:r>
        <w:rPr>
          <w:rFonts w:ascii="Arial" w:hAnsi="Arial" w:cs="Arial"/>
          <w:sz w:val="20"/>
          <w:szCs w:val="20"/>
        </w:rPr>
        <w:tab/>
      </w:r>
      <w:r w:rsidRPr="00AE7C26">
        <w:rPr>
          <w:rFonts w:ascii="Arial" w:hAnsi="Arial" w:cs="Arial"/>
          <w:b/>
          <w:sz w:val="20"/>
          <w:szCs w:val="20"/>
        </w:rPr>
        <w:t>Administration and Enforcement</w:t>
      </w:r>
    </w:p>
    <w:p w14:paraId="029E6B97" w14:textId="77777777" w:rsidR="007721C1" w:rsidRPr="00AE7C26" w:rsidRDefault="007721C1" w:rsidP="007721C1">
      <w:pPr>
        <w:ind w:left="720" w:hanging="720"/>
        <w:jc w:val="both"/>
        <w:rPr>
          <w:rFonts w:ascii="Arial" w:hAnsi="Arial" w:cs="Arial"/>
          <w:b/>
          <w:sz w:val="20"/>
          <w:szCs w:val="20"/>
        </w:rPr>
      </w:pPr>
    </w:p>
    <w:p w14:paraId="129227DF" w14:textId="77777777" w:rsidR="007721C1" w:rsidRPr="001D72A5" w:rsidRDefault="007721C1" w:rsidP="007721C1">
      <w:pPr>
        <w:ind w:left="2160" w:hanging="720"/>
        <w:jc w:val="both"/>
        <w:rPr>
          <w:rFonts w:ascii="Arial" w:hAnsi="Arial" w:cs="Arial"/>
          <w:b/>
          <w:sz w:val="20"/>
          <w:szCs w:val="20"/>
        </w:rPr>
      </w:pPr>
      <w:r w:rsidRPr="001F7387">
        <w:rPr>
          <w:rFonts w:ascii="Arial" w:hAnsi="Arial" w:cs="Arial"/>
          <w:sz w:val="20"/>
          <w:szCs w:val="20"/>
        </w:rPr>
        <w:t>1.</w:t>
      </w:r>
      <w:r w:rsidRPr="001F7387">
        <w:rPr>
          <w:rFonts w:ascii="Arial" w:hAnsi="Arial" w:cs="Arial"/>
          <w:sz w:val="20"/>
          <w:szCs w:val="20"/>
        </w:rPr>
        <w:tab/>
      </w:r>
      <w:r>
        <w:rPr>
          <w:rFonts w:ascii="Arial" w:hAnsi="Arial" w:cs="Arial"/>
          <w:b/>
          <w:sz w:val="20"/>
          <w:szCs w:val="20"/>
        </w:rPr>
        <w:t>Administering Officer:</w:t>
      </w:r>
      <w:r>
        <w:rPr>
          <w:rFonts w:ascii="Arial" w:hAnsi="Arial" w:cs="Arial"/>
          <w:b/>
          <w:sz w:val="20"/>
          <w:szCs w:val="20"/>
        </w:rPr>
        <w:tab/>
      </w:r>
      <w:r w:rsidRPr="001F7387">
        <w:rPr>
          <w:rFonts w:ascii="Arial" w:hAnsi="Arial" w:cs="Arial"/>
          <w:sz w:val="20"/>
          <w:szCs w:val="20"/>
        </w:rPr>
        <w:t xml:space="preserve">This Ordinance shall be administered and enforced by the Zoning Administrator who shall be appointed by the City Council. </w:t>
      </w:r>
    </w:p>
    <w:p w14:paraId="0C104958" w14:textId="77777777" w:rsidR="007721C1" w:rsidRPr="001F7387" w:rsidRDefault="007721C1" w:rsidP="007721C1">
      <w:pPr>
        <w:ind w:left="720" w:hanging="720"/>
        <w:jc w:val="both"/>
        <w:rPr>
          <w:rFonts w:ascii="Arial" w:hAnsi="Arial" w:cs="Arial"/>
          <w:sz w:val="20"/>
          <w:szCs w:val="20"/>
        </w:rPr>
      </w:pPr>
      <w:r w:rsidRPr="001F7387">
        <w:rPr>
          <w:rFonts w:ascii="Arial" w:hAnsi="Arial" w:cs="Arial"/>
          <w:sz w:val="20"/>
          <w:szCs w:val="20"/>
        </w:rPr>
        <w:tab/>
      </w:r>
    </w:p>
    <w:p w14:paraId="67DA6957" w14:textId="77777777" w:rsidR="007721C1" w:rsidRDefault="007721C1" w:rsidP="007721C1">
      <w:pPr>
        <w:ind w:left="2160" w:hanging="720"/>
        <w:jc w:val="both"/>
        <w:rPr>
          <w:rFonts w:ascii="Arial" w:hAnsi="Arial" w:cs="Arial"/>
          <w:sz w:val="20"/>
          <w:szCs w:val="20"/>
        </w:rPr>
      </w:pPr>
      <w:r w:rsidRPr="001F7387">
        <w:rPr>
          <w:rFonts w:ascii="Arial" w:hAnsi="Arial" w:cs="Arial"/>
          <w:sz w:val="20"/>
          <w:szCs w:val="20"/>
        </w:rPr>
        <w:lastRenderedPageBreak/>
        <w:t>2.</w:t>
      </w:r>
      <w:r w:rsidRPr="001F7387">
        <w:rPr>
          <w:rFonts w:ascii="Arial" w:hAnsi="Arial" w:cs="Arial"/>
          <w:sz w:val="20"/>
          <w:szCs w:val="20"/>
        </w:rPr>
        <w:tab/>
      </w:r>
      <w:r w:rsidRPr="00AE7C26">
        <w:rPr>
          <w:rFonts w:ascii="Arial" w:hAnsi="Arial" w:cs="Arial"/>
          <w:b/>
          <w:sz w:val="20"/>
          <w:szCs w:val="20"/>
        </w:rPr>
        <w:t>Duties of the Zoning Administrator</w:t>
      </w:r>
      <w:r>
        <w:rPr>
          <w:rFonts w:ascii="Arial" w:hAnsi="Arial" w:cs="Arial"/>
          <w:b/>
          <w:sz w:val="20"/>
          <w:szCs w:val="20"/>
        </w:rPr>
        <w:t>:</w:t>
      </w:r>
      <w:r>
        <w:rPr>
          <w:rFonts w:ascii="Arial" w:hAnsi="Arial" w:cs="Arial"/>
          <w:sz w:val="20"/>
          <w:szCs w:val="20"/>
        </w:rPr>
        <w:tab/>
      </w:r>
      <w:r w:rsidRPr="001F7387">
        <w:rPr>
          <w:rFonts w:ascii="Arial" w:hAnsi="Arial" w:cs="Arial"/>
          <w:sz w:val="20"/>
          <w:szCs w:val="20"/>
        </w:rPr>
        <w:t>The Zoning Administrator shall enforce the provisions of this Ordinance and shall perform the following duties:</w:t>
      </w:r>
    </w:p>
    <w:p w14:paraId="41082D89" w14:textId="77777777" w:rsidR="007721C1" w:rsidRPr="001F7387" w:rsidRDefault="007721C1" w:rsidP="007721C1">
      <w:pPr>
        <w:ind w:left="2160" w:hanging="720"/>
        <w:jc w:val="both"/>
        <w:rPr>
          <w:rFonts w:ascii="Arial" w:hAnsi="Arial" w:cs="Arial"/>
          <w:sz w:val="20"/>
          <w:szCs w:val="20"/>
        </w:rPr>
      </w:pPr>
    </w:p>
    <w:p w14:paraId="71C7AF11"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t>Determine that all building permits comply with the terms of this Ordinance.</w:t>
      </w:r>
    </w:p>
    <w:p w14:paraId="14941843" w14:textId="77777777" w:rsidR="007721C1" w:rsidRPr="001F7387" w:rsidRDefault="007721C1" w:rsidP="007721C1">
      <w:pPr>
        <w:ind w:left="2880" w:hanging="720"/>
        <w:jc w:val="both"/>
        <w:rPr>
          <w:rFonts w:ascii="Arial" w:hAnsi="Arial" w:cs="Arial"/>
          <w:sz w:val="20"/>
          <w:szCs w:val="20"/>
        </w:rPr>
      </w:pPr>
    </w:p>
    <w:p w14:paraId="10738A33"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Issue certificates of occupancy for any use, structure or building after determination of above.</w:t>
      </w:r>
    </w:p>
    <w:p w14:paraId="3B89816C" w14:textId="77777777" w:rsidR="007721C1" w:rsidRPr="001F7387" w:rsidRDefault="007721C1" w:rsidP="007721C1">
      <w:pPr>
        <w:ind w:left="2880" w:hanging="720"/>
        <w:jc w:val="both"/>
        <w:rPr>
          <w:rFonts w:ascii="Arial" w:hAnsi="Arial" w:cs="Arial"/>
          <w:sz w:val="20"/>
          <w:szCs w:val="20"/>
        </w:rPr>
      </w:pPr>
    </w:p>
    <w:p w14:paraId="2536DD3C"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t>Maintain permanent and current records of this Ordinance, including but not limited to, all maps, amendments, conditional uses, variances, appeals and applications therefor.</w:t>
      </w:r>
    </w:p>
    <w:p w14:paraId="44D207D6" w14:textId="77777777" w:rsidR="007721C1" w:rsidRPr="001F7387" w:rsidRDefault="007721C1" w:rsidP="007721C1">
      <w:pPr>
        <w:ind w:left="2880" w:hanging="720"/>
        <w:jc w:val="both"/>
        <w:rPr>
          <w:rFonts w:ascii="Arial" w:hAnsi="Arial" w:cs="Arial"/>
          <w:sz w:val="20"/>
          <w:szCs w:val="20"/>
        </w:rPr>
      </w:pPr>
    </w:p>
    <w:p w14:paraId="488369B1"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t>Receive, file, and forward all applications for appeal, variances, conditional uses and other matters to the designated official bodies.</w:t>
      </w:r>
    </w:p>
    <w:p w14:paraId="747A9A0B" w14:textId="77777777" w:rsidR="007721C1" w:rsidRPr="001F7387" w:rsidRDefault="007721C1" w:rsidP="007721C1">
      <w:pPr>
        <w:ind w:left="2880" w:hanging="720"/>
        <w:jc w:val="both"/>
        <w:rPr>
          <w:rFonts w:ascii="Arial" w:hAnsi="Arial" w:cs="Arial"/>
          <w:sz w:val="20"/>
          <w:szCs w:val="20"/>
        </w:rPr>
      </w:pPr>
    </w:p>
    <w:p w14:paraId="1E7483AC"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E</w:t>
      </w:r>
      <w:r w:rsidRPr="001F7387">
        <w:rPr>
          <w:rFonts w:ascii="Arial" w:hAnsi="Arial" w:cs="Arial"/>
          <w:sz w:val="20"/>
          <w:szCs w:val="20"/>
        </w:rPr>
        <w:t>.</w:t>
      </w:r>
      <w:r w:rsidRPr="001F7387">
        <w:rPr>
          <w:rFonts w:ascii="Arial" w:hAnsi="Arial" w:cs="Arial"/>
          <w:sz w:val="20"/>
          <w:szCs w:val="20"/>
        </w:rPr>
        <w:tab/>
        <w:t>Institute in the name of the city, any appropriate actions or proceedings against a violator as provided by law.</w:t>
      </w:r>
    </w:p>
    <w:p w14:paraId="76EC11B5" w14:textId="77777777" w:rsidR="007721C1" w:rsidRPr="001F7387" w:rsidRDefault="007721C1" w:rsidP="007721C1">
      <w:pPr>
        <w:ind w:left="2880" w:hanging="720"/>
        <w:jc w:val="both"/>
        <w:rPr>
          <w:rFonts w:ascii="Arial" w:hAnsi="Arial" w:cs="Arial"/>
          <w:sz w:val="20"/>
          <w:szCs w:val="20"/>
        </w:rPr>
      </w:pPr>
    </w:p>
    <w:p w14:paraId="59703DBF"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F</w:t>
      </w:r>
      <w:r w:rsidRPr="001F7387">
        <w:rPr>
          <w:rFonts w:ascii="Arial" w:hAnsi="Arial" w:cs="Arial"/>
          <w:sz w:val="20"/>
          <w:szCs w:val="20"/>
        </w:rPr>
        <w:t>.</w:t>
      </w:r>
      <w:r w:rsidRPr="001F7387">
        <w:rPr>
          <w:rFonts w:ascii="Arial" w:hAnsi="Arial" w:cs="Arial"/>
          <w:sz w:val="20"/>
          <w:szCs w:val="20"/>
        </w:rPr>
        <w:tab/>
        <w:t>The Zoning Administrator may waive requirements for technical information when deemed appropriate; the Zoning Administrator may also request additional information when deemed appropriate.</w:t>
      </w:r>
    </w:p>
    <w:p w14:paraId="41FD9EEE" w14:textId="77777777" w:rsidR="007721C1" w:rsidRPr="001F7387" w:rsidRDefault="007721C1" w:rsidP="007721C1">
      <w:pPr>
        <w:ind w:left="2880" w:hanging="720"/>
        <w:jc w:val="both"/>
        <w:rPr>
          <w:rFonts w:ascii="Arial" w:hAnsi="Arial" w:cs="Arial"/>
          <w:sz w:val="20"/>
          <w:szCs w:val="20"/>
        </w:rPr>
      </w:pPr>
    </w:p>
    <w:p w14:paraId="39C6E26F"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G</w:t>
      </w:r>
      <w:r w:rsidRPr="001F7387">
        <w:rPr>
          <w:rFonts w:ascii="Arial" w:hAnsi="Arial" w:cs="Arial"/>
          <w:sz w:val="20"/>
          <w:szCs w:val="20"/>
        </w:rPr>
        <w:t>.</w:t>
      </w:r>
      <w:r w:rsidRPr="001F7387">
        <w:rPr>
          <w:rFonts w:ascii="Arial" w:hAnsi="Arial" w:cs="Arial"/>
          <w:sz w:val="20"/>
          <w:szCs w:val="20"/>
        </w:rPr>
        <w:tab/>
        <w:t>To inform the applicant of all ordinances, regulations and procedures governing to the applicants request within five business days.</w:t>
      </w:r>
    </w:p>
    <w:p w14:paraId="1DE98B3A" w14:textId="77777777" w:rsidR="007721C1" w:rsidRPr="001F7387" w:rsidRDefault="007721C1" w:rsidP="007721C1">
      <w:pPr>
        <w:ind w:left="720" w:hanging="720"/>
        <w:jc w:val="both"/>
        <w:rPr>
          <w:rFonts w:ascii="Arial" w:hAnsi="Arial" w:cs="Arial"/>
          <w:sz w:val="20"/>
          <w:szCs w:val="20"/>
        </w:rPr>
      </w:pPr>
    </w:p>
    <w:p w14:paraId="238EEDD0" w14:textId="77777777" w:rsidR="007721C1" w:rsidRDefault="007721C1" w:rsidP="007721C1">
      <w:pPr>
        <w:ind w:left="720" w:firstLine="720"/>
        <w:jc w:val="both"/>
        <w:rPr>
          <w:rFonts w:ascii="Arial" w:hAnsi="Arial" w:cs="Arial"/>
          <w:sz w:val="20"/>
          <w:szCs w:val="20"/>
        </w:rPr>
      </w:pPr>
    </w:p>
    <w:p w14:paraId="3D4611D0" w14:textId="77777777" w:rsidR="007721C1" w:rsidRDefault="007721C1" w:rsidP="007721C1">
      <w:pPr>
        <w:ind w:left="720" w:firstLine="720"/>
        <w:jc w:val="both"/>
        <w:rPr>
          <w:rFonts w:ascii="Arial" w:hAnsi="Arial" w:cs="Arial"/>
          <w:b/>
          <w:sz w:val="20"/>
          <w:szCs w:val="20"/>
        </w:rPr>
      </w:pPr>
      <w:r w:rsidRPr="001F7387">
        <w:rPr>
          <w:rFonts w:ascii="Arial" w:hAnsi="Arial" w:cs="Arial"/>
          <w:sz w:val="20"/>
          <w:szCs w:val="20"/>
        </w:rPr>
        <w:t>3.</w:t>
      </w:r>
      <w:r w:rsidRPr="001F7387">
        <w:rPr>
          <w:rFonts w:ascii="Arial" w:hAnsi="Arial" w:cs="Arial"/>
          <w:sz w:val="20"/>
          <w:szCs w:val="20"/>
        </w:rPr>
        <w:tab/>
      </w:r>
      <w:r w:rsidRPr="00AE7C26">
        <w:rPr>
          <w:rFonts w:ascii="Arial" w:hAnsi="Arial" w:cs="Arial"/>
          <w:b/>
          <w:sz w:val="20"/>
          <w:szCs w:val="20"/>
        </w:rPr>
        <w:t>Building Permits Required</w:t>
      </w:r>
      <w:r>
        <w:rPr>
          <w:rFonts w:ascii="Arial" w:hAnsi="Arial" w:cs="Arial"/>
          <w:b/>
          <w:sz w:val="20"/>
          <w:szCs w:val="20"/>
        </w:rPr>
        <w:t>:</w:t>
      </w:r>
    </w:p>
    <w:p w14:paraId="44263CD1" w14:textId="77777777" w:rsidR="007721C1" w:rsidRPr="00AE7C26" w:rsidRDefault="007721C1" w:rsidP="007721C1">
      <w:pPr>
        <w:ind w:left="720" w:firstLine="720"/>
        <w:jc w:val="both"/>
        <w:rPr>
          <w:rFonts w:ascii="Arial" w:hAnsi="Arial" w:cs="Arial"/>
          <w:b/>
          <w:sz w:val="20"/>
          <w:szCs w:val="20"/>
        </w:rPr>
      </w:pPr>
    </w:p>
    <w:p w14:paraId="09F7F91E"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r>
      <w:r w:rsidRPr="001D72A5">
        <w:rPr>
          <w:rFonts w:ascii="Arial" w:hAnsi="Arial" w:cs="Arial"/>
          <w:b/>
          <w:sz w:val="20"/>
          <w:szCs w:val="20"/>
        </w:rPr>
        <w:t>Scope:</w:t>
      </w:r>
      <w:r w:rsidRPr="001F7387">
        <w:rPr>
          <w:rFonts w:ascii="Arial" w:hAnsi="Arial" w:cs="Arial"/>
          <w:sz w:val="20"/>
          <w:szCs w:val="20"/>
        </w:rPr>
        <w:t xml:space="preserve"> From and after the effective date of this Ordinance, it shall be unlawful to proceed with the construction, alteration, enlargement, demolition, or removal of any building or structure, or part thereof, without first obtaining a building permit.  Should work commence prior to procuring a permit, the fee will automatically double.</w:t>
      </w:r>
    </w:p>
    <w:p w14:paraId="091CA98D" w14:textId="77777777" w:rsidR="007721C1" w:rsidRPr="001F7387" w:rsidRDefault="007721C1" w:rsidP="007721C1">
      <w:pPr>
        <w:ind w:left="2880" w:hanging="720"/>
        <w:jc w:val="both"/>
        <w:rPr>
          <w:rFonts w:ascii="Arial" w:hAnsi="Arial" w:cs="Arial"/>
          <w:sz w:val="20"/>
          <w:szCs w:val="20"/>
        </w:rPr>
      </w:pPr>
    </w:p>
    <w:p w14:paraId="2BA13BCC"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r>
      <w:r w:rsidRPr="001D72A5">
        <w:rPr>
          <w:rFonts w:ascii="Arial" w:hAnsi="Arial" w:cs="Arial"/>
          <w:b/>
          <w:sz w:val="20"/>
          <w:szCs w:val="20"/>
        </w:rPr>
        <w:t>Application</w:t>
      </w:r>
      <w:r w:rsidRPr="001F7387">
        <w:rPr>
          <w:rFonts w:ascii="Arial" w:hAnsi="Arial" w:cs="Arial"/>
          <w:sz w:val="20"/>
          <w:szCs w:val="20"/>
        </w:rPr>
        <w:t>:  Request for a building permit shall be filed with the Zoning Administrator.  Each application for a permit shall be accompanied by a site and floor plan drawn to scale showing the dimensions of the lot to be upon.  The size and location of all principal and accessory buildings and parking areas, and such additional information deemed necessary for the proper review and enforcement of this Ordinance and any other applicable building codes.  The fee for a building permit shall be based upon a fee schedule approved by the City Council.</w:t>
      </w:r>
    </w:p>
    <w:p w14:paraId="637FD614" w14:textId="77777777" w:rsidR="007721C1" w:rsidRPr="001F7387" w:rsidRDefault="007721C1" w:rsidP="007721C1">
      <w:pPr>
        <w:ind w:left="2880" w:hanging="720"/>
        <w:jc w:val="both"/>
        <w:rPr>
          <w:rFonts w:ascii="Arial" w:hAnsi="Arial" w:cs="Arial"/>
          <w:sz w:val="20"/>
          <w:szCs w:val="20"/>
        </w:rPr>
      </w:pPr>
    </w:p>
    <w:p w14:paraId="3A44965B" w14:textId="77777777" w:rsidR="007721C1" w:rsidRPr="001F7387" w:rsidRDefault="007721C1" w:rsidP="007721C1">
      <w:pPr>
        <w:ind w:left="2880" w:hanging="720"/>
        <w:jc w:val="both"/>
        <w:rPr>
          <w:rFonts w:ascii="Arial" w:hAnsi="Arial" w:cs="Arial"/>
          <w:sz w:val="20"/>
          <w:szCs w:val="20"/>
        </w:rPr>
      </w:pPr>
      <w:r w:rsidRPr="001F7387">
        <w:rPr>
          <w:rFonts w:ascii="Arial" w:hAnsi="Arial" w:cs="Arial"/>
          <w:sz w:val="20"/>
          <w:szCs w:val="20"/>
        </w:rPr>
        <w:t>c.</w:t>
      </w:r>
      <w:r w:rsidRPr="001F7387">
        <w:rPr>
          <w:rFonts w:ascii="Arial" w:hAnsi="Arial" w:cs="Arial"/>
          <w:sz w:val="20"/>
          <w:szCs w:val="20"/>
        </w:rPr>
        <w:tab/>
      </w:r>
      <w:r w:rsidRPr="001D72A5">
        <w:rPr>
          <w:rFonts w:ascii="Arial" w:hAnsi="Arial" w:cs="Arial"/>
          <w:b/>
          <w:sz w:val="20"/>
          <w:szCs w:val="20"/>
        </w:rPr>
        <w:t>Issuance of Permit</w:t>
      </w:r>
      <w:r w:rsidRPr="001F7387">
        <w:rPr>
          <w:rFonts w:ascii="Arial" w:hAnsi="Arial" w:cs="Arial"/>
          <w:sz w:val="20"/>
          <w:szCs w:val="20"/>
        </w:rPr>
        <w:t xml:space="preserve">:  The Zoning Administrator shall issue the building permit only when the plans comply with this Ordinance and other applicable city ordinances.  Plans do not so comply if they do not address and alleviate all non-conformities in the building.  However, the Zoning Administrator may waive the strict provisions of this subsection in the </w:t>
      </w:r>
      <w:r w:rsidRPr="001F7387">
        <w:rPr>
          <w:rFonts w:ascii="Arial" w:hAnsi="Arial" w:cs="Arial"/>
          <w:sz w:val="20"/>
          <w:szCs w:val="20"/>
        </w:rPr>
        <w:lastRenderedPageBreak/>
        <w:t>event that it would work an unreasonable hardship upon the building permit applicant.</w:t>
      </w:r>
    </w:p>
    <w:p w14:paraId="7448F9C5" w14:textId="77777777" w:rsidR="007721C1" w:rsidRPr="001F7387" w:rsidRDefault="007721C1" w:rsidP="007721C1">
      <w:pPr>
        <w:ind w:left="720" w:hanging="720"/>
        <w:jc w:val="both"/>
        <w:rPr>
          <w:rFonts w:ascii="Arial" w:hAnsi="Arial" w:cs="Arial"/>
          <w:sz w:val="20"/>
          <w:szCs w:val="20"/>
        </w:rPr>
      </w:pPr>
    </w:p>
    <w:p w14:paraId="2EA2FD2B" w14:textId="77777777" w:rsidR="007721C1" w:rsidRDefault="007721C1" w:rsidP="007721C1">
      <w:pPr>
        <w:ind w:left="720" w:firstLine="720"/>
        <w:jc w:val="both"/>
        <w:rPr>
          <w:rFonts w:ascii="Arial" w:hAnsi="Arial" w:cs="Arial"/>
          <w:b/>
          <w:sz w:val="20"/>
          <w:szCs w:val="20"/>
        </w:rPr>
      </w:pPr>
      <w:r w:rsidRPr="001F7387">
        <w:rPr>
          <w:rFonts w:ascii="Arial" w:hAnsi="Arial" w:cs="Arial"/>
          <w:sz w:val="20"/>
          <w:szCs w:val="20"/>
        </w:rPr>
        <w:t>4.</w:t>
      </w:r>
      <w:r w:rsidRPr="001F7387">
        <w:rPr>
          <w:rFonts w:ascii="Arial" w:hAnsi="Arial" w:cs="Arial"/>
          <w:sz w:val="20"/>
          <w:szCs w:val="20"/>
        </w:rPr>
        <w:tab/>
      </w:r>
      <w:r w:rsidRPr="00AE7C26">
        <w:rPr>
          <w:rFonts w:ascii="Arial" w:hAnsi="Arial" w:cs="Arial"/>
          <w:b/>
          <w:sz w:val="20"/>
          <w:szCs w:val="20"/>
        </w:rPr>
        <w:t>Fees</w:t>
      </w:r>
      <w:r>
        <w:rPr>
          <w:rFonts w:ascii="Arial" w:hAnsi="Arial" w:cs="Arial"/>
          <w:b/>
          <w:sz w:val="20"/>
          <w:szCs w:val="20"/>
        </w:rPr>
        <w:t>:</w:t>
      </w:r>
    </w:p>
    <w:p w14:paraId="3DD7252D" w14:textId="77777777" w:rsidR="007721C1" w:rsidRPr="00AE7C26" w:rsidRDefault="007721C1" w:rsidP="007721C1">
      <w:pPr>
        <w:ind w:left="720" w:firstLine="720"/>
        <w:jc w:val="both"/>
        <w:rPr>
          <w:rFonts w:ascii="Arial" w:hAnsi="Arial" w:cs="Arial"/>
          <w:b/>
          <w:sz w:val="20"/>
          <w:szCs w:val="20"/>
        </w:rPr>
      </w:pPr>
    </w:p>
    <w:p w14:paraId="01B9FEED" w14:textId="77777777" w:rsidR="007721C1" w:rsidRDefault="007721C1" w:rsidP="007721C1">
      <w:pPr>
        <w:ind w:left="288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t>The fees to be paid for each application for an amendment to the Zoning Code, a variance, special Planning Commission meeting or conditional use permit shall be as follows:</w:t>
      </w:r>
    </w:p>
    <w:p w14:paraId="577579D3" w14:textId="77777777" w:rsidR="007721C1" w:rsidRPr="001F7387" w:rsidRDefault="007721C1" w:rsidP="007721C1">
      <w:pPr>
        <w:ind w:left="2880" w:hanging="720"/>
        <w:jc w:val="both"/>
        <w:rPr>
          <w:rFonts w:ascii="Arial" w:hAnsi="Arial" w:cs="Arial"/>
          <w:sz w:val="20"/>
          <w:szCs w:val="20"/>
        </w:rPr>
      </w:pPr>
    </w:p>
    <w:p w14:paraId="50CF888B" w14:textId="77777777" w:rsidR="007721C1" w:rsidRPr="001F7387" w:rsidRDefault="007721C1" w:rsidP="007721C1">
      <w:pPr>
        <w:ind w:left="2880" w:hanging="720"/>
        <w:jc w:val="both"/>
        <w:rPr>
          <w:rFonts w:ascii="Arial" w:hAnsi="Arial" w:cs="Arial"/>
          <w:sz w:val="20"/>
          <w:szCs w:val="20"/>
        </w:rPr>
      </w:pPr>
      <w:r w:rsidRPr="001F7387">
        <w:rPr>
          <w:rFonts w:ascii="Arial" w:hAnsi="Arial" w:cs="Arial"/>
          <w:sz w:val="20"/>
          <w:szCs w:val="20"/>
        </w:rPr>
        <w:tab/>
        <w:t>1.</w:t>
      </w:r>
      <w:r w:rsidRPr="001F7387">
        <w:rPr>
          <w:rFonts w:ascii="Arial" w:hAnsi="Arial" w:cs="Arial"/>
          <w:sz w:val="20"/>
          <w:szCs w:val="20"/>
        </w:rPr>
        <w:tab/>
        <w:t>Rezoning</w:t>
      </w:r>
      <w:r w:rsidRPr="001F7387">
        <w:rPr>
          <w:rFonts w:ascii="Arial" w:hAnsi="Arial" w:cs="Arial"/>
          <w:sz w:val="20"/>
          <w:szCs w:val="20"/>
        </w:rPr>
        <w:tab/>
      </w:r>
      <w:r w:rsidRPr="001F7387">
        <w:rPr>
          <w:rFonts w:ascii="Arial" w:hAnsi="Arial" w:cs="Arial"/>
          <w:sz w:val="20"/>
          <w:szCs w:val="20"/>
        </w:rPr>
        <w:tab/>
      </w:r>
      <w:r w:rsidRPr="001F7387">
        <w:rPr>
          <w:rFonts w:ascii="Arial" w:hAnsi="Arial" w:cs="Arial"/>
          <w:sz w:val="20"/>
          <w:szCs w:val="20"/>
        </w:rPr>
        <w:tab/>
        <w:t>$150.00</w:t>
      </w:r>
    </w:p>
    <w:p w14:paraId="44B614C3" w14:textId="77777777" w:rsidR="007721C1" w:rsidRPr="001F7387" w:rsidRDefault="007721C1" w:rsidP="007721C1">
      <w:pPr>
        <w:ind w:left="2880" w:hanging="720"/>
        <w:jc w:val="both"/>
        <w:rPr>
          <w:rFonts w:ascii="Arial" w:hAnsi="Arial" w:cs="Arial"/>
          <w:sz w:val="20"/>
          <w:szCs w:val="20"/>
        </w:rPr>
      </w:pPr>
      <w:r w:rsidRPr="001F7387">
        <w:rPr>
          <w:rFonts w:ascii="Arial" w:hAnsi="Arial" w:cs="Arial"/>
          <w:sz w:val="20"/>
          <w:szCs w:val="20"/>
        </w:rPr>
        <w:tab/>
        <w:t>2.</w:t>
      </w:r>
      <w:r w:rsidRPr="001F7387">
        <w:rPr>
          <w:rFonts w:ascii="Arial" w:hAnsi="Arial" w:cs="Arial"/>
          <w:sz w:val="20"/>
          <w:szCs w:val="20"/>
        </w:rPr>
        <w:tab/>
        <w:t>Variance</w:t>
      </w:r>
      <w:r w:rsidRPr="001F7387">
        <w:rPr>
          <w:rFonts w:ascii="Arial" w:hAnsi="Arial" w:cs="Arial"/>
          <w:sz w:val="20"/>
          <w:szCs w:val="20"/>
        </w:rPr>
        <w:tab/>
      </w:r>
      <w:r w:rsidRPr="001F7387">
        <w:rPr>
          <w:rFonts w:ascii="Arial" w:hAnsi="Arial" w:cs="Arial"/>
          <w:sz w:val="20"/>
          <w:szCs w:val="20"/>
        </w:rPr>
        <w:tab/>
        <w:t xml:space="preserve">    </w:t>
      </w:r>
      <w:r w:rsidRPr="001F7387">
        <w:rPr>
          <w:rFonts w:ascii="Arial" w:hAnsi="Arial" w:cs="Arial"/>
          <w:sz w:val="20"/>
          <w:szCs w:val="20"/>
        </w:rPr>
        <w:tab/>
        <w:t xml:space="preserve">    35.00</w:t>
      </w:r>
    </w:p>
    <w:p w14:paraId="184755A2" w14:textId="77777777" w:rsidR="007721C1" w:rsidRPr="001F7387" w:rsidRDefault="007721C1" w:rsidP="007721C1">
      <w:pPr>
        <w:ind w:left="2880" w:hanging="720"/>
        <w:jc w:val="both"/>
        <w:rPr>
          <w:rFonts w:ascii="Arial" w:hAnsi="Arial" w:cs="Arial"/>
          <w:sz w:val="20"/>
          <w:szCs w:val="20"/>
        </w:rPr>
      </w:pPr>
      <w:r w:rsidRPr="001F7387">
        <w:rPr>
          <w:rFonts w:ascii="Arial" w:hAnsi="Arial" w:cs="Arial"/>
          <w:sz w:val="20"/>
          <w:szCs w:val="20"/>
        </w:rPr>
        <w:tab/>
        <w:t>3.</w:t>
      </w:r>
      <w:r w:rsidRPr="001F7387">
        <w:rPr>
          <w:rFonts w:ascii="Arial" w:hAnsi="Arial" w:cs="Arial"/>
          <w:sz w:val="20"/>
          <w:szCs w:val="20"/>
        </w:rPr>
        <w:tab/>
        <w:t>Conditional Use Permit</w:t>
      </w:r>
      <w:r w:rsidRPr="001F7387">
        <w:rPr>
          <w:rFonts w:ascii="Arial" w:hAnsi="Arial" w:cs="Arial"/>
          <w:sz w:val="20"/>
          <w:szCs w:val="20"/>
        </w:rPr>
        <w:tab/>
        <w:t xml:space="preserve">    </w:t>
      </w:r>
      <w:r>
        <w:rPr>
          <w:rFonts w:ascii="Arial" w:hAnsi="Arial" w:cs="Arial"/>
          <w:sz w:val="20"/>
          <w:szCs w:val="20"/>
        </w:rPr>
        <w:tab/>
        <w:t xml:space="preserve">    </w:t>
      </w:r>
      <w:r w:rsidRPr="001F7387">
        <w:rPr>
          <w:rFonts w:ascii="Arial" w:hAnsi="Arial" w:cs="Arial"/>
          <w:sz w:val="20"/>
          <w:szCs w:val="20"/>
        </w:rPr>
        <w:t>35.00</w:t>
      </w:r>
    </w:p>
    <w:p w14:paraId="03ACE4B3" w14:textId="77777777" w:rsidR="007721C1" w:rsidRPr="001F7387" w:rsidRDefault="007721C1" w:rsidP="007721C1">
      <w:pPr>
        <w:ind w:left="2880" w:hanging="720"/>
        <w:jc w:val="both"/>
        <w:rPr>
          <w:rFonts w:ascii="Arial" w:hAnsi="Arial" w:cs="Arial"/>
          <w:sz w:val="20"/>
          <w:szCs w:val="20"/>
        </w:rPr>
      </w:pPr>
      <w:r w:rsidRPr="001F7387">
        <w:rPr>
          <w:rFonts w:ascii="Arial" w:hAnsi="Arial" w:cs="Arial"/>
          <w:sz w:val="20"/>
          <w:szCs w:val="20"/>
        </w:rPr>
        <w:tab/>
        <w:t>4.</w:t>
      </w:r>
      <w:r w:rsidRPr="001F7387">
        <w:rPr>
          <w:rFonts w:ascii="Arial" w:hAnsi="Arial" w:cs="Arial"/>
          <w:sz w:val="20"/>
          <w:szCs w:val="20"/>
        </w:rPr>
        <w:tab/>
        <w:t>Planned Unit Development</w:t>
      </w:r>
      <w:r w:rsidRPr="001F7387">
        <w:rPr>
          <w:rFonts w:ascii="Arial" w:hAnsi="Arial" w:cs="Arial"/>
          <w:sz w:val="20"/>
          <w:szCs w:val="20"/>
        </w:rPr>
        <w:tab/>
        <w:t xml:space="preserve">    Cost plus 10% to review</w:t>
      </w:r>
    </w:p>
    <w:p w14:paraId="1ACE4706" w14:textId="77777777" w:rsidR="007721C1" w:rsidRPr="001F7387" w:rsidRDefault="007721C1" w:rsidP="007721C1">
      <w:pPr>
        <w:ind w:left="2880" w:hanging="720"/>
        <w:jc w:val="both"/>
        <w:rPr>
          <w:rFonts w:ascii="Arial" w:hAnsi="Arial" w:cs="Arial"/>
          <w:sz w:val="20"/>
          <w:szCs w:val="20"/>
        </w:rPr>
      </w:pPr>
      <w:r w:rsidRPr="001F7387">
        <w:rPr>
          <w:rFonts w:ascii="Arial" w:hAnsi="Arial" w:cs="Arial"/>
          <w:sz w:val="20"/>
          <w:szCs w:val="20"/>
        </w:rPr>
        <w:tab/>
      </w:r>
      <w:r w:rsidRPr="001F7387">
        <w:rPr>
          <w:rFonts w:ascii="Arial" w:hAnsi="Arial" w:cs="Arial"/>
          <w:sz w:val="20"/>
          <w:szCs w:val="20"/>
        </w:rPr>
        <w:tab/>
        <w:t>(platting fee not included)</w:t>
      </w:r>
    </w:p>
    <w:p w14:paraId="76877A28" w14:textId="77777777" w:rsidR="007721C1" w:rsidRPr="001F7387" w:rsidRDefault="007721C1" w:rsidP="007721C1">
      <w:pPr>
        <w:ind w:left="2880" w:hanging="720"/>
        <w:jc w:val="both"/>
        <w:rPr>
          <w:rFonts w:ascii="Arial" w:hAnsi="Arial" w:cs="Arial"/>
          <w:sz w:val="20"/>
          <w:szCs w:val="20"/>
        </w:rPr>
      </w:pPr>
    </w:p>
    <w:p w14:paraId="46664D96"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Fees shall be payable to the time applications are filed with the Zoning Administrator and are not refundable unless application is withdrawn prior to referral to the Planning Commission.  There shall be no fee in the case of applications filed in the public interest by members of the Council or by the Planning Commission.</w:t>
      </w:r>
    </w:p>
    <w:p w14:paraId="5DBB5379" w14:textId="2D57CB0E" w:rsidR="007721C1" w:rsidRDefault="007721C1" w:rsidP="007721C1">
      <w:pPr>
        <w:jc w:val="both"/>
        <w:rPr>
          <w:rFonts w:ascii="Arial" w:hAnsi="Arial" w:cs="Arial"/>
          <w:sz w:val="20"/>
          <w:szCs w:val="20"/>
        </w:rPr>
      </w:pPr>
    </w:p>
    <w:p w14:paraId="1C15A604" w14:textId="77777777" w:rsidR="00EB5FD9" w:rsidRDefault="00EB5FD9" w:rsidP="007721C1">
      <w:pPr>
        <w:jc w:val="both"/>
        <w:rPr>
          <w:rFonts w:ascii="Arial" w:hAnsi="Arial" w:cs="Arial"/>
          <w:sz w:val="20"/>
          <w:szCs w:val="20"/>
        </w:rPr>
      </w:pPr>
    </w:p>
    <w:p w14:paraId="767E3CF1" w14:textId="77777777" w:rsidR="007721C1" w:rsidRDefault="007721C1" w:rsidP="007721C1">
      <w:pPr>
        <w:ind w:left="720" w:hanging="720"/>
        <w:jc w:val="both"/>
        <w:rPr>
          <w:rFonts w:ascii="Arial" w:hAnsi="Arial" w:cs="Arial"/>
          <w:b/>
          <w:sz w:val="20"/>
          <w:szCs w:val="20"/>
        </w:rPr>
      </w:pPr>
      <w:r w:rsidRPr="001F7387">
        <w:rPr>
          <w:rFonts w:ascii="Arial" w:hAnsi="Arial" w:cs="Arial"/>
          <w:sz w:val="20"/>
          <w:szCs w:val="20"/>
        </w:rPr>
        <w:t>Section X</w:t>
      </w:r>
      <w:r>
        <w:rPr>
          <w:rFonts w:ascii="Arial" w:hAnsi="Arial" w:cs="Arial"/>
          <w:sz w:val="20"/>
          <w:szCs w:val="20"/>
        </w:rPr>
        <w:t>X</w:t>
      </w:r>
      <w:r w:rsidRPr="001F7387">
        <w:rPr>
          <w:rFonts w:ascii="Arial" w:hAnsi="Arial" w:cs="Arial"/>
          <w:sz w:val="20"/>
          <w:szCs w:val="20"/>
        </w:rPr>
        <w:t>:</w:t>
      </w:r>
      <w:r w:rsidRPr="001F7387">
        <w:rPr>
          <w:rFonts w:ascii="Arial" w:hAnsi="Arial" w:cs="Arial"/>
          <w:sz w:val="20"/>
          <w:szCs w:val="20"/>
        </w:rPr>
        <w:tab/>
      </w:r>
      <w:r w:rsidRPr="00AE7C26">
        <w:rPr>
          <w:rFonts w:ascii="Arial" w:hAnsi="Arial" w:cs="Arial"/>
          <w:b/>
          <w:sz w:val="20"/>
          <w:szCs w:val="20"/>
        </w:rPr>
        <w:t>Amendments</w:t>
      </w:r>
      <w:r>
        <w:rPr>
          <w:rFonts w:ascii="Arial" w:hAnsi="Arial" w:cs="Arial"/>
          <w:b/>
          <w:sz w:val="20"/>
          <w:szCs w:val="20"/>
        </w:rPr>
        <w:t xml:space="preserve">, </w:t>
      </w:r>
      <w:r w:rsidRPr="00AE7C26">
        <w:rPr>
          <w:rFonts w:ascii="Arial" w:hAnsi="Arial" w:cs="Arial"/>
          <w:b/>
          <w:sz w:val="20"/>
          <w:szCs w:val="20"/>
        </w:rPr>
        <w:t>Conditional Use Permits</w:t>
      </w:r>
      <w:r>
        <w:rPr>
          <w:rFonts w:ascii="Arial" w:hAnsi="Arial" w:cs="Arial"/>
          <w:b/>
          <w:sz w:val="20"/>
          <w:szCs w:val="20"/>
        </w:rPr>
        <w:t xml:space="preserve"> and Interim Use Permits:</w:t>
      </w:r>
    </w:p>
    <w:p w14:paraId="63F4F0A5" w14:textId="77777777" w:rsidR="007721C1" w:rsidRPr="00AE7C26" w:rsidRDefault="007721C1" w:rsidP="007721C1">
      <w:pPr>
        <w:ind w:left="720" w:hanging="720"/>
        <w:jc w:val="both"/>
        <w:rPr>
          <w:rFonts w:ascii="Arial" w:hAnsi="Arial" w:cs="Arial"/>
          <w:b/>
          <w:sz w:val="20"/>
          <w:szCs w:val="20"/>
        </w:rPr>
      </w:pPr>
    </w:p>
    <w:p w14:paraId="46C0D6F6" w14:textId="77777777" w:rsidR="007721C1" w:rsidRDefault="007721C1" w:rsidP="007721C1">
      <w:pPr>
        <w:ind w:left="720" w:hanging="720"/>
        <w:jc w:val="both"/>
        <w:rPr>
          <w:rFonts w:ascii="Arial" w:hAnsi="Arial" w:cs="Arial"/>
          <w:b/>
          <w:sz w:val="20"/>
          <w:szCs w:val="20"/>
        </w:rPr>
      </w:pPr>
      <w:r w:rsidRPr="001F7387">
        <w:rPr>
          <w:rFonts w:ascii="Arial" w:hAnsi="Arial" w:cs="Arial"/>
          <w:sz w:val="20"/>
          <w:szCs w:val="20"/>
        </w:rPr>
        <w:tab/>
      </w:r>
      <w:r>
        <w:rPr>
          <w:rFonts w:ascii="Arial" w:hAnsi="Arial" w:cs="Arial"/>
          <w:sz w:val="20"/>
          <w:szCs w:val="20"/>
        </w:rPr>
        <w:tab/>
      </w:r>
      <w:r w:rsidRPr="001F7387">
        <w:rPr>
          <w:rFonts w:ascii="Arial" w:hAnsi="Arial" w:cs="Arial"/>
          <w:sz w:val="20"/>
          <w:szCs w:val="20"/>
        </w:rPr>
        <w:t>1.</w:t>
      </w:r>
      <w:r w:rsidRPr="001F7387">
        <w:rPr>
          <w:rFonts w:ascii="Arial" w:hAnsi="Arial" w:cs="Arial"/>
          <w:sz w:val="20"/>
          <w:szCs w:val="20"/>
        </w:rPr>
        <w:tab/>
      </w:r>
      <w:r w:rsidRPr="00AE7C26">
        <w:rPr>
          <w:rFonts w:ascii="Arial" w:hAnsi="Arial" w:cs="Arial"/>
          <w:b/>
          <w:sz w:val="20"/>
          <w:szCs w:val="20"/>
        </w:rPr>
        <w:t>Procedure</w:t>
      </w:r>
      <w:r>
        <w:rPr>
          <w:rFonts w:ascii="Arial" w:hAnsi="Arial" w:cs="Arial"/>
          <w:b/>
          <w:sz w:val="20"/>
          <w:szCs w:val="20"/>
        </w:rPr>
        <w:t>:</w:t>
      </w:r>
    </w:p>
    <w:p w14:paraId="6F038038" w14:textId="77777777" w:rsidR="007721C1" w:rsidRPr="00AE7C26" w:rsidRDefault="007721C1" w:rsidP="007721C1">
      <w:pPr>
        <w:ind w:left="720" w:hanging="720"/>
        <w:jc w:val="both"/>
        <w:rPr>
          <w:rFonts w:ascii="Arial" w:hAnsi="Arial" w:cs="Arial"/>
          <w:b/>
          <w:sz w:val="20"/>
          <w:szCs w:val="20"/>
        </w:rPr>
      </w:pPr>
    </w:p>
    <w:p w14:paraId="745AD0E9"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t>Request for amendments or conditional use permits,</w:t>
      </w:r>
      <w:r>
        <w:rPr>
          <w:rFonts w:ascii="Arial" w:hAnsi="Arial" w:cs="Arial"/>
          <w:sz w:val="20"/>
          <w:szCs w:val="20"/>
        </w:rPr>
        <w:t xml:space="preserve"> or interim use permits</w:t>
      </w:r>
      <w:r w:rsidRPr="001F7387">
        <w:rPr>
          <w:rFonts w:ascii="Arial" w:hAnsi="Arial" w:cs="Arial"/>
          <w:sz w:val="20"/>
          <w:szCs w:val="20"/>
        </w:rPr>
        <w:t xml:space="preserve"> as provided within the Ordinance, shall be filed with the Zoning Administrator.</w:t>
      </w:r>
      <w:r>
        <w:rPr>
          <w:rFonts w:ascii="Arial" w:hAnsi="Arial" w:cs="Arial"/>
          <w:sz w:val="20"/>
          <w:szCs w:val="20"/>
        </w:rPr>
        <w:t xml:space="preserve"> </w:t>
      </w:r>
      <w:r w:rsidRPr="001F7387">
        <w:rPr>
          <w:rFonts w:ascii="Arial" w:hAnsi="Arial" w:cs="Arial"/>
          <w:sz w:val="20"/>
          <w:szCs w:val="20"/>
        </w:rPr>
        <w:t>Such application shall also be accompanied by complimentary copies of detailed written and graphic materials fully explaining the proposed change, development, or use.  The Zoning Administrator shall refer said application, along with all related information, to the City Planning Commission for consideration and a report at least fifteen days before the next regular meeting.</w:t>
      </w:r>
    </w:p>
    <w:p w14:paraId="5B0D827D" w14:textId="77777777" w:rsidR="007721C1" w:rsidRPr="001F7387" w:rsidRDefault="007721C1" w:rsidP="007721C1">
      <w:pPr>
        <w:ind w:left="2880" w:hanging="720"/>
        <w:jc w:val="both"/>
        <w:rPr>
          <w:rFonts w:ascii="Arial" w:hAnsi="Arial" w:cs="Arial"/>
          <w:sz w:val="20"/>
          <w:szCs w:val="20"/>
        </w:rPr>
      </w:pPr>
    </w:p>
    <w:p w14:paraId="3053DB64"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 xml:space="preserve">The Planning Commission shall set a date for a public hearing for amendments and conditional use permits.  Notice of the time, place and purpose of the hearing shall be published in the official newspaper plus notice shall be mailed not less than ten days prior to public hearing to all property owners of record according to the county assessment records, within 350 feet of the property to which the request relates.  A copy of the notice and a list of the property </w:t>
      </w:r>
      <w:r>
        <w:rPr>
          <w:rFonts w:ascii="Arial" w:hAnsi="Arial" w:cs="Arial"/>
          <w:sz w:val="20"/>
          <w:szCs w:val="20"/>
        </w:rPr>
        <w:t xml:space="preserve">owners </w:t>
      </w:r>
      <w:r w:rsidRPr="001F7387">
        <w:rPr>
          <w:rFonts w:ascii="Arial" w:hAnsi="Arial" w:cs="Arial"/>
          <w:sz w:val="20"/>
          <w:szCs w:val="20"/>
        </w:rPr>
        <w:t>shall be attested to by the Zoning Administrator and made part of the official record.  The failure to give mailed notice to individual property owners or defects in the notice shall invalidate the proceedings, provided a bonafide attempt to comply with this subdivision has been made.</w:t>
      </w:r>
    </w:p>
    <w:p w14:paraId="1C1446F9" w14:textId="77777777" w:rsidR="007721C1" w:rsidRPr="001F7387" w:rsidRDefault="007721C1" w:rsidP="007721C1">
      <w:pPr>
        <w:ind w:left="2880" w:hanging="720"/>
        <w:jc w:val="both"/>
        <w:rPr>
          <w:rFonts w:ascii="Arial" w:hAnsi="Arial" w:cs="Arial"/>
          <w:sz w:val="20"/>
          <w:szCs w:val="20"/>
        </w:rPr>
      </w:pPr>
    </w:p>
    <w:p w14:paraId="50F38869" w14:textId="77777777" w:rsidR="007721C1" w:rsidRPr="004B67B1" w:rsidRDefault="007721C1" w:rsidP="007721C1">
      <w:pPr>
        <w:ind w:left="2880" w:hanging="720"/>
        <w:jc w:val="both"/>
        <w:rPr>
          <w:rFonts w:ascii="Arial" w:hAnsi="Arial" w:cs="Arial"/>
          <w:color w:val="FF0000"/>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t xml:space="preserve">The Planning Commission shall consider the request and hold a public hearing at its regular meeting unless the filing date falls within fifteen days </w:t>
      </w:r>
      <w:r w:rsidRPr="001F7387">
        <w:rPr>
          <w:rFonts w:ascii="Arial" w:hAnsi="Arial" w:cs="Arial"/>
          <w:sz w:val="20"/>
          <w:szCs w:val="20"/>
        </w:rPr>
        <w:lastRenderedPageBreak/>
        <w:t>of said meeting, in which case the request would be placed on the agenda and considered at the regular meeting following the next regular meeting.  The Zoning Administrat</w:t>
      </w:r>
      <w:r>
        <w:rPr>
          <w:rFonts w:ascii="Arial" w:hAnsi="Arial" w:cs="Arial"/>
          <w:sz w:val="20"/>
          <w:szCs w:val="20"/>
        </w:rPr>
        <w:t>or shall refer said application</w:t>
      </w:r>
      <w:r w:rsidRPr="001F7387">
        <w:rPr>
          <w:rFonts w:ascii="Arial" w:hAnsi="Arial" w:cs="Arial"/>
          <w:sz w:val="20"/>
          <w:szCs w:val="20"/>
        </w:rPr>
        <w:t xml:space="preserve">, along with all related information, to the </w:t>
      </w:r>
      <w:r>
        <w:rPr>
          <w:rFonts w:ascii="Arial" w:hAnsi="Arial" w:cs="Arial"/>
          <w:sz w:val="20"/>
          <w:szCs w:val="20"/>
        </w:rPr>
        <w:t xml:space="preserve">City </w:t>
      </w:r>
      <w:r w:rsidRPr="001F7387">
        <w:rPr>
          <w:rFonts w:ascii="Arial" w:hAnsi="Arial" w:cs="Arial"/>
          <w:sz w:val="20"/>
          <w:szCs w:val="20"/>
        </w:rPr>
        <w:t>Planning Commission for consideration. The applicant or a representative thereof shall appear before the Planning Commission in</w:t>
      </w:r>
      <w:r>
        <w:rPr>
          <w:rFonts w:ascii="Arial" w:hAnsi="Arial" w:cs="Arial"/>
          <w:sz w:val="20"/>
          <w:szCs w:val="20"/>
        </w:rPr>
        <w:t>-</w:t>
      </w:r>
      <w:r w:rsidRPr="001F7387">
        <w:rPr>
          <w:rFonts w:ascii="Arial" w:hAnsi="Arial" w:cs="Arial"/>
          <w:sz w:val="20"/>
          <w:szCs w:val="20"/>
        </w:rPr>
        <w:t>order</w:t>
      </w:r>
      <w:r>
        <w:rPr>
          <w:rFonts w:ascii="Arial" w:hAnsi="Arial" w:cs="Arial"/>
          <w:sz w:val="20"/>
          <w:szCs w:val="20"/>
        </w:rPr>
        <w:t>-</w:t>
      </w:r>
      <w:r w:rsidRPr="001F7387">
        <w:rPr>
          <w:rFonts w:ascii="Arial" w:hAnsi="Arial" w:cs="Arial"/>
          <w:sz w:val="20"/>
          <w:szCs w:val="20"/>
        </w:rPr>
        <w:t>to answer questions concerning the proposed amendment</w:t>
      </w:r>
      <w:r>
        <w:rPr>
          <w:rFonts w:ascii="Arial" w:hAnsi="Arial" w:cs="Arial"/>
          <w:color w:val="FF0000"/>
          <w:sz w:val="20"/>
          <w:szCs w:val="20"/>
        </w:rPr>
        <w:t>,</w:t>
      </w:r>
      <w:r w:rsidRPr="001F7387">
        <w:rPr>
          <w:rFonts w:ascii="Arial" w:hAnsi="Arial" w:cs="Arial"/>
          <w:sz w:val="20"/>
          <w:szCs w:val="20"/>
        </w:rPr>
        <w:t xml:space="preserve"> conditional use</w:t>
      </w:r>
      <w:r w:rsidRPr="008E6225">
        <w:rPr>
          <w:rFonts w:ascii="Arial" w:hAnsi="Arial" w:cs="Arial"/>
          <w:sz w:val="20"/>
          <w:szCs w:val="20"/>
        </w:rPr>
        <w:t>, or interim use.</w:t>
      </w:r>
    </w:p>
    <w:p w14:paraId="29C508B3" w14:textId="77777777" w:rsidR="007721C1" w:rsidRPr="001F7387" w:rsidRDefault="007721C1" w:rsidP="007721C1">
      <w:pPr>
        <w:ind w:left="2880" w:hanging="720"/>
        <w:jc w:val="both"/>
        <w:rPr>
          <w:rFonts w:ascii="Arial" w:hAnsi="Arial" w:cs="Arial"/>
          <w:sz w:val="20"/>
          <w:szCs w:val="20"/>
        </w:rPr>
      </w:pPr>
    </w:p>
    <w:p w14:paraId="06EB8BBB" w14:textId="77777777" w:rsidR="007721C1" w:rsidRDefault="007721C1" w:rsidP="007721C1">
      <w:pPr>
        <w:ind w:left="2880" w:hanging="72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t>The Planning Commission s</w:t>
      </w:r>
      <w:r>
        <w:rPr>
          <w:rFonts w:ascii="Arial" w:hAnsi="Arial" w:cs="Arial"/>
          <w:sz w:val="20"/>
          <w:szCs w:val="20"/>
        </w:rPr>
        <w:t>hall consider possible adverse a</w:t>
      </w:r>
      <w:r w:rsidRPr="001F7387">
        <w:rPr>
          <w:rFonts w:ascii="Arial" w:hAnsi="Arial" w:cs="Arial"/>
          <w:sz w:val="20"/>
          <w:szCs w:val="20"/>
        </w:rPr>
        <w:t>ffects of the proposed amendment</w:t>
      </w:r>
      <w:r>
        <w:rPr>
          <w:rFonts w:ascii="Arial" w:hAnsi="Arial" w:cs="Arial"/>
          <w:sz w:val="20"/>
          <w:szCs w:val="20"/>
        </w:rPr>
        <w:t xml:space="preserve">, </w:t>
      </w:r>
      <w:r w:rsidRPr="001F7387">
        <w:rPr>
          <w:rFonts w:ascii="Arial" w:hAnsi="Arial" w:cs="Arial"/>
          <w:sz w:val="20"/>
          <w:szCs w:val="20"/>
        </w:rPr>
        <w:t>conditional use</w:t>
      </w:r>
      <w:r>
        <w:rPr>
          <w:rFonts w:ascii="Arial" w:hAnsi="Arial" w:cs="Arial"/>
          <w:sz w:val="20"/>
          <w:szCs w:val="20"/>
        </w:rPr>
        <w:t xml:space="preserve"> or interim use</w:t>
      </w:r>
      <w:r w:rsidRPr="001F7387">
        <w:rPr>
          <w:rFonts w:ascii="Arial" w:hAnsi="Arial" w:cs="Arial"/>
          <w:sz w:val="20"/>
          <w:szCs w:val="20"/>
        </w:rPr>
        <w:t xml:space="preserve">. Its judgment shall be based upon (but not limited to) the following general factors: </w:t>
      </w:r>
    </w:p>
    <w:p w14:paraId="155C2A1A" w14:textId="77777777" w:rsidR="007721C1" w:rsidRPr="001F7387" w:rsidRDefault="007721C1" w:rsidP="007721C1">
      <w:pPr>
        <w:ind w:left="2880" w:hanging="720"/>
        <w:jc w:val="both"/>
        <w:rPr>
          <w:rFonts w:ascii="Arial" w:hAnsi="Arial" w:cs="Arial"/>
          <w:sz w:val="20"/>
          <w:szCs w:val="20"/>
        </w:rPr>
      </w:pPr>
    </w:p>
    <w:p w14:paraId="0BC7DE85" w14:textId="77777777" w:rsidR="007721C1" w:rsidRDefault="007721C1" w:rsidP="007721C1">
      <w:pPr>
        <w:ind w:left="2880" w:hanging="720"/>
        <w:jc w:val="both"/>
        <w:rPr>
          <w:rFonts w:ascii="Arial" w:hAnsi="Arial" w:cs="Arial"/>
          <w:sz w:val="20"/>
          <w:szCs w:val="20"/>
        </w:rPr>
      </w:pPr>
      <w:r w:rsidRPr="001F7387">
        <w:rPr>
          <w:rFonts w:ascii="Arial" w:hAnsi="Arial" w:cs="Arial"/>
          <w:sz w:val="20"/>
          <w:szCs w:val="20"/>
        </w:rPr>
        <w:tab/>
      </w:r>
      <w:r>
        <w:rPr>
          <w:rFonts w:ascii="Arial" w:hAnsi="Arial" w:cs="Arial"/>
          <w:sz w:val="20"/>
          <w:szCs w:val="20"/>
        </w:rPr>
        <w:t>1.</w:t>
      </w:r>
      <w:r>
        <w:rPr>
          <w:rFonts w:ascii="Arial" w:hAnsi="Arial" w:cs="Arial"/>
          <w:sz w:val="20"/>
          <w:szCs w:val="20"/>
        </w:rPr>
        <w:tab/>
        <w:t>R</w:t>
      </w:r>
      <w:r w:rsidRPr="001F7387">
        <w:rPr>
          <w:rFonts w:ascii="Arial" w:hAnsi="Arial" w:cs="Arial"/>
          <w:sz w:val="20"/>
          <w:szCs w:val="20"/>
        </w:rPr>
        <w:t>elationship to the City’s Growth Management Systems.</w:t>
      </w:r>
    </w:p>
    <w:p w14:paraId="0DB05B34" w14:textId="77777777" w:rsidR="007721C1" w:rsidRPr="001F7387" w:rsidRDefault="007721C1" w:rsidP="007721C1">
      <w:pPr>
        <w:ind w:left="2880" w:hanging="720"/>
        <w:jc w:val="both"/>
        <w:rPr>
          <w:rFonts w:ascii="Arial" w:hAnsi="Arial" w:cs="Arial"/>
          <w:sz w:val="20"/>
          <w:szCs w:val="20"/>
        </w:rPr>
      </w:pPr>
    </w:p>
    <w:p w14:paraId="41A786EC" w14:textId="77777777" w:rsidR="007721C1" w:rsidRDefault="007721C1" w:rsidP="007721C1">
      <w:pPr>
        <w:ind w:left="2880" w:hanging="720"/>
        <w:jc w:val="both"/>
        <w:rPr>
          <w:rFonts w:ascii="Arial" w:hAnsi="Arial" w:cs="Arial"/>
          <w:sz w:val="20"/>
          <w:szCs w:val="20"/>
        </w:rPr>
      </w:pPr>
      <w:r>
        <w:rPr>
          <w:rFonts w:ascii="Arial" w:hAnsi="Arial" w:cs="Arial"/>
          <w:sz w:val="20"/>
          <w:szCs w:val="20"/>
        </w:rPr>
        <w:tab/>
        <w:t>2.</w:t>
      </w:r>
      <w:r>
        <w:rPr>
          <w:rFonts w:ascii="Arial" w:hAnsi="Arial" w:cs="Arial"/>
          <w:sz w:val="20"/>
          <w:szCs w:val="20"/>
        </w:rPr>
        <w:tab/>
        <w:t>T</w:t>
      </w:r>
      <w:r w:rsidRPr="001F7387">
        <w:rPr>
          <w:rFonts w:ascii="Arial" w:hAnsi="Arial" w:cs="Arial"/>
          <w:sz w:val="20"/>
          <w:szCs w:val="20"/>
        </w:rPr>
        <w:t>he geographical area involved.</w:t>
      </w:r>
    </w:p>
    <w:p w14:paraId="52EFEBF1" w14:textId="77777777" w:rsidR="007721C1" w:rsidRPr="001F7387" w:rsidRDefault="007721C1" w:rsidP="007721C1">
      <w:pPr>
        <w:ind w:left="2880" w:hanging="720"/>
        <w:jc w:val="both"/>
        <w:rPr>
          <w:rFonts w:ascii="Arial" w:hAnsi="Arial" w:cs="Arial"/>
          <w:sz w:val="20"/>
          <w:szCs w:val="20"/>
        </w:rPr>
      </w:pPr>
    </w:p>
    <w:p w14:paraId="593B5F15" w14:textId="77777777" w:rsidR="007721C1" w:rsidRDefault="007721C1" w:rsidP="007721C1">
      <w:pPr>
        <w:ind w:left="3600" w:hanging="720"/>
        <w:jc w:val="both"/>
        <w:rPr>
          <w:rFonts w:ascii="Arial" w:hAnsi="Arial" w:cs="Arial"/>
          <w:sz w:val="20"/>
          <w:szCs w:val="20"/>
        </w:rPr>
      </w:pPr>
      <w:r>
        <w:rPr>
          <w:rFonts w:ascii="Arial" w:hAnsi="Arial" w:cs="Arial"/>
          <w:sz w:val="20"/>
          <w:szCs w:val="20"/>
        </w:rPr>
        <w:t>3.</w:t>
      </w:r>
      <w:r>
        <w:rPr>
          <w:rFonts w:ascii="Arial" w:hAnsi="Arial" w:cs="Arial"/>
          <w:sz w:val="20"/>
          <w:szCs w:val="20"/>
        </w:rPr>
        <w:tab/>
        <w:t>W</w:t>
      </w:r>
      <w:r w:rsidRPr="001F7387">
        <w:rPr>
          <w:rFonts w:ascii="Arial" w:hAnsi="Arial" w:cs="Arial"/>
          <w:sz w:val="20"/>
          <w:szCs w:val="20"/>
        </w:rPr>
        <w:t>hether such use will tend to or actually depreciate the area in which it is proposed.</w:t>
      </w:r>
    </w:p>
    <w:p w14:paraId="55BB7CFF" w14:textId="77777777" w:rsidR="007721C1" w:rsidRPr="001F7387" w:rsidRDefault="007721C1" w:rsidP="007721C1">
      <w:pPr>
        <w:ind w:left="3600" w:hanging="720"/>
        <w:jc w:val="both"/>
        <w:rPr>
          <w:rFonts w:ascii="Arial" w:hAnsi="Arial" w:cs="Arial"/>
          <w:sz w:val="20"/>
          <w:szCs w:val="20"/>
        </w:rPr>
      </w:pPr>
    </w:p>
    <w:p w14:paraId="14B730B6" w14:textId="77777777" w:rsidR="007721C1" w:rsidRDefault="007721C1" w:rsidP="007721C1">
      <w:pPr>
        <w:ind w:left="3600" w:hanging="720"/>
        <w:jc w:val="both"/>
        <w:rPr>
          <w:rFonts w:ascii="Arial" w:hAnsi="Arial" w:cs="Arial"/>
          <w:sz w:val="20"/>
          <w:szCs w:val="20"/>
        </w:rPr>
      </w:pPr>
      <w:r>
        <w:rPr>
          <w:rFonts w:ascii="Arial" w:hAnsi="Arial" w:cs="Arial"/>
          <w:sz w:val="20"/>
          <w:szCs w:val="20"/>
        </w:rPr>
        <w:t>4.</w:t>
      </w:r>
      <w:r>
        <w:rPr>
          <w:rFonts w:ascii="Arial" w:hAnsi="Arial" w:cs="Arial"/>
          <w:sz w:val="20"/>
          <w:szCs w:val="20"/>
        </w:rPr>
        <w:tab/>
        <w:t>T</w:t>
      </w:r>
      <w:r w:rsidRPr="001F7387">
        <w:rPr>
          <w:rFonts w:ascii="Arial" w:hAnsi="Arial" w:cs="Arial"/>
          <w:sz w:val="20"/>
          <w:szCs w:val="20"/>
        </w:rPr>
        <w:t>he character of the surrounding area.</w:t>
      </w:r>
    </w:p>
    <w:p w14:paraId="52D46313" w14:textId="77777777" w:rsidR="007721C1" w:rsidRPr="001F7387" w:rsidRDefault="007721C1" w:rsidP="007721C1">
      <w:pPr>
        <w:ind w:left="3600" w:hanging="720"/>
        <w:jc w:val="both"/>
        <w:rPr>
          <w:rFonts w:ascii="Arial" w:hAnsi="Arial" w:cs="Arial"/>
          <w:sz w:val="20"/>
          <w:szCs w:val="20"/>
        </w:rPr>
      </w:pPr>
    </w:p>
    <w:p w14:paraId="38E9A925" w14:textId="77777777" w:rsidR="007721C1" w:rsidRDefault="007721C1" w:rsidP="007721C1">
      <w:pPr>
        <w:ind w:left="3600" w:hanging="720"/>
        <w:jc w:val="both"/>
        <w:rPr>
          <w:rFonts w:ascii="Arial" w:hAnsi="Arial" w:cs="Arial"/>
          <w:sz w:val="20"/>
          <w:szCs w:val="20"/>
        </w:rPr>
      </w:pPr>
      <w:r>
        <w:rPr>
          <w:rFonts w:ascii="Arial" w:hAnsi="Arial" w:cs="Arial"/>
          <w:sz w:val="20"/>
          <w:szCs w:val="20"/>
        </w:rPr>
        <w:t>5.</w:t>
      </w:r>
      <w:r>
        <w:rPr>
          <w:rFonts w:ascii="Arial" w:hAnsi="Arial" w:cs="Arial"/>
          <w:sz w:val="20"/>
          <w:szCs w:val="20"/>
        </w:rPr>
        <w:tab/>
        <w:t>T</w:t>
      </w:r>
      <w:r w:rsidRPr="001F7387">
        <w:rPr>
          <w:rFonts w:ascii="Arial" w:hAnsi="Arial" w:cs="Arial"/>
          <w:sz w:val="20"/>
          <w:szCs w:val="20"/>
        </w:rPr>
        <w:t>he demonstrated need for such use.</w:t>
      </w:r>
    </w:p>
    <w:p w14:paraId="770AB0BA" w14:textId="77777777" w:rsidR="007721C1" w:rsidRPr="001F7387" w:rsidRDefault="007721C1" w:rsidP="007721C1">
      <w:pPr>
        <w:ind w:left="3600" w:hanging="720"/>
        <w:jc w:val="both"/>
        <w:rPr>
          <w:rFonts w:ascii="Arial" w:hAnsi="Arial" w:cs="Arial"/>
          <w:sz w:val="20"/>
          <w:szCs w:val="20"/>
        </w:rPr>
      </w:pPr>
    </w:p>
    <w:p w14:paraId="702AC9ED" w14:textId="77777777" w:rsidR="007721C1" w:rsidRDefault="007721C1" w:rsidP="007721C1">
      <w:pPr>
        <w:ind w:left="3600" w:hanging="720"/>
        <w:jc w:val="both"/>
        <w:rPr>
          <w:rFonts w:ascii="Arial" w:hAnsi="Arial" w:cs="Arial"/>
          <w:sz w:val="20"/>
          <w:szCs w:val="20"/>
        </w:rPr>
      </w:pPr>
      <w:r>
        <w:rPr>
          <w:rFonts w:ascii="Arial" w:hAnsi="Arial" w:cs="Arial"/>
          <w:sz w:val="20"/>
          <w:szCs w:val="20"/>
        </w:rPr>
        <w:t>6.</w:t>
      </w:r>
      <w:r>
        <w:rPr>
          <w:rFonts w:ascii="Arial" w:hAnsi="Arial" w:cs="Arial"/>
          <w:sz w:val="20"/>
          <w:szCs w:val="20"/>
        </w:rPr>
        <w:tab/>
        <w:t>T</w:t>
      </w:r>
      <w:r w:rsidRPr="001F7387">
        <w:rPr>
          <w:rFonts w:ascii="Arial" w:hAnsi="Arial" w:cs="Arial"/>
          <w:sz w:val="20"/>
          <w:szCs w:val="20"/>
        </w:rPr>
        <w:t>he public need for additional land space for the requested use in the location requested.</w:t>
      </w:r>
    </w:p>
    <w:p w14:paraId="34917AC4" w14:textId="77777777" w:rsidR="007721C1" w:rsidRPr="001F7387" w:rsidRDefault="007721C1" w:rsidP="007721C1">
      <w:pPr>
        <w:ind w:left="3600" w:hanging="720"/>
        <w:jc w:val="both"/>
        <w:rPr>
          <w:rFonts w:ascii="Arial" w:hAnsi="Arial" w:cs="Arial"/>
          <w:sz w:val="20"/>
          <w:szCs w:val="20"/>
        </w:rPr>
      </w:pPr>
    </w:p>
    <w:p w14:paraId="4C1F79CF" w14:textId="77777777" w:rsidR="007721C1" w:rsidRDefault="007721C1" w:rsidP="007721C1">
      <w:pPr>
        <w:ind w:left="3600" w:hanging="720"/>
        <w:jc w:val="both"/>
        <w:rPr>
          <w:rFonts w:ascii="Arial" w:hAnsi="Arial" w:cs="Arial"/>
          <w:sz w:val="20"/>
          <w:szCs w:val="20"/>
        </w:rPr>
      </w:pPr>
      <w:r>
        <w:rPr>
          <w:rFonts w:ascii="Arial" w:hAnsi="Arial" w:cs="Arial"/>
          <w:sz w:val="20"/>
          <w:szCs w:val="20"/>
        </w:rPr>
        <w:t>7.</w:t>
      </w:r>
      <w:r>
        <w:rPr>
          <w:rFonts w:ascii="Arial" w:hAnsi="Arial" w:cs="Arial"/>
          <w:sz w:val="20"/>
          <w:szCs w:val="20"/>
        </w:rPr>
        <w:tab/>
        <w:t>C</w:t>
      </w:r>
      <w:r w:rsidRPr="001F7387">
        <w:rPr>
          <w:rFonts w:ascii="Arial" w:hAnsi="Arial" w:cs="Arial"/>
          <w:sz w:val="20"/>
          <w:szCs w:val="20"/>
        </w:rPr>
        <w:t>ompatibility of adjacent land uses.</w:t>
      </w:r>
    </w:p>
    <w:p w14:paraId="6E90D469" w14:textId="77777777" w:rsidR="007721C1" w:rsidRPr="001F7387" w:rsidRDefault="007721C1" w:rsidP="007721C1">
      <w:pPr>
        <w:ind w:left="3600" w:hanging="720"/>
        <w:jc w:val="both"/>
        <w:rPr>
          <w:rFonts w:ascii="Arial" w:hAnsi="Arial" w:cs="Arial"/>
          <w:sz w:val="20"/>
          <w:szCs w:val="20"/>
        </w:rPr>
      </w:pPr>
    </w:p>
    <w:p w14:paraId="4531B4A8" w14:textId="77777777" w:rsidR="007721C1" w:rsidRDefault="007721C1" w:rsidP="007721C1">
      <w:pPr>
        <w:ind w:left="3600" w:hanging="720"/>
        <w:jc w:val="both"/>
        <w:rPr>
          <w:rFonts w:ascii="Arial" w:hAnsi="Arial" w:cs="Arial"/>
          <w:sz w:val="20"/>
          <w:szCs w:val="20"/>
        </w:rPr>
      </w:pPr>
      <w:r>
        <w:rPr>
          <w:rFonts w:ascii="Arial" w:hAnsi="Arial" w:cs="Arial"/>
          <w:sz w:val="20"/>
          <w:szCs w:val="20"/>
        </w:rPr>
        <w:t>8.</w:t>
      </w:r>
      <w:r>
        <w:rPr>
          <w:rFonts w:ascii="Arial" w:hAnsi="Arial" w:cs="Arial"/>
          <w:sz w:val="20"/>
          <w:szCs w:val="20"/>
        </w:rPr>
        <w:tab/>
        <w:t>T</w:t>
      </w:r>
      <w:r w:rsidRPr="001F7387">
        <w:rPr>
          <w:rFonts w:ascii="Arial" w:hAnsi="Arial" w:cs="Arial"/>
          <w:sz w:val="20"/>
          <w:szCs w:val="20"/>
        </w:rPr>
        <w:t>he possible presence and effects of noise, odors or other nuisances.</w:t>
      </w:r>
    </w:p>
    <w:p w14:paraId="1EEC7C42" w14:textId="77777777" w:rsidR="007721C1" w:rsidRPr="001F7387" w:rsidRDefault="007721C1" w:rsidP="007721C1">
      <w:pPr>
        <w:ind w:left="3600" w:hanging="720"/>
        <w:jc w:val="both"/>
        <w:rPr>
          <w:rFonts w:ascii="Arial" w:hAnsi="Arial" w:cs="Arial"/>
          <w:sz w:val="20"/>
          <w:szCs w:val="20"/>
        </w:rPr>
      </w:pPr>
    </w:p>
    <w:p w14:paraId="7167A0AD" w14:textId="77777777" w:rsidR="007721C1" w:rsidRPr="001F7387" w:rsidRDefault="007721C1" w:rsidP="007721C1">
      <w:pPr>
        <w:ind w:left="3600" w:hanging="720"/>
        <w:jc w:val="both"/>
        <w:rPr>
          <w:rFonts w:ascii="Arial" w:hAnsi="Arial" w:cs="Arial"/>
          <w:sz w:val="20"/>
          <w:szCs w:val="20"/>
        </w:rPr>
      </w:pPr>
      <w:r>
        <w:rPr>
          <w:rFonts w:ascii="Arial" w:hAnsi="Arial" w:cs="Arial"/>
          <w:sz w:val="20"/>
          <w:szCs w:val="20"/>
        </w:rPr>
        <w:t>9.</w:t>
      </w:r>
      <w:r>
        <w:rPr>
          <w:rFonts w:ascii="Arial" w:hAnsi="Arial" w:cs="Arial"/>
          <w:sz w:val="20"/>
          <w:szCs w:val="20"/>
        </w:rPr>
        <w:tab/>
        <w:t>A</w:t>
      </w:r>
      <w:r w:rsidRPr="001F7387">
        <w:rPr>
          <w:rFonts w:ascii="Arial" w:hAnsi="Arial" w:cs="Arial"/>
          <w:sz w:val="20"/>
          <w:szCs w:val="20"/>
        </w:rPr>
        <w:t>vailability in the present or near future of necessary utilities and public services.</w:t>
      </w:r>
    </w:p>
    <w:p w14:paraId="2F8C0F99" w14:textId="77777777" w:rsidR="007721C1" w:rsidRPr="001F7387" w:rsidRDefault="007721C1" w:rsidP="007721C1">
      <w:pPr>
        <w:ind w:left="720" w:hanging="720"/>
        <w:jc w:val="both"/>
        <w:rPr>
          <w:rFonts w:ascii="Arial" w:hAnsi="Arial" w:cs="Arial"/>
          <w:sz w:val="20"/>
          <w:szCs w:val="20"/>
        </w:rPr>
      </w:pPr>
    </w:p>
    <w:p w14:paraId="2B3F3913"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E</w:t>
      </w:r>
      <w:r w:rsidRPr="001F7387">
        <w:rPr>
          <w:rFonts w:ascii="Arial" w:hAnsi="Arial" w:cs="Arial"/>
          <w:sz w:val="20"/>
          <w:szCs w:val="20"/>
        </w:rPr>
        <w:t>.</w:t>
      </w:r>
      <w:r w:rsidRPr="001F7387">
        <w:rPr>
          <w:rFonts w:ascii="Arial" w:hAnsi="Arial" w:cs="Arial"/>
          <w:sz w:val="20"/>
          <w:szCs w:val="20"/>
        </w:rPr>
        <w:tab/>
        <w:t>The Planning Commission and City staff shall have authority to request additional information from the applicant concerning operational factors or to retain expert testimony, with the consent and at the expense of the applicant, concerning operational factor, said information to be declared necessary to establish performance conditions in relation to all pertinent sections of this Ordinance.</w:t>
      </w:r>
    </w:p>
    <w:p w14:paraId="337D553C" w14:textId="77777777" w:rsidR="007721C1" w:rsidRPr="001F7387" w:rsidRDefault="007721C1" w:rsidP="007721C1">
      <w:pPr>
        <w:ind w:left="2880" w:hanging="720"/>
        <w:jc w:val="both"/>
        <w:rPr>
          <w:rFonts w:ascii="Arial" w:hAnsi="Arial" w:cs="Arial"/>
          <w:sz w:val="20"/>
          <w:szCs w:val="20"/>
        </w:rPr>
      </w:pPr>
    </w:p>
    <w:p w14:paraId="6A3BB5A3" w14:textId="77777777" w:rsidR="007721C1" w:rsidRDefault="007721C1" w:rsidP="007721C1">
      <w:pPr>
        <w:ind w:left="2880" w:hanging="720"/>
        <w:jc w:val="both"/>
        <w:rPr>
          <w:rFonts w:ascii="Arial" w:hAnsi="Arial" w:cs="Arial"/>
          <w:sz w:val="20"/>
          <w:szCs w:val="20"/>
        </w:rPr>
      </w:pPr>
      <w:r>
        <w:rPr>
          <w:rFonts w:ascii="Arial" w:hAnsi="Arial" w:cs="Arial"/>
          <w:sz w:val="20"/>
          <w:szCs w:val="20"/>
        </w:rPr>
        <w:t>F</w:t>
      </w:r>
      <w:r w:rsidRPr="001F7387">
        <w:rPr>
          <w:rFonts w:ascii="Arial" w:hAnsi="Arial" w:cs="Arial"/>
          <w:sz w:val="20"/>
          <w:szCs w:val="20"/>
        </w:rPr>
        <w:t>.</w:t>
      </w:r>
      <w:r w:rsidRPr="001F7387">
        <w:rPr>
          <w:rFonts w:ascii="Arial" w:hAnsi="Arial" w:cs="Arial"/>
          <w:sz w:val="20"/>
          <w:szCs w:val="20"/>
        </w:rPr>
        <w:tab/>
        <w:t>Within thirty days from the date of the public hearing, the Planning Commission shall make a finding of fact and recommend such actions and conditions relating to the request to the City Council.</w:t>
      </w:r>
    </w:p>
    <w:p w14:paraId="0FB41C10" w14:textId="77777777" w:rsidR="007721C1" w:rsidRDefault="007721C1" w:rsidP="007721C1">
      <w:pPr>
        <w:ind w:left="2880" w:hanging="720"/>
        <w:jc w:val="both"/>
        <w:rPr>
          <w:rFonts w:ascii="Arial" w:hAnsi="Arial" w:cs="Arial"/>
          <w:sz w:val="20"/>
          <w:szCs w:val="20"/>
        </w:rPr>
      </w:pPr>
    </w:p>
    <w:p w14:paraId="0BA5503B" w14:textId="77777777" w:rsidR="007721C1" w:rsidRDefault="007721C1" w:rsidP="007721C1">
      <w:pPr>
        <w:ind w:left="3600" w:hanging="720"/>
        <w:jc w:val="both"/>
        <w:rPr>
          <w:rFonts w:ascii="Arial" w:hAnsi="Arial" w:cs="Arial"/>
          <w:sz w:val="20"/>
          <w:szCs w:val="20"/>
        </w:rPr>
      </w:pPr>
      <w:r w:rsidRPr="001F7387">
        <w:rPr>
          <w:rFonts w:ascii="Arial" w:hAnsi="Arial" w:cs="Arial"/>
          <w:sz w:val="20"/>
          <w:szCs w:val="20"/>
        </w:rPr>
        <w:t>1.</w:t>
      </w:r>
      <w:r w:rsidRPr="001F7387">
        <w:rPr>
          <w:rFonts w:ascii="Arial" w:hAnsi="Arial" w:cs="Arial"/>
          <w:sz w:val="20"/>
          <w:szCs w:val="20"/>
        </w:rPr>
        <w:tab/>
        <w:t>In considering conditional use</w:t>
      </w:r>
      <w:r>
        <w:rPr>
          <w:rFonts w:ascii="Arial" w:hAnsi="Arial" w:cs="Arial"/>
          <w:sz w:val="20"/>
          <w:szCs w:val="20"/>
        </w:rPr>
        <w:t xml:space="preserve"> and interim use</w:t>
      </w:r>
      <w:r w:rsidRPr="001F7387">
        <w:rPr>
          <w:rFonts w:ascii="Arial" w:hAnsi="Arial" w:cs="Arial"/>
          <w:sz w:val="20"/>
          <w:szCs w:val="20"/>
        </w:rPr>
        <w:t xml:space="preserve"> requests, the Planning Commission shall evaluate the use, ut</w:t>
      </w:r>
      <w:r>
        <w:rPr>
          <w:rFonts w:ascii="Arial" w:hAnsi="Arial" w:cs="Arial"/>
          <w:sz w:val="20"/>
          <w:szCs w:val="20"/>
        </w:rPr>
        <w:t>ilizing from the requirements (A – M</w:t>
      </w:r>
      <w:r w:rsidRPr="001F7387">
        <w:rPr>
          <w:rFonts w:ascii="Arial" w:hAnsi="Arial" w:cs="Arial"/>
          <w:sz w:val="20"/>
          <w:szCs w:val="20"/>
        </w:rPr>
        <w:t>) below, those which are specific to the designated uses as indicated in (2) below:</w:t>
      </w:r>
    </w:p>
    <w:p w14:paraId="6003A6AC" w14:textId="77777777" w:rsidR="007721C1" w:rsidRPr="001F7387" w:rsidRDefault="007721C1" w:rsidP="007721C1">
      <w:pPr>
        <w:ind w:left="3600" w:hanging="720"/>
        <w:jc w:val="both"/>
        <w:rPr>
          <w:rFonts w:ascii="Arial" w:hAnsi="Arial" w:cs="Arial"/>
          <w:sz w:val="20"/>
          <w:szCs w:val="20"/>
        </w:rPr>
      </w:pPr>
    </w:p>
    <w:p w14:paraId="071DFA04"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t>The land area and setback requirements of the property containing such a use or activity shall be the minimum established for the district,</w:t>
      </w:r>
    </w:p>
    <w:p w14:paraId="240D23A7" w14:textId="77777777" w:rsidR="007721C1" w:rsidRPr="001F7387" w:rsidRDefault="007721C1" w:rsidP="007721C1">
      <w:pPr>
        <w:ind w:left="4320" w:hanging="720"/>
        <w:jc w:val="both"/>
        <w:rPr>
          <w:rFonts w:ascii="Arial" w:hAnsi="Arial" w:cs="Arial"/>
          <w:sz w:val="20"/>
          <w:szCs w:val="20"/>
        </w:rPr>
      </w:pPr>
    </w:p>
    <w:p w14:paraId="271D79FD"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When abutting a residential use in a residential district, the property shall be screened and landsca</w:t>
      </w:r>
      <w:r>
        <w:rPr>
          <w:rFonts w:ascii="Arial" w:hAnsi="Arial" w:cs="Arial"/>
          <w:sz w:val="20"/>
          <w:szCs w:val="20"/>
        </w:rPr>
        <w:t>ped in compliance with Section X</w:t>
      </w:r>
      <w:r w:rsidRPr="001F7387">
        <w:rPr>
          <w:rFonts w:ascii="Arial" w:hAnsi="Arial" w:cs="Arial"/>
          <w:sz w:val="20"/>
          <w:szCs w:val="20"/>
        </w:rPr>
        <w:t xml:space="preserve"> of this </w:t>
      </w:r>
      <w:r>
        <w:rPr>
          <w:rFonts w:ascii="Arial" w:hAnsi="Arial" w:cs="Arial"/>
          <w:sz w:val="20"/>
          <w:szCs w:val="20"/>
        </w:rPr>
        <w:t>O</w:t>
      </w:r>
      <w:r w:rsidRPr="001F7387">
        <w:rPr>
          <w:rFonts w:ascii="Arial" w:hAnsi="Arial" w:cs="Arial"/>
          <w:sz w:val="20"/>
          <w:szCs w:val="20"/>
        </w:rPr>
        <w:t>rdinance,</w:t>
      </w:r>
    </w:p>
    <w:p w14:paraId="30DD9ADB" w14:textId="77777777" w:rsidR="007721C1" w:rsidRPr="001F7387" w:rsidRDefault="007721C1" w:rsidP="007721C1">
      <w:pPr>
        <w:ind w:left="4320" w:hanging="720"/>
        <w:jc w:val="both"/>
        <w:rPr>
          <w:rFonts w:ascii="Arial" w:hAnsi="Arial" w:cs="Arial"/>
          <w:sz w:val="20"/>
          <w:szCs w:val="20"/>
        </w:rPr>
      </w:pPr>
    </w:p>
    <w:p w14:paraId="408A8306"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t>Where applicable, all city, state and federal laws, regulations and ordinances shall be complied with and all necessary permits secured,</w:t>
      </w:r>
    </w:p>
    <w:p w14:paraId="1CD15140" w14:textId="77777777" w:rsidR="007721C1" w:rsidRPr="001F7387" w:rsidRDefault="007721C1" w:rsidP="007721C1">
      <w:pPr>
        <w:ind w:left="4320" w:hanging="720"/>
        <w:jc w:val="both"/>
        <w:rPr>
          <w:rFonts w:ascii="Arial" w:hAnsi="Arial" w:cs="Arial"/>
          <w:sz w:val="20"/>
          <w:szCs w:val="20"/>
        </w:rPr>
      </w:pPr>
    </w:p>
    <w:p w14:paraId="2526D673"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t>All signs shall be in compliance</w:t>
      </w:r>
      <w:r>
        <w:rPr>
          <w:rFonts w:ascii="Arial" w:hAnsi="Arial" w:cs="Arial"/>
          <w:sz w:val="20"/>
          <w:szCs w:val="20"/>
        </w:rPr>
        <w:t xml:space="preserve"> with ordinance no. 69 of this O</w:t>
      </w:r>
      <w:r w:rsidRPr="001F7387">
        <w:rPr>
          <w:rFonts w:ascii="Arial" w:hAnsi="Arial" w:cs="Arial"/>
          <w:sz w:val="20"/>
          <w:szCs w:val="20"/>
        </w:rPr>
        <w:t>rdinance and shall not adversely impact adjoining or surrounding residential uses,</w:t>
      </w:r>
    </w:p>
    <w:p w14:paraId="5DFDB738" w14:textId="77777777" w:rsidR="007721C1" w:rsidRPr="001F7387" w:rsidRDefault="007721C1" w:rsidP="007721C1">
      <w:pPr>
        <w:ind w:left="4320" w:hanging="720"/>
        <w:jc w:val="both"/>
        <w:rPr>
          <w:rFonts w:ascii="Arial" w:hAnsi="Arial" w:cs="Arial"/>
          <w:sz w:val="20"/>
          <w:szCs w:val="20"/>
        </w:rPr>
      </w:pPr>
    </w:p>
    <w:p w14:paraId="696AB715"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E</w:t>
      </w:r>
      <w:r w:rsidRPr="001F7387">
        <w:rPr>
          <w:rFonts w:ascii="Arial" w:hAnsi="Arial" w:cs="Arial"/>
          <w:sz w:val="20"/>
          <w:szCs w:val="20"/>
        </w:rPr>
        <w:t>.</w:t>
      </w:r>
      <w:r w:rsidRPr="001F7387">
        <w:rPr>
          <w:rFonts w:ascii="Arial" w:hAnsi="Arial" w:cs="Arial"/>
          <w:sz w:val="20"/>
          <w:szCs w:val="20"/>
        </w:rPr>
        <w:tab/>
        <w:t>Adequate off-street parking and loading shall be provided,</w:t>
      </w:r>
    </w:p>
    <w:p w14:paraId="3DFE955E" w14:textId="77777777" w:rsidR="007721C1" w:rsidRPr="001F7387" w:rsidRDefault="007721C1" w:rsidP="007721C1">
      <w:pPr>
        <w:ind w:left="4320" w:hanging="720"/>
        <w:jc w:val="both"/>
        <w:rPr>
          <w:rFonts w:ascii="Arial" w:hAnsi="Arial" w:cs="Arial"/>
          <w:sz w:val="20"/>
          <w:szCs w:val="20"/>
        </w:rPr>
      </w:pPr>
    </w:p>
    <w:p w14:paraId="6AB510D6"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F</w:t>
      </w:r>
      <w:r w:rsidRPr="001F7387">
        <w:rPr>
          <w:rFonts w:ascii="Arial" w:hAnsi="Arial" w:cs="Arial"/>
          <w:sz w:val="20"/>
          <w:szCs w:val="20"/>
        </w:rPr>
        <w:t>.</w:t>
      </w:r>
      <w:r w:rsidRPr="001F7387">
        <w:rPr>
          <w:rFonts w:ascii="Arial" w:hAnsi="Arial" w:cs="Arial"/>
          <w:sz w:val="20"/>
          <w:szCs w:val="20"/>
        </w:rPr>
        <w:tab/>
        <w:t>The proposed water, sewer and other utilities shall be capable of accommodating the proposed use,</w:t>
      </w:r>
    </w:p>
    <w:p w14:paraId="3F53CBD7" w14:textId="77777777" w:rsidR="007721C1" w:rsidRPr="001F7387" w:rsidRDefault="007721C1" w:rsidP="007721C1">
      <w:pPr>
        <w:ind w:left="4320" w:hanging="720"/>
        <w:jc w:val="both"/>
        <w:rPr>
          <w:rFonts w:ascii="Arial" w:hAnsi="Arial" w:cs="Arial"/>
          <w:sz w:val="20"/>
          <w:szCs w:val="20"/>
        </w:rPr>
      </w:pPr>
    </w:p>
    <w:p w14:paraId="0CBFD8BE"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G</w:t>
      </w:r>
      <w:r w:rsidRPr="001F7387">
        <w:rPr>
          <w:rFonts w:ascii="Arial" w:hAnsi="Arial" w:cs="Arial"/>
          <w:sz w:val="20"/>
          <w:szCs w:val="20"/>
        </w:rPr>
        <w:t>.</w:t>
      </w:r>
      <w:r w:rsidRPr="001F7387">
        <w:rPr>
          <w:rFonts w:ascii="Arial" w:hAnsi="Arial" w:cs="Arial"/>
          <w:sz w:val="20"/>
          <w:szCs w:val="20"/>
        </w:rPr>
        <w:tab/>
        <w:t>The street serving the use or activity is of sufficient design to accommodate the proposed use or activity, and such use or activity shall not generate such additional extra traffic to create a nuisance or hazard to existing traffic or to surrounding land uses,</w:t>
      </w:r>
    </w:p>
    <w:p w14:paraId="36EA9823" w14:textId="77777777" w:rsidR="007721C1" w:rsidRPr="001F7387" w:rsidRDefault="007721C1" w:rsidP="007721C1">
      <w:pPr>
        <w:ind w:left="4320" w:hanging="720"/>
        <w:jc w:val="both"/>
        <w:rPr>
          <w:rFonts w:ascii="Arial" w:hAnsi="Arial" w:cs="Arial"/>
          <w:sz w:val="20"/>
          <w:szCs w:val="20"/>
        </w:rPr>
      </w:pPr>
    </w:p>
    <w:p w14:paraId="60DB4982"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H</w:t>
      </w:r>
      <w:r w:rsidRPr="001F7387">
        <w:rPr>
          <w:rFonts w:ascii="Arial" w:hAnsi="Arial" w:cs="Arial"/>
          <w:sz w:val="20"/>
          <w:szCs w:val="20"/>
        </w:rPr>
        <w:t>.</w:t>
      </w:r>
      <w:r w:rsidRPr="001F7387">
        <w:rPr>
          <w:rFonts w:ascii="Arial" w:hAnsi="Arial" w:cs="Arial"/>
          <w:sz w:val="20"/>
          <w:szCs w:val="20"/>
        </w:rPr>
        <w:tab/>
        <w:t>All access roads, driveways, parking areas, and outside storage, service or sales areas shall be surfaced or grassed to control dust and drainage,</w:t>
      </w:r>
    </w:p>
    <w:p w14:paraId="579FF56A" w14:textId="77777777" w:rsidR="007721C1" w:rsidRPr="001F7387" w:rsidRDefault="007721C1" w:rsidP="007721C1">
      <w:pPr>
        <w:ind w:left="4320" w:hanging="720"/>
        <w:jc w:val="both"/>
        <w:rPr>
          <w:rFonts w:ascii="Arial" w:hAnsi="Arial" w:cs="Arial"/>
          <w:sz w:val="20"/>
          <w:szCs w:val="20"/>
        </w:rPr>
      </w:pPr>
    </w:p>
    <w:p w14:paraId="2E96C0A5"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I</w:t>
      </w:r>
      <w:r w:rsidRPr="001F7387">
        <w:rPr>
          <w:rFonts w:ascii="Arial" w:hAnsi="Arial" w:cs="Arial"/>
          <w:sz w:val="20"/>
          <w:szCs w:val="20"/>
        </w:rPr>
        <w:t>.</w:t>
      </w:r>
      <w:r w:rsidRPr="001F7387">
        <w:rPr>
          <w:rFonts w:ascii="Arial" w:hAnsi="Arial" w:cs="Arial"/>
          <w:sz w:val="20"/>
          <w:szCs w:val="20"/>
        </w:rPr>
        <w:tab/>
        <w:t xml:space="preserve">All open and outdoor storage, sales and service </w:t>
      </w:r>
      <w:r>
        <w:rPr>
          <w:rFonts w:ascii="Arial" w:hAnsi="Arial" w:cs="Arial"/>
          <w:sz w:val="20"/>
          <w:szCs w:val="20"/>
        </w:rPr>
        <w:t xml:space="preserve">areas </w:t>
      </w:r>
      <w:r w:rsidRPr="001F7387">
        <w:rPr>
          <w:rFonts w:ascii="Arial" w:hAnsi="Arial" w:cs="Arial"/>
          <w:sz w:val="20"/>
          <w:szCs w:val="20"/>
        </w:rPr>
        <w:t>shall be screened from view from the public streets and from abutting residential uses or districts,</w:t>
      </w:r>
    </w:p>
    <w:p w14:paraId="68694B50" w14:textId="77777777" w:rsidR="007721C1" w:rsidRPr="001F7387" w:rsidRDefault="007721C1" w:rsidP="007721C1">
      <w:pPr>
        <w:ind w:left="4320" w:hanging="720"/>
        <w:jc w:val="both"/>
        <w:rPr>
          <w:rFonts w:ascii="Arial" w:hAnsi="Arial" w:cs="Arial"/>
          <w:sz w:val="20"/>
          <w:szCs w:val="20"/>
        </w:rPr>
      </w:pPr>
    </w:p>
    <w:p w14:paraId="2A7B1FF2"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J</w:t>
      </w:r>
      <w:r w:rsidRPr="001F7387">
        <w:rPr>
          <w:rFonts w:ascii="Arial" w:hAnsi="Arial" w:cs="Arial"/>
          <w:sz w:val="20"/>
          <w:szCs w:val="20"/>
        </w:rPr>
        <w:t>.</w:t>
      </w:r>
      <w:r w:rsidRPr="001F7387">
        <w:rPr>
          <w:rFonts w:ascii="Arial" w:hAnsi="Arial" w:cs="Arial"/>
          <w:sz w:val="20"/>
          <w:szCs w:val="20"/>
        </w:rPr>
        <w:tab/>
        <w:t>All lighting shall be designed to have no direct source of light visible from adjacent residential areas or from the public streets,</w:t>
      </w:r>
    </w:p>
    <w:p w14:paraId="50853F42" w14:textId="77777777" w:rsidR="007721C1" w:rsidRPr="001F7387" w:rsidRDefault="007721C1" w:rsidP="007721C1">
      <w:pPr>
        <w:ind w:left="4320" w:hanging="720"/>
        <w:jc w:val="both"/>
        <w:rPr>
          <w:rFonts w:ascii="Arial" w:hAnsi="Arial" w:cs="Arial"/>
          <w:sz w:val="20"/>
          <w:szCs w:val="20"/>
        </w:rPr>
      </w:pPr>
    </w:p>
    <w:p w14:paraId="22D8B799"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K</w:t>
      </w:r>
      <w:r w:rsidRPr="001F7387">
        <w:rPr>
          <w:rFonts w:ascii="Arial" w:hAnsi="Arial" w:cs="Arial"/>
          <w:sz w:val="20"/>
          <w:szCs w:val="20"/>
        </w:rPr>
        <w:t>.</w:t>
      </w:r>
      <w:r w:rsidRPr="001F7387">
        <w:rPr>
          <w:rFonts w:ascii="Arial" w:hAnsi="Arial" w:cs="Arial"/>
          <w:sz w:val="20"/>
          <w:szCs w:val="20"/>
        </w:rPr>
        <w:tab/>
        <w:t>The use or activity shall be properly drained to control surface water run-off,</w:t>
      </w:r>
    </w:p>
    <w:p w14:paraId="6F081C48" w14:textId="77777777" w:rsidR="007721C1" w:rsidRPr="001F7387" w:rsidRDefault="007721C1" w:rsidP="007721C1">
      <w:pPr>
        <w:ind w:left="4320" w:hanging="720"/>
        <w:jc w:val="both"/>
        <w:rPr>
          <w:rFonts w:ascii="Arial" w:hAnsi="Arial" w:cs="Arial"/>
          <w:sz w:val="20"/>
          <w:szCs w:val="20"/>
        </w:rPr>
      </w:pPr>
    </w:p>
    <w:p w14:paraId="2531DCBC"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L</w:t>
      </w:r>
      <w:r w:rsidRPr="001F7387">
        <w:rPr>
          <w:rFonts w:ascii="Arial" w:hAnsi="Arial" w:cs="Arial"/>
          <w:sz w:val="20"/>
          <w:szCs w:val="20"/>
        </w:rPr>
        <w:t>.</w:t>
      </w:r>
      <w:r w:rsidRPr="001F7387">
        <w:rPr>
          <w:rFonts w:ascii="Arial" w:hAnsi="Arial" w:cs="Arial"/>
          <w:sz w:val="20"/>
          <w:szCs w:val="20"/>
        </w:rPr>
        <w:tab/>
        <w:t>The architectural appearance and functional plan of the building and site shall not be so dissimilar to the existing buildings or area as to cause impairment in property values or constitute a blighting influence, and</w:t>
      </w:r>
    </w:p>
    <w:p w14:paraId="04EDE567" w14:textId="77777777" w:rsidR="007721C1" w:rsidRPr="001F7387" w:rsidRDefault="007721C1" w:rsidP="007721C1">
      <w:pPr>
        <w:ind w:left="4320" w:hanging="720"/>
        <w:jc w:val="both"/>
        <w:rPr>
          <w:rFonts w:ascii="Arial" w:hAnsi="Arial" w:cs="Arial"/>
          <w:sz w:val="20"/>
          <w:szCs w:val="20"/>
        </w:rPr>
      </w:pPr>
    </w:p>
    <w:p w14:paraId="3586505F"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lastRenderedPageBreak/>
        <w:t>M</w:t>
      </w:r>
      <w:r w:rsidRPr="001F7387">
        <w:rPr>
          <w:rFonts w:ascii="Arial" w:hAnsi="Arial" w:cs="Arial"/>
          <w:sz w:val="20"/>
          <w:szCs w:val="20"/>
        </w:rPr>
        <w:t>.</w:t>
      </w:r>
      <w:r w:rsidRPr="001F7387">
        <w:rPr>
          <w:rFonts w:ascii="Arial" w:hAnsi="Arial" w:cs="Arial"/>
          <w:sz w:val="20"/>
          <w:szCs w:val="20"/>
        </w:rPr>
        <w:tab/>
        <w:t>Where structures combine residential and non-residential uses, such uses shall be separated and provided with individual outside access, and the uses shall not conflict in any manner.</w:t>
      </w:r>
    </w:p>
    <w:p w14:paraId="7CC62FF0" w14:textId="77777777" w:rsidR="007721C1" w:rsidRPr="001F7387" w:rsidRDefault="007721C1" w:rsidP="007721C1">
      <w:pPr>
        <w:ind w:left="720" w:hanging="720"/>
        <w:jc w:val="both"/>
        <w:rPr>
          <w:rFonts w:ascii="Arial" w:hAnsi="Arial" w:cs="Arial"/>
          <w:sz w:val="20"/>
          <w:szCs w:val="20"/>
        </w:rPr>
      </w:pPr>
    </w:p>
    <w:p w14:paraId="5A2A0BD0" w14:textId="77777777" w:rsidR="007721C1" w:rsidRPr="001F7387" w:rsidRDefault="007721C1" w:rsidP="007721C1">
      <w:pPr>
        <w:ind w:left="3600" w:hanging="720"/>
        <w:jc w:val="both"/>
        <w:rPr>
          <w:rFonts w:ascii="Arial" w:hAnsi="Arial" w:cs="Arial"/>
          <w:sz w:val="20"/>
          <w:szCs w:val="20"/>
        </w:rPr>
      </w:pPr>
      <w:r w:rsidRPr="001F7387">
        <w:rPr>
          <w:rFonts w:ascii="Arial" w:hAnsi="Arial" w:cs="Arial"/>
          <w:sz w:val="20"/>
          <w:szCs w:val="20"/>
        </w:rPr>
        <w:t>2.</w:t>
      </w:r>
      <w:r w:rsidRPr="001F7387">
        <w:rPr>
          <w:rFonts w:ascii="Arial" w:hAnsi="Arial" w:cs="Arial"/>
          <w:sz w:val="20"/>
          <w:szCs w:val="20"/>
        </w:rPr>
        <w:tab/>
        <w:t>The conditional use application shall comply with the minimum specific requirements pertaining to each designated conditional use as stated below:</w:t>
      </w:r>
    </w:p>
    <w:p w14:paraId="1A140DB2" w14:textId="77777777" w:rsidR="007721C1" w:rsidRPr="001F7387" w:rsidRDefault="007721C1" w:rsidP="007721C1">
      <w:pPr>
        <w:ind w:left="720" w:hanging="720"/>
        <w:jc w:val="both"/>
        <w:rPr>
          <w:rFonts w:ascii="Arial" w:hAnsi="Arial" w:cs="Arial"/>
          <w:sz w:val="20"/>
          <w:szCs w:val="20"/>
        </w:rPr>
      </w:pPr>
    </w:p>
    <w:p w14:paraId="0E5E250F" w14:textId="77777777" w:rsidR="007721C1" w:rsidRPr="001F7387" w:rsidRDefault="007721C1" w:rsidP="007721C1">
      <w:pPr>
        <w:ind w:left="4320" w:hanging="720"/>
        <w:jc w:val="both"/>
        <w:rPr>
          <w:rFonts w:ascii="Arial" w:hAnsi="Arial" w:cs="Arial"/>
          <w:sz w:val="20"/>
          <w:szCs w:val="20"/>
          <w:u w:val="single"/>
        </w:rPr>
      </w:pPr>
      <w:r w:rsidRPr="001F7387">
        <w:rPr>
          <w:rFonts w:ascii="Arial" w:hAnsi="Arial" w:cs="Arial"/>
          <w:sz w:val="20"/>
          <w:szCs w:val="20"/>
        </w:rPr>
        <w:tab/>
      </w:r>
      <w:r w:rsidRPr="001F7387">
        <w:rPr>
          <w:rFonts w:ascii="Arial" w:hAnsi="Arial" w:cs="Arial"/>
          <w:sz w:val="20"/>
          <w:szCs w:val="20"/>
          <w:u w:val="single"/>
        </w:rPr>
        <w:t>Conditional Use</w:t>
      </w:r>
      <w:r w:rsidRPr="001F7387">
        <w:rPr>
          <w:rFonts w:ascii="Arial" w:hAnsi="Arial" w:cs="Arial"/>
          <w:sz w:val="20"/>
          <w:szCs w:val="20"/>
        </w:rPr>
        <w:tab/>
      </w:r>
      <w:r w:rsidRPr="001F7387">
        <w:rPr>
          <w:rFonts w:ascii="Arial" w:hAnsi="Arial" w:cs="Arial"/>
          <w:sz w:val="20"/>
          <w:szCs w:val="20"/>
        </w:rPr>
        <w:tab/>
      </w:r>
      <w:r w:rsidRPr="001F7387">
        <w:rPr>
          <w:rFonts w:ascii="Arial" w:hAnsi="Arial" w:cs="Arial"/>
          <w:sz w:val="20"/>
          <w:szCs w:val="20"/>
        </w:rPr>
        <w:tab/>
      </w:r>
      <w:r w:rsidRPr="001F7387">
        <w:rPr>
          <w:rFonts w:ascii="Arial" w:hAnsi="Arial" w:cs="Arial"/>
          <w:sz w:val="20"/>
          <w:szCs w:val="20"/>
          <w:u w:val="single"/>
        </w:rPr>
        <w:t>Requirements</w:t>
      </w:r>
    </w:p>
    <w:p w14:paraId="4CC05730" w14:textId="77777777" w:rsidR="007721C1" w:rsidRPr="001F7387" w:rsidRDefault="007721C1" w:rsidP="007721C1">
      <w:pPr>
        <w:ind w:left="4320" w:hanging="720"/>
        <w:jc w:val="both"/>
        <w:rPr>
          <w:rFonts w:ascii="Arial" w:hAnsi="Arial" w:cs="Arial"/>
          <w:sz w:val="20"/>
          <w:szCs w:val="20"/>
        </w:rPr>
      </w:pPr>
    </w:p>
    <w:p w14:paraId="09DDA2C2" w14:textId="77777777" w:rsidR="007721C1" w:rsidRPr="001F7387" w:rsidRDefault="007721C1" w:rsidP="007721C1">
      <w:pPr>
        <w:ind w:left="4320" w:hanging="720"/>
        <w:jc w:val="both"/>
        <w:rPr>
          <w:rFonts w:ascii="Arial" w:hAnsi="Arial" w:cs="Arial"/>
          <w:sz w:val="20"/>
          <w:szCs w:val="20"/>
        </w:rPr>
      </w:pPr>
      <w:r w:rsidRPr="001F7387">
        <w:rPr>
          <w:rFonts w:ascii="Arial" w:hAnsi="Arial" w:cs="Arial"/>
          <w:sz w:val="20"/>
          <w:szCs w:val="20"/>
        </w:rPr>
        <w:tab/>
        <w:t>Apartments, boarding or</w:t>
      </w:r>
      <w:r w:rsidRPr="001F7387">
        <w:rPr>
          <w:rFonts w:ascii="Arial" w:hAnsi="Arial" w:cs="Arial"/>
          <w:sz w:val="20"/>
          <w:szCs w:val="20"/>
        </w:rPr>
        <w:tab/>
      </w:r>
      <w:r w:rsidRPr="001F7387">
        <w:rPr>
          <w:rFonts w:ascii="Arial" w:hAnsi="Arial" w:cs="Arial"/>
          <w:sz w:val="20"/>
          <w:szCs w:val="20"/>
        </w:rPr>
        <w:tab/>
        <w:t xml:space="preserve">A, C, E, F, </w:t>
      </w:r>
    </w:p>
    <w:p w14:paraId="16B9A98C" w14:textId="77777777" w:rsidR="007721C1" w:rsidRPr="001F7387" w:rsidRDefault="007721C1" w:rsidP="007721C1">
      <w:pPr>
        <w:ind w:left="4320" w:hanging="720"/>
        <w:jc w:val="both"/>
        <w:rPr>
          <w:rFonts w:ascii="Arial" w:hAnsi="Arial" w:cs="Arial"/>
          <w:sz w:val="20"/>
          <w:szCs w:val="20"/>
        </w:rPr>
      </w:pPr>
      <w:r w:rsidRPr="001F7387">
        <w:rPr>
          <w:rFonts w:ascii="Arial" w:hAnsi="Arial" w:cs="Arial"/>
          <w:sz w:val="20"/>
          <w:szCs w:val="20"/>
        </w:rPr>
        <w:tab/>
        <w:t>lodging houses, multiple</w:t>
      </w:r>
      <w:r w:rsidRPr="001F7387">
        <w:rPr>
          <w:rFonts w:ascii="Arial" w:hAnsi="Arial" w:cs="Arial"/>
          <w:sz w:val="20"/>
          <w:szCs w:val="20"/>
        </w:rPr>
        <w:tab/>
      </w:r>
      <w:r w:rsidRPr="001F7387">
        <w:rPr>
          <w:rFonts w:ascii="Arial" w:hAnsi="Arial" w:cs="Arial"/>
          <w:sz w:val="20"/>
          <w:szCs w:val="20"/>
        </w:rPr>
        <w:tab/>
        <w:t>H, J, K, L,</w:t>
      </w:r>
    </w:p>
    <w:p w14:paraId="6BAA14C2"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ab/>
        <w:t>family residence</w:t>
      </w:r>
      <w:r>
        <w:rPr>
          <w:rFonts w:ascii="Arial" w:hAnsi="Arial" w:cs="Arial"/>
          <w:sz w:val="20"/>
          <w:szCs w:val="20"/>
        </w:rPr>
        <w:tab/>
      </w:r>
      <w:r>
        <w:rPr>
          <w:rFonts w:ascii="Arial" w:hAnsi="Arial" w:cs="Arial"/>
          <w:sz w:val="20"/>
          <w:szCs w:val="20"/>
        </w:rPr>
        <w:tab/>
      </w:r>
      <w:r w:rsidRPr="001F7387">
        <w:rPr>
          <w:rFonts w:ascii="Arial" w:hAnsi="Arial" w:cs="Arial"/>
          <w:sz w:val="20"/>
          <w:szCs w:val="20"/>
        </w:rPr>
        <w:t>M</w:t>
      </w:r>
    </w:p>
    <w:p w14:paraId="76EB3974" w14:textId="77777777" w:rsidR="007721C1" w:rsidRPr="001F7387" w:rsidRDefault="007721C1" w:rsidP="007721C1">
      <w:pPr>
        <w:ind w:left="4320" w:hanging="720"/>
        <w:jc w:val="both"/>
        <w:rPr>
          <w:rFonts w:ascii="Arial" w:hAnsi="Arial" w:cs="Arial"/>
          <w:sz w:val="20"/>
          <w:szCs w:val="20"/>
        </w:rPr>
      </w:pPr>
    </w:p>
    <w:p w14:paraId="39081565" w14:textId="77777777" w:rsidR="007721C1" w:rsidRPr="001F7387" w:rsidRDefault="007721C1" w:rsidP="007721C1">
      <w:pPr>
        <w:ind w:left="4320" w:hanging="720"/>
        <w:jc w:val="both"/>
        <w:rPr>
          <w:rFonts w:ascii="Arial" w:hAnsi="Arial" w:cs="Arial"/>
          <w:sz w:val="20"/>
          <w:szCs w:val="20"/>
        </w:rPr>
      </w:pPr>
      <w:r w:rsidRPr="001F7387">
        <w:rPr>
          <w:rFonts w:ascii="Arial" w:hAnsi="Arial" w:cs="Arial"/>
          <w:sz w:val="20"/>
          <w:szCs w:val="20"/>
        </w:rPr>
        <w:tab/>
        <w:t>Commercial recreation,</w:t>
      </w:r>
      <w:r w:rsidRPr="001F7387">
        <w:rPr>
          <w:rFonts w:ascii="Arial" w:hAnsi="Arial" w:cs="Arial"/>
          <w:sz w:val="20"/>
          <w:szCs w:val="20"/>
        </w:rPr>
        <w:tab/>
      </w:r>
      <w:r w:rsidRPr="001F7387">
        <w:rPr>
          <w:rFonts w:ascii="Arial" w:hAnsi="Arial" w:cs="Arial"/>
          <w:sz w:val="20"/>
          <w:szCs w:val="20"/>
        </w:rPr>
        <w:tab/>
        <w:t>A, B, C, D,</w:t>
      </w:r>
    </w:p>
    <w:p w14:paraId="0629A015"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ab/>
        <w:t>commercial drive-in</w:t>
      </w:r>
      <w:r>
        <w:rPr>
          <w:rFonts w:ascii="Arial" w:hAnsi="Arial" w:cs="Arial"/>
          <w:sz w:val="20"/>
          <w:szCs w:val="20"/>
        </w:rPr>
        <w:tab/>
      </w:r>
      <w:r>
        <w:rPr>
          <w:rFonts w:ascii="Arial" w:hAnsi="Arial" w:cs="Arial"/>
          <w:sz w:val="20"/>
          <w:szCs w:val="20"/>
        </w:rPr>
        <w:tab/>
      </w:r>
      <w:r w:rsidRPr="001F7387">
        <w:rPr>
          <w:rFonts w:ascii="Arial" w:hAnsi="Arial" w:cs="Arial"/>
          <w:sz w:val="20"/>
          <w:szCs w:val="20"/>
        </w:rPr>
        <w:t>E, F, G, H,</w:t>
      </w:r>
    </w:p>
    <w:p w14:paraId="05EEF7AF" w14:textId="77777777" w:rsidR="007721C1" w:rsidRPr="001F7387" w:rsidRDefault="007721C1" w:rsidP="007721C1">
      <w:pPr>
        <w:ind w:left="4320" w:hanging="720"/>
        <w:jc w:val="both"/>
        <w:rPr>
          <w:rFonts w:ascii="Arial" w:hAnsi="Arial" w:cs="Arial"/>
          <w:sz w:val="20"/>
          <w:szCs w:val="20"/>
        </w:rPr>
      </w:pPr>
      <w:r>
        <w:rPr>
          <w:rFonts w:ascii="Arial" w:hAnsi="Arial" w:cs="Arial"/>
          <w:sz w:val="20"/>
          <w:szCs w:val="20"/>
        </w:rPr>
        <w:tab/>
        <w:t>establishments, automobile</w:t>
      </w:r>
      <w:r>
        <w:rPr>
          <w:rFonts w:ascii="Arial" w:hAnsi="Arial" w:cs="Arial"/>
          <w:sz w:val="20"/>
          <w:szCs w:val="20"/>
        </w:rPr>
        <w:tab/>
        <w:t>I, J, K, L</w:t>
      </w:r>
    </w:p>
    <w:p w14:paraId="3BA0B4F0" w14:textId="77777777" w:rsidR="007721C1" w:rsidRPr="001F7387" w:rsidRDefault="007721C1" w:rsidP="007721C1">
      <w:pPr>
        <w:ind w:left="4320" w:hanging="720"/>
        <w:jc w:val="both"/>
        <w:rPr>
          <w:rFonts w:ascii="Arial" w:hAnsi="Arial" w:cs="Arial"/>
          <w:sz w:val="20"/>
          <w:szCs w:val="20"/>
        </w:rPr>
      </w:pPr>
      <w:r w:rsidRPr="001F7387">
        <w:rPr>
          <w:rFonts w:ascii="Arial" w:hAnsi="Arial" w:cs="Arial"/>
          <w:sz w:val="20"/>
          <w:szCs w:val="20"/>
        </w:rPr>
        <w:tab/>
        <w:t>service stations</w:t>
      </w:r>
      <w:r w:rsidRPr="001F7387">
        <w:rPr>
          <w:rFonts w:ascii="Arial" w:hAnsi="Arial" w:cs="Arial"/>
          <w:sz w:val="20"/>
          <w:szCs w:val="20"/>
        </w:rPr>
        <w:tab/>
      </w:r>
      <w:r w:rsidRPr="001F7387">
        <w:rPr>
          <w:rFonts w:ascii="Arial" w:hAnsi="Arial" w:cs="Arial"/>
          <w:sz w:val="20"/>
          <w:szCs w:val="20"/>
        </w:rPr>
        <w:tab/>
      </w:r>
      <w:r w:rsidRPr="001F7387">
        <w:rPr>
          <w:rFonts w:ascii="Arial" w:hAnsi="Arial" w:cs="Arial"/>
          <w:sz w:val="20"/>
          <w:szCs w:val="20"/>
        </w:rPr>
        <w:tab/>
      </w:r>
    </w:p>
    <w:p w14:paraId="1F4A3627" w14:textId="77777777" w:rsidR="007721C1" w:rsidRPr="001F7387" w:rsidRDefault="007721C1" w:rsidP="007721C1">
      <w:pPr>
        <w:ind w:left="4320" w:hanging="720"/>
        <w:jc w:val="both"/>
        <w:rPr>
          <w:rFonts w:ascii="Arial" w:hAnsi="Arial" w:cs="Arial"/>
          <w:sz w:val="20"/>
          <w:szCs w:val="20"/>
        </w:rPr>
      </w:pPr>
    </w:p>
    <w:p w14:paraId="7D0C3D46" w14:textId="77777777" w:rsidR="007721C1" w:rsidRPr="001F7387" w:rsidRDefault="007721C1" w:rsidP="007721C1">
      <w:pPr>
        <w:ind w:left="4320" w:hanging="720"/>
        <w:jc w:val="both"/>
        <w:rPr>
          <w:rFonts w:ascii="Arial" w:hAnsi="Arial" w:cs="Arial"/>
          <w:sz w:val="20"/>
          <w:szCs w:val="20"/>
        </w:rPr>
      </w:pPr>
      <w:r w:rsidRPr="001F7387">
        <w:rPr>
          <w:rFonts w:ascii="Arial" w:hAnsi="Arial" w:cs="Arial"/>
          <w:sz w:val="20"/>
          <w:szCs w:val="20"/>
        </w:rPr>
        <w:tab/>
        <w:t>Parking facilities</w:t>
      </w:r>
      <w:r w:rsidRPr="001F7387">
        <w:rPr>
          <w:rFonts w:ascii="Arial" w:hAnsi="Arial" w:cs="Arial"/>
          <w:sz w:val="20"/>
          <w:szCs w:val="20"/>
        </w:rPr>
        <w:tab/>
      </w:r>
      <w:r w:rsidRPr="001F7387">
        <w:rPr>
          <w:rFonts w:ascii="Arial" w:hAnsi="Arial" w:cs="Arial"/>
          <w:sz w:val="20"/>
          <w:szCs w:val="20"/>
        </w:rPr>
        <w:tab/>
        <w:t xml:space="preserve">B, C, D, E, </w:t>
      </w:r>
    </w:p>
    <w:p w14:paraId="59978EBB" w14:textId="77777777" w:rsidR="007721C1" w:rsidRDefault="007721C1" w:rsidP="007721C1">
      <w:pPr>
        <w:ind w:left="4320" w:hanging="720"/>
        <w:jc w:val="both"/>
        <w:rPr>
          <w:rFonts w:ascii="Arial" w:hAnsi="Arial" w:cs="Arial"/>
          <w:sz w:val="20"/>
          <w:szCs w:val="20"/>
        </w:rPr>
      </w:pPr>
      <w:r w:rsidRPr="001F7387">
        <w:rPr>
          <w:rFonts w:ascii="Arial" w:hAnsi="Arial" w:cs="Arial"/>
          <w:sz w:val="20"/>
          <w:szCs w:val="20"/>
        </w:rPr>
        <w:tab/>
      </w:r>
      <w:r w:rsidRPr="001F7387">
        <w:rPr>
          <w:rFonts w:ascii="Arial" w:hAnsi="Arial" w:cs="Arial"/>
          <w:sz w:val="20"/>
          <w:szCs w:val="20"/>
        </w:rPr>
        <w:tab/>
      </w:r>
      <w:r w:rsidRPr="001F7387">
        <w:rPr>
          <w:rFonts w:ascii="Arial" w:hAnsi="Arial" w:cs="Arial"/>
          <w:sz w:val="20"/>
          <w:szCs w:val="20"/>
        </w:rPr>
        <w:tab/>
      </w:r>
      <w:r w:rsidRPr="001F7387">
        <w:rPr>
          <w:rFonts w:ascii="Arial" w:hAnsi="Arial" w:cs="Arial"/>
          <w:sz w:val="20"/>
          <w:szCs w:val="20"/>
        </w:rPr>
        <w:tab/>
      </w:r>
      <w:r w:rsidRPr="001F7387">
        <w:rPr>
          <w:rFonts w:ascii="Arial" w:hAnsi="Arial" w:cs="Arial"/>
          <w:sz w:val="20"/>
          <w:szCs w:val="20"/>
        </w:rPr>
        <w:tab/>
      </w:r>
      <w:r>
        <w:rPr>
          <w:rFonts w:ascii="Arial" w:hAnsi="Arial" w:cs="Arial"/>
          <w:sz w:val="20"/>
          <w:szCs w:val="20"/>
        </w:rPr>
        <w:t>G, H, J, K</w:t>
      </w:r>
    </w:p>
    <w:p w14:paraId="264B6FC8" w14:textId="77777777" w:rsidR="007721C1" w:rsidRPr="001F7387" w:rsidRDefault="007721C1" w:rsidP="007721C1">
      <w:pPr>
        <w:ind w:left="4320" w:hanging="720"/>
        <w:jc w:val="both"/>
        <w:rPr>
          <w:rFonts w:ascii="Arial" w:hAnsi="Arial" w:cs="Arial"/>
          <w:sz w:val="20"/>
          <w:szCs w:val="20"/>
        </w:rPr>
      </w:pPr>
    </w:p>
    <w:p w14:paraId="370C08F3" w14:textId="77777777" w:rsidR="007721C1" w:rsidRPr="001F7387" w:rsidRDefault="007721C1" w:rsidP="007721C1">
      <w:pPr>
        <w:ind w:left="4320"/>
        <w:jc w:val="both"/>
        <w:rPr>
          <w:rFonts w:ascii="Arial" w:hAnsi="Arial" w:cs="Arial"/>
          <w:sz w:val="20"/>
          <w:szCs w:val="20"/>
        </w:rPr>
      </w:pPr>
      <w:r>
        <w:rPr>
          <w:rFonts w:ascii="Arial" w:hAnsi="Arial" w:cs="Arial"/>
          <w:sz w:val="20"/>
          <w:szCs w:val="20"/>
        </w:rPr>
        <w:t>Public, quasi-public</w:t>
      </w:r>
      <w:r>
        <w:rPr>
          <w:rFonts w:ascii="Arial" w:hAnsi="Arial" w:cs="Arial"/>
          <w:sz w:val="20"/>
          <w:szCs w:val="20"/>
        </w:rPr>
        <w:tab/>
      </w:r>
      <w:r>
        <w:rPr>
          <w:rFonts w:ascii="Arial" w:hAnsi="Arial" w:cs="Arial"/>
          <w:sz w:val="20"/>
          <w:szCs w:val="20"/>
        </w:rPr>
        <w:tab/>
      </w:r>
      <w:r w:rsidRPr="001F7387">
        <w:rPr>
          <w:rFonts w:ascii="Arial" w:hAnsi="Arial" w:cs="Arial"/>
          <w:sz w:val="20"/>
          <w:szCs w:val="20"/>
        </w:rPr>
        <w:t>A, E, F, G,</w:t>
      </w:r>
    </w:p>
    <w:p w14:paraId="63C01C14" w14:textId="77777777" w:rsidR="007721C1" w:rsidRPr="001F7387" w:rsidRDefault="007721C1" w:rsidP="007721C1">
      <w:pPr>
        <w:ind w:left="4320"/>
        <w:jc w:val="both"/>
        <w:rPr>
          <w:rFonts w:ascii="Arial" w:hAnsi="Arial" w:cs="Arial"/>
          <w:sz w:val="20"/>
          <w:szCs w:val="20"/>
        </w:rPr>
      </w:pPr>
      <w:r>
        <w:rPr>
          <w:rFonts w:ascii="Arial" w:hAnsi="Arial" w:cs="Arial"/>
          <w:sz w:val="20"/>
          <w:szCs w:val="20"/>
        </w:rPr>
        <w:t>buildings and uses</w:t>
      </w:r>
      <w:r>
        <w:rPr>
          <w:rFonts w:ascii="Arial" w:hAnsi="Arial" w:cs="Arial"/>
          <w:sz w:val="20"/>
          <w:szCs w:val="20"/>
        </w:rPr>
        <w:tab/>
      </w:r>
      <w:r>
        <w:rPr>
          <w:rFonts w:ascii="Arial" w:hAnsi="Arial" w:cs="Arial"/>
          <w:sz w:val="20"/>
          <w:szCs w:val="20"/>
        </w:rPr>
        <w:tab/>
      </w:r>
      <w:r w:rsidRPr="001F7387">
        <w:rPr>
          <w:rFonts w:ascii="Arial" w:hAnsi="Arial" w:cs="Arial"/>
          <w:sz w:val="20"/>
          <w:szCs w:val="20"/>
        </w:rPr>
        <w:t>H, J, L</w:t>
      </w:r>
    </w:p>
    <w:p w14:paraId="5C02283F" w14:textId="77777777" w:rsidR="007721C1" w:rsidRDefault="007721C1" w:rsidP="007721C1">
      <w:pPr>
        <w:ind w:left="4320"/>
        <w:jc w:val="both"/>
        <w:rPr>
          <w:rFonts w:ascii="Arial" w:hAnsi="Arial" w:cs="Arial"/>
          <w:sz w:val="20"/>
          <w:szCs w:val="20"/>
        </w:rPr>
      </w:pPr>
      <w:r w:rsidRPr="001F7387">
        <w:rPr>
          <w:rFonts w:ascii="Arial" w:hAnsi="Arial" w:cs="Arial"/>
          <w:sz w:val="20"/>
          <w:szCs w:val="20"/>
        </w:rPr>
        <w:t>cemeteries</w:t>
      </w:r>
    </w:p>
    <w:p w14:paraId="59CED1D3" w14:textId="77777777" w:rsidR="007721C1" w:rsidRDefault="007721C1" w:rsidP="007721C1">
      <w:pPr>
        <w:ind w:left="4320"/>
        <w:jc w:val="both"/>
        <w:rPr>
          <w:rFonts w:ascii="Arial" w:hAnsi="Arial" w:cs="Arial"/>
          <w:sz w:val="20"/>
          <w:szCs w:val="20"/>
        </w:rPr>
      </w:pPr>
    </w:p>
    <w:p w14:paraId="6E547CCB" w14:textId="77777777" w:rsidR="007721C1" w:rsidRPr="00A44881" w:rsidRDefault="007721C1" w:rsidP="007721C1">
      <w:pPr>
        <w:ind w:left="3600" w:hanging="720"/>
        <w:jc w:val="both"/>
        <w:rPr>
          <w:rFonts w:ascii="Arial" w:hAnsi="Arial" w:cs="Arial"/>
          <w:sz w:val="20"/>
          <w:szCs w:val="20"/>
        </w:rPr>
      </w:pPr>
      <w:r w:rsidRPr="00A44881">
        <w:rPr>
          <w:rFonts w:ascii="Arial" w:hAnsi="Arial" w:cs="Arial"/>
          <w:sz w:val="20"/>
          <w:szCs w:val="20"/>
        </w:rPr>
        <w:t>3.</w:t>
      </w:r>
      <w:r w:rsidRPr="00A44881">
        <w:rPr>
          <w:rFonts w:ascii="Arial" w:hAnsi="Arial" w:cs="Arial"/>
          <w:sz w:val="20"/>
          <w:szCs w:val="20"/>
        </w:rPr>
        <w:tab/>
        <w:t>An interim use shall comply with the following:</w:t>
      </w:r>
    </w:p>
    <w:p w14:paraId="3A445C3A" w14:textId="77777777" w:rsidR="007721C1" w:rsidRPr="00A44881" w:rsidRDefault="007721C1" w:rsidP="007721C1">
      <w:pPr>
        <w:ind w:left="3600" w:hanging="720"/>
        <w:jc w:val="both"/>
        <w:rPr>
          <w:rFonts w:ascii="Arial" w:hAnsi="Arial" w:cs="Arial"/>
          <w:sz w:val="20"/>
          <w:szCs w:val="20"/>
        </w:rPr>
      </w:pPr>
    </w:p>
    <w:p w14:paraId="6B92E6DF" w14:textId="77777777" w:rsidR="007721C1" w:rsidRDefault="007721C1" w:rsidP="007721C1">
      <w:pPr>
        <w:pStyle w:val="ListParagraph"/>
        <w:numPr>
          <w:ilvl w:val="0"/>
          <w:numId w:val="15"/>
        </w:numPr>
        <w:jc w:val="both"/>
        <w:rPr>
          <w:rFonts w:ascii="Arial" w:hAnsi="Arial" w:cs="Arial"/>
          <w:sz w:val="20"/>
          <w:szCs w:val="20"/>
        </w:rPr>
      </w:pPr>
      <w:r w:rsidRPr="00A44881">
        <w:rPr>
          <w:rFonts w:ascii="Arial" w:hAnsi="Arial" w:cs="Arial"/>
          <w:sz w:val="20"/>
          <w:szCs w:val="20"/>
        </w:rPr>
        <w:t>Meet the standards of a conditional use permit as set forth in this Ordinance.</w:t>
      </w:r>
    </w:p>
    <w:p w14:paraId="7DAFF5FD" w14:textId="77777777" w:rsidR="007721C1" w:rsidRPr="00A44881" w:rsidRDefault="007721C1" w:rsidP="007721C1">
      <w:pPr>
        <w:pStyle w:val="ListParagraph"/>
        <w:ind w:left="3960"/>
        <w:jc w:val="both"/>
        <w:rPr>
          <w:rFonts w:ascii="Arial" w:hAnsi="Arial" w:cs="Arial"/>
          <w:sz w:val="20"/>
          <w:szCs w:val="20"/>
        </w:rPr>
      </w:pPr>
    </w:p>
    <w:p w14:paraId="627CEA36" w14:textId="77777777" w:rsidR="007721C1" w:rsidRDefault="007721C1" w:rsidP="007721C1">
      <w:pPr>
        <w:pStyle w:val="ListParagraph"/>
        <w:numPr>
          <w:ilvl w:val="0"/>
          <w:numId w:val="15"/>
        </w:numPr>
        <w:jc w:val="both"/>
        <w:rPr>
          <w:rFonts w:ascii="Arial" w:hAnsi="Arial" w:cs="Arial"/>
          <w:sz w:val="20"/>
          <w:szCs w:val="20"/>
        </w:rPr>
      </w:pPr>
      <w:r w:rsidRPr="00A44881">
        <w:rPr>
          <w:rFonts w:ascii="Arial" w:hAnsi="Arial" w:cs="Arial"/>
          <w:sz w:val="20"/>
          <w:szCs w:val="20"/>
        </w:rPr>
        <w:t>Conform to the applicable general performance standards of this Ordinance.</w:t>
      </w:r>
    </w:p>
    <w:p w14:paraId="6D320AD5" w14:textId="77777777" w:rsidR="007721C1" w:rsidRPr="00A44881" w:rsidRDefault="007721C1" w:rsidP="007721C1">
      <w:pPr>
        <w:pStyle w:val="ListParagraph"/>
        <w:ind w:left="3960"/>
        <w:jc w:val="both"/>
        <w:rPr>
          <w:rFonts w:ascii="Arial" w:hAnsi="Arial" w:cs="Arial"/>
          <w:sz w:val="20"/>
          <w:szCs w:val="20"/>
        </w:rPr>
      </w:pPr>
    </w:p>
    <w:p w14:paraId="33D678D4" w14:textId="77777777" w:rsidR="007721C1" w:rsidRDefault="007721C1" w:rsidP="007721C1">
      <w:pPr>
        <w:pStyle w:val="ListParagraph"/>
        <w:numPr>
          <w:ilvl w:val="0"/>
          <w:numId w:val="15"/>
        </w:numPr>
        <w:jc w:val="both"/>
        <w:rPr>
          <w:rFonts w:ascii="Arial" w:hAnsi="Arial" w:cs="Arial"/>
          <w:sz w:val="20"/>
          <w:szCs w:val="20"/>
        </w:rPr>
      </w:pPr>
      <w:r w:rsidRPr="00A44881">
        <w:rPr>
          <w:rFonts w:ascii="Arial" w:hAnsi="Arial" w:cs="Arial"/>
          <w:sz w:val="20"/>
          <w:szCs w:val="20"/>
        </w:rPr>
        <w:t>The use is allowed as an interim use in the respective zoning district.</w:t>
      </w:r>
    </w:p>
    <w:p w14:paraId="45E622C6" w14:textId="77777777" w:rsidR="007721C1" w:rsidRPr="00A44881" w:rsidRDefault="007721C1" w:rsidP="007721C1">
      <w:pPr>
        <w:pStyle w:val="ListParagraph"/>
        <w:ind w:left="3960"/>
        <w:jc w:val="both"/>
        <w:rPr>
          <w:rFonts w:ascii="Arial" w:hAnsi="Arial" w:cs="Arial"/>
          <w:sz w:val="20"/>
          <w:szCs w:val="20"/>
        </w:rPr>
      </w:pPr>
    </w:p>
    <w:p w14:paraId="28D0E3E4" w14:textId="77777777" w:rsidR="007721C1" w:rsidRDefault="007721C1" w:rsidP="007721C1">
      <w:pPr>
        <w:pStyle w:val="ListParagraph"/>
        <w:numPr>
          <w:ilvl w:val="0"/>
          <w:numId w:val="15"/>
        </w:numPr>
        <w:jc w:val="both"/>
        <w:rPr>
          <w:rFonts w:ascii="Arial" w:hAnsi="Arial" w:cs="Arial"/>
          <w:sz w:val="20"/>
          <w:szCs w:val="20"/>
        </w:rPr>
      </w:pPr>
      <w:r w:rsidRPr="00A44881">
        <w:rPr>
          <w:rFonts w:ascii="Arial" w:hAnsi="Arial" w:cs="Arial"/>
          <w:sz w:val="20"/>
          <w:szCs w:val="20"/>
        </w:rPr>
        <w:t>The date or event that will terminate the use can be identified with certainty.</w:t>
      </w:r>
    </w:p>
    <w:p w14:paraId="70C3731F" w14:textId="77777777" w:rsidR="007721C1" w:rsidRPr="00A44881" w:rsidRDefault="007721C1" w:rsidP="007721C1">
      <w:pPr>
        <w:pStyle w:val="ListParagraph"/>
        <w:ind w:left="3960"/>
        <w:jc w:val="both"/>
        <w:rPr>
          <w:rFonts w:ascii="Arial" w:hAnsi="Arial" w:cs="Arial"/>
          <w:sz w:val="20"/>
          <w:szCs w:val="20"/>
        </w:rPr>
      </w:pPr>
    </w:p>
    <w:p w14:paraId="15246F8A" w14:textId="77777777" w:rsidR="007721C1" w:rsidRDefault="007721C1" w:rsidP="007721C1">
      <w:pPr>
        <w:pStyle w:val="ListParagraph"/>
        <w:numPr>
          <w:ilvl w:val="0"/>
          <w:numId w:val="15"/>
        </w:numPr>
        <w:jc w:val="both"/>
        <w:rPr>
          <w:rFonts w:ascii="Arial" w:hAnsi="Arial" w:cs="Arial"/>
          <w:sz w:val="20"/>
          <w:szCs w:val="20"/>
        </w:rPr>
      </w:pPr>
      <w:r w:rsidRPr="00A44881">
        <w:rPr>
          <w:rFonts w:ascii="Arial" w:hAnsi="Arial" w:cs="Arial"/>
          <w:sz w:val="20"/>
          <w:szCs w:val="20"/>
        </w:rPr>
        <w:t>The use will not impose additional unreasonable costs to the public.</w:t>
      </w:r>
    </w:p>
    <w:p w14:paraId="31D7BD9A" w14:textId="77777777" w:rsidR="007721C1" w:rsidRPr="00A44881" w:rsidRDefault="007721C1" w:rsidP="007721C1">
      <w:pPr>
        <w:pStyle w:val="ListParagraph"/>
        <w:ind w:left="3960"/>
        <w:jc w:val="both"/>
        <w:rPr>
          <w:rFonts w:ascii="Arial" w:hAnsi="Arial" w:cs="Arial"/>
          <w:sz w:val="20"/>
          <w:szCs w:val="20"/>
        </w:rPr>
      </w:pPr>
    </w:p>
    <w:p w14:paraId="3C9186D3" w14:textId="77777777" w:rsidR="007721C1" w:rsidRDefault="007721C1" w:rsidP="007721C1">
      <w:pPr>
        <w:pStyle w:val="ListParagraph"/>
        <w:numPr>
          <w:ilvl w:val="0"/>
          <w:numId w:val="15"/>
        </w:numPr>
        <w:jc w:val="both"/>
        <w:rPr>
          <w:rFonts w:ascii="Arial" w:hAnsi="Arial" w:cs="Arial"/>
          <w:sz w:val="20"/>
          <w:szCs w:val="20"/>
        </w:rPr>
      </w:pPr>
      <w:r w:rsidRPr="00A44881">
        <w:rPr>
          <w:rFonts w:ascii="Arial" w:hAnsi="Arial" w:cs="Arial"/>
          <w:sz w:val="20"/>
          <w:szCs w:val="20"/>
        </w:rPr>
        <w:t>The user agrees to any conditions that the City Council deems appropriate for permission of the use.</w:t>
      </w:r>
    </w:p>
    <w:p w14:paraId="35EE2A3D" w14:textId="77777777" w:rsidR="007721C1" w:rsidRPr="00A44881" w:rsidRDefault="007721C1" w:rsidP="007721C1">
      <w:pPr>
        <w:pStyle w:val="ListParagraph"/>
        <w:ind w:left="3960"/>
        <w:jc w:val="both"/>
        <w:rPr>
          <w:rFonts w:ascii="Arial" w:hAnsi="Arial" w:cs="Arial"/>
          <w:sz w:val="20"/>
          <w:szCs w:val="20"/>
        </w:rPr>
      </w:pPr>
    </w:p>
    <w:p w14:paraId="0CD73AFC" w14:textId="77777777" w:rsidR="007721C1" w:rsidRDefault="007721C1" w:rsidP="007721C1">
      <w:pPr>
        <w:ind w:left="3600" w:hanging="720"/>
        <w:jc w:val="both"/>
        <w:rPr>
          <w:rFonts w:ascii="Arial" w:hAnsi="Arial" w:cs="Arial"/>
          <w:sz w:val="20"/>
          <w:szCs w:val="20"/>
        </w:rPr>
      </w:pPr>
      <w:r>
        <w:rPr>
          <w:rFonts w:ascii="Arial" w:hAnsi="Arial" w:cs="Arial"/>
          <w:sz w:val="20"/>
          <w:szCs w:val="20"/>
        </w:rPr>
        <w:t>4</w:t>
      </w:r>
      <w:r w:rsidRPr="001F7387">
        <w:rPr>
          <w:rFonts w:ascii="Arial" w:hAnsi="Arial" w:cs="Arial"/>
          <w:sz w:val="20"/>
          <w:szCs w:val="20"/>
        </w:rPr>
        <w:t>.</w:t>
      </w:r>
      <w:r w:rsidRPr="001F7387">
        <w:rPr>
          <w:rFonts w:ascii="Arial" w:hAnsi="Arial" w:cs="Arial"/>
          <w:sz w:val="20"/>
          <w:szCs w:val="20"/>
        </w:rPr>
        <w:tab/>
        <w:t xml:space="preserve">All conditions pertaining to a specific site are subject to change when the Planning Commission or City Council, upon </w:t>
      </w:r>
      <w:r w:rsidRPr="001F7387">
        <w:rPr>
          <w:rFonts w:ascii="Arial" w:hAnsi="Arial" w:cs="Arial"/>
          <w:sz w:val="20"/>
          <w:szCs w:val="20"/>
        </w:rPr>
        <w:lastRenderedPageBreak/>
        <w:t>investigation, finds that the community safety, health, welfare and public betterment can be served as well or better by modifying the conditions.</w:t>
      </w:r>
    </w:p>
    <w:p w14:paraId="37FE7A56" w14:textId="77777777" w:rsidR="007721C1" w:rsidRPr="001F7387" w:rsidRDefault="007721C1" w:rsidP="007721C1">
      <w:pPr>
        <w:jc w:val="both"/>
        <w:rPr>
          <w:rFonts w:ascii="Arial" w:hAnsi="Arial" w:cs="Arial"/>
          <w:sz w:val="20"/>
          <w:szCs w:val="20"/>
        </w:rPr>
      </w:pPr>
    </w:p>
    <w:p w14:paraId="38A81633"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G</w:t>
      </w:r>
      <w:r w:rsidRPr="001F7387">
        <w:rPr>
          <w:rFonts w:ascii="Arial" w:hAnsi="Arial" w:cs="Arial"/>
          <w:sz w:val="20"/>
          <w:szCs w:val="20"/>
        </w:rPr>
        <w:t>.</w:t>
      </w:r>
      <w:r w:rsidRPr="001F7387">
        <w:rPr>
          <w:rFonts w:ascii="Arial" w:hAnsi="Arial" w:cs="Arial"/>
          <w:sz w:val="20"/>
          <w:szCs w:val="20"/>
        </w:rPr>
        <w:tab/>
        <w:t>Upon receiving the report and recommendations of the Planning Commission, or until thirty days after the first Planning Commission meeting, at which the request was considered, the City Council shall plac</w:t>
      </w:r>
      <w:r>
        <w:rPr>
          <w:rFonts w:ascii="Arial" w:hAnsi="Arial" w:cs="Arial"/>
          <w:sz w:val="20"/>
          <w:szCs w:val="20"/>
        </w:rPr>
        <w:t>e the report and recommendation</w:t>
      </w:r>
      <w:r w:rsidRPr="001F7387">
        <w:rPr>
          <w:rFonts w:ascii="Arial" w:hAnsi="Arial" w:cs="Arial"/>
          <w:sz w:val="20"/>
          <w:szCs w:val="20"/>
        </w:rPr>
        <w:t xml:space="preserve"> on the agenda for the next regular meeting.  Such reports and recommendations shall be entered in and made part of the permanent written record of the City Council meeting.</w:t>
      </w:r>
    </w:p>
    <w:p w14:paraId="23687E04" w14:textId="77777777" w:rsidR="007721C1" w:rsidRPr="001F7387" w:rsidRDefault="007721C1" w:rsidP="007721C1">
      <w:pPr>
        <w:ind w:left="720" w:hanging="720"/>
        <w:jc w:val="both"/>
        <w:rPr>
          <w:rFonts w:ascii="Arial" w:hAnsi="Arial" w:cs="Arial"/>
          <w:sz w:val="20"/>
          <w:szCs w:val="20"/>
        </w:rPr>
      </w:pPr>
    </w:p>
    <w:p w14:paraId="7AB730F9" w14:textId="77777777" w:rsidR="007721C1" w:rsidRDefault="007721C1" w:rsidP="007721C1">
      <w:pPr>
        <w:ind w:left="2880" w:hanging="720"/>
        <w:jc w:val="both"/>
        <w:rPr>
          <w:rFonts w:ascii="Arial" w:hAnsi="Arial" w:cs="Arial"/>
          <w:sz w:val="20"/>
          <w:szCs w:val="20"/>
        </w:rPr>
      </w:pPr>
      <w:r>
        <w:rPr>
          <w:rFonts w:ascii="Arial" w:hAnsi="Arial" w:cs="Arial"/>
          <w:sz w:val="20"/>
          <w:szCs w:val="20"/>
        </w:rPr>
        <w:t>H</w:t>
      </w:r>
      <w:r w:rsidRPr="001F7387">
        <w:rPr>
          <w:rFonts w:ascii="Arial" w:hAnsi="Arial" w:cs="Arial"/>
          <w:sz w:val="20"/>
          <w:szCs w:val="20"/>
        </w:rPr>
        <w:t>.</w:t>
      </w:r>
      <w:r w:rsidRPr="001F7387">
        <w:rPr>
          <w:rFonts w:ascii="Arial" w:hAnsi="Arial" w:cs="Arial"/>
          <w:sz w:val="20"/>
          <w:szCs w:val="20"/>
        </w:rPr>
        <w:tab/>
        <w:t>Upon receiving the report and recommendation of the Planning Commission, the City Council shall either:</w:t>
      </w:r>
    </w:p>
    <w:p w14:paraId="60DEB245" w14:textId="77777777" w:rsidR="007721C1" w:rsidRPr="001F7387" w:rsidRDefault="007721C1" w:rsidP="007721C1">
      <w:pPr>
        <w:ind w:left="1440" w:hanging="720"/>
        <w:jc w:val="both"/>
        <w:rPr>
          <w:rFonts w:ascii="Arial" w:hAnsi="Arial" w:cs="Arial"/>
          <w:sz w:val="20"/>
          <w:szCs w:val="20"/>
        </w:rPr>
      </w:pPr>
    </w:p>
    <w:p w14:paraId="5A69FDF8" w14:textId="77777777" w:rsidR="007721C1" w:rsidRDefault="007721C1" w:rsidP="007721C1">
      <w:pPr>
        <w:ind w:left="3600" w:hanging="720"/>
        <w:jc w:val="both"/>
        <w:rPr>
          <w:rFonts w:ascii="Arial" w:hAnsi="Arial" w:cs="Arial"/>
          <w:sz w:val="20"/>
          <w:szCs w:val="20"/>
        </w:rPr>
      </w:pPr>
      <w:r w:rsidRPr="001F7387">
        <w:rPr>
          <w:rFonts w:ascii="Arial" w:hAnsi="Arial" w:cs="Arial"/>
          <w:sz w:val="20"/>
          <w:szCs w:val="20"/>
        </w:rPr>
        <w:t>1.</w:t>
      </w:r>
      <w:r w:rsidRPr="001F7387">
        <w:rPr>
          <w:rFonts w:ascii="Arial" w:hAnsi="Arial" w:cs="Arial"/>
          <w:sz w:val="20"/>
          <w:szCs w:val="20"/>
        </w:rPr>
        <w:tab/>
        <w:t>Approve or disapprove the request as recommended by the Planning Commission, based upon whether the application meets the requirements stated in the Ordinance,</w:t>
      </w:r>
    </w:p>
    <w:p w14:paraId="2F410B6E" w14:textId="77777777" w:rsidR="007721C1" w:rsidRPr="001F7387" w:rsidRDefault="007721C1" w:rsidP="007721C1">
      <w:pPr>
        <w:ind w:left="3600" w:hanging="720"/>
        <w:jc w:val="both"/>
        <w:rPr>
          <w:rFonts w:ascii="Arial" w:hAnsi="Arial" w:cs="Arial"/>
          <w:sz w:val="20"/>
          <w:szCs w:val="20"/>
        </w:rPr>
      </w:pPr>
    </w:p>
    <w:p w14:paraId="6D6049DC" w14:textId="77777777" w:rsidR="007721C1" w:rsidRDefault="007721C1" w:rsidP="007721C1">
      <w:pPr>
        <w:ind w:left="3600" w:hanging="720"/>
        <w:jc w:val="both"/>
        <w:rPr>
          <w:rFonts w:ascii="Arial" w:hAnsi="Arial" w:cs="Arial"/>
          <w:sz w:val="20"/>
          <w:szCs w:val="20"/>
        </w:rPr>
      </w:pPr>
      <w:r w:rsidRPr="001F7387">
        <w:rPr>
          <w:rFonts w:ascii="Arial" w:hAnsi="Arial" w:cs="Arial"/>
          <w:sz w:val="20"/>
          <w:szCs w:val="20"/>
        </w:rPr>
        <w:t>2.</w:t>
      </w:r>
      <w:r w:rsidRPr="001F7387">
        <w:rPr>
          <w:rFonts w:ascii="Arial" w:hAnsi="Arial" w:cs="Arial"/>
          <w:sz w:val="20"/>
          <w:szCs w:val="20"/>
        </w:rPr>
        <w:tab/>
        <w:t>Approve or disapprove the recommendation of the Planning Commission with modifications, alterations or differing conditions; such modifications, alterations or differing conditions shall be in writing and made a par</w:t>
      </w:r>
      <w:r>
        <w:rPr>
          <w:rFonts w:ascii="Arial" w:hAnsi="Arial" w:cs="Arial"/>
          <w:sz w:val="20"/>
          <w:szCs w:val="20"/>
        </w:rPr>
        <w:t>t of the Council’s record, or,</w:t>
      </w:r>
    </w:p>
    <w:p w14:paraId="21FE6107" w14:textId="77777777" w:rsidR="007721C1" w:rsidRPr="001F7387" w:rsidRDefault="007721C1" w:rsidP="007721C1">
      <w:pPr>
        <w:ind w:left="3600" w:hanging="720"/>
        <w:jc w:val="both"/>
        <w:rPr>
          <w:rFonts w:ascii="Arial" w:hAnsi="Arial" w:cs="Arial"/>
          <w:sz w:val="20"/>
          <w:szCs w:val="20"/>
        </w:rPr>
      </w:pPr>
    </w:p>
    <w:p w14:paraId="36DD16CC" w14:textId="77777777" w:rsidR="007721C1" w:rsidRPr="001F7387" w:rsidRDefault="007721C1" w:rsidP="007721C1">
      <w:pPr>
        <w:ind w:left="3600" w:hanging="720"/>
        <w:jc w:val="both"/>
        <w:rPr>
          <w:rFonts w:ascii="Arial" w:hAnsi="Arial" w:cs="Arial"/>
          <w:sz w:val="20"/>
          <w:szCs w:val="20"/>
        </w:rPr>
      </w:pPr>
      <w:r w:rsidRPr="001F7387">
        <w:rPr>
          <w:rFonts w:ascii="Arial" w:hAnsi="Arial" w:cs="Arial"/>
          <w:sz w:val="20"/>
          <w:szCs w:val="20"/>
        </w:rPr>
        <w:t>3.</w:t>
      </w:r>
      <w:r w:rsidRPr="001F7387">
        <w:rPr>
          <w:rFonts w:ascii="Arial" w:hAnsi="Arial" w:cs="Arial"/>
          <w:sz w:val="20"/>
          <w:szCs w:val="20"/>
        </w:rPr>
        <w:tab/>
        <w:t>Refer the recommendation back to the Planning Commission for future consideration; this procedure shall be followed only one time on a singular action.  Approval of a request shall require passage by 2/3 vote of the full City Council.  The Zoning Administrator or City Clerk shall notify the applicant of the Council’s action.</w:t>
      </w:r>
    </w:p>
    <w:p w14:paraId="5AC04E00" w14:textId="77777777" w:rsidR="007721C1" w:rsidRPr="001F7387" w:rsidRDefault="007721C1" w:rsidP="007721C1">
      <w:pPr>
        <w:ind w:left="720" w:hanging="720"/>
        <w:jc w:val="both"/>
        <w:rPr>
          <w:rFonts w:ascii="Arial" w:hAnsi="Arial" w:cs="Arial"/>
          <w:sz w:val="20"/>
          <w:szCs w:val="20"/>
        </w:rPr>
      </w:pPr>
    </w:p>
    <w:p w14:paraId="1E7D3131"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I</w:t>
      </w:r>
      <w:r w:rsidRPr="001F7387">
        <w:rPr>
          <w:rFonts w:ascii="Arial" w:hAnsi="Arial" w:cs="Arial"/>
          <w:sz w:val="20"/>
          <w:szCs w:val="20"/>
        </w:rPr>
        <w:t>.</w:t>
      </w:r>
      <w:r w:rsidRPr="001F7387">
        <w:rPr>
          <w:rFonts w:ascii="Arial" w:hAnsi="Arial" w:cs="Arial"/>
          <w:sz w:val="20"/>
          <w:szCs w:val="20"/>
        </w:rPr>
        <w:tab/>
        <w:t>The recommendation of the Planning Commission shall be advisory to the City Council.  The decision of the City Council shall be final subject to judicial review.</w:t>
      </w:r>
    </w:p>
    <w:p w14:paraId="43D4DA73" w14:textId="77777777" w:rsidR="007721C1" w:rsidRPr="001F7387" w:rsidRDefault="007721C1" w:rsidP="007721C1">
      <w:pPr>
        <w:ind w:left="720" w:hanging="720"/>
        <w:jc w:val="both"/>
        <w:rPr>
          <w:rFonts w:ascii="Arial" w:hAnsi="Arial" w:cs="Arial"/>
          <w:sz w:val="20"/>
          <w:szCs w:val="20"/>
        </w:rPr>
      </w:pPr>
    </w:p>
    <w:p w14:paraId="57CD49B7" w14:textId="77777777" w:rsidR="007721C1" w:rsidRDefault="007721C1" w:rsidP="007721C1">
      <w:pPr>
        <w:ind w:left="2160" w:hanging="720"/>
        <w:jc w:val="both"/>
        <w:rPr>
          <w:rFonts w:ascii="Arial" w:hAnsi="Arial" w:cs="Arial"/>
          <w:sz w:val="20"/>
          <w:szCs w:val="20"/>
        </w:rPr>
      </w:pPr>
      <w:r w:rsidRPr="001F7387">
        <w:rPr>
          <w:rFonts w:ascii="Arial" w:hAnsi="Arial" w:cs="Arial"/>
          <w:sz w:val="20"/>
          <w:szCs w:val="20"/>
        </w:rPr>
        <w:t>2.</w:t>
      </w:r>
      <w:r w:rsidRPr="001F7387">
        <w:rPr>
          <w:rFonts w:ascii="Arial" w:hAnsi="Arial" w:cs="Arial"/>
          <w:sz w:val="20"/>
          <w:szCs w:val="20"/>
        </w:rPr>
        <w:tab/>
      </w:r>
      <w:r w:rsidRPr="00D275AF">
        <w:rPr>
          <w:rFonts w:ascii="Arial" w:hAnsi="Arial" w:cs="Arial"/>
          <w:b/>
          <w:sz w:val="20"/>
          <w:szCs w:val="20"/>
        </w:rPr>
        <w:t>Lapse of Conditional Use and Interim Permit by Non-Use:</w:t>
      </w:r>
      <w:r w:rsidRPr="00D275AF">
        <w:rPr>
          <w:rFonts w:ascii="Arial" w:hAnsi="Arial" w:cs="Arial"/>
          <w:b/>
          <w:sz w:val="20"/>
          <w:szCs w:val="20"/>
        </w:rPr>
        <w:tab/>
      </w:r>
      <w:r w:rsidRPr="00D275AF">
        <w:rPr>
          <w:rFonts w:ascii="Arial" w:hAnsi="Arial" w:cs="Arial"/>
          <w:sz w:val="20"/>
          <w:szCs w:val="20"/>
        </w:rPr>
        <w:t>Whenever within one year after the granting a conditional use permit, the work as permitted by the permit shall not have been completed or established, then such permit shall be come null and void unless a petition for extension of time in which to complete the work or establish the use has been granted by the City Council.  Such extension shall be requested in writing and filed with the Zoning Administrator or City Clerk at least thirty days before the expiration of the original conditional use permit. There shall be no charge for the filing of such petition.  The request for the work or use established in the conditional use permit or interim use permit and a revised schedule for completion.  Such petition shall be presented to the Planning Commission for a recommendation and to the City Council for a decision and shall be requested only one time on a singular action</w:t>
      </w:r>
      <w:r w:rsidRPr="001F7387">
        <w:rPr>
          <w:rFonts w:ascii="Arial" w:hAnsi="Arial" w:cs="Arial"/>
          <w:sz w:val="20"/>
          <w:szCs w:val="20"/>
        </w:rPr>
        <w:t>.</w:t>
      </w:r>
    </w:p>
    <w:p w14:paraId="7991C672" w14:textId="77777777" w:rsidR="007721C1" w:rsidRDefault="007721C1" w:rsidP="007721C1">
      <w:pPr>
        <w:ind w:left="2160" w:hanging="720"/>
        <w:jc w:val="both"/>
        <w:rPr>
          <w:rFonts w:ascii="Arial" w:hAnsi="Arial" w:cs="Arial"/>
          <w:sz w:val="20"/>
          <w:szCs w:val="20"/>
        </w:rPr>
      </w:pPr>
    </w:p>
    <w:p w14:paraId="687702DD" w14:textId="77777777" w:rsidR="007721C1" w:rsidRPr="003D44FD" w:rsidRDefault="007721C1" w:rsidP="007721C1">
      <w:pPr>
        <w:ind w:left="2160" w:hanging="720"/>
        <w:jc w:val="both"/>
        <w:rPr>
          <w:rFonts w:ascii="Arial" w:hAnsi="Arial" w:cs="Arial"/>
          <w:sz w:val="20"/>
          <w:szCs w:val="20"/>
        </w:rPr>
      </w:pPr>
      <w:r w:rsidRPr="003D44FD">
        <w:rPr>
          <w:rFonts w:ascii="Arial" w:hAnsi="Arial" w:cs="Arial"/>
          <w:sz w:val="20"/>
          <w:szCs w:val="20"/>
        </w:rPr>
        <w:t>3.</w:t>
      </w:r>
      <w:r w:rsidRPr="003D44FD">
        <w:rPr>
          <w:rFonts w:ascii="Arial" w:hAnsi="Arial" w:cs="Arial"/>
          <w:sz w:val="20"/>
          <w:szCs w:val="20"/>
        </w:rPr>
        <w:tab/>
      </w:r>
      <w:r w:rsidRPr="003D44FD">
        <w:rPr>
          <w:rFonts w:ascii="Arial" w:hAnsi="Arial" w:cs="Arial"/>
          <w:b/>
          <w:bCs/>
          <w:sz w:val="20"/>
          <w:szCs w:val="20"/>
        </w:rPr>
        <w:t>Termination of Interim Use Permit</w:t>
      </w:r>
      <w:r w:rsidRPr="003D44FD">
        <w:rPr>
          <w:rFonts w:ascii="Arial" w:hAnsi="Arial" w:cs="Arial"/>
          <w:sz w:val="20"/>
          <w:szCs w:val="20"/>
        </w:rPr>
        <w:t>:  An interim use permit shall terminate upon occurrence of any of the following events, whichever occurs first:</w:t>
      </w:r>
    </w:p>
    <w:p w14:paraId="38B5D770" w14:textId="77777777" w:rsidR="007721C1" w:rsidRPr="003D44FD" w:rsidRDefault="007721C1" w:rsidP="007721C1">
      <w:pPr>
        <w:ind w:left="1800" w:hanging="720"/>
        <w:jc w:val="both"/>
        <w:rPr>
          <w:rFonts w:ascii="Arial" w:hAnsi="Arial" w:cs="Arial"/>
          <w:sz w:val="20"/>
          <w:szCs w:val="20"/>
        </w:rPr>
      </w:pPr>
    </w:p>
    <w:p w14:paraId="3316C6E5" w14:textId="77777777" w:rsidR="007721C1" w:rsidRDefault="007721C1" w:rsidP="007721C1">
      <w:pPr>
        <w:pStyle w:val="ListParagraph"/>
        <w:numPr>
          <w:ilvl w:val="0"/>
          <w:numId w:val="16"/>
        </w:numPr>
        <w:ind w:left="2880" w:hanging="720"/>
        <w:jc w:val="both"/>
        <w:rPr>
          <w:rFonts w:ascii="Arial" w:hAnsi="Arial" w:cs="Arial"/>
          <w:bCs/>
          <w:sz w:val="20"/>
          <w:szCs w:val="20"/>
        </w:rPr>
      </w:pPr>
      <w:r w:rsidRPr="003D44FD">
        <w:rPr>
          <w:rFonts w:ascii="Arial" w:hAnsi="Arial" w:cs="Arial"/>
          <w:bCs/>
          <w:sz w:val="20"/>
          <w:szCs w:val="20"/>
        </w:rPr>
        <w:t>The termination date or event stated in the permit; or</w:t>
      </w:r>
    </w:p>
    <w:p w14:paraId="0BD9058D" w14:textId="77777777" w:rsidR="007721C1" w:rsidRPr="003D44FD" w:rsidRDefault="007721C1" w:rsidP="007721C1">
      <w:pPr>
        <w:pStyle w:val="ListParagraph"/>
        <w:ind w:left="2880"/>
        <w:jc w:val="both"/>
        <w:rPr>
          <w:rFonts w:ascii="Arial" w:hAnsi="Arial" w:cs="Arial"/>
          <w:bCs/>
          <w:sz w:val="20"/>
          <w:szCs w:val="20"/>
        </w:rPr>
      </w:pPr>
    </w:p>
    <w:p w14:paraId="1FB6BB35" w14:textId="77777777" w:rsidR="007721C1" w:rsidRDefault="007721C1" w:rsidP="007721C1">
      <w:pPr>
        <w:pStyle w:val="ListParagraph"/>
        <w:numPr>
          <w:ilvl w:val="0"/>
          <w:numId w:val="16"/>
        </w:numPr>
        <w:ind w:left="2880" w:hanging="720"/>
        <w:jc w:val="both"/>
        <w:rPr>
          <w:rFonts w:ascii="Arial" w:hAnsi="Arial" w:cs="Arial"/>
          <w:bCs/>
          <w:sz w:val="20"/>
          <w:szCs w:val="20"/>
        </w:rPr>
      </w:pPr>
      <w:r w:rsidRPr="003D44FD">
        <w:rPr>
          <w:rFonts w:ascii="Arial" w:hAnsi="Arial" w:cs="Arial"/>
          <w:bCs/>
          <w:sz w:val="20"/>
          <w:szCs w:val="20"/>
        </w:rPr>
        <w:t>A violation of the conditions under which the permit was issued; or</w:t>
      </w:r>
    </w:p>
    <w:p w14:paraId="40389095" w14:textId="77777777" w:rsidR="007721C1" w:rsidRPr="003D44FD" w:rsidRDefault="007721C1" w:rsidP="007721C1">
      <w:pPr>
        <w:pStyle w:val="ListParagraph"/>
        <w:ind w:left="2880"/>
        <w:jc w:val="both"/>
        <w:rPr>
          <w:rFonts w:ascii="Arial" w:hAnsi="Arial" w:cs="Arial"/>
          <w:bCs/>
          <w:sz w:val="20"/>
          <w:szCs w:val="20"/>
        </w:rPr>
      </w:pPr>
    </w:p>
    <w:p w14:paraId="550F8409" w14:textId="77777777" w:rsidR="007721C1" w:rsidRDefault="007721C1" w:rsidP="007721C1">
      <w:pPr>
        <w:pStyle w:val="ListParagraph"/>
        <w:numPr>
          <w:ilvl w:val="0"/>
          <w:numId w:val="16"/>
        </w:numPr>
        <w:ind w:left="2880" w:hanging="720"/>
        <w:jc w:val="both"/>
        <w:rPr>
          <w:rFonts w:ascii="Arial" w:hAnsi="Arial" w:cs="Arial"/>
          <w:bCs/>
          <w:sz w:val="20"/>
          <w:szCs w:val="20"/>
        </w:rPr>
      </w:pPr>
      <w:r w:rsidRPr="003D44FD">
        <w:rPr>
          <w:rFonts w:ascii="Arial" w:hAnsi="Arial" w:cs="Arial"/>
          <w:bCs/>
          <w:sz w:val="20"/>
          <w:szCs w:val="20"/>
        </w:rPr>
        <w:t>A change in the City’s zoning regulations that no longer permits the use; or</w:t>
      </w:r>
    </w:p>
    <w:p w14:paraId="4F493A4A" w14:textId="77777777" w:rsidR="007721C1" w:rsidRPr="003D44FD" w:rsidRDefault="007721C1" w:rsidP="007721C1">
      <w:pPr>
        <w:pStyle w:val="ListParagraph"/>
        <w:ind w:left="2880"/>
        <w:jc w:val="both"/>
        <w:rPr>
          <w:rFonts w:ascii="Arial" w:hAnsi="Arial" w:cs="Arial"/>
          <w:bCs/>
          <w:sz w:val="20"/>
          <w:szCs w:val="20"/>
        </w:rPr>
      </w:pPr>
    </w:p>
    <w:p w14:paraId="474E0DBC" w14:textId="77777777" w:rsidR="007721C1" w:rsidRPr="003D44FD" w:rsidRDefault="007721C1" w:rsidP="007721C1">
      <w:pPr>
        <w:pStyle w:val="ListParagraph"/>
        <w:numPr>
          <w:ilvl w:val="0"/>
          <w:numId w:val="16"/>
        </w:numPr>
        <w:ind w:left="2880" w:hanging="720"/>
        <w:jc w:val="both"/>
        <w:rPr>
          <w:rFonts w:ascii="Arial" w:hAnsi="Arial" w:cs="Arial"/>
          <w:bCs/>
          <w:sz w:val="20"/>
          <w:szCs w:val="20"/>
        </w:rPr>
      </w:pPr>
      <w:r w:rsidRPr="003D44FD">
        <w:rPr>
          <w:rFonts w:ascii="Arial" w:hAnsi="Arial" w:cs="Arial"/>
          <w:bCs/>
          <w:sz w:val="20"/>
          <w:szCs w:val="20"/>
        </w:rPr>
        <w:t>Upon written request of the permitee.</w:t>
      </w:r>
    </w:p>
    <w:p w14:paraId="1871D1DF" w14:textId="77777777" w:rsidR="007721C1" w:rsidRPr="003D44FD" w:rsidRDefault="007721C1" w:rsidP="007721C1">
      <w:pPr>
        <w:ind w:left="1800"/>
        <w:jc w:val="both"/>
        <w:rPr>
          <w:rFonts w:ascii="Arial" w:hAnsi="Arial" w:cs="Arial"/>
          <w:bCs/>
          <w:sz w:val="20"/>
          <w:szCs w:val="20"/>
        </w:rPr>
      </w:pPr>
    </w:p>
    <w:p w14:paraId="618D130E" w14:textId="77777777" w:rsidR="007721C1" w:rsidRPr="00533F7F" w:rsidRDefault="007721C1" w:rsidP="007721C1">
      <w:pPr>
        <w:ind w:left="2160" w:hanging="720"/>
        <w:jc w:val="both"/>
        <w:rPr>
          <w:rFonts w:ascii="Arial" w:hAnsi="Arial" w:cs="Arial"/>
          <w:bCs/>
          <w:sz w:val="20"/>
          <w:szCs w:val="20"/>
        </w:rPr>
      </w:pPr>
      <w:r w:rsidRPr="00533F7F">
        <w:rPr>
          <w:rFonts w:ascii="Arial" w:hAnsi="Arial" w:cs="Arial"/>
          <w:sz w:val="20"/>
          <w:szCs w:val="20"/>
        </w:rPr>
        <w:t>4.</w:t>
      </w:r>
      <w:r>
        <w:rPr>
          <w:rFonts w:ascii="Arial" w:hAnsi="Arial" w:cs="Arial"/>
          <w:b/>
          <w:sz w:val="20"/>
          <w:szCs w:val="20"/>
        </w:rPr>
        <w:tab/>
      </w:r>
      <w:r w:rsidRPr="00533F7F">
        <w:rPr>
          <w:rFonts w:ascii="Arial" w:hAnsi="Arial" w:cs="Arial"/>
          <w:b/>
          <w:sz w:val="20"/>
          <w:szCs w:val="20"/>
        </w:rPr>
        <w:t>Reapplication of Interim Use Permit</w:t>
      </w:r>
      <w:r w:rsidRPr="00533F7F">
        <w:rPr>
          <w:rFonts w:ascii="Arial" w:hAnsi="Arial" w:cs="Arial"/>
          <w:bCs/>
          <w:sz w:val="20"/>
          <w:szCs w:val="20"/>
        </w:rPr>
        <w:t>:  No application for the same interim use permit for a particular parcel of land shall be resubmitted for a period of twelve (12) months from the date of denial of the previous application.</w:t>
      </w:r>
    </w:p>
    <w:p w14:paraId="7C20DF04" w14:textId="77777777" w:rsidR="007721C1" w:rsidRPr="001F7387" w:rsidRDefault="007721C1" w:rsidP="007721C1">
      <w:pPr>
        <w:ind w:left="2160" w:hanging="720"/>
        <w:jc w:val="both"/>
        <w:rPr>
          <w:rFonts w:ascii="Arial" w:hAnsi="Arial" w:cs="Arial"/>
          <w:sz w:val="20"/>
          <w:szCs w:val="20"/>
        </w:rPr>
      </w:pPr>
    </w:p>
    <w:p w14:paraId="1418A1FA" w14:textId="77777777" w:rsidR="007721C1" w:rsidRDefault="007721C1" w:rsidP="007721C1">
      <w:pPr>
        <w:ind w:left="2160" w:hanging="720"/>
        <w:jc w:val="both"/>
        <w:rPr>
          <w:rFonts w:ascii="Arial" w:hAnsi="Arial" w:cs="Arial"/>
          <w:sz w:val="20"/>
          <w:szCs w:val="20"/>
        </w:rPr>
      </w:pPr>
      <w:r>
        <w:rPr>
          <w:rFonts w:ascii="Arial" w:hAnsi="Arial" w:cs="Arial"/>
          <w:sz w:val="20"/>
          <w:szCs w:val="20"/>
        </w:rPr>
        <w:t>5</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Amendments:</w:t>
      </w:r>
      <w:r>
        <w:rPr>
          <w:rFonts w:ascii="Arial" w:hAnsi="Arial" w:cs="Arial"/>
          <w:b/>
          <w:sz w:val="20"/>
          <w:szCs w:val="20"/>
        </w:rPr>
        <w:tab/>
      </w:r>
      <w:r w:rsidRPr="001F7387">
        <w:rPr>
          <w:rFonts w:ascii="Arial" w:hAnsi="Arial" w:cs="Arial"/>
          <w:sz w:val="20"/>
          <w:szCs w:val="20"/>
        </w:rPr>
        <w:t>The City Council or Planning Commission may, upon their own motive, initiate a request to amend the text or the district boundaries of this Ordinance.  Any person owning real estate within the City may initiate a request to amend the district boundaries or text of this Ordinance so as to affect the said real estate.  All amendment requests must first be reviewed by the Planning Commission.</w:t>
      </w:r>
    </w:p>
    <w:p w14:paraId="100AC1AD" w14:textId="77777777" w:rsidR="007721C1" w:rsidRPr="001D72A5" w:rsidRDefault="007721C1" w:rsidP="007721C1">
      <w:pPr>
        <w:ind w:left="720" w:hanging="720"/>
        <w:jc w:val="both"/>
        <w:rPr>
          <w:rFonts w:ascii="Arial" w:hAnsi="Arial" w:cs="Arial"/>
          <w:b/>
          <w:sz w:val="20"/>
          <w:szCs w:val="20"/>
        </w:rPr>
      </w:pPr>
    </w:p>
    <w:p w14:paraId="07B4B2C3" w14:textId="77777777" w:rsidR="007721C1" w:rsidRDefault="007721C1" w:rsidP="007721C1">
      <w:pPr>
        <w:ind w:left="288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r>
      <w:r w:rsidRPr="001D72A5">
        <w:rPr>
          <w:rFonts w:ascii="Arial" w:hAnsi="Arial" w:cs="Arial"/>
          <w:b/>
          <w:sz w:val="20"/>
          <w:szCs w:val="20"/>
        </w:rPr>
        <w:t>Types of Amendments</w:t>
      </w:r>
      <w:r w:rsidRPr="001F7387">
        <w:rPr>
          <w:rFonts w:ascii="Arial" w:hAnsi="Arial" w:cs="Arial"/>
          <w:sz w:val="20"/>
          <w:szCs w:val="20"/>
        </w:rPr>
        <w:t>: An amendment to this Ordinance may be one of the following:</w:t>
      </w:r>
    </w:p>
    <w:p w14:paraId="3A3A9D0F" w14:textId="77777777" w:rsidR="007721C1" w:rsidRPr="001F7387" w:rsidRDefault="007721C1" w:rsidP="007721C1">
      <w:pPr>
        <w:ind w:left="2880" w:hanging="720"/>
        <w:jc w:val="both"/>
        <w:rPr>
          <w:rFonts w:ascii="Arial" w:hAnsi="Arial" w:cs="Arial"/>
          <w:sz w:val="20"/>
          <w:szCs w:val="20"/>
        </w:rPr>
      </w:pPr>
    </w:p>
    <w:p w14:paraId="75A82775" w14:textId="77777777" w:rsidR="007721C1" w:rsidRDefault="007721C1" w:rsidP="007721C1">
      <w:pPr>
        <w:ind w:left="2160" w:hanging="720"/>
        <w:jc w:val="both"/>
        <w:rPr>
          <w:rFonts w:ascii="Arial" w:hAnsi="Arial" w:cs="Arial"/>
          <w:sz w:val="20"/>
          <w:szCs w:val="20"/>
        </w:rPr>
      </w:pPr>
      <w:r w:rsidRPr="001F7387">
        <w:rPr>
          <w:rFonts w:ascii="Arial" w:hAnsi="Arial" w:cs="Arial"/>
          <w:sz w:val="20"/>
          <w:szCs w:val="20"/>
        </w:rPr>
        <w:tab/>
      </w:r>
      <w:r>
        <w:rPr>
          <w:rFonts w:ascii="Arial" w:hAnsi="Arial" w:cs="Arial"/>
          <w:sz w:val="20"/>
          <w:szCs w:val="20"/>
        </w:rPr>
        <w:tab/>
        <w:t>1.</w:t>
      </w:r>
      <w:r>
        <w:rPr>
          <w:rFonts w:ascii="Arial" w:hAnsi="Arial" w:cs="Arial"/>
          <w:sz w:val="20"/>
          <w:szCs w:val="20"/>
        </w:rPr>
        <w:tab/>
        <w:t>C</w:t>
      </w:r>
      <w:r w:rsidRPr="001F7387">
        <w:rPr>
          <w:rFonts w:ascii="Arial" w:hAnsi="Arial" w:cs="Arial"/>
          <w:sz w:val="20"/>
          <w:szCs w:val="20"/>
        </w:rPr>
        <w:t>hange in a district’s boundary (rezoning),</w:t>
      </w:r>
    </w:p>
    <w:p w14:paraId="4EFE99A1" w14:textId="77777777" w:rsidR="007721C1" w:rsidRPr="001F7387" w:rsidRDefault="007721C1" w:rsidP="007721C1">
      <w:pPr>
        <w:jc w:val="both"/>
        <w:rPr>
          <w:rFonts w:ascii="Arial" w:hAnsi="Arial" w:cs="Arial"/>
          <w:sz w:val="20"/>
          <w:szCs w:val="20"/>
        </w:rPr>
      </w:pPr>
    </w:p>
    <w:p w14:paraId="1858A582" w14:textId="77777777" w:rsidR="007721C1" w:rsidRDefault="007721C1" w:rsidP="007721C1">
      <w:pPr>
        <w:ind w:left="2160" w:firstLine="720"/>
        <w:jc w:val="both"/>
        <w:rPr>
          <w:rFonts w:ascii="Arial" w:hAnsi="Arial" w:cs="Arial"/>
          <w:sz w:val="20"/>
          <w:szCs w:val="20"/>
        </w:rPr>
      </w:pPr>
      <w:r>
        <w:rPr>
          <w:rFonts w:ascii="Arial" w:hAnsi="Arial" w:cs="Arial"/>
          <w:sz w:val="20"/>
          <w:szCs w:val="20"/>
        </w:rPr>
        <w:t>2.</w:t>
      </w:r>
      <w:r>
        <w:rPr>
          <w:rFonts w:ascii="Arial" w:hAnsi="Arial" w:cs="Arial"/>
          <w:sz w:val="20"/>
          <w:szCs w:val="20"/>
        </w:rPr>
        <w:tab/>
        <w:t>A</w:t>
      </w:r>
      <w:r w:rsidRPr="001F7387">
        <w:rPr>
          <w:rFonts w:ascii="Arial" w:hAnsi="Arial" w:cs="Arial"/>
          <w:sz w:val="20"/>
          <w:szCs w:val="20"/>
        </w:rPr>
        <w:t xml:space="preserve"> change in a district’s regulation, or</w:t>
      </w:r>
    </w:p>
    <w:p w14:paraId="1BD234E9" w14:textId="77777777" w:rsidR="007721C1" w:rsidRPr="001F7387" w:rsidRDefault="007721C1" w:rsidP="007721C1">
      <w:pPr>
        <w:jc w:val="both"/>
        <w:rPr>
          <w:rFonts w:ascii="Arial" w:hAnsi="Arial" w:cs="Arial"/>
          <w:sz w:val="20"/>
          <w:szCs w:val="20"/>
        </w:rPr>
      </w:pPr>
    </w:p>
    <w:p w14:paraId="6A448976" w14:textId="77777777" w:rsidR="007721C1" w:rsidRDefault="007721C1" w:rsidP="007721C1">
      <w:pPr>
        <w:ind w:left="2160" w:firstLine="720"/>
        <w:jc w:val="both"/>
        <w:rPr>
          <w:rFonts w:ascii="Arial" w:hAnsi="Arial" w:cs="Arial"/>
          <w:sz w:val="20"/>
          <w:szCs w:val="20"/>
        </w:rPr>
      </w:pPr>
      <w:r>
        <w:rPr>
          <w:rFonts w:ascii="Arial" w:hAnsi="Arial" w:cs="Arial"/>
          <w:sz w:val="20"/>
          <w:szCs w:val="20"/>
        </w:rPr>
        <w:t>3.</w:t>
      </w:r>
      <w:r>
        <w:rPr>
          <w:rFonts w:ascii="Arial" w:hAnsi="Arial" w:cs="Arial"/>
          <w:sz w:val="20"/>
          <w:szCs w:val="20"/>
        </w:rPr>
        <w:tab/>
        <w:t>A</w:t>
      </w:r>
      <w:r w:rsidRPr="001F7387">
        <w:rPr>
          <w:rFonts w:ascii="Arial" w:hAnsi="Arial" w:cs="Arial"/>
          <w:sz w:val="20"/>
          <w:szCs w:val="20"/>
        </w:rPr>
        <w:t xml:space="preserve"> change in any other provision of this Ordinance.</w:t>
      </w:r>
    </w:p>
    <w:p w14:paraId="625A6442" w14:textId="77777777" w:rsidR="007721C1" w:rsidRPr="001F7387" w:rsidRDefault="007721C1" w:rsidP="007721C1">
      <w:pPr>
        <w:ind w:left="720" w:firstLine="720"/>
        <w:jc w:val="both"/>
        <w:rPr>
          <w:rFonts w:ascii="Arial" w:hAnsi="Arial" w:cs="Arial"/>
          <w:sz w:val="20"/>
          <w:szCs w:val="20"/>
        </w:rPr>
      </w:pPr>
    </w:p>
    <w:p w14:paraId="40C52380" w14:textId="77777777" w:rsidR="007721C1" w:rsidRDefault="007721C1" w:rsidP="007721C1">
      <w:pPr>
        <w:ind w:left="2160" w:hanging="720"/>
        <w:jc w:val="both"/>
        <w:rPr>
          <w:rFonts w:ascii="Arial" w:hAnsi="Arial" w:cs="Arial"/>
          <w:sz w:val="20"/>
          <w:szCs w:val="20"/>
        </w:rPr>
      </w:pPr>
      <w:r>
        <w:rPr>
          <w:rFonts w:ascii="Arial" w:hAnsi="Arial" w:cs="Arial"/>
          <w:sz w:val="20"/>
          <w:szCs w:val="20"/>
        </w:rPr>
        <w:t>6</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Initiation of Proceedings:</w:t>
      </w:r>
      <w:r>
        <w:rPr>
          <w:rFonts w:ascii="Arial" w:hAnsi="Arial" w:cs="Arial"/>
          <w:b/>
          <w:sz w:val="20"/>
          <w:szCs w:val="20"/>
        </w:rPr>
        <w:tab/>
      </w:r>
      <w:r w:rsidRPr="001F7387">
        <w:rPr>
          <w:rFonts w:ascii="Arial" w:hAnsi="Arial" w:cs="Arial"/>
          <w:sz w:val="20"/>
          <w:szCs w:val="20"/>
        </w:rPr>
        <w:t>Proceedings for amending this Ordinance shall be initiated by at least one of the following three methods:</w:t>
      </w:r>
    </w:p>
    <w:p w14:paraId="65EFB213" w14:textId="77777777" w:rsidR="007721C1" w:rsidRPr="001D72A5" w:rsidRDefault="007721C1" w:rsidP="007721C1">
      <w:pPr>
        <w:ind w:left="720" w:hanging="720"/>
        <w:jc w:val="both"/>
        <w:rPr>
          <w:rFonts w:ascii="Arial" w:hAnsi="Arial" w:cs="Arial"/>
          <w:b/>
          <w:sz w:val="20"/>
          <w:szCs w:val="20"/>
        </w:rPr>
      </w:pPr>
    </w:p>
    <w:p w14:paraId="378F752B" w14:textId="77777777" w:rsidR="007721C1" w:rsidRDefault="007721C1" w:rsidP="007721C1">
      <w:pPr>
        <w:ind w:left="2880" w:hanging="720"/>
        <w:jc w:val="both"/>
        <w:rPr>
          <w:rFonts w:ascii="Arial" w:hAnsi="Arial" w:cs="Arial"/>
          <w:sz w:val="20"/>
          <w:szCs w:val="20"/>
        </w:rPr>
      </w:pPr>
      <w:r>
        <w:rPr>
          <w:rFonts w:ascii="Arial" w:hAnsi="Arial" w:cs="Arial"/>
          <w:sz w:val="20"/>
          <w:szCs w:val="20"/>
        </w:rPr>
        <w:t>1.</w:t>
      </w:r>
      <w:r>
        <w:rPr>
          <w:rFonts w:ascii="Arial" w:hAnsi="Arial" w:cs="Arial"/>
          <w:sz w:val="20"/>
          <w:szCs w:val="20"/>
        </w:rPr>
        <w:tab/>
        <w:t>B</w:t>
      </w:r>
      <w:r w:rsidRPr="001F7387">
        <w:rPr>
          <w:rFonts w:ascii="Arial" w:hAnsi="Arial" w:cs="Arial"/>
          <w:sz w:val="20"/>
          <w:szCs w:val="20"/>
        </w:rPr>
        <w:t>y petition of the owner or owners of property which is proposed to be rezoned,</w:t>
      </w:r>
    </w:p>
    <w:p w14:paraId="158ECC8A" w14:textId="77777777" w:rsidR="007721C1" w:rsidRPr="001F7387" w:rsidRDefault="007721C1" w:rsidP="007721C1">
      <w:pPr>
        <w:jc w:val="both"/>
        <w:rPr>
          <w:rFonts w:ascii="Arial" w:hAnsi="Arial" w:cs="Arial"/>
          <w:sz w:val="20"/>
          <w:szCs w:val="20"/>
        </w:rPr>
      </w:pPr>
    </w:p>
    <w:p w14:paraId="22497C69" w14:textId="77777777" w:rsidR="007721C1" w:rsidRDefault="007721C1" w:rsidP="007721C1">
      <w:pPr>
        <w:ind w:left="2880" w:hanging="720"/>
        <w:jc w:val="both"/>
        <w:rPr>
          <w:rFonts w:ascii="Arial" w:hAnsi="Arial" w:cs="Arial"/>
          <w:sz w:val="20"/>
          <w:szCs w:val="20"/>
        </w:rPr>
      </w:pPr>
      <w:r>
        <w:rPr>
          <w:rFonts w:ascii="Arial" w:hAnsi="Arial" w:cs="Arial"/>
          <w:sz w:val="20"/>
          <w:szCs w:val="20"/>
        </w:rPr>
        <w:t>2.</w:t>
      </w:r>
      <w:r>
        <w:rPr>
          <w:rFonts w:ascii="Arial" w:hAnsi="Arial" w:cs="Arial"/>
          <w:sz w:val="20"/>
          <w:szCs w:val="20"/>
        </w:rPr>
        <w:tab/>
        <w:t>B</w:t>
      </w:r>
      <w:r w:rsidRPr="001F7387">
        <w:rPr>
          <w:rFonts w:ascii="Arial" w:hAnsi="Arial" w:cs="Arial"/>
          <w:sz w:val="20"/>
          <w:szCs w:val="20"/>
        </w:rPr>
        <w:t>y recommendation of the Planning Commission, or</w:t>
      </w:r>
    </w:p>
    <w:p w14:paraId="78369D69" w14:textId="77777777" w:rsidR="007721C1" w:rsidRPr="001F7387" w:rsidRDefault="007721C1" w:rsidP="007721C1">
      <w:pPr>
        <w:ind w:left="2880" w:hanging="720"/>
        <w:jc w:val="both"/>
        <w:rPr>
          <w:rFonts w:ascii="Arial" w:hAnsi="Arial" w:cs="Arial"/>
          <w:sz w:val="20"/>
          <w:szCs w:val="20"/>
        </w:rPr>
      </w:pPr>
    </w:p>
    <w:p w14:paraId="6241BA1B" w14:textId="77777777" w:rsidR="007721C1" w:rsidRDefault="007721C1" w:rsidP="007721C1">
      <w:pPr>
        <w:ind w:left="2880" w:hanging="720"/>
        <w:jc w:val="both"/>
        <w:rPr>
          <w:rFonts w:ascii="Arial" w:hAnsi="Arial" w:cs="Arial"/>
          <w:sz w:val="20"/>
          <w:szCs w:val="20"/>
        </w:rPr>
      </w:pPr>
      <w:r>
        <w:rPr>
          <w:rFonts w:ascii="Arial" w:hAnsi="Arial" w:cs="Arial"/>
          <w:sz w:val="20"/>
          <w:szCs w:val="20"/>
        </w:rPr>
        <w:t>3.</w:t>
      </w:r>
      <w:r>
        <w:rPr>
          <w:rFonts w:ascii="Arial" w:hAnsi="Arial" w:cs="Arial"/>
          <w:sz w:val="20"/>
          <w:szCs w:val="20"/>
        </w:rPr>
        <w:tab/>
        <w:t>B</w:t>
      </w:r>
      <w:r w:rsidRPr="001F7387">
        <w:rPr>
          <w:rFonts w:ascii="Arial" w:hAnsi="Arial" w:cs="Arial"/>
          <w:sz w:val="20"/>
          <w:szCs w:val="20"/>
        </w:rPr>
        <w:t>y action of the City Council.</w:t>
      </w:r>
    </w:p>
    <w:p w14:paraId="0E8D8C7B" w14:textId="77777777" w:rsidR="007721C1" w:rsidRPr="001F7387" w:rsidRDefault="007721C1" w:rsidP="007721C1">
      <w:pPr>
        <w:ind w:left="720" w:hanging="720"/>
        <w:jc w:val="both"/>
        <w:rPr>
          <w:rFonts w:ascii="Arial" w:hAnsi="Arial" w:cs="Arial"/>
          <w:sz w:val="20"/>
          <w:szCs w:val="20"/>
        </w:rPr>
      </w:pPr>
    </w:p>
    <w:p w14:paraId="67530906" w14:textId="77777777" w:rsidR="007721C1" w:rsidRDefault="007721C1" w:rsidP="007721C1">
      <w:pPr>
        <w:ind w:left="2160" w:hanging="720"/>
        <w:jc w:val="both"/>
        <w:rPr>
          <w:rFonts w:ascii="Arial" w:hAnsi="Arial" w:cs="Arial"/>
          <w:b/>
          <w:sz w:val="20"/>
          <w:szCs w:val="20"/>
        </w:rPr>
      </w:pPr>
      <w:r>
        <w:rPr>
          <w:rFonts w:ascii="Arial" w:hAnsi="Arial" w:cs="Arial"/>
          <w:sz w:val="20"/>
          <w:szCs w:val="20"/>
        </w:rPr>
        <w:t>7</w:t>
      </w:r>
      <w:r w:rsidRPr="001F7387">
        <w:rPr>
          <w:rFonts w:ascii="Arial" w:hAnsi="Arial" w:cs="Arial"/>
          <w:sz w:val="20"/>
          <w:szCs w:val="20"/>
        </w:rPr>
        <w:t>.</w:t>
      </w:r>
      <w:r w:rsidRPr="001F7387">
        <w:rPr>
          <w:rFonts w:ascii="Arial" w:hAnsi="Arial" w:cs="Arial"/>
          <w:sz w:val="20"/>
          <w:szCs w:val="20"/>
        </w:rPr>
        <w:tab/>
      </w:r>
      <w:r w:rsidRPr="00AE7C26">
        <w:rPr>
          <w:rFonts w:ascii="Arial" w:hAnsi="Arial" w:cs="Arial"/>
          <w:b/>
          <w:sz w:val="20"/>
          <w:szCs w:val="20"/>
        </w:rPr>
        <w:t>Required Exhibits for Rezoning Initiated by Property Owners</w:t>
      </w:r>
      <w:r>
        <w:rPr>
          <w:rFonts w:ascii="Arial" w:hAnsi="Arial" w:cs="Arial"/>
          <w:b/>
          <w:sz w:val="20"/>
          <w:szCs w:val="20"/>
        </w:rPr>
        <w:t>:</w:t>
      </w:r>
    </w:p>
    <w:p w14:paraId="778E09D0" w14:textId="77777777" w:rsidR="007721C1" w:rsidRPr="001F7387" w:rsidRDefault="007721C1" w:rsidP="007721C1">
      <w:pPr>
        <w:ind w:left="2160" w:hanging="720"/>
        <w:jc w:val="both"/>
        <w:rPr>
          <w:rFonts w:ascii="Arial" w:hAnsi="Arial" w:cs="Arial"/>
          <w:sz w:val="20"/>
          <w:szCs w:val="20"/>
        </w:rPr>
      </w:pPr>
    </w:p>
    <w:p w14:paraId="1F1B5A37" w14:textId="77777777" w:rsidR="007721C1" w:rsidRDefault="007721C1" w:rsidP="007721C1">
      <w:pPr>
        <w:ind w:left="2160" w:hanging="720"/>
        <w:jc w:val="both"/>
        <w:rPr>
          <w:rFonts w:ascii="Arial" w:hAnsi="Arial" w:cs="Arial"/>
          <w:sz w:val="20"/>
          <w:szCs w:val="20"/>
        </w:rPr>
      </w:pPr>
      <w:r>
        <w:rPr>
          <w:rFonts w:ascii="Arial" w:hAnsi="Arial" w:cs="Arial"/>
          <w:sz w:val="20"/>
          <w:szCs w:val="20"/>
        </w:rPr>
        <w:tab/>
        <w:t>A.</w:t>
      </w:r>
      <w:r w:rsidRPr="001F7387">
        <w:rPr>
          <w:rFonts w:ascii="Arial" w:hAnsi="Arial" w:cs="Arial"/>
          <w:sz w:val="20"/>
          <w:szCs w:val="20"/>
        </w:rPr>
        <w:tab/>
        <w:t>Proof of ownership or intent to own property,</w:t>
      </w:r>
    </w:p>
    <w:p w14:paraId="7760A7F3" w14:textId="77777777" w:rsidR="007721C1" w:rsidRPr="001F7387" w:rsidRDefault="007721C1" w:rsidP="007721C1">
      <w:pPr>
        <w:ind w:left="2160" w:hanging="720"/>
        <w:jc w:val="both"/>
        <w:rPr>
          <w:rFonts w:ascii="Arial" w:hAnsi="Arial" w:cs="Arial"/>
          <w:sz w:val="20"/>
          <w:szCs w:val="20"/>
        </w:rPr>
      </w:pPr>
    </w:p>
    <w:p w14:paraId="5218096A"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A list of names and addresses of property owners within 350 feet of affected property.</w:t>
      </w:r>
    </w:p>
    <w:p w14:paraId="7F2E1653" w14:textId="77777777" w:rsidR="007721C1" w:rsidRPr="001F7387" w:rsidRDefault="007721C1" w:rsidP="007721C1">
      <w:pPr>
        <w:ind w:left="2160" w:hanging="720"/>
        <w:jc w:val="both"/>
        <w:rPr>
          <w:rFonts w:ascii="Arial" w:hAnsi="Arial" w:cs="Arial"/>
          <w:sz w:val="20"/>
          <w:szCs w:val="20"/>
        </w:rPr>
      </w:pPr>
    </w:p>
    <w:p w14:paraId="261B60CB" w14:textId="77777777" w:rsidR="007721C1" w:rsidRDefault="007721C1" w:rsidP="007721C1">
      <w:pPr>
        <w:ind w:left="2160" w:hanging="720"/>
        <w:jc w:val="both"/>
        <w:rPr>
          <w:rFonts w:ascii="Arial" w:hAnsi="Arial" w:cs="Arial"/>
          <w:sz w:val="20"/>
          <w:szCs w:val="20"/>
        </w:rPr>
      </w:pPr>
      <w:r>
        <w:rPr>
          <w:rFonts w:ascii="Arial" w:hAnsi="Arial" w:cs="Arial"/>
          <w:sz w:val="20"/>
          <w:szCs w:val="20"/>
        </w:rPr>
        <w:lastRenderedPageBreak/>
        <w:t>8</w:t>
      </w:r>
      <w:r w:rsidRPr="001F7387">
        <w:rPr>
          <w:rFonts w:ascii="Arial" w:hAnsi="Arial" w:cs="Arial"/>
          <w:sz w:val="20"/>
          <w:szCs w:val="20"/>
        </w:rPr>
        <w:t>.</w:t>
      </w:r>
      <w:r w:rsidRPr="001F7387">
        <w:rPr>
          <w:rFonts w:ascii="Arial" w:hAnsi="Arial" w:cs="Arial"/>
          <w:sz w:val="20"/>
          <w:szCs w:val="20"/>
        </w:rPr>
        <w:tab/>
      </w:r>
      <w:r w:rsidRPr="00AE7C26">
        <w:rPr>
          <w:rFonts w:ascii="Arial" w:hAnsi="Arial" w:cs="Arial"/>
          <w:b/>
          <w:sz w:val="20"/>
          <w:szCs w:val="20"/>
        </w:rPr>
        <w:t>Performance Bond</w:t>
      </w:r>
      <w:r>
        <w:rPr>
          <w:rFonts w:ascii="Arial" w:hAnsi="Arial" w:cs="Arial"/>
          <w:b/>
          <w:sz w:val="20"/>
          <w:szCs w:val="20"/>
        </w:rPr>
        <w:t>:</w:t>
      </w:r>
      <w:r>
        <w:rPr>
          <w:rFonts w:ascii="Arial" w:hAnsi="Arial" w:cs="Arial"/>
          <w:b/>
          <w:sz w:val="20"/>
          <w:szCs w:val="20"/>
        </w:rPr>
        <w:tab/>
      </w:r>
      <w:r w:rsidRPr="001F7387">
        <w:rPr>
          <w:rFonts w:ascii="Arial" w:hAnsi="Arial" w:cs="Arial"/>
          <w:sz w:val="20"/>
          <w:szCs w:val="20"/>
        </w:rPr>
        <w:t>The Planning Commission and City Council shall have the authority to require a performance bond or other security when it is deemed necessary and appropriate,</w:t>
      </w:r>
    </w:p>
    <w:p w14:paraId="035D224B" w14:textId="77777777" w:rsidR="007721C1" w:rsidRPr="001D72A5" w:rsidRDefault="007721C1" w:rsidP="007721C1">
      <w:pPr>
        <w:ind w:left="720" w:hanging="720"/>
        <w:jc w:val="both"/>
        <w:rPr>
          <w:rFonts w:ascii="Arial" w:hAnsi="Arial" w:cs="Arial"/>
          <w:b/>
          <w:sz w:val="20"/>
          <w:szCs w:val="20"/>
        </w:rPr>
      </w:pPr>
    </w:p>
    <w:p w14:paraId="26F942DB"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t>Except in the case of non-income pro</w:t>
      </w:r>
      <w:r>
        <w:rPr>
          <w:rFonts w:ascii="Arial" w:hAnsi="Arial" w:cs="Arial"/>
          <w:sz w:val="20"/>
          <w:szCs w:val="20"/>
        </w:rPr>
        <w:t>ducing residential property, up</w:t>
      </w:r>
      <w:r w:rsidRPr="001F7387">
        <w:rPr>
          <w:rFonts w:ascii="Arial" w:hAnsi="Arial" w:cs="Arial"/>
          <w:sz w:val="20"/>
          <w:szCs w:val="20"/>
        </w:rPr>
        <w:t>on approval of a conditional use permit</w:t>
      </w:r>
      <w:r>
        <w:rPr>
          <w:rFonts w:ascii="Arial" w:hAnsi="Arial" w:cs="Arial"/>
          <w:sz w:val="20"/>
          <w:szCs w:val="20"/>
        </w:rPr>
        <w:t xml:space="preserve"> or interim use permit</w:t>
      </w:r>
      <w:r w:rsidRPr="001F7387">
        <w:rPr>
          <w:rFonts w:ascii="Arial" w:hAnsi="Arial" w:cs="Arial"/>
          <w:sz w:val="20"/>
          <w:szCs w:val="20"/>
        </w:rPr>
        <w:t xml:space="preserve"> the City may be p</w:t>
      </w:r>
      <w:r>
        <w:rPr>
          <w:rFonts w:ascii="Arial" w:hAnsi="Arial" w:cs="Arial"/>
          <w:sz w:val="20"/>
          <w:szCs w:val="20"/>
        </w:rPr>
        <w:t>rovided with a surety bond, cash</w:t>
      </w:r>
      <w:r w:rsidRPr="001F7387">
        <w:rPr>
          <w:rFonts w:ascii="Arial" w:hAnsi="Arial" w:cs="Arial"/>
          <w:sz w:val="20"/>
          <w:szCs w:val="20"/>
        </w:rPr>
        <w:t xml:space="preserve"> escrow, certificate of deposit, securities, or cash deposit prior to the issuing of building permits or initiation of work on the proposed improvements or development.  Said security shall guarantee conformance and compliance with the conditions of the conditional use permit</w:t>
      </w:r>
      <w:r>
        <w:rPr>
          <w:rFonts w:ascii="Arial" w:hAnsi="Arial" w:cs="Arial"/>
          <w:sz w:val="20"/>
          <w:szCs w:val="20"/>
        </w:rPr>
        <w:t xml:space="preserve"> or interim use permit</w:t>
      </w:r>
      <w:r w:rsidRPr="001F7387">
        <w:rPr>
          <w:rFonts w:ascii="Arial" w:hAnsi="Arial" w:cs="Arial"/>
          <w:sz w:val="20"/>
          <w:szCs w:val="20"/>
        </w:rPr>
        <w:t xml:space="preserve"> and ordinance of the city.</w:t>
      </w:r>
    </w:p>
    <w:p w14:paraId="43869A75" w14:textId="77777777" w:rsidR="007721C1" w:rsidRPr="001F7387" w:rsidRDefault="007721C1" w:rsidP="007721C1">
      <w:pPr>
        <w:ind w:left="2880" w:hanging="720"/>
        <w:jc w:val="both"/>
        <w:rPr>
          <w:rFonts w:ascii="Arial" w:hAnsi="Arial" w:cs="Arial"/>
          <w:sz w:val="20"/>
          <w:szCs w:val="20"/>
        </w:rPr>
      </w:pPr>
    </w:p>
    <w:p w14:paraId="1DE05E9C"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The security may be in the amount of the City Council’s estimated costs of labor and materials for the proposed improvements of development.  Said project can be handled in stages upon the discretion of the City Council.</w:t>
      </w:r>
    </w:p>
    <w:p w14:paraId="439A53EC" w14:textId="0B7895E6" w:rsidR="007721C1" w:rsidRDefault="007721C1" w:rsidP="007721C1">
      <w:pPr>
        <w:ind w:left="720" w:hanging="720"/>
        <w:jc w:val="both"/>
        <w:rPr>
          <w:rFonts w:ascii="Arial" w:hAnsi="Arial" w:cs="Arial"/>
          <w:sz w:val="20"/>
          <w:szCs w:val="20"/>
        </w:rPr>
      </w:pPr>
    </w:p>
    <w:p w14:paraId="2C1B45F6" w14:textId="77777777" w:rsidR="00EB5FD9" w:rsidRPr="001F7387" w:rsidRDefault="00EB5FD9" w:rsidP="007721C1">
      <w:pPr>
        <w:ind w:left="720" w:hanging="720"/>
        <w:jc w:val="both"/>
        <w:rPr>
          <w:rFonts w:ascii="Arial" w:hAnsi="Arial" w:cs="Arial"/>
          <w:sz w:val="20"/>
          <w:szCs w:val="20"/>
        </w:rPr>
      </w:pPr>
    </w:p>
    <w:p w14:paraId="129268FE" w14:textId="77777777" w:rsidR="007721C1" w:rsidRDefault="007721C1" w:rsidP="007721C1">
      <w:pPr>
        <w:ind w:left="720" w:hanging="720"/>
        <w:jc w:val="both"/>
        <w:rPr>
          <w:rFonts w:ascii="Arial" w:hAnsi="Arial" w:cs="Arial"/>
          <w:b/>
          <w:sz w:val="20"/>
          <w:szCs w:val="20"/>
        </w:rPr>
      </w:pPr>
      <w:r>
        <w:rPr>
          <w:rFonts w:ascii="Arial" w:hAnsi="Arial" w:cs="Arial"/>
          <w:sz w:val="20"/>
          <w:szCs w:val="20"/>
        </w:rPr>
        <w:t>Section XXI:</w:t>
      </w:r>
      <w:r>
        <w:rPr>
          <w:rFonts w:ascii="Arial" w:hAnsi="Arial" w:cs="Arial"/>
          <w:sz w:val="20"/>
          <w:szCs w:val="20"/>
        </w:rPr>
        <w:tab/>
      </w:r>
      <w:r w:rsidRPr="00AE7C26">
        <w:rPr>
          <w:rFonts w:ascii="Arial" w:hAnsi="Arial" w:cs="Arial"/>
          <w:b/>
          <w:sz w:val="20"/>
          <w:szCs w:val="20"/>
        </w:rPr>
        <w:t>Variances and Appeals</w:t>
      </w:r>
      <w:r>
        <w:rPr>
          <w:rFonts w:ascii="Arial" w:hAnsi="Arial" w:cs="Arial"/>
          <w:b/>
          <w:sz w:val="20"/>
          <w:szCs w:val="20"/>
        </w:rPr>
        <w:t>:</w:t>
      </w:r>
    </w:p>
    <w:p w14:paraId="15D28D1A" w14:textId="77777777" w:rsidR="007721C1" w:rsidRPr="00AE7C26" w:rsidRDefault="007721C1" w:rsidP="007721C1">
      <w:pPr>
        <w:ind w:left="720" w:hanging="720"/>
        <w:jc w:val="both"/>
        <w:rPr>
          <w:rFonts w:ascii="Arial" w:hAnsi="Arial" w:cs="Arial"/>
          <w:b/>
          <w:sz w:val="20"/>
          <w:szCs w:val="20"/>
        </w:rPr>
      </w:pPr>
    </w:p>
    <w:p w14:paraId="497BD418" w14:textId="77777777" w:rsidR="007721C1" w:rsidRDefault="007721C1" w:rsidP="007721C1">
      <w:pPr>
        <w:ind w:left="2160" w:hanging="720"/>
        <w:jc w:val="both"/>
        <w:rPr>
          <w:rFonts w:ascii="Arial" w:hAnsi="Arial" w:cs="Arial"/>
          <w:sz w:val="20"/>
          <w:szCs w:val="20"/>
        </w:rPr>
      </w:pPr>
      <w:r w:rsidRPr="001F7387">
        <w:rPr>
          <w:rFonts w:ascii="Arial" w:hAnsi="Arial" w:cs="Arial"/>
          <w:sz w:val="20"/>
          <w:szCs w:val="20"/>
        </w:rPr>
        <w:t>1.</w:t>
      </w:r>
      <w:r w:rsidRPr="001F7387">
        <w:rPr>
          <w:rFonts w:ascii="Arial" w:hAnsi="Arial" w:cs="Arial"/>
          <w:sz w:val="20"/>
          <w:szCs w:val="20"/>
        </w:rPr>
        <w:tab/>
      </w:r>
      <w:r w:rsidRPr="00AE7C26">
        <w:rPr>
          <w:rFonts w:ascii="Arial" w:hAnsi="Arial" w:cs="Arial"/>
          <w:b/>
          <w:sz w:val="20"/>
          <w:szCs w:val="20"/>
        </w:rPr>
        <w:t>Board of Adjustment and Appeals</w:t>
      </w:r>
      <w:r>
        <w:rPr>
          <w:rFonts w:ascii="Arial" w:hAnsi="Arial" w:cs="Arial"/>
          <w:b/>
          <w:sz w:val="20"/>
          <w:szCs w:val="20"/>
        </w:rPr>
        <w:t>:</w:t>
      </w:r>
      <w:r>
        <w:rPr>
          <w:rFonts w:ascii="Arial" w:hAnsi="Arial" w:cs="Arial"/>
          <w:b/>
          <w:sz w:val="20"/>
          <w:szCs w:val="20"/>
        </w:rPr>
        <w:tab/>
      </w:r>
      <w:r w:rsidRPr="001F7387">
        <w:rPr>
          <w:rFonts w:ascii="Arial" w:hAnsi="Arial" w:cs="Arial"/>
          <w:sz w:val="20"/>
          <w:szCs w:val="20"/>
        </w:rPr>
        <w:t>The Board of Adjustment and Appeals shall have the following powers:</w:t>
      </w:r>
    </w:p>
    <w:p w14:paraId="2E8478A8" w14:textId="77777777" w:rsidR="007721C1" w:rsidRPr="001D72A5" w:rsidRDefault="007721C1" w:rsidP="007721C1">
      <w:pPr>
        <w:ind w:left="2160" w:hanging="720"/>
        <w:jc w:val="both"/>
        <w:rPr>
          <w:rFonts w:ascii="Arial" w:hAnsi="Arial" w:cs="Arial"/>
          <w:b/>
          <w:sz w:val="20"/>
          <w:szCs w:val="20"/>
        </w:rPr>
      </w:pPr>
    </w:p>
    <w:p w14:paraId="2B159A00"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t>To hear and decide appeals where it is alleged that there is an error in any order, requirement, decision or determination made by an administrative official in the enforcement of the Zoning Ordinance.</w:t>
      </w:r>
    </w:p>
    <w:p w14:paraId="76C1CB16" w14:textId="77777777" w:rsidR="007721C1" w:rsidRPr="001F7387" w:rsidRDefault="007721C1" w:rsidP="007721C1">
      <w:pPr>
        <w:ind w:left="2880" w:hanging="720"/>
        <w:jc w:val="both"/>
        <w:rPr>
          <w:rFonts w:ascii="Arial" w:hAnsi="Arial" w:cs="Arial"/>
          <w:sz w:val="20"/>
          <w:szCs w:val="20"/>
        </w:rPr>
      </w:pPr>
    </w:p>
    <w:p w14:paraId="03990A13"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To hear requests for variances from the literal provisions of this Ordinance in instances where their strict enforcement would cause undue hardship because of circumstances unique to the individual property under their consideration.</w:t>
      </w:r>
    </w:p>
    <w:p w14:paraId="212430C7" w14:textId="77777777" w:rsidR="007721C1" w:rsidRPr="001F7387" w:rsidRDefault="007721C1" w:rsidP="007721C1">
      <w:pPr>
        <w:ind w:left="720" w:hanging="720"/>
        <w:jc w:val="both"/>
        <w:rPr>
          <w:rFonts w:ascii="Arial" w:hAnsi="Arial" w:cs="Arial"/>
          <w:sz w:val="20"/>
          <w:szCs w:val="20"/>
        </w:rPr>
      </w:pPr>
    </w:p>
    <w:p w14:paraId="04700CC7" w14:textId="77777777" w:rsidR="007721C1" w:rsidRDefault="007721C1" w:rsidP="007721C1">
      <w:pPr>
        <w:ind w:left="2160" w:hanging="720"/>
        <w:jc w:val="both"/>
        <w:rPr>
          <w:rFonts w:ascii="Arial" w:hAnsi="Arial" w:cs="Arial"/>
          <w:sz w:val="20"/>
          <w:szCs w:val="20"/>
        </w:rPr>
      </w:pPr>
      <w:r w:rsidRPr="001F7387">
        <w:rPr>
          <w:rFonts w:ascii="Arial" w:hAnsi="Arial" w:cs="Arial"/>
          <w:sz w:val="20"/>
          <w:szCs w:val="20"/>
        </w:rPr>
        <w:t>2.</w:t>
      </w:r>
      <w:r w:rsidRPr="001F7387">
        <w:rPr>
          <w:rFonts w:ascii="Arial" w:hAnsi="Arial" w:cs="Arial"/>
          <w:sz w:val="20"/>
          <w:szCs w:val="20"/>
        </w:rPr>
        <w:tab/>
      </w:r>
      <w:r>
        <w:rPr>
          <w:rFonts w:ascii="Arial" w:hAnsi="Arial" w:cs="Arial"/>
          <w:b/>
          <w:sz w:val="20"/>
          <w:szCs w:val="20"/>
        </w:rPr>
        <w:t>Finding of Fact:</w:t>
      </w:r>
      <w:r>
        <w:rPr>
          <w:rFonts w:ascii="Arial" w:hAnsi="Arial" w:cs="Arial"/>
          <w:b/>
          <w:sz w:val="20"/>
          <w:szCs w:val="20"/>
        </w:rPr>
        <w:tab/>
      </w:r>
      <w:r w:rsidRPr="001F7387">
        <w:rPr>
          <w:rFonts w:ascii="Arial" w:hAnsi="Arial" w:cs="Arial"/>
          <w:sz w:val="20"/>
          <w:szCs w:val="20"/>
        </w:rPr>
        <w:t>In considering all requests for a variance or appeal, the Board of Adjustment and Appeals shall make a finding of fact, as appropriate, that the proposed action will not:</w:t>
      </w:r>
    </w:p>
    <w:p w14:paraId="59A6D089" w14:textId="77777777" w:rsidR="007721C1" w:rsidRPr="001D72A5" w:rsidRDefault="007721C1" w:rsidP="007721C1">
      <w:pPr>
        <w:ind w:left="2160" w:hanging="720"/>
        <w:jc w:val="both"/>
        <w:rPr>
          <w:rFonts w:ascii="Arial" w:hAnsi="Arial" w:cs="Arial"/>
          <w:b/>
          <w:sz w:val="20"/>
          <w:szCs w:val="20"/>
        </w:rPr>
      </w:pPr>
    </w:p>
    <w:p w14:paraId="6F9AF1FB" w14:textId="77777777" w:rsidR="007721C1" w:rsidRDefault="007721C1" w:rsidP="007721C1">
      <w:pPr>
        <w:ind w:left="2160" w:hanging="720"/>
        <w:jc w:val="both"/>
        <w:rPr>
          <w:rFonts w:ascii="Arial" w:hAnsi="Arial" w:cs="Arial"/>
          <w:sz w:val="20"/>
          <w:szCs w:val="20"/>
        </w:rPr>
      </w:pPr>
      <w:r>
        <w:rPr>
          <w:rFonts w:ascii="Arial" w:hAnsi="Arial" w:cs="Arial"/>
          <w:sz w:val="20"/>
          <w:szCs w:val="20"/>
        </w:rPr>
        <w:tab/>
        <w:t>A.</w:t>
      </w:r>
      <w:r>
        <w:rPr>
          <w:rFonts w:ascii="Arial" w:hAnsi="Arial" w:cs="Arial"/>
          <w:sz w:val="20"/>
          <w:szCs w:val="20"/>
        </w:rPr>
        <w:tab/>
        <w:t>I</w:t>
      </w:r>
      <w:r w:rsidRPr="001F7387">
        <w:rPr>
          <w:rFonts w:ascii="Arial" w:hAnsi="Arial" w:cs="Arial"/>
          <w:sz w:val="20"/>
          <w:szCs w:val="20"/>
        </w:rPr>
        <w:t>mpair an adequate supply of light and air to adjacent property,</w:t>
      </w:r>
    </w:p>
    <w:p w14:paraId="26421EB3" w14:textId="77777777" w:rsidR="007721C1" w:rsidRPr="001F7387" w:rsidRDefault="007721C1" w:rsidP="007721C1">
      <w:pPr>
        <w:ind w:left="2160" w:hanging="720"/>
        <w:jc w:val="both"/>
        <w:rPr>
          <w:rFonts w:ascii="Arial" w:hAnsi="Arial" w:cs="Arial"/>
          <w:sz w:val="20"/>
          <w:szCs w:val="20"/>
        </w:rPr>
      </w:pPr>
    </w:p>
    <w:p w14:paraId="51A07DE3" w14:textId="77777777" w:rsidR="007721C1" w:rsidRDefault="007721C1" w:rsidP="007721C1">
      <w:pPr>
        <w:ind w:left="2160" w:hanging="720"/>
        <w:jc w:val="both"/>
        <w:rPr>
          <w:rFonts w:ascii="Arial" w:hAnsi="Arial" w:cs="Arial"/>
          <w:sz w:val="20"/>
          <w:szCs w:val="20"/>
        </w:rPr>
      </w:pPr>
      <w:r>
        <w:rPr>
          <w:rFonts w:ascii="Arial" w:hAnsi="Arial" w:cs="Arial"/>
          <w:sz w:val="20"/>
          <w:szCs w:val="20"/>
        </w:rPr>
        <w:tab/>
        <w:t>B.</w:t>
      </w:r>
      <w:r>
        <w:rPr>
          <w:rFonts w:ascii="Arial" w:hAnsi="Arial" w:cs="Arial"/>
          <w:sz w:val="20"/>
          <w:szCs w:val="20"/>
        </w:rPr>
        <w:tab/>
        <w:t>U</w:t>
      </w:r>
      <w:r w:rsidRPr="001F7387">
        <w:rPr>
          <w:rFonts w:ascii="Arial" w:hAnsi="Arial" w:cs="Arial"/>
          <w:sz w:val="20"/>
          <w:szCs w:val="20"/>
        </w:rPr>
        <w:t>nreasonably increase the congestion in the public right-of-way,</w:t>
      </w:r>
    </w:p>
    <w:p w14:paraId="150A4489" w14:textId="77777777" w:rsidR="007721C1" w:rsidRPr="001F7387" w:rsidRDefault="007721C1" w:rsidP="007721C1">
      <w:pPr>
        <w:ind w:left="2160" w:hanging="720"/>
        <w:jc w:val="both"/>
        <w:rPr>
          <w:rFonts w:ascii="Arial" w:hAnsi="Arial" w:cs="Arial"/>
          <w:sz w:val="20"/>
          <w:szCs w:val="20"/>
        </w:rPr>
      </w:pPr>
    </w:p>
    <w:p w14:paraId="45F3F1CB" w14:textId="77777777" w:rsidR="007721C1" w:rsidRDefault="007721C1" w:rsidP="007721C1">
      <w:pPr>
        <w:ind w:left="2160" w:hanging="720"/>
        <w:jc w:val="both"/>
        <w:rPr>
          <w:rFonts w:ascii="Arial" w:hAnsi="Arial" w:cs="Arial"/>
          <w:sz w:val="20"/>
          <w:szCs w:val="20"/>
        </w:rPr>
      </w:pPr>
      <w:r>
        <w:rPr>
          <w:rFonts w:ascii="Arial" w:hAnsi="Arial" w:cs="Arial"/>
          <w:sz w:val="20"/>
          <w:szCs w:val="20"/>
        </w:rPr>
        <w:tab/>
        <w:t>C.</w:t>
      </w:r>
      <w:r>
        <w:rPr>
          <w:rFonts w:ascii="Arial" w:hAnsi="Arial" w:cs="Arial"/>
          <w:sz w:val="20"/>
          <w:szCs w:val="20"/>
        </w:rPr>
        <w:tab/>
        <w:t>I</w:t>
      </w:r>
      <w:r w:rsidRPr="001F7387">
        <w:rPr>
          <w:rFonts w:ascii="Arial" w:hAnsi="Arial" w:cs="Arial"/>
          <w:sz w:val="20"/>
          <w:szCs w:val="20"/>
        </w:rPr>
        <w:t>ncrease the danger of fire or endanger the public safety,</w:t>
      </w:r>
    </w:p>
    <w:p w14:paraId="3A8FD12A" w14:textId="77777777" w:rsidR="007721C1" w:rsidRPr="001F7387" w:rsidRDefault="007721C1" w:rsidP="007721C1">
      <w:pPr>
        <w:ind w:left="2160" w:hanging="720"/>
        <w:jc w:val="both"/>
        <w:rPr>
          <w:rFonts w:ascii="Arial" w:hAnsi="Arial" w:cs="Arial"/>
          <w:sz w:val="20"/>
          <w:szCs w:val="20"/>
        </w:rPr>
      </w:pPr>
    </w:p>
    <w:p w14:paraId="3A57F89F" w14:textId="77777777" w:rsidR="007721C1" w:rsidRDefault="007721C1" w:rsidP="007721C1">
      <w:pPr>
        <w:ind w:left="2880" w:hanging="720"/>
        <w:jc w:val="both"/>
        <w:rPr>
          <w:rFonts w:ascii="Arial" w:hAnsi="Arial" w:cs="Arial"/>
          <w:sz w:val="20"/>
          <w:szCs w:val="20"/>
        </w:rPr>
      </w:pPr>
      <w:r>
        <w:rPr>
          <w:rFonts w:ascii="Arial" w:hAnsi="Arial" w:cs="Arial"/>
          <w:sz w:val="20"/>
          <w:szCs w:val="20"/>
        </w:rPr>
        <w:t>D.</w:t>
      </w:r>
      <w:r>
        <w:rPr>
          <w:rFonts w:ascii="Arial" w:hAnsi="Arial" w:cs="Arial"/>
          <w:sz w:val="20"/>
          <w:szCs w:val="20"/>
        </w:rPr>
        <w:tab/>
        <w:t>Unreasonably diminish or impair established property values within the neighborhood,</w:t>
      </w:r>
    </w:p>
    <w:p w14:paraId="5BE9C6B9" w14:textId="77777777" w:rsidR="007721C1" w:rsidRPr="001F7387" w:rsidRDefault="007721C1" w:rsidP="007721C1">
      <w:pPr>
        <w:ind w:left="2880" w:hanging="720"/>
        <w:jc w:val="both"/>
        <w:rPr>
          <w:rFonts w:ascii="Arial" w:hAnsi="Arial" w:cs="Arial"/>
          <w:sz w:val="20"/>
          <w:szCs w:val="20"/>
        </w:rPr>
      </w:pPr>
    </w:p>
    <w:p w14:paraId="327994AE" w14:textId="77777777" w:rsidR="007721C1" w:rsidRDefault="007721C1" w:rsidP="007721C1">
      <w:pPr>
        <w:ind w:left="2880" w:hanging="720"/>
        <w:jc w:val="both"/>
        <w:rPr>
          <w:rFonts w:ascii="Arial" w:hAnsi="Arial" w:cs="Arial"/>
          <w:sz w:val="20"/>
          <w:szCs w:val="20"/>
        </w:rPr>
      </w:pPr>
      <w:r>
        <w:rPr>
          <w:rFonts w:ascii="Arial" w:hAnsi="Arial" w:cs="Arial"/>
          <w:sz w:val="20"/>
          <w:szCs w:val="20"/>
        </w:rPr>
        <w:t>E.</w:t>
      </w:r>
      <w:r>
        <w:rPr>
          <w:rFonts w:ascii="Arial" w:hAnsi="Arial" w:cs="Arial"/>
          <w:sz w:val="20"/>
          <w:szCs w:val="20"/>
        </w:rPr>
        <w:tab/>
        <w:t>C</w:t>
      </w:r>
      <w:r w:rsidRPr="001F7387">
        <w:rPr>
          <w:rFonts w:ascii="Arial" w:hAnsi="Arial" w:cs="Arial"/>
          <w:sz w:val="20"/>
          <w:szCs w:val="20"/>
        </w:rPr>
        <w:t>ause an unreasonable strain upon existing municipal facilities and services,</w:t>
      </w:r>
    </w:p>
    <w:p w14:paraId="7D499925" w14:textId="77777777" w:rsidR="007721C1" w:rsidRPr="001F7387" w:rsidRDefault="007721C1" w:rsidP="007721C1">
      <w:pPr>
        <w:ind w:left="2880" w:hanging="720"/>
        <w:jc w:val="both"/>
        <w:rPr>
          <w:rFonts w:ascii="Arial" w:hAnsi="Arial" w:cs="Arial"/>
          <w:sz w:val="20"/>
          <w:szCs w:val="20"/>
        </w:rPr>
      </w:pPr>
    </w:p>
    <w:p w14:paraId="0B851AA7" w14:textId="77777777" w:rsidR="007721C1" w:rsidRDefault="007721C1" w:rsidP="007721C1">
      <w:pPr>
        <w:ind w:left="2880" w:hanging="720"/>
        <w:jc w:val="both"/>
        <w:rPr>
          <w:rFonts w:ascii="Arial" w:hAnsi="Arial" w:cs="Arial"/>
          <w:sz w:val="20"/>
          <w:szCs w:val="20"/>
        </w:rPr>
      </w:pPr>
      <w:r>
        <w:rPr>
          <w:rFonts w:ascii="Arial" w:hAnsi="Arial" w:cs="Arial"/>
          <w:sz w:val="20"/>
          <w:szCs w:val="20"/>
        </w:rPr>
        <w:lastRenderedPageBreak/>
        <w:t>F.</w:t>
      </w:r>
      <w:r>
        <w:rPr>
          <w:rFonts w:ascii="Arial" w:hAnsi="Arial" w:cs="Arial"/>
          <w:sz w:val="20"/>
          <w:szCs w:val="20"/>
        </w:rPr>
        <w:tab/>
        <w:t>B</w:t>
      </w:r>
      <w:r w:rsidRPr="001F7387">
        <w:rPr>
          <w:rFonts w:ascii="Arial" w:hAnsi="Arial" w:cs="Arial"/>
          <w:sz w:val="20"/>
          <w:szCs w:val="20"/>
        </w:rPr>
        <w:t>e contrary in any way to the spirit and intent of this Ordinance, or</w:t>
      </w:r>
    </w:p>
    <w:p w14:paraId="0C5C360A" w14:textId="77777777" w:rsidR="007721C1" w:rsidRPr="001F7387" w:rsidRDefault="007721C1" w:rsidP="007721C1">
      <w:pPr>
        <w:ind w:left="2880" w:hanging="720"/>
        <w:jc w:val="both"/>
        <w:rPr>
          <w:rFonts w:ascii="Arial" w:hAnsi="Arial" w:cs="Arial"/>
          <w:sz w:val="20"/>
          <w:szCs w:val="20"/>
        </w:rPr>
      </w:pPr>
    </w:p>
    <w:p w14:paraId="4891C80B"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G.</w:t>
      </w:r>
      <w:r>
        <w:rPr>
          <w:rFonts w:ascii="Arial" w:hAnsi="Arial" w:cs="Arial"/>
          <w:sz w:val="20"/>
          <w:szCs w:val="20"/>
        </w:rPr>
        <w:tab/>
        <w:t>H</w:t>
      </w:r>
      <w:r w:rsidRPr="001F7387">
        <w:rPr>
          <w:rFonts w:ascii="Arial" w:hAnsi="Arial" w:cs="Arial"/>
          <w:sz w:val="20"/>
          <w:szCs w:val="20"/>
        </w:rPr>
        <w:t>ave a negative direct and indirect fiscal impact upon the city, county or school district, unless the proposed use is determined to be in the public interest.</w:t>
      </w:r>
    </w:p>
    <w:p w14:paraId="1BB4207F" w14:textId="77777777" w:rsidR="007721C1" w:rsidRPr="001F7387" w:rsidRDefault="007721C1" w:rsidP="007721C1">
      <w:pPr>
        <w:ind w:left="720" w:hanging="720"/>
        <w:jc w:val="both"/>
        <w:rPr>
          <w:rFonts w:ascii="Arial" w:hAnsi="Arial" w:cs="Arial"/>
          <w:sz w:val="20"/>
          <w:szCs w:val="20"/>
        </w:rPr>
      </w:pPr>
    </w:p>
    <w:p w14:paraId="684F5B16" w14:textId="77777777" w:rsidR="007721C1" w:rsidRDefault="007721C1" w:rsidP="007721C1">
      <w:pPr>
        <w:ind w:left="2160" w:hanging="720"/>
        <w:jc w:val="both"/>
        <w:rPr>
          <w:rFonts w:ascii="Arial" w:hAnsi="Arial" w:cs="Arial"/>
          <w:sz w:val="20"/>
          <w:szCs w:val="20"/>
        </w:rPr>
      </w:pPr>
      <w:r w:rsidRPr="001F7387">
        <w:rPr>
          <w:rFonts w:ascii="Arial" w:hAnsi="Arial" w:cs="Arial"/>
          <w:sz w:val="20"/>
          <w:szCs w:val="20"/>
        </w:rPr>
        <w:t>3.</w:t>
      </w:r>
      <w:r w:rsidRPr="001F7387">
        <w:rPr>
          <w:rFonts w:ascii="Arial" w:hAnsi="Arial" w:cs="Arial"/>
          <w:sz w:val="20"/>
          <w:szCs w:val="20"/>
        </w:rPr>
        <w:tab/>
      </w:r>
      <w:r w:rsidRPr="00AE7C26">
        <w:rPr>
          <w:rFonts w:ascii="Arial" w:hAnsi="Arial" w:cs="Arial"/>
          <w:b/>
          <w:sz w:val="20"/>
          <w:szCs w:val="20"/>
        </w:rPr>
        <w:t>Conditions for Granting Variance</w:t>
      </w:r>
      <w:r>
        <w:rPr>
          <w:rFonts w:ascii="Arial" w:hAnsi="Arial" w:cs="Arial"/>
          <w:sz w:val="20"/>
          <w:szCs w:val="20"/>
        </w:rPr>
        <w:t>:</w:t>
      </w:r>
      <w:r>
        <w:rPr>
          <w:rFonts w:ascii="Arial" w:hAnsi="Arial" w:cs="Arial"/>
          <w:sz w:val="20"/>
          <w:szCs w:val="20"/>
        </w:rPr>
        <w:tab/>
      </w:r>
      <w:r w:rsidRPr="001F7387">
        <w:rPr>
          <w:rFonts w:ascii="Arial" w:hAnsi="Arial" w:cs="Arial"/>
          <w:sz w:val="20"/>
          <w:szCs w:val="20"/>
        </w:rPr>
        <w:t>The Board of Appeals may not permit as a variance any use that is not permitted under this Ordinance for property in the zone where the affected person’s land is located.  A variance may be granted when it is demonstrated that such action will be in keeping with the spirit and intent of this Ordinance.  ‘Undue hardship’ as used in connection with granting a variance means the property in question cannot be put to a reasonable use if used under conditions allowed by the official controls, the plight of the landowner is due to circumstances unique to his property not created by the landowners, and the variance, if granted, will not alter the essential character of the locality.  Economic considerations alone shall not constitute an undue hardship if reasonable use for the property exists under the terms of this Ordinance.  Undue hardship also includes, but is not limited to, inadequate access to direct sunlight for solar energy systems. A non-economic hardship shall exist by reasons of one of the following:</w:t>
      </w:r>
    </w:p>
    <w:p w14:paraId="4766489D" w14:textId="77777777" w:rsidR="007721C1" w:rsidRPr="001F7387" w:rsidRDefault="007721C1" w:rsidP="007721C1">
      <w:pPr>
        <w:ind w:left="2160" w:hanging="720"/>
        <w:jc w:val="both"/>
        <w:rPr>
          <w:rFonts w:ascii="Arial" w:hAnsi="Arial" w:cs="Arial"/>
          <w:sz w:val="20"/>
          <w:szCs w:val="20"/>
        </w:rPr>
      </w:pPr>
    </w:p>
    <w:p w14:paraId="39FC7EE9"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t>Narrowness, shallowness or shape of a specific parcel of property or a lot existing and of record upon the effective date of this Ordinance</w:t>
      </w:r>
      <w:r>
        <w:rPr>
          <w:rFonts w:ascii="Arial" w:hAnsi="Arial" w:cs="Arial"/>
          <w:sz w:val="20"/>
          <w:szCs w:val="20"/>
        </w:rPr>
        <w:t>,</w:t>
      </w:r>
    </w:p>
    <w:p w14:paraId="269D7C40" w14:textId="77777777" w:rsidR="007721C1" w:rsidRPr="001F7387" w:rsidRDefault="007721C1" w:rsidP="007721C1">
      <w:pPr>
        <w:ind w:left="2880" w:hanging="720"/>
        <w:jc w:val="both"/>
        <w:rPr>
          <w:rFonts w:ascii="Arial" w:hAnsi="Arial" w:cs="Arial"/>
          <w:sz w:val="20"/>
          <w:szCs w:val="20"/>
        </w:rPr>
      </w:pPr>
    </w:p>
    <w:p w14:paraId="02B4614B"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Exceptional topographic or water conditions of a specific parcel of land or lot</w:t>
      </w:r>
      <w:r>
        <w:rPr>
          <w:rFonts w:ascii="Arial" w:hAnsi="Arial" w:cs="Arial"/>
          <w:sz w:val="20"/>
          <w:szCs w:val="20"/>
        </w:rPr>
        <w:t>,</w:t>
      </w:r>
    </w:p>
    <w:p w14:paraId="5D053D01" w14:textId="77777777" w:rsidR="007721C1" w:rsidRPr="001F7387" w:rsidRDefault="007721C1" w:rsidP="007721C1">
      <w:pPr>
        <w:ind w:left="2880" w:hanging="720"/>
        <w:jc w:val="both"/>
        <w:rPr>
          <w:rFonts w:ascii="Arial" w:hAnsi="Arial" w:cs="Arial"/>
          <w:sz w:val="20"/>
          <w:szCs w:val="20"/>
        </w:rPr>
      </w:pPr>
    </w:p>
    <w:p w14:paraId="2D024980"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t>Inadequate access to direct sunlight for solar energy systems</w:t>
      </w:r>
      <w:r>
        <w:rPr>
          <w:rFonts w:ascii="Arial" w:hAnsi="Arial" w:cs="Arial"/>
          <w:sz w:val="20"/>
          <w:szCs w:val="20"/>
        </w:rPr>
        <w:t>.</w:t>
      </w:r>
    </w:p>
    <w:p w14:paraId="4BCA80D3" w14:textId="77777777" w:rsidR="007721C1" w:rsidRPr="001F7387" w:rsidRDefault="007721C1" w:rsidP="007721C1">
      <w:pPr>
        <w:ind w:left="720" w:hanging="720"/>
        <w:jc w:val="both"/>
        <w:rPr>
          <w:rFonts w:ascii="Arial" w:hAnsi="Arial" w:cs="Arial"/>
          <w:sz w:val="20"/>
          <w:szCs w:val="20"/>
        </w:rPr>
      </w:pPr>
    </w:p>
    <w:p w14:paraId="32BD09E0" w14:textId="77777777" w:rsidR="007721C1" w:rsidRPr="001F7387" w:rsidRDefault="007721C1" w:rsidP="007721C1">
      <w:pPr>
        <w:ind w:left="2160"/>
        <w:jc w:val="both"/>
        <w:rPr>
          <w:rFonts w:ascii="Arial" w:hAnsi="Arial" w:cs="Arial"/>
          <w:sz w:val="20"/>
          <w:szCs w:val="20"/>
        </w:rPr>
      </w:pPr>
      <w:r w:rsidRPr="001F7387">
        <w:rPr>
          <w:rFonts w:ascii="Arial" w:hAnsi="Arial" w:cs="Arial"/>
          <w:sz w:val="20"/>
          <w:szCs w:val="20"/>
        </w:rPr>
        <w:t>A variance may be granted for the above reasons when the strict application of the provisions of this Ordinance would result in exceptional difficulties in developing the property in a legally permissible manner.  The Board of Adjustments and Appeals may impose conditions in granting the variance to insure compliance and to protect adjacent properties.</w:t>
      </w:r>
    </w:p>
    <w:p w14:paraId="1930AD72" w14:textId="77777777" w:rsidR="007721C1" w:rsidRPr="001F7387" w:rsidRDefault="007721C1" w:rsidP="007721C1">
      <w:pPr>
        <w:ind w:left="720" w:hanging="720"/>
        <w:jc w:val="both"/>
        <w:rPr>
          <w:rFonts w:ascii="Arial" w:hAnsi="Arial" w:cs="Arial"/>
          <w:sz w:val="20"/>
          <w:szCs w:val="20"/>
        </w:rPr>
      </w:pPr>
    </w:p>
    <w:p w14:paraId="7B7AA46F" w14:textId="77777777" w:rsidR="007721C1" w:rsidRDefault="007721C1" w:rsidP="007721C1">
      <w:pPr>
        <w:ind w:left="2160" w:hanging="720"/>
        <w:jc w:val="both"/>
        <w:rPr>
          <w:rFonts w:ascii="Arial" w:hAnsi="Arial" w:cs="Arial"/>
          <w:sz w:val="20"/>
          <w:szCs w:val="20"/>
        </w:rPr>
      </w:pPr>
      <w:r w:rsidRPr="001F7387">
        <w:rPr>
          <w:rFonts w:ascii="Arial" w:hAnsi="Arial" w:cs="Arial"/>
          <w:sz w:val="20"/>
          <w:szCs w:val="20"/>
        </w:rPr>
        <w:t>4.</w:t>
      </w:r>
      <w:r w:rsidRPr="001F7387">
        <w:rPr>
          <w:rFonts w:ascii="Arial" w:hAnsi="Arial" w:cs="Arial"/>
          <w:sz w:val="20"/>
          <w:szCs w:val="20"/>
        </w:rPr>
        <w:tab/>
      </w:r>
      <w:r>
        <w:rPr>
          <w:rFonts w:ascii="Arial" w:hAnsi="Arial" w:cs="Arial"/>
          <w:b/>
          <w:sz w:val="20"/>
          <w:szCs w:val="20"/>
        </w:rPr>
        <w:t>Lapse of Variance or Appeal:</w:t>
      </w:r>
      <w:r>
        <w:rPr>
          <w:rFonts w:ascii="Arial" w:hAnsi="Arial" w:cs="Arial"/>
          <w:b/>
          <w:sz w:val="20"/>
          <w:szCs w:val="20"/>
        </w:rPr>
        <w:tab/>
      </w:r>
      <w:r w:rsidRPr="001F7387">
        <w:rPr>
          <w:rFonts w:ascii="Arial" w:hAnsi="Arial" w:cs="Arial"/>
          <w:sz w:val="20"/>
          <w:szCs w:val="20"/>
        </w:rPr>
        <w:t xml:space="preserve">Whenever within one year after the granting a variance or appeal the work as permitted by the variance or </w:t>
      </w:r>
      <w:r>
        <w:rPr>
          <w:rFonts w:ascii="Arial" w:hAnsi="Arial" w:cs="Arial"/>
          <w:sz w:val="20"/>
          <w:szCs w:val="20"/>
        </w:rPr>
        <w:t xml:space="preserve">appeal </w:t>
      </w:r>
      <w:r w:rsidRPr="001F7387">
        <w:rPr>
          <w:rFonts w:ascii="Arial" w:hAnsi="Arial" w:cs="Arial"/>
          <w:sz w:val="20"/>
          <w:szCs w:val="20"/>
        </w:rPr>
        <w:t>shall not have been completed, then such variance</w:t>
      </w:r>
      <w:r>
        <w:rPr>
          <w:rFonts w:ascii="Arial" w:hAnsi="Arial" w:cs="Arial"/>
          <w:sz w:val="20"/>
          <w:szCs w:val="20"/>
        </w:rPr>
        <w:t xml:space="preserve"> or appeal</w:t>
      </w:r>
      <w:r w:rsidRPr="001F7387">
        <w:rPr>
          <w:rFonts w:ascii="Arial" w:hAnsi="Arial" w:cs="Arial"/>
          <w:sz w:val="20"/>
          <w:szCs w:val="20"/>
        </w:rPr>
        <w:t xml:space="preserve"> shall be come null and void unless a petition for extension of time in which to complete the work has been granted by the City Council.  Such extension shall be requested in writing and filed with the Zoning Administrator at least thirty days before the expiration of the original variance or appeal.  There shall be no charge for the filing </w:t>
      </w:r>
      <w:r>
        <w:rPr>
          <w:rFonts w:ascii="Arial" w:hAnsi="Arial" w:cs="Arial"/>
          <w:sz w:val="20"/>
          <w:szCs w:val="20"/>
        </w:rPr>
        <w:t xml:space="preserve">of such petition.  The request </w:t>
      </w:r>
      <w:r w:rsidRPr="001F7387">
        <w:rPr>
          <w:rFonts w:ascii="Arial" w:hAnsi="Arial" w:cs="Arial"/>
          <w:sz w:val="20"/>
          <w:szCs w:val="20"/>
        </w:rPr>
        <w:t>for extension shall state facts showing a good faith attempt to complete the work permitted in the variance or appeal.  Such petition shall be presented to the Planning Commission for a recommendation and to the City Council for a decision and shall be requested only one time on a singular action.</w:t>
      </w:r>
    </w:p>
    <w:p w14:paraId="2B03351B" w14:textId="77777777" w:rsidR="007721C1" w:rsidRPr="001D72A5" w:rsidRDefault="007721C1" w:rsidP="007721C1">
      <w:pPr>
        <w:ind w:left="720" w:hanging="720"/>
        <w:jc w:val="both"/>
        <w:rPr>
          <w:rFonts w:ascii="Arial" w:hAnsi="Arial" w:cs="Arial"/>
          <w:b/>
          <w:sz w:val="20"/>
          <w:szCs w:val="20"/>
        </w:rPr>
      </w:pPr>
    </w:p>
    <w:p w14:paraId="35190D2C"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t xml:space="preserve">Except in the case of non-income producing residential property, upon approval of a variance or appeal the City may be provided with a surety </w:t>
      </w:r>
      <w:r w:rsidRPr="001F7387">
        <w:rPr>
          <w:rFonts w:ascii="Arial" w:hAnsi="Arial" w:cs="Arial"/>
          <w:sz w:val="20"/>
          <w:szCs w:val="20"/>
        </w:rPr>
        <w:lastRenderedPageBreak/>
        <w:t>bond, cash escrow, certificate of deposit, securities or cash deposit prior to the issuing of building permits or initiation of work on the proposed improvements or development.  Said security shall guarantee conformance and compliance with the conditions of the variance or appeal and the ordinances of the city.</w:t>
      </w:r>
    </w:p>
    <w:p w14:paraId="1D1B2BF3" w14:textId="77777777" w:rsidR="007721C1" w:rsidRPr="001F7387" w:rsidRDefault="007721C1" w:rsidP="007721C1">
      <w:pPr>
        <w:tabs>
          <w:tab w:val="left" w:pos="2073"/>
        </w:tabs>
        <w:ind w:left="288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3671D063"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 xml:space="preserve">The security may be in the amount of the City Council’s estimated costs of labor and materials for the proposed improvements of development.  </w:t>
      </w:r>
    </w:p>
    <w:p w14:paraId="475427E7" w14:textId="77777777" w:rsidR="007721C1" w:rsidRPr="001F7387" w:rsidRDefault="007721C1" w:rsidP="007721C1">
      <w:pPr>
        <w:ind w:left="2880" w:hanging="720"/>
        <w:jc w:val="both"/>
        <w:rPr>
          <w:rFonts w:ascii="Arial" w:hAnsi="Arial" w:cs="Arial"/>
          <w:sz w:val="20"/>
          <w:szCs w:val="20"/>
        </w:rPr>
      </w:pPr>
    </w:p>
    <w:p w14:paraId="028B9CC4"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t>The City may hold the security until completion of the proposed improvements or development and a certificate of occupancy indicating compliance with the variance or appeal and ordinances of the City has been issued by the City Zoning Administrator.</w:t>
      </w:r>
    </w:p>
    <w:p w14:paraId="4109C87F" w14:textId="77777777" w:rsidR="007721C1" w:rsidRPr="001F7387" w:rsidRDefault="007721C1" w:rsidP="007721C1">
      <w:pPr>
        <w:ind w:left="2880" w:hanging="720"/>
        <w:jc w:val="both"/>
        <w:rPr>
          <w:rFonts w:ascii="Arial" w:hAnsi="Arial" w:cs="Arial"/>
          <w:sz w:val="20"/>
          <w:szCs w:val="20"/>
        </w:rPr>
      </w:pPr>
    </w:p>
    <w:p w14:paraId="2F5D79F2"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t>Failure to comply with the conditions of the variance or appeal and/or ordinances of the City should result in forfeiture of the security.</w:t>
      </w:r>
    </w:p>
    <w:p w14:paraId="301C002C" w14:textId="77777777" w:rsidR="007721C1" w:rsidRPr="001F7387" w:rsidRDefault="007721C1" w:rsidP="007721C1">
      <w:pPr>
        <w:ind w:left="720" w:hanging="720"/>
        <w:jc w:val="both"/>
        <w:rPr>
          <w:rFonts w:ascii="Arial" w:hAnsi="Arial" w:cs="Arial"/>
          <w:sz w:val="20"/>
          <w:szCs w:val="20"/>
        </w:rPr>
      </w:pPr>
    </w:p>
    <w:p w14:paraId="3D3F67DC" w14:textId="77777777" w:rsidR="007721C1" w:rsidRPr="001D72A5" w:rsidRDefault="007721C1" w:rsidP="007721C1">
      <w:pPr>
        <w:ind w:left="2160" w:hanging="720"/>
        <w:jc w:val="both"/>
        <w:rPr>
          <w:rFonts w:ascii="Arial" w:hAnsi="Arial" w:cs="Arial"/>
          <w:b/>
          <w:sz w:val="20"/>
          <w:szCs w:val="20"/>
        </w:rPr>
      </w:pPr>
      <w:r w:rsidRPr="001F7387">
        <w:rPr>
          <w:rFonts w:ascii="Arial" w:hAnsi="Arial" w:cs="Arial"/>
          <w:sz w:val="20"/>
          <w:szCs w:val="20"/>
        </w:rPr>
        <w:t>5.</w:t>
      </w:r>
      <w:r w:rsidRPr="001F7387">
        <w:rPr>
          <w:rFonts w:ascii="Arial" w:hAnsi="Arial" w:cs="Arial"/>
          <w:sz w:val="20"/>
          <w:szCs w:val="20"/>
        </w:rPr>
        <w:tab/>
      </w:r>
      <w:r>
        <w:rPr>
          <w:rFonts w:ascii="Arial" w:hAnsi="Arial" w:cs="Arial"/>
          <w:b/>
          <w:sz w:val="20"/>
          <w:szCs w:val="20"/>
        </w:rPr>
        <w:t>Performance Bond:</w:t>
      </w:r>
      <w:r>
        <w:rPr>
          <w:rFonts w:ascii="Arial" w:hAnsi="Arial" w:cs="Arial"/>
          <w:b/>
          <w:sz w:val="20"/>
          <w:szCs w:val="20"/>
        </w:rPr>
        <w:tab/>
      </w:r>
      <w:r w:rsidRPr="001F7387">
        <w:rPr>
          <w:rFonts w:ascii="Arial" w:hAnsi="Arial" w:cs="Arial"/>
          <w:sz w:val="20"/>
          <w:szCs w:val="20"/>
        </w:rPr>
        <w:t>The Planning Commission shall have the authority to require a performance bond or other securities when it is deemed necessary and appropriate.</w:t>
      </w:r>
    </w:p>
    <w:p w14:paraId="43576989" w14:textId="77777777" w:rsidR="00EB5FD9" w:rsidRPr="001F7387" w:rsidRDefault="00EB5FD9" w:rsidP="00EB5FD9">
      <w:pPr>
        <w:jc w:val="both"/>
        <w:rPr>
          <w:rFonts w:ascii="Arial" w:hAnsi="Arial" w:cs="Arial"/>
          <w:sz w:val="20"/>
          <w:szCs w:val="20"/>
        </w:rPr>
      </w:pPr>
    </w:p>
    <w:p w14:paraId="0485AF16" w14:textId="77777777" w:rsidR="007721C1" w:rsidRDefault="007721C1" w:rsidP="007721C1">
      <w:pPr>
        <w:ind w:left="720" w:hanging="720"/>
        <w:jc w:val="both"/>
        <w:rPr>
          <w:rFonts w:ascii="Arial" w:hAnsi="Arial" w:cs="Arial"/>
          <w:sz w:val="20"/>
          <w:szCs w:val="20"/>
        </w:rPr>
      </w:pPr>
      <w:r w:rsidRPr="001F7387">
        <w:rPr>
          <w:rFonts w:ascii="Arial" w:hAnsi="Arial" w:cs="Arial"/>
          <w:sz w:val="20"/>
          <w:szCs w:val="20"/>
        </w:rPr>
        <w:t>Section XX</w:t>
      </w:r>
      <w:r>
        <w:rPr>
          <w:rFonts w:ascii="Arial" w:hAnsi="Arial" w:cs="Arial"/>
          <w:sz w:val="20"/>
          <w:szCs w:val="20"/>
        </w:rPr>
        <w:t>II</w:t>
      </w:r>
      <w:r w:rsidRPr="001F7387">
        <w:rPr>
          <w:rFonts w:ascii="Arial" w:hAnsi="Arial" w:cs="Arial"/>
          <w:sz w:val="20"/>
          <w:szCs w:val="20"/>
        </w:rPr>
        <w:t>:</w:t>
      </w:r>
      <w:r w:rsidRPr="001F7387">
        <w:rPr>
          <w:rFonts w:ascii="Arial" w:hAnsi="Arial" w:cs="Arial"/>
          <w:sz w:val="20"/>
          <w:szCs w:val="20"/>
        </w:rPr>
        <w:tab/>
      </w:r>
      <w:r w:rsidRPr="00AE7C26">
        <w:rPr>
          <w:rFonts w:ascii="Arial" w:hAnsi="Arial" w:cs="Arial"/>
          <w:b/>
          <w:sz w:val="20"/>
          <w:szCs w:val="20"/>
        </w:rPr>
        <w:t>Planning Commission</w:t>
      </w:r>
      <w:r>
        <w:rPr>
          <w:rFonts w:ascii="Arial" w:hAnsi="Arial" w:cs="Arial"/>
          <w:b/>
          <w:sz w:val="20"/>
          <w:szCs w:val="20"/>
        </w:rPr>
        <w:t>:</w:t>
      </w:r>
    </w:p>
    <w:p w14:paraId="179AA1C2" w14:textId="77777777" w:rsidR="007721C1" w:rsidRPr="001F7387" w:rsidRDefault="007721C1" w:rsidP="007721C1">
      <w:pPr>
        <w:ind w:left="720" w:hanging="720"/>
        <w:jc w:val="both"/>
        <w:rPr>
          <w:rFonts w:ascii="Arial" w:hAnsi="Arial" w:cs="Arial"/>
          <w:sz w:val="20"/>
          <w:szCs w:val="20"/>
        </w:rPr>
      </w:pPr>
    </w:p>
    <w:p w14:paraId="223C3CE3"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1.</w:t>
      </w:r>
      <w:r w:rsidRPr="001F7387">
        <w:rPr>
          <w:rFonts w:ascii="Arial" w:hAnsi="Arial" w:cs="Arial"/>
          <w:sz w:val="20"/>
          <w:szCs w:val="20"/>
        </w:rPr>
        <w:tab/>
      </w:r>
      <w:r w:rsidRPr="00AE7C26">
        <w:rPr>
          <w:rFonts w:ascii="Arial" w:hAnsi="Arial" w:cs="Arial"/>
          <w:b/>
          <w:sz w:val="20"/>
          <w:szCs w:val="20"/>
        </w:rPr>
        <w:t>Establishment of Commission</w:t>
      </w:r>
      <w:r>
        <w:rPr>
          <w:rFonts w:ascii="Arial" w:hAnsi="Arial" w:cs="Arial"/>
          <w:sz w:val="20"/>
          <w:szCs w:val="20"/>
        </w:rPr>
        <w:t>:</w:t>
      </w:r>
      <w:r>
        <w:rPr>
          <w:rFonts w:ascii="Arial" w:hAnsi="Arial" w:cs="Arial"/>
          <w:sz w:val="20"/>
          <w:szCs w:val="20"/>
        </w:rPr>
        <w:tab/>
      </w:r>
      <w:r w:rsidRPr="001F7387">
        <w:rPr>
          <w:rFonts w:ascii="Arial" w:hAnsi="Arial" w:cs="Arial"/>
          <w:sz w:val="20"/>
          <w:szCs w:val="20"/>
        </w:rPr>
        <w:t>A city planning commission for the City of Willow River is established.  The commission shall be the city planning agency authorized by Minnesota Statute, Section 462,354, Subdivision 1.</w:t>
      </w:r>
    </w:p>
    <w:p w14:paraId="7BF886C9" w14:textId="77777777" w:rsidR="007721C1" w:rsidRPr="001F7387" w:rsidRDefault="007721C1" w:rsidP="007721C1">
      <w:pPr>
        <w:ind w:left="720" w:hanging="720"/>
        <w:jc w:val="both"/>
        <w:rPr>
          <w:rFonts w:ascii="Arial" w:hAnsi="Arial" w:cs="Arial"/>
          <w:sz w:val="20"/>
          <w:szCs w:val="20"/>
        </w:rPr>
      </w:pPr>
    </w:p>
    <w:p w14:paraId="0857C150" w14:textId="77777777" w:rsidR="007721C1" w:rsidRPr="00B61C7F" w:rsidRDefault="007721C1" w:rsidP="007721C1">
      <w:pPr>
        <w:ind w:left="2160" w:hanging="720"/>
        <w:jc w:val="both"/>
        <w:rPr>
          <w:rFonts w:ascii="Arial" w:hAnsi="Arial" w:cs="Arial"/>
          <w:b/>
          <w:sz w:val="20"/>
          <w:szCs w:val="20"/>
        </w:rPr>
      </w:pPr>
      <w:r w:rsidRPr="001F7387">
        <w:rPr>
          <w:rFonts w:ascii="Arial" w:hAnsi="Arial" w:cs="Arial"/>
          <w:sz w:val="20"/>
          <w:szCs w:val="20"/>
        </w:rPr>
        <w:t>2.</w:t>
      </w:r>
      <w:r w:rsidRPr="001F7387">
        <w:rPr>
          <w:rFonts w:ascii="Arial" w:hAnsi="Arial" w:cs="Arial"/>
          <w:sz w:val="20"/>
          <w:szCs w:val="20"/>
        </w:rPr>
        <w:tab/>
      </w:r>
      <w:r>
        <w:rPr>
          <w:rFonts w:ascii="Arial" w:hAnsi="Arial" w:cs="Arial"/>
          <w:b/>
          <w:sz w:val="20"/>
          <w:szCs w:val="20"/>
        </w:rPr>
        <w:t>Membership:</w:t>
      </w:r>
      <w:r>
        <w:rPr>
          <w:rFonts w:ascii="Arial" w:hAnsi="Arial" w:cs="Arial"/>
          <w:b/>
          <w:sz w:val="20"/>
          <w:szCs w:val="20"/>
        </w:rPr>
        <w:tab/>
      </w:r>
      <w:r w:rsidRPr="001F7387">
        <w:rPr>
          <w:rFonts w:ascii="Arial" w:hAnsi="Arial" w:cs="Arial"/>
          <w:sz w:val="20"/>
          <w:szCs w:val="20"/>
        </w:rPr>
        <w:t xml:space="preserve">The planning commission shall consist of </w:t>
      </w:r>
      <w:r>
        <w:rPr>
          <w:rFonts w:ascii="Arial" w:hAnsi="Arial" w:cs="Arial"/>
          <w:sz w:val="20"/>
          <w:szCs w:val="20"/>
        </w:rPr>
        <w:t>eight</w:t>
      </w:r>
      <w:r w:rsidRPr="001F7387">
        <w:rPr>
          <w:rFonts w:ascii="Arial" w:hAnsi="Arial" w:cs="Arial"/>
          <w:sz w:val="20"/>
          <w:szCs w:val="20"/>
        </w:rPr>
        <w:t xml:space="preserve"> members from the resident population of the city to be appointed by the council.  The appointees shall be appointed to serve staggered terms of three years, except as noted below, commencing on the first day of January in the year of appointment.  Upon expiration of a term, the appointee shall continue until reappointed or a successor is appointed.  Absence from any three meetings a year, unless excused in advance by the chair, constitutes a vacancy.  In the event of any vacancy, the mayor, with the approval of the council, shall appoint a person to complete the unexpired term.</w:t>
      </w:r>
    </w:p>
    <w:p w14:paraId="299FC9F2" w14:textId="77777777" w:rsidR="007721C1" w:rsidRPr="001F7387" w:rsidRDefault="007721C1" w:rsidP="007721C1">
      <w:pPr>
        <w:ind w:left="720" w:hanging="720"/>
        <w:jc w:val="both"/>
        <w:rPr>
          <w:rFonts w:ascii="Arial" w:hAnsi="Arial" w:cs="Arial"/>
          <w:sz w:val="20"/>
          <w:szCs w:val="20"/>
        </w:rPr>
      </w:pPr>
    </w:p>
    <w:p w14:paraId="7212FF02" w14:textId="77777777" w:rsidR="007721C1" w:rsidRPr="001F7387" w:rsidRDefault="007721C1" w:rsidP="007721C1">
      <w:pPr>
        <w:ind w:left="2160"/>
        <w:jc w:val="both"/>
        <w:rPr>
          <w:rFonts w:ascii="Arial" w:hAnsi="Arial" w:cs="Arial"/>
          <w:sz w:val="20"/>
          <w:szCs w:val="20"/>
        </w:rPr>
      </w:pPr>
      <w:r w:rsidRPr="001F7387">
        <w:rPr>
          <w:rFonts w:ascii="Arial" w:hAnsi="Arial" w:cs="Arial"/>
          <w:sz w:val="20"/>
          <w:szCs w:val="20"/>
        </w:rPr>
        <w:t>One member may be a council member or the clerk to be appointed by the mayor with the council approval, for a one-year term to expire on December 31 of each year.</w:t>
      </w:r>
    </w:p>
    <w:p w14:paraId="5DCDF579" w14:textId="77777777" w:rsidR="007721C1" w:rsidRPr="001F7387" w:rsidRDefault="007721C1" w:rsidP="007721C1">
      <w:pPr>
        <w:ind w:left="720" w:hanging="720"/>
        <w:jc w:val="both"/>
        <w:rPr>
          <w:rFonts w:ascii="Arial" w:hAnsi="Arial" w:cs="Arial"/>
          <w:sz w:val="20"/>
          <w:szCs w:val="20"/>
        </w:rPr>
      </w:pPr>
    </w:p>
    <w:p w14:paraId="414F05A3" w14:textId="77777777" w:rsidR="007721C1" w:rsidRPr="001F7387" w:rsidRDefault="007721C1" w:rsidP="007721C1">
      <w:pPr>
        <w:ind w:left="2160"/>
        <w:jc w:val="both"/>
        <w:rPr>
          <w:rFonts w:ascii="Arial" w:hAnsi="Arial" w:cs="Arial"/>
          <w:sz w:val="20"/>
          <w:szCs w:val="20"/>
        </w:rPr>
      </w:pPr>
      <w:r w:rsidRPr="001F7387">
        <w:rPr>
          <w:rFonts w:ascii="Arial" w:hAnsi="Arial" w:cs="Arial"/>
          <w:sz w:val="20"/>
          <w:szCs w:val="20"/>
        </w:rPr>
        <w:t>Other persons may serve in an ex-officio capacity as the council may in its discretion deem appropriate.</w:t>
      </w:r>
    </w:p>
    <w:p w14:paraId="0F982086" w14:textId="77777777" w:rsidR="007721C1" w:rsidRPr="001F7387" w:rsidRDefault="007721C1" w:rsidP="007721C1">
      <w:pPr>
        <w:ind w:left="720" w:hanging="720"/>
        <w:jc w:val="both"/>
        <w:rPr>
          <w:rFonts w:ascii="Arial" w:hAnsi="Arial" w:cs="Arial"/>
          <w:sz w:val="20"/>
          <w:szCs w:val="20"/>
        </w:rPr>
      </w:pPr>
    </w:p>
    <w:p w14:paraId="5A247425" w14:textId="77777777" w:rsidR="007721C1" w:rsidRPr="001F7387" w:rsidRDefault="007721C1" w:rsidP="007721C1">
      <w:pPr>
        <w:ind w:left="2160"/>
        <w:jc w:val="both"/>
        <w:rPr>
          <w:rFonts w:ascii="Arial" w:hAnsi="Arial" w:cs="Arial"/>
          <w:sz w:val="20"/>
          <w:szCs w:val="20"/>
        </w:rPr>
      </w:pPr>
      <w:r w:rsidRPr="001F7387">
        <w:rPr>
          <w:rFonts w:ascii="Arial" w:hAnsi="Arial" w:cs="Arial"/>
          <w:sz w:val="20"/>
          <w:szCs w:val="20"/>
        </w:rPr>
        <w:t xml:space="preserve">Each of the </w:t>
      </w:r>
      <w:r>
        <w:rPr>
          <w:rFonts w:ascii="Arial" w:hAnsi="Arial" w:cs="Arial"/>
          <w:sz w:val="20"/>
          <w:szCs w:val="20"/>
        </w:rPr>
        <w:t xml:space="preserve">eight </w:t>
      </w:r>
      <w:r w:rsidRPr="001F7387">
        <w:rPr>
          <w:rFonts w:ascii="Arial" w:hAnsi="Arial" w:cs="Arial"/>
          <w:sz w:val="20"/>
          <w:szCs w:val="20"/>
        </w:rPr>
        <w:t>regular planning commission members shall have equal voting privileges.  Any member may be removed for cause by majority vote of the city council upon written charge and after public hearing.</w:t>
      </w:r>
    </w:p>
    <w:p w14:paraId="43888383" w14:textId="77777777" w:rsidR="007721C1" w:rsidRPr="001F7387" w:rsidRDefault="007721C1" w:rsidP="007721C1">
      <w:pPr>
        <w:ind w:left="2160"/>
        <w:jc w:val="both"/>
        <w:rPr>
          <w:rFonts w:ascii="Arial" w:hAnsi="Arial" w:cs="Arial"/>
          <w:sz w:val="20"/>
          <w:szCs w:val="20"/>
        </w:rPr>
      </w:pPr>
      <w:r>
        <w:rPr>
          <w:rFonts w:ascii="Arial" w:hAnsi="Arial" w:cs="Arial"/>
          <w:sz w:val="20"/>
          <w:szCs w:val="20"/>
        </w:rPr>
        <w:t xml:space="preserve">                                                                                                                                                             </w:t>
      </w:r>
    </w:p>
    <w:p w14:paraId="672A0AC9" w14:textId="77777777" w:rsidR="007721C1" w:rsidRPr="00B61C7F" w:rsidRDefault="007721C1" w:rsidP="007721C1">
      <w:pPr>
        <w:ind w:left="2160" w:hanging="720"/>
        <w:jc w:val="both"/>
        <w:rPr>
          <w:rFonts w:ascii="Arial" w:hAnsi="Arial" w:cs="Arial"/>
          <w:b/>
          <w:sz w:val="20"/>
          <w:szCs w:val="20"/>
        </w:rPr>
      </w:pPr>
      <w:r w:rsidRPr="001F7387">
        <w:rPr>
          <w:rFonts w:ascii="Arial" w:hAnsi="Arial" w:cs="Arial"/>
          <w:sz w:val="20"/>
          <w:szCs w:val="20"/>
        </w:rPr>
        <w:lastRenderedPageBreak/>
        <w:t>3.</w:t>
      </w:r>
      <w:r w:rsidRPr="001F7387">
        <w:rPr>
          <w:rFonts w:ascii="Arial" w:hAnsi="Arial" w:cs="Arial"/>
          <w:sz w:val="20"/>
          <w:szCs w:val="20"/>
        </w:rPr>
        <w:tab/>
      </w:r>
      <w:r>
        <w:rPr>
          <w:rFonts w:ascii="Arial" w:hAnsi="Arial" w:cs="Arial"/>
          <w:b/>
          <w:sz w:val="20"/>
          <w:szCs w:val="20"/>
        </w:rPr>
        <w:t>Organization, Meetings, Etc.:</w:t>
      </w:r>
      <w:r>
        <w:rPr>
          <w:rFonts w:ascii="Arial" w:hAnsi="Arial" w:cs="Arial"/>
          <w:b/>
          <w:sz w:val="20"/>
          <w:szCs w:val="20"/>
        </w:rPr>
        <w:tab/>
      </w:r>
      <w:r w:rsidRPr="001F7387">
        <w:rPr>
          <w:rFonts w:ascii="Arial" w:hAnsi="Arial" w:cs="Arial"/>
          <w:sz w:val="20"/>
          <w:szCs w:val="20"/>
        </w:rPr>
        <w:t>At the first regular meeting in January, the commission shall elect a chairman, vice chairman, and a secretary from among its appointed members, each for a term of one year; and the commission may create and fill such other offices as it may determine.  The commission shall hold such meetings each month at such time and place as they may fix by resolution.  Special meetings may be called at any time by the chairman, or in case of the chairman’s absence by the vice chairman.  Written minutes of meetings shall be kept and filed with the clerk prior to the next regularly scheduled council meeting but shall be subject to approval at the next planning commission meeting.</w:t>
      </w:r>
    </w:p>
    <w:p w14:paraId="52ECA4D3" w14:textId="77777777" w:rsidR="007721C1" w:rsidRPr="001F7387" w:rsidRDefault="007721C1" w:rsidP="007721C1">
      <w:pPr>
        <w:ind w:left="720" w:hanging="720"/>
        <w:jc w:val="both"/>
        <w:rPr>
          <w:rFonts w:ascii="Arial" w:hAnsi="Arial" w:cs="Arial"/>
          <w:sz w:val="20"/>
          <w:szCs w:val="20"/>
        </w:rPr>
      </w:pPr>
    </w:p>
    <w:p w14:paraId="5B7C0A64" w14:textId="77777777" w:rsidR="007721C1" w:rsidRPr="001F7387" w:rsidRDefault="007721C1" w:rsidP="007721C1">
      <w:pPr>
        <w:ind w:left="2160"/>
        <w:jc w:val="both"/>
        <w:rPr>
          <w:rFonts w:ascii="Arial" w:hAnsi="Arial" w:cs="Arial"/>
          <w:sz w:val="20"/>
          <w:szCs w:val="20"/>
        </w:rPr>
      </w:pPr>
      <w:r w:rsidRPr="001F7387">
        <w:rPr>
          <w:rFonts w:ascii="Arial" w:hAnsi="Arial" w:cs="Arial"/>
          <w:sz w:val="20"/>
          <w:szCs w:val="20"/>
        </w:rPr>
        <w:t>No expenditures by the commission shall be made unless and until authorized for the purpose by the council.</w:t>
      </w:r>
    </w:p>
    <w:p w14:paraId="40A79311" w14:textId="77777777" w:rsidR="007721C1" w:rsidRDefault="007721C1" w:rsidP="007721C1">
      <w:pPr>
        <w:jc w:val="both"/>
        <w:rPr>
          <w:rFonts w:ascii="Arial" w:hAnsi="Arial" w:cs="Arial"/>
          <w:sz w:val="20"/>
          <w:szCs w:val="20"/>
        </w:rPr>
      </w:pPr>
    </w:p>
    <w:p w14:paraId="77C1CCDD" w14:textId="77777777" w:rsidR="007721C1" w:rsidRDefault="007721C1" w:rsidP="007721C1">
      <w:pPr>
        <w:ind w:left="720" w:firstLine="720"/>
        <w:jc w:val="both"/>
        <w:rPr>
          <w:rFonts w:ascii="Arial" w:hAnsi="Arial" w:cs="Arial"/>
          <w:b/>
          <w:sz w:val="20"/>
          <w:szCs w:val="20"/>
        </w:rPr>
      </w:pPr>
      <w:r w:rsidRPr="001F7387">
        <w:rPr>
          <w:rFonts w:ascii="Arial" w:hAnsi="Arial" w:cs="Arial"/>
          <w:sz w:val="20"/>
          <w:szCs w:val="20"/>
        </w:rPr>
        <w:t>4.</w:t>
      </w:r>
      <w:r w:rsidRPr="001F7387">
        <w:rPr>
          <w:rFonts w:ascii="Arial" w:hAnsi="Arial" w:cs="Arial"/>
          <w:sz w:val="20"/>
          <w:szCs w:val="20"/>
        </w:rPr>
        <w:tab/>
      </w:r>
      <w:r w:rsidRPr="00AE7C26">
        <w:rPr>
          <w:rFonts w:ascii="Arial" w:hAnsi="Arial" w:cs="Arial"/>
          <w:b/>
          <w:sz w:val="20"/>
          <w:szCs w:val="20"/>
        </w:rPr>
        <w:t>Duties and Powers of the Commission, Comprehensive Plan</w:t>
      </w:r>
      <w:r>
        <w:rPr>
          <w:rFonts w:ascii="Arial" w:hAnsi="Arial" w:cs="Arial"/>
          <w:b/>
          <w:sz w:val="20"/>
          <w:szCs w:val="20"/>
        </w:rPr>
        <w:t>:</w:t>
      </w:r>
    </w:p>
    <w:p w14:paraId="60DD2462" w14:textId="77777777" w:rsidR="007721C1" w:rsidRPr="001F7387" w:rsidRDefault="007721C1" w:rsidP="007721C1">
      <w:pPr>
        <w:ind w:left="720" w:firstLine="720"/>
        <w:jc w:val="both"/>
        <w:rPr>
          <w:rFonts w:ascii="Arial" w:hAnsi="Arial" w:cs="Arial"/>
          <w:sz w:val="20"/>
          <w:szCs w:val="20"/>
        </w:rPr>
      </w:pPr>
    </w:p>
    <w:p w14:paraId="1EC9A53C" w14:textId="77777777" w:rsidR="007721C1" w:rsidRPr="00B61C7F" w:rsidRDefault="007721C1" w:rsidP="007721C1">
      <w:pPr>
        <w:ind w:left="2880" w:hanging="720"/>
        <w:jc w:val="both"/>
        <w:rPr>
          <w:rFonts w:ascii="Arial" w:hAnsi="Arial" w:cs="Arial"/>
          <w:b/>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Plan:</w:t>
      </w:r>
      <w:r>
        <w:rPr>
          <w:rFonts w:ascii="Arial" w:hAnsi="Arial" w:cs="Arial"/>
          <w:sz w:val="20"/>
          <w:szCs w:val="20"/>
        </w:rPr>
        <w:tab/>
      </w:r>
      <w:r w:rsidRPr="001F7387">
        <w:rPr>
          <w:rFonts w:ascii="Arial" w:hAnsi="Arial" w:cs="Arial"/>
          <w:sz w:val="20"/>
          <w:szCs w:val="20"/>
        </w:rPr>
        <w:t>The planning commission shall have the powers and duties given city planning agencies by law.  The commission shall also exercise the duties conferred upon it by this code.  It shall be the purpose of the planning commission to prepare and adopt a comprehensive plan for the physical development of the city, including proposed public buildings, street arrangements, and improvements, efficient design of major thoroughfares for moving of traffic, parking facilities, public utilities services, parks and playgrounds, a general land use plan, and other matters relating to the physical development of the city.  Such plan may be prepared in sections, each which shall relate to the</w:t>
      </w:r>
      <w:r>
        <w:rPr>
          <w:rFonts w:ascii="Arial" w:hAnsi="Arial" w:cs="Arial"/>
          <w:sz w:val="20"/>
          <w:szCs w:val="20"/>
        </w:rPr>
        <w:t xml:space="preserve"> comprehensive plan program</w:t>
      </w:r>
      <w:r w:rsidRPr="001F7387">
        <w:rPr>
          <w:rFonts w:ascii="Arial" w:hAnsi="Arial" w:cs="Arial"/>
          <w:sz w:val="20"/>
          <w:szCs w:val="20"/>
        </w:rPr>
        <w:t>.  After the commission has prepared and adopted the comprehensive plan, it shall periodically, but at least every ten years, review the comprehensive plan and any ordinances or programs implementing the plan.</w:t>
      </w:r>
    </w:p>
    <w:p w14:paraId="38D4BC46" w14:textId="77777777" w:rsidR="007721C1" w:rsidRPr="001F7387" w:rsidRDefault="007721C1" w:rsidP="007721C1">
      <w:pPr>
        <w:ind w:left="720" w:hanging="720"/>
        <w:jc w:val="both"/>
        <w:rPr>
          <w:rFonts w:ascii="Arial" w:hAnsi="Arial" w:cs="Arial"/>
          <w:sz w:val="20"/>
          <w:szCs w:val="20"/>
        </w:rPr>
      </w:pPr>
    </w:p>
    <w:p w14:paraId="54479C39"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r>
      <w:r w:rsidRPr="00AE7C26">
        <w:rPr>
          <w:rFonts w:ascii="Arial" w:hAnsi="Arial" w:cs="Arial"/>
          <w:b/>
          <w:sz w:val="20"/>
          <w:szCs w:val="20"/>
        </w:rPr>
        <w:t>Means of Executing Plan</w:t>
      </w:r>
      <w:r>
        <w:rPr>
          <w:rFonts w:ascii="Arial" w:hAnsi="Arial" w:cs="Arial"/>
          <w:sz w:val="20"/>
          <w:szCs w:val="20"/>
        </w:rPr>
        <w:t>:</w:t>
      </w:r>
      <w:r>
        <w:rPr>
          <w:rFonts w:ascii="Arial" w:hAnsi="Arial" w:cs="Arial"/>
          <w:sz w:val="20"/>
          <w:szCs w:val="20"/>
        </w:rPr>
        <w:tab/>
      </w:r>
      <w:r w:rsidRPr="001F7387">
        <w:rPr>
          <w:rFonts w:ascii="Arial" w:hAnsi="Arial" w:cs="Arial"/>
          <w:sz w:val="20"/>
          <w:szCs w:val="20"/>
        </w:rPr>
        <w:t>Upon adoption of a comprehensive plan or any section thereof, it shall be the concern of the planning commission to recommend to the council reasonable and practicable means for putting into effect such plan or section thereof in order that the same will serve as a pattern and guide for the orderly physical development of the city and as a basis for judging the timely disbursements of funds to implement the objective.  Means of effectuating the plan shall, among other things, consist of a zoning ordinance, subdivision regulations, capital improvement programming and technical review, and recommendations of matters referred to the planning commission by the council.</w:t>
      </w:r>
    </w:p>
    <w:p w14:paraId="5A412BE5" w14:textId="77777777" w:rsidR="007721C1" w:rsidRPr="001F7387" w:rsidRDefault="007721C1" w:rsidP="007721C1">
      <w:pPr>
        <w:ind w:left="720" w:hanging="720"/>
        <w:jc w:val="both"/>
        <w:rPr>
          <w:rFonts w:ascii="Arial" w:hAnsi="Arial" w:cs="Arial"/>
          <w:sz w:val="20"/>
          <w:szCs w:val="20"/>
        </w:rPr>
      </w:pPr>
    </w:p>
    <w:p w14:paraId="113DCD55" w14:textId="77777777" w:rsidR="007721C1" w:rsidRPr="00B61C7F" w:rsidRDefault="007721C1" w:rsidP="007721C1">
      <w:pPr>
        <w:ind w:left="2160" w:hanging="720"/>
        <w:jc w:val="both"/>
        <w:rPr>
          <w:rFonts w:ascii="Arial" w:hAnsi="Arial" w:cs="Arial"/>
          <w:b/>
          <w:sz w:val="20"/>
          <w:szCs w:val="20"/>
        </w:rPr>
      </w:pPr>
      <w:r w:rsidRPr="001F7387">
        <w:rPr>
          <w:rFonts w:ascii="Arial" w:hAnsi="Arial" w:cs="Arial"/>
          <w:sz w:val="20"/>
          <w:szCs w:val="20"/>
        </w:rPr>
        <w:t>3.</w:t>
      </w:r>
      <w:r w:rsidRPr="001F7387">
        <w:rPr>
          <w:rFonts w:ascii="Arial" w:hAnsi="Arial" w:cs="Arial"/>
          <w:sz w:val="20"/>
          <w:szCs w:val="20"/>
        </w:rPr>
        <w:tab/>
      </w:r>
      <w:r>
        <w:rPr>
          <w:rFonts w:ascii="Arial" w:hAnsi="Arial" w:cs="Arial"/>
          <w:b/>
          <w:sz w:val="20"/>
          <w:szCs w:val="20"/>
        </w:rPr>
        <w:t>Zoning Ordinance:</w:t>
      </w:r>
      <w:r>
        <w:rPr>
          <w:rFonts w:ascii="Arial" w:hAnsi="Arial" w:cs="Arial"/>
          <w:b/>
          <w:sz w:val="20"/>
          <w:szCs w:val="20"/>
        </w:rPr>
        <w:tab/>
      </w:r>
      <w:r w:rsidRPr="001F7387">
        <w:rPr>
          <w:rFonts w:ascii="Arial" w:hAnsi="Arial" w:cs="Arial"/>
          <w:sz w:val="20"/>
          <w:szCs w:val="20"/>
        </w:rPr>
        <w:t>The planning commission shall review all proposed amendments to the zoning ordinances, take part in the public hearings, and make recommendations to the council as may be prescribed by the zoning ordinance.</w:t>
      </w:r>
    </w:p>
    <w:p w14:paraId="0AFAE0E4" w14:textId="77777777" w:rsidR="007721C1" w:rsidRPr="001F7387" w:rsidRDefault="007721C1" w:rsidP="007721C1">
      <w:pPr>
        <w:ind w:left="720" w:hanging="720"/>
        <w:jc w:val="both"/>
        <w:rPr>
          <w:rFonts w:ascii="Arial" w:hAnsi="Arial" w:cs="Arial"/>
          <w:sz w:val="20"/>
          <w:szCs w:val="20"/>
        </w:rPr>
      </w:pPr>
    </w:p>
    <w:p w14:paraId="55924858" w14:textId="77777777" w:rsidR="007721C1" w:rsidRPr="00B61C7F" w:rsidRDefault="007721C1" w:rsidP="007721C1">
      <w:pPr>
        <w:ind w:left="2160" w:hanging="720"/>
        <w:jc w:val="both"/>
        <w:rPr>
          <w:rFonts w:ascii="Arial" w:hAnsi="Arial" w:cs="Arial"/>
          <w:b/>
          <w:sz w:val="20"/>
          <w:szCs w:val="20"/>
        </w:rPr>
      </w:pPr>
      <w:r w:rsidRPr="001F7387">
        <w:rPr>
          <w:rFonts w:ascii="Arial" w:hAnsi="Arial" w:cs="Arial"/>
          <w:sz w:val="20"/>
          <w:szCs w:val="20"/>
        </w:rPr>
        <w:t>4.</w:t>
      </w:r>
      <w:r w:rsidRPr="001F7387">
        <w:rPr>
          <w:rFonts w:ascii="Arial" w:hAnsi="Arial" w:cs="Arial"/>
          <w:sz w:val="20"/>
          <w:szCs w:val="20"/>
        </w:rPr>
        <w:tab/>
      </w:r>
      <w:r w:rsidRPr="00AE7C26">
        <w:rPr>
          <w:rFonts w:ascii="Arial" w:hAnsi="Arial" w:cs="Arial"/>
          <w:b/>
          <w:sz w:val="20"/>
          <w:szCs w:val="20"/>
        </w:rPr>
        <w:t>Special Permits</w:t>
      </w:r>
      <w:r>
        <w:rPr>
          <w:rFonts w:ascii="Arial" w:hAnsi="Arial" w:cs="Arial"/>
          <w:b/>
          <w:sz w:val="20"/>
          <w:szCs w:val="20"/>
        </w:rPr>
        <w:t>:</w:t>
      </w:r>
      <w:r>
        <w:rPr>
          <w:rFonts w:ascii="Arial" w:hAnsi="Arial" w:cs="Arial"/>
          <w:b/>
          <w:sz w:val="20"/>
          <w:szCs w:val="20"/>
        </w:rPr>
        <w:tab/>
      </w:r>
      <w:r w:rsidRPr="001F7387">
        <w:rPr>
          <w:rFonts w:ascii="Arial" w:hAnsi="Arial" w:cs="Arial"/>
          <w:sz w:val="20"/>
          <w:szCs w:val="20"/>
        </w:rPr>
        <w:t xml:space="preserve">The planning commission shall make recommendations on all requests for a conditional use permit under the terms of the zoning </w:t>
      </w:r>
      <w:r w:rsidRPr="001F7387">
        <w:rPr>
          <w:rFonts w:ascii="Arial" w:hAnsi="Arial" w:cs="Arial"/>
          <w:sz w:val="20"/>
          <w:szCs w:val="20"/>
        </w:rPr>
        <w:lastRenderedPageBreak/>
        <w:t>ordinance.  The commission shall report its recommendations to the council for action.</w:t>
      </w:r>
    </w:p>
    <w:p w14:paraId="67EE36AD" w14:textId="77777777" w:rsidR="007721C1" w:rsidRPr="001F7387" w:rsidRDefault="007721C1" w:rsidP="007721C1">
      <w:pPr>
        <w:ind w:left="720" w:hanging="720"/>
        <w:jc w:val="both"/>
        <w:rPr>
          <w:rFonts w:ascii="Arial" w:hAnsi="Arial" w:cs="Arial"/>
          <w:sz w:val="20"/>
          <w:szCs w:val="20"/>
        </w:rPr>
      </w:pPr>
    </w:p>
    <w:p w14:paraId="38B47B77" w14:textId="77777777" w:rsidR="007721C1" w:rsidRPr="00B61C7F" w:rsidRDefault="007721C1" w:rsidP="007721C1">
      <w:pPr>
        <w:ind w:left="2160" w:hanging="720"/>
        <w:jc w:val="both"/>
        <w:rPr>
          <w:rFonts w:ascii="Arial" w:hAnsi="Arial" w:cs="Arial"/>
          <w:b/>
          <w:sz w:val="20"/>
          <w:szCs w:val="20"/>
        </w:rPr>
      </w:pPr>
      <w:r w:rsidRPr="001F7387">
        <w:rPr>
          <w:rFonts w:ascii="Arial" w:hAnsi="Arial" w:cs="Arial"/>
          <w:sz w:val="20"/>
          <w:szCs w:val="20"/>
        </w:rPr>
        <w:t>5.</w:t>
      </w:r>
      <w:r w:rsidRPr="001F7387">
        <w:rPr>
          <w:rFonts w:ascii="Arial" w:hAnsi="Arial" w:cs="Arial"/>
          <w:sz w:val="20"/>
          <w:szCs w:val="20"/>
        </w:rPr>
        <w:tab/>
      </w:r>
      <w:r>
        <w:rPr>
          <w:rFonts w:ascii="Arial" w:hAnsi="Arial" w:cs="Arial"/>
          <w:b/>
          <w:sz w:val="20"/>
          <w:szCs w:val="20"/>
        </w:rPr>
        <w:t>Subdivisions:</w:t>
      </w:r>
      <w:r>
        <w:rPr>
          <w:rFonts w:ascii="Arial" w:hAnsi="Arial" w:cs="Arial"/>
          <w:b/>
          <w:sz w:val="20"/>
          <w:szCs w:val="20"/>
        </w:rPr>
        <w:tab/>
      </w:r>
      <w:r w:rsidRPr="001F7387">
        <w:rPr>
          <w:rFonts w:ascii="Arial" w:hAnsi="Arial" w:cs="Arial"/>
          <w:sz w:val="20"/>
          <w:szCs w:val="20"/>
        </w:rPr>
        <w:t>The planning commission shall make recommendations in relation to the subdividing of land as prescribed by the ordinance; the commission shall report its recommendations to the council for action.</w:t>
      </w:r>
    </w:p>
    <w:p w14:paraId="7EF15E4A" w14:textId="77777777" w:rsidR="007721C1" w:rsidRPr="001F7387" w:rsidRDefault="007721C1" w:rsidP="007721C1">
      <w:pPr>
        <w:ind w:left="720" w:hanging="720"/>
        <w:jc w:val="both"/>
        <w:rPr>
          <w:rFonts w:ascii="Arial" w:hAnsi="Arial" w:cs="Arial"/>
          <w:sz w:val="20"/>
          <w:szCs w:val="20"/>
        </w:rPr>
      </w:pPr>
    </w:p>
    <w:p w14:paraId="0CBB49D4" w14:textId="77777777" w:rsidR="007721C1" w:rsidRPr="00B61C7F" w:rsidRDefault="007721C1" w:rsidP="007721C1">
      <w:pPr>
        <w:ind w:left="2160" w:hanging="720"/>
        <w:jc w:val="both"/>
        <w:rPr>
          <w:rFonts w:ascii="Arial" w:hAnsi="Arial" w:cs="Arial"/>
          <w:b/>
          <w:sz w:val="20"/>
          <w:szCs w:val="20"/>
        </w:rPr>
      </w:pPr>
      <w:r w:rsidRPr="001F7387">
        <w:rPr>
          <w:rFonts w:ascii="Arial" w:hAnsi="Arial" w:cs="Arial"/>
          <w:sz w:val="20"/>
          <w:szCs w:val="20"/>
        </w:rPr>
        <w:t>6.</w:t>
      </w:r>
      <w:r w:rsidRPr="001F7387">
        <w:rPr>
          <w:rFonts w:ascii="Arial" w:hAnsi="Arial" w:cs="Arial"/>
          <w:sz w:val="20"/>
          <w:szCs w:val="20"/>
        </w:rPr>
        <w:tab/>
      </w:r>
      <w:r>
        <w:rPr>
          <w:rFonts w:ascii="Arial" w:hAnsi="Arial" w:cs="Arial"/>
          <w:b/>
          <w:sz w:val="20"/>
          <w:szCs w:val="20"/>
        </w:rPr>
        <w:t>Capital Improvement Program:</w:t>
      </w:r>
      <w:r>
        <w:rPr>
          <w:rFonts w:ascii="Arial" w:hAnsi="Arial" w:cs="Arial"/>
          <w:b/>
          <w:sz w:val="20"/>
          <w:szCs w:val="20"/>
        </w:rPr>
        <w:tab/>
      </w:r>
      <w:r w:rsidRPr="001F7387">
        <w:rPr>
          <w:rFonts w:ascii="Arial" w:hAnsi="Arial" w:cs="Arial"/>
          <w:sz w:val="20"/>
          <w:szCs w:val="20"/>
        </w:rPr>
        <w:t>The planning commission shall endeavor to obtain from city officers  a descriptive list of proposed improvements for the ensuing five-year period.</w:t>
      </w:r>
    </w:p>
    <w:p w14:paraId="080BF0C2" w14:textId="77777777" w:rsidR="007721C1" w:rsidRPr="001F7387" w:rsidRDefault="007721C1" w:rsidP="007721C1">
      <w:pPr>
        <w:ind w:left="720" w:hanging="720"/>
        <w:jc w:val="both"/>
        <w:rPr>
          <w:rFonts w:ascii="Arial" w:hAnsi="Arial" w:cs="Arial"/>
          <w:sz w:val="20"/>
          <w:szCs w:val="20"/>
        </w:rPr>
      </w:pPr>
    </w:p>
    <w:p w14:paraId="4D1FF26E" w14:textId="77777777" w:rsidR="007721C1" w:rsidRPr="001F7387" w:rsidRDefault="007721C1" w:rsidP="007721C1">
      <w:pPr>
        <w:ind w:left="2160"/>
        <w:jc w:val="both"/>
        <w:rPr>
          <w:rFonts w:ascii="Arial" w:hAnsi="Arial" w:cs="Arial"/>
          <w:sz w:val="20"/>
          <w:szCs w:val="20"/>
        </w:rPr>
      </w:pPr>
      <w:r w:rsidRPr="001F7387">
        <w:rPr>
          <w:rFonts w:ascii="Arial" w:hAnsi="Arial" w:cs="Arial"/>
          <w:sz w:val="20"/>
          <w:szCs w:val="20"/>
        </w:rPr>
        <w:t>The planning commission shall list and classify all such proposed public works for the ensuing year and for a projected five-year period.  Such program shall be recommended by the planning commission to the council and to such other officers, departments, boards, or public bodies as have jurisdiction over the recommended planning or construction of such public works.</w:t>
      </w:r>
    </w:p>
    <w:p w14:paraId="620B78AF" w14:textId="77777777" w:rsidR="00EB5FD9" w:rsidRPr="001F7387" w:rsidRDefault="00EB5FD9" w:rsidP="00EB5FD9">
      <w:pPr>
        <w:jc w:val="both"/>
        <w:rPr>
          <w:rFonts w:ascii="Arial" w:hAnsi="Arial" w:cs="Arial"/>
          <w:sz w:val="20"/>
          <w:szCs w:val="20"/>
        </w:rPr>
      </w:pPr>
    </w:p>
    <w:p w14:paraId="02A05C98" w14:textId="77777777" w:rsidR="007721C1" w:rsidRDefault="007721C1" w:rsidP="007721C1">
      <w:pPr>
        <w:ind w:left="720" w:hanging="720"/>
        <w:jc w:val="both"/>
        <w:rPr>
          <w:rFonts w:ascii="Arial" w:hAnsi="Arial" w:cs="Arial"/>
          <w:b/>
          <w:sz w:val="20"/>
          <w:szCs w:val="20"/>
        </w:rPr>
      </w:pPr>
      <w:r w:rsidRPr="001F7387">
        <w:rPr>
          <w:rFonts w:ascii="Arial" w:hAnsi="Arial" w:cs="Arial"/>
          <w:sz w:val="20"/>
          <w:szCs w:val="20"/>
        </w:rPr>
        <w:t>Section XXI</w:t>
      </w:r>
      <w:r>
        <w:rPr>
          <w:rFonts w:ascii="Arial" w:hAnsi="Arial" w:cs="Arial"/>
          <w:sz w:val="20"/>
          <w:szCs w:val="20"/>
        </w:rPr>
        <w:t>II</w:t>
      </w:r>
      <w:r w:rsidRPr="001F7387">
        <w:rPr>
          <w:rFonts w:ascii="Arial" w:hAnsi="Arial" w:cs="Arial"/>
          <w:sz w:val="20"/>
          <w:szCs w:val="20"/>
        </w:rPr>
        <w:t>:</w:t>
      </w:r>
      <w:r w:rsidRPr="001F7387">
        <w:rPr>
          <w:rFonts w:ascii="Arial" w:hAnsi="Arial" w:cs="Arial"/>
          <w:sz w:val="20"/>
          <w:szCs w:val="20"/>
        </w:rPr>
        <w:tab/>
      </w:r>
      <w:r w:rsidRPr="00AE7C26">
        <w:rPr>
          <w:rFonts w:ascii="Arial" w:hAnsi="Arial" w:cs="Arial"/>
          <w:b/>
          <w:sz w:val="20"/>
          <w:szCs w:val="20"/>
        </w:rPr>
        <w:t>Board of Adjustments</w:t>
      </w:r>
      <w:r>
        <w:rPr>
          <w:rFonts w:ascii="Arial" w:hAnsi="Arial" w:cs="Arial"/>
          <w:b/>
          <w:sz w:val="20"/>
          <w:szCs w:val="20"/>
        </w:rPr>
        <w:t>:</w:t>
      </w:r>
    </w:p>
    <w:p w14:paraId="5D0CEFD6" w14:textId="77777777" w:rsidR="007721C1" w:rsidRPr="001F7387" w:rsidRDefault="007721C1" w:rsidP="007721C1">
      <w:pPr>
        <w:ind w:left="720" w:hanging="720"/>
        <w:jc w:val="both"/>
        <w:rPr>
          <w:rFonts w:ascii="Arial" w:hAnsi="Arial" w:cs="Arial"/>
          <w:sz w:val="20"/>
          <w:szCs w:val="20"/>
        </w:rPr>
      </w:pPr>
    </w:p>
    <w:p w14:paraId="5459BC8F" w14:textId="77777777" w:rsidR="007721C1" w:rsidRPr="00B61C7F" w:rsidRDefault="007721C1" w:rsidP="007721C1">
      <w:pPr>
        <w:ind w:left="2160" w:hanging="720"/>
        <w:jc w:val="both"/>
        <w:rPr>
          <w:rFonts w:ascii="Arial" w:hAnsi="Arial" w:cs="Arial"/>
          <w:b/>
          <w:sz w:val="20"/>
          <w:szCs w:val="20"/>
        </w:rPr>
      </w:pPr>
      <w:r w:rsidRPr="001F7387">
        <w:rPr>
          <w:rFonts w:ascii="Arial" w:hAnsi="Arial" w:cs="Arial"/>
          <w:sz w:val="20"/>
          <w:szCs w:val="20"/>
        </w:rPr>
        <w:t>1.</w:t>
      </w:r>
      <w:r w:rsidRPr="001F7387">
        <w:rPr>
          <w:rFonts w:ascii="Arial" w:hAnsi="Arial" w:cs="Arial"/>
          <w:sz w:val="20"/>
          <w:szCs w:val="20"/>
        </w:rPr>
        <w:tab/>
      </w:r>
      <w:r>
        <w:rPr>
          <w:rFonts w:ascii="Arial" w:hAnsi="Arial" w:cs="Arial"/>
          <w:b/>
          <w:sz w:val="20"/>
          <w:szCs w:val="20"/>
        </w:rPr>
        <w:t>Board Created:</w:t>
      </w:r>
      <w:r>
        <w:rPr>
          <w:rFonts w:ascii="Arial" w:hAnsi="Arial" w:cs="Arial"/>
          <w:b/>
          <w:sz w:val="20"/>
          <w:szCs w:val="20"/>
        </w:rPr>
        <w:tab/>
      </w:r>
      <w:r w:rsidRPr="001F7387">
        <w:rPr>
          <w:rFonts w:ascii="Arial" w:hAnsi="Arial" w:cs="Arial"/>
          <w:sz w:val="20"/>
          <w:szCs w:val="20"/>
        </w:rPr>
        <w:t>There is hereby created a Board of Appeals and Adjustments consisting of one or members of the Planning Commission, one member of the City Council (excluding the Zoning Administrator), and other citizens to total five, all appointed by the council.  The term of the members of the Planning Commission shall be coterminous with his term on the commission.</w:t>
      </w:r>
      <w:r>
        <w:rPr>
          <w:rFonts w:ascii="Arial" w:hAnsi="Arial" w:cs="Arial"/>
          <w:sz w:val="20"/>
          <w:szCs w:val="20"/>
        </w:rPr>
        <w:t xml:space="preserve">  Each other member shall serve for a term of four years except that terms of the initial members shall be so arranged that the term of one member expires each year.  Each member shall serve until</w:t>
      </w:r>
      <w:r w:rsidRPr="001F7387">
        <w:rPr>
          <w:rFonts w:ascii="Arial" w:hAnsi="Arial" w:cs="Arial"/>
          <w:sz w:val="20"/>
          <w:szCs w:val="20"/>
        </w:rPr>
        <w:t xml:space="preserve"> his successor is appointed.  Members shall serve without compensation.</w:t>
      </w:r>
    </w:p>
    <w:p w14:paraId="11A3A64C" w14:textId="77777777" w:rsidR="007721C1" w:rsidRPr="001F7387" w:rsidRDefault="007721C1" w:rsidP="007721C1">
      <w:pPr>
        <w:ind w:left="720" w:hanging="720"/>
        <w:jc w:val="both"/>
        <w:rPr>
          <w:rFonts w:ascii="Arial" w:hAnsi="Arial" w:cs="Arial"/>
          <w:sz w:val="20"/>
          <w:szCs w:val="20"/>
        </w:rPr>
      </w:pPr>
    </w:p>
    <w:p w14:paraId="4E2F7E1C" w14:textId="77777777" w:rsidR="007721C1" w:rsidRPr="00B61C7F" w:rsidRDefault="007721C1" w:rsidP="007721C1">
      <w:pPr>
        <w:ind w:left="2160" w:hanging="720"/>
        <w:jc w:val="both"/>
        <w:rPr>
          <w:rFonts w:ascii="Arial" w:hAnsi="Arial" w:cs="Arial"/>
          <w:b/>
          <w:sz w:val="20"/>
          <w:szCs w:val="20"/>
        </w:rPr>
      </w:pPr>
      <w:r w:rsidRPr="001F7387">
        <w:rPr>
          <w:rFonts w:ascii="Arial" w:hAnsi="Arial" w:cs="Arial"/>
          <w:sz w:val="20"/>
          <w:szCs w:val="20"/>
        </w:rPr>
        <w:t>2.</w:t>
      </w:r>
      <w:r w:rsidRPr="001F7387">
        <w:rPr>
          <w:rFonts w:ascii="Arial" w:hAnsi="Arial" w:cs="Arial"/>
          <w:sz w:val="20"/>
          <w:szCs w:val="20"/>
        </w:rPr>
        <w:tab/>
      </w:r>
      <w:r>
        <w:rPr>
          <w:rFonts w:ascii="Arial" w:hAnsi="Arial" w:cs="Arial"/>
          <w:b/>
          <w:sz w:val="20"/>
          <w:szCs w:val="20"/>
        </w:rPr>
        <w:t>Procedure:</w:t>
      </w:r>
      <w:r>
        <w:rPr>
          <w:rFonts w:ascii="Arial" w:hAnsi="Arial" w:cs="Arial"/>
          <w:b/>
          <w:sz w:val="20"/>
          <w:szCs w:val="20"/>
        </w:rPr>
        <w:tab/>
      </w:r>
      <w:r w:rsidRPr="001F7387">
        <w:rPr>
          <w:rFonts w:ascii="Arial" w:hAnsi="Arial" w:cs="Arial"/>
          <w:sz w:val="20"/>
          <w:szCs w:val="20"/>
        </w:rPr>
        <w:t>Four members of the board constitute a quorum and a majority of all members present is necessary for any decision of the board.  The board shall elect one of its members as chairman, and appoint a secretary who may, but need not, be one of the members.  Subject to the provisions of this Ordinance, the board may adopt rules necessary to the conduct of its affairs.  The chairman or, in his absence, the acting chairman, may administer oaths to witnesses.  All meetings shall be open to the public.  The board shall keep minutes of its proceedings, showing the vote of each member upon each question, or if absent or failing to vote, indicating such fact.  The board shall keep records of its examination and other official actions.</w:t>
      </w:r>
    </w:p>
    <w:p w14:paraId="0F05E379" w14:textId="77777777" w:rsidR="007721C1" w:rsidRPr="001F7387" w:rsidRDefault="007721C1" w:rsidP="007721C1">
      <w:pPr>
        <w:ind w:left="720" w:hanging="720"/>
        <w:jc w:val="both"/>
        <w:rPr>
          <w:rFonts w:ascii="Arial" w:hAnsi="Arial" w:cs="Arial"/>
          <w:sz w:val="20"/>
          <w:szCs w:val="20"/>
        </w:rPr>
      </w:pPr>
    </w:p>
    <w:p w14:paraId="6FF450A0" w14:textId="77777777" w:rsidR="007721C1" w:rsidRPr="00B61C7F" w:rsidRDefault="007721C1" w:rsidP="007721C1">
      <w:pPr>
        <w:ind w:left="2160" w:hanging="720"/>
        <w:jc w:val="both"/>
        <w:rPr>
          <w:rFonts w:ascii="Arial" w:hAnsi="Arial" w:cs="Arial"/>
          <w:b/>
          <w:sz w:val="20"/>
          <w:szCs w:val="20"/>
        </w:rPr>
      </w:pPr>
      <w:r w:rsidRPr="001F7387">
        <w:rPr>
          <w:rFonts w:ascii="Arial" w:hAnsi="Arial" w:cs="Arial"/>
          <w:sz w:val="20"/>
          <w:szCs w:val="20"/>
        </w:rPr>
        <w:t>3.</w:t>
      </w:r>
      <w:r w:rsidRPr="001F7387">
        <w:rPr>
          <w:rFonts w:ascii="Arial" w:hAnsi="Arial" w:cs="Arial"/>
          <w:sz w:val="20"/>
          <w:szCs w:val="20"/>
        </w:rPr>
        <w:tab/>
      </w:r>
      <w:r>
        <w:rPr>
          <w:rFonts w:ascii="Arial" w:hAnsi="Arial" w:cs="Arial"/>
          <w:b/>
          <w:sz w:val="20"/>
          <w:szCs w:val="20"/>
        </w:rPr>
        <w:t>Power and Duties of Board:</w:t>
      </w:r>
      <w:r>
        <w:rPr>
          <w:rFonts w:ascii="Arial" w:hAnsi="Arial" w:cs="Arial"/>
          <w:b/>
          <w:sz w:val="20"/>
          <w:szCs w:val="20"/>
        </w:rPr>
        <w:tab/>
      </w:r>
      <w:r w:rsidRPr="001F7387">
        <w:rPr>
          <w:rFonts w:ascii="Arial" w:hAnsi="Arial" w:cs="Arial"/>
          <w:sz w:val="20"/>
          <w:szCs w:val="20"/>
        </w:rPr>
        <w:t>The board shall have the power and duty of hearing and deciding, subject to appeal to the city council as herein provided, appeals or requests in the following cases:</w:t>
      </w:r>
    </w:p>
    <w:p w14:paraId="0AC608C2" w14:textId="77777777" w:rsidR="007721C1" w:rsidRPr="001F7387" w:rsidRDefault="007721C1" w:rsidP="007721C1">
      <w:pPr>
        <w:ind w:left="2160"/>
        <w:jc w:val="both"/>
        <w:rPr>
          <w:rFonts w:ascii="Arial" w:hAnsi="Arial" w:cs="Arial"/>
          <w:sz w:val="20"/>
          <w:szCs w:val="20"/>
        </w:rPr>
      </w:pPr>
    </w:p>
    <w:p w14:paraId="6A4AAD0D"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t>Appeals where it is alleged that there is an error in any order, requirement, decision or determination made by an administrative officer in the enforcement of this Ordinance.</w:t>
      </w:r>
    </w:p>
    <w:p w14:paraId="4DDDBCDD" w14:textId="77777777" w:rsidR="007721C1" w:rsidRPr="001F7387" w:rsidRDefault="007721C1" w:rsidP="007721C1">
      <w:pPr>
        <w:ind w:left="2880" w:hanging="720"/>
        <w:jc w:val="both"/>
        <w:rPr>
          <w:rFonts w:ascii="Arial" w:hAnsi="Arial" w:cs="Arial"/>
          <w:sz w:val="20"/>
          <w:szCs w:val="20"/>
        </w:rPr>
      </w:pPr>
    </w:p>
    <w:p w14:paraId="4EA34EC3"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lastRenderedPageBreak/>
        <w:t>B</w:t>
      </w:r>
      <w:r w:rsidRPr="001F7387">
        <w:rPr>
          <w:rFonts w:ascii="Arial" w:hAnsi="Arial" w:cs="Arial"/>
          <w:sz w:val="20"/>
          <w:szCs w:val="20"/>
        </w:rPr>
        <w:t>.</w:t>
      </w:r>
      <w:r w:rsidRPr="001F7387">
        <w:rPr>
          <w:rFonts w:ascii="Arial" w:hAnsi="Arial" w:cs="Arial"/>
          <w:sz w:val="20"/>
          <w:szCs w:val="20"/>
        </w:rPr>
        <w:tab/>
        <w:t>Request</w:t>
      </w:r>
      <w:r>
        <w:rPr>
          <w:rFonts w:ascii="Arial" w:hAnsi="Arial" w:cs="Arial"/>
          <w:sz w:val="20"/>
          <w:szCs w:val="20"/>
        </w:rPr>
        <w:t>s</w:t>
      </w:r>
      <w:r w:rsidRPr="001F7387">
        <w:rPr>
          <w:rFonts w:ascii="Arial" w:hAnsi="Arial" w:cs="Arial"/>
          <w:sz w:val="20"/>
          <w:szCs w:val="20"/>
        </w:rPr>
        <w:t xml:space="preserve"> for variances from the literal provisions of this Ordinance in instances where their strict enforcement would cause undue hardship because of circumstances unique to the individual property under consideration.</w:t>
      </w:r>
    </w:p>
    <w:p w14:paraId="6A117EEE" w14:textId="77777777" w:rsidR="007721C1" w:rsidRPr="001F7387" w:rsidRDefault="007721C1" w:rsidP="007721C1">
      <w:pPr>
        <w:ind w:left="720" w:hanging="720"/>
        <w:jc w:val="both"/>
        <w:rPr>
          <w:rFonts w:ascii="Arial" w:hAnsi="Arial" w:cs="Arial"/>
          <w:sz w:val="20"/>
          <w:szCs w:val="20"/>
        </w:rPr>
      </w:pPr>
    </w:p>
    <w:p w14:paraId="3C3F6679" w14:textId="77777777" w:rsidR="007721C1" w:rsidRPr="00B61C7F" w:rsidRDefault="007721C1" w:rsidP="007721C1">
      <w:pPr>
        <w:ind w:left="2160" w:hanging="720"/>
        <w:jc w:val="both"/>
        <w:rPr>
          <w:rFonts w:ascii="Arial" w:hAnsi="Arial" w:cs="Arial"/>
          <w:b/>
          <w:sz w:val="20"/>
          <w:szCs w:val="20"/>
        </w:rPr>
      </w:pPr>
      <w:r w:rsidRPr="001F7387">
        <w:rPr>
          <w:rFonts w:ascii="Arial" w:hAnsi="Arial" w:cs="Arial"/>
          <w:sz w:val="20"/>
          <w:szCs w:val="20"/>
        </w:rPr>
        <w:t>4.</w:t>
      </w:r>
      <w:r w:rsidRPr="001F7387">
        <w:rPr>
          <w:rFonts w:ascii="Arial" w:hAnsi="Arial" w:cs="Arial"/>
          <w:sz w:val="20"/>
          <w:szCs w:val="20"/>
        </w:rPr>
        <w:tab/>
      </w:r>
      <w:r>
        <w:rPr>
          <w:rFonts w:ascii="Arial" w:hAnsi="Arial" w:cs="Arial"/>
          <w:b/>
          <w:sz w:val="20"/>
          <w:szCs w:val="20"/>
        </w:rPr>
        <w:t>Appeal:</w:t>
      </w:r>
      <w:r>
        <w:rPr>
          <w:rFonts w:ascii="Arial" w:hAnsi="Arial" w:cs="Arial"/>
          <w:b/>
          <w:sz w:val="20"/>
          <w:szCs w:val="20"/>
        </w:rPr>
        <w:tab/>
      </w:r>
      <w:r w:rsidRPr="001F7387">
        <w:rPr>
          <w:rFonts w:ascii="Arial" w:hAnsi="Arial" w:cs="Arial"/>
          <w:sz w:val="20"/>
          <w:szCs w:val="20"/>
        </w:rPr>
        <w:t>An appeal for administrative review as specified in 74.03 may be taken to the board by any person, firm or corporation or any city officer, department, or agency affected by a decision of the Zoning Administrator.  Such an appeal shall be taken by filing a notice of appeal specifying the grounds thereof with the Zoning Administrator, and the board within 30 days after the decision.  If the appeal is not taken by the owner of the property which is subject matter of the decision appealed from, the notice shall not be so filed until after it has been served upon such owner either in person or by mail.</w:t>
      </w:r>
    </w:p>
    <w:p w14:paraId="674B0D04" w14:textId="77777777" w:rsidR="007721C1" w:rsidRPr="001F7387" w:rsidRDefault="007721C1" w:rsidP="007721C1">
      <w:pPr>
        <w:ind w:left="2160" w:hanging="720"/>
        <w:jc w:val="both"/>
        <w:rPr>
          <w:rFonts w:ascii="Arial" w:hAnsi="Arial" w:cs="Arial"/>
          <w:sz w:val="20"/>
          <w:szCs w:val="20"/>
        </w:rPr>
      </w:pPr>
    </w:p>
    <w:p w14:paraId="453F4338" w14:textId="77777777" w:rsidR="007721C1" w:rsidRPr="001F7387" w:rsidRDefault="007721C1" w:rsidP="007721C1">
      <w:pPr>
        <w:ind w:left="2160"/>
        <w:jc w:val="both"/>
        <w:rPr>
          <w:rFonts w:ascii="Arial" w:hAnsi="Arial" w:cs="Arial"/>
          <w:sz w:val="20"/>
          <w:szCs w:val="20"/>
        </w:rPr>
      </w:pPr>
      <w:r w:rsidRPr="001F7387">
        <w:rPr>
          <w:rFonts w:ascii="Arial" w:hAnsi="Arial" w:cs="Arial"/>
          <w:sz w:val="20"/>
          <w:szCs w:val="20"/>
        </w:rPr>
        <w:t>The Zoning Administrator shall transmit to the board all papers constituting the record upon which the action appealed from was taken.  An appeal for an administrative review or a variance stays all proceedings, including criminal proceedings, in furtherance of the action appealed from unless the Zoning Administrator certifies to the board that by reason of facts stated in the certificate a stay would, in his opinion, cause imminent peril to life or property.  In that case, the proceedings shall not be stayed otherwise than by a restraining order granted by a court of competent jurisdiction.  An application for a variance may be filed by the owner of the affected property at any time.</w:t>
      </w:r>
    </w:p>
    <w:p w14:paraId="2702A359" w14:textId="77777777" w:rsidR="007721C1" w:rsidRPr="001F7387" w:rsidRDefault="007721C1" w:rsidP="007721C1">
      <w:pPr>
        <w:ind w:left="2160" w:hanging="720"/>
        <w:jc w:val="both"/>
        <w:rPr>
          <w:rFonts w:ascii="Arial" w:hAnsi="Arial" w:cs="Arial"/>
          <w:sz w:val="20"/>
          <w:szCs w:val="20"/>
        </w:rPr>
      </w:pPr>
    </w:p>
    <w:p w14:paraId="2B41454E" w14:textId="77777777" w:rsidR="007721C1" w:rsidRPr="00B61C7F" w:rsidRDefault="007721C1" w:rsidP="007721C1">
      <w:pPr>
        <w:ind w:left="2160" w:hanging="720"/>
        <w:jc w:val="both"/>
        <w:rPr>
          <w:rFonts w:ascii="Arial" w:hAnsi="Arial" w:cs="Arial"/>
          <w:b/>
          <w:sz w:val="20"/>
          <w:szCs w:val="20"/>
        </w:rPr>
      </w:pPr>
      <w:r w:rsidRPr="001F7387">
        <w:rPr>
          <w:rFonts w:ascii="Arial" w:hAnsi="Arial" w:cs="Arial"/>
          <w:sz w:val="20"/>
          <w:szCs w:val="20"/>
        </w:rPr>
        <w:t>5.</w:t>
      </w:r>
      <w:r w:rsidRPr="001F7387">
        <w:rPr>
          <w:rFonts w:ascii="Arial" w:hAnsi="Arial" w:cs="Arial"/>
          <w:sz w:val="20"/>
          <w:szCs w:val="20"/>
        </w:rPr>
        <w:tab/>
      </w:r>
      <w:r>
        <w:rPr>
          <w:rFonts w:ascii="Arial" w:hAnsi="Arial" w:cs="Arial"/>
          <w:b/>
          <w:sz w:val="20"/>
          <w:szCs w:val="20"/>
        </w:rPr>
        <w:t>Variances:</w:t>
      </w:r>
      <w:r>
        <w:rPr>
          <w:rFonts w:ascii="Arial" w:hAnsi="Arial" w:cs="Arial"/>
          <w:b/>
          <w:sz w:val="20"/>
          <w:szCs w:val="20"/>
        </w:rPr>
        <w:tab/>
      </w:r>
      <w:r w:rsidRPr="001F7387">
        <w:rPr>
          <w:rFonts w:ascii="Arial" w:hAnsi="Arial" w:cs="Arial"/>
          <w:sz w:val="20"/>
          <w:szCs w:val="20"/>
        </w:rPr>
        <w:t>No variance shall be granted to allow a use not permissible under the terms of this Ordinance in the district involved.  In granting a variance, the board, or the council on appeal, may prescribe appropriate conditions in conformity with this Ordinance.  When such conditions are made a part of the terms under which the variance is granted, violation of the conditions is a violation of this Ordinance.  A variance shall not be granted by the board, or by the council on appeal, unless it conforms to the following standards:</w:t>
      </w:r>
    </w:p>
    <w:p w14:paraId="020C8F1E" w14:textId="77777777" w:rsidR="007721C1" w:rsidRPr="001F7387" w:rsidRDefault="007721C1" w:rsidP="007721C1">
      <w:pPr>
        <w:ind w:left="2160" w:hanging="720"/>
        <w:jc w:val="both"/>
        <w:rPr>
          <w:rFonts w:ascii="Arial" w:hAnsi="Arial" w:cs="Arial"/>
          <w:sz w:val="20"/>
          <w:szCs w:val="20"/>
        </w:rPr>
      </w:pPr>
    </w:p>
    <w:p w14:paraId="36DB13D8"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A</w:t>
      </w:r>
      <w:r w:rsidRPr="001F7387">
        <w:rPr>
          <w:rFonts w:ascii="Arial" w:hAnsi="Arial" w:cs="Arial"/>
          <w:sz w:val="20"/>
          <w:szCs w:val="20"/>
        </w:rPr>
        <w:t>.</w:t>
      </w:r>
      <w:r w:rsidRPr="001F7387">
        <w:rPr>
          <w:rFonts w:ascii="Arial" w:hAnsi="Arial" w:cs="Arial"/>
          <w:sz w:val="20"/>
          <w:szCs w:val="20"/>
        </w:rPr>
        <w:tab/>
        <w:t>Special conditions and circumstances exist which are peculiar to the land, structure, or building involved and do not result from the actions of the petitioner.</w:t>
      </w:r>
    </w:p>
    <w:p w14:paraId="0D9503D1" w14:textId="77777777" w:rsidR="007721C1" w:rsidRDefault="007721C1" w:rsidP="007721C1">
      <w:pPr>
        <w:ind w:left="2880" w:hanging="720"/>
        <w:jc w:val="both"/>
        <w:rPr>
          <w:rFonts w:ascii="Arial" w:hAnsi="Arial" w:cs="Arial"/>
          <w:sz w:val="20"/>
          <w:szCs w:val="20"/>
        </w:rPr>
      </w:pPr>
      <w:r>
        <w:rPr>
          <w:rFonts w:ascii="Arial" w:hAnsi="Arial" w:cs="Arial"/>
          <w:sz w:val="20"/>
          <w:szCs w:val="20"/>
        </w:rPr>
        <w:t>B</w:t>
      </w:r>
      <w:r w:rsidRPr="001F7387">
        <w:rPr>
          <w:rFonts w:ascii="Arial" w:hAnsi="Arial" w:cs="Arial"/>
          <w:sz w:val="20"/>
          <w:szCs w:val="20"/>
        </w:rPr>
        <w:t>.</w:t>
      </w:r>
      <w:r w:rsidRPr="001F7387">
        <w:rPr>
          <w:rFonts w:ascii="Arial" w:hAnsi="Arial" w:cs="Arial"/>
          <w:sz w:val="20"/>
          <w:szCs w:val="20"/>
        </w:rPr>
        <w:tab/>
        <w:t>Literal interpretation of the provisions of this Ordinance would deprive the petitioner of rights commonly enjoyed by other properties in the same district under the terms of this Ordinan</w:t>
      </w:r>
      <w:r>
        <w:rPr>
          <w:rFonts w:ascii="Arial" w:hAnsi="Arial" w:cs="Arial"/>
          <w:sz w:val="20"/>
          <w:szCs w:val="20"/>
        </w:rPr>
        <w:t>ce.</w:t>
      </w:r>
    </w:p>
    <w:p w14:paraId="28C011D7" w14:textId="77777777" w:rsidR="007721C1" w:rsidRPr="001F7387" w:rsidRDefault="007721C1" w:rsidP="007721C1">
      <w:pPr>
        <w:ind w:left="2880" w:hanging="720"/>
        <w:jc w:val="both"/>
        <w:rPr>
          <w:rFonts w:ascii="Arial" w:hAnsi="Arial" w:cs="Arial"/>
          <w:sz w:val="20"/>
          <w:szCs w:val="20"/>
        </w:rPr>
      </w:pPr>
    </w:p>
    <w:p w14:paraId="6B791F53" w14:textId="77777777" w:rsidR="007721C1" w:rsidRDefault="007721C1" w:rsidP="007721C1">
      <w:pPr>
        <w:ind w:left="2880" w:hanging="720"/>
        <w:jc w:val="both"/>
        <w:rPr>
          <w:rFonts w:ascii="Arial" w:hAnsi="Arial" w:cs="Arial"/>
          <w:sz w:val="20"/>
          <w:szCs w:val="20"/>
        </w:rPr>
      </w:pPr>
      <w:r>
        <w:rPr>
          <w:rFonts w:ascii="Arial" w:hAnsi="Arial" w:cs="Arial"/>
          <w:sz w:val="20"/>
          <w:szCs w:val="20"/>
        </w:rPr>
        <w:t>C</w:t>
      </w:r>
      <w:r w:rsidRPr="001F7387">
        <w:rPr>
          <w:rFonts w:ascii="Arial" w:hAnsi="Arial" w:cs="Arial"/>
          <w:sz w:val="20"/>
          <w:szCs w:val="20"/>
        </w:rPr>
        <w:t>.</w:t>
      </w:r>
      <w:r w:rsidRPr="001F7387">
        <w:rPr>
          <w:rFonts w:ascii="Arial" w:hAnsi="Arial" w:cs="Arial"/>
          <w:sz w:val="20"/>
          <w:szCs w:val="20"/>
        </w:rPr>
        <w:tab/>
        <w:t xml:space="preserve">Granting the variance requested will not confer on the applicant any special privilege that is denied by this Ordinance to other lands, structures, or </w:t>
      </w:r>
      <w:r>
        <w:rPr>
          <w:rFonts w:ascii="Arial" w:hAnsi="Arial" w:cs="Arial"/>
          <w:sz w:val="20"/>
          <w:szCs w:val="20"/>
        </w:rPr>
        <w:t>buildings in the same district.</w:t>
      </w:r>
    </w:p>
    <w:p w14:paraId="20B3922A" w14:textId="77777777" w:rsidR="007721C1" w:rsidRPr="001F7387" w:rsidRDefault="007721C1" w:rsidP="007721C1">
      <w:pPr>
        <w:ind w:left="2880" w:hanging="720"/>
        <w:jc w:val="both"/>
        <w:rPr>
          <w:rFonts w:ascii="Arial" w:hAnsi="Arial" w:cs="Arial"/>
          <w:sz w:val="20"/>
          <w:szCs w:val="20"/>
        </w:rPr>
      </w:pPr>
    </w:p>
    <w:p w14:paraId="23FB1506" w14:textId="77777777" w:rsidR="007721C1" w:rsidRPr="001F7387" w:rsidRDefault="007721C1" w:rsidP="007721C1">
      <w:pPr>
        <w:ind w:left="2880" w:hanging="720"/>
        <w:jc w:val="both"/>
        <w:rPr>
          <w:rFonts w:ascii="Arial" w:hAnsi="Arial" w:cs="Arial"/>
          <w:sz w:val="20"/>
          <w:szCs w:val="20"/>
        </w:rPr>
      </w:pPr>
      <w:r>
        <w:rPr>
          <w:rFonts w:ascii="Arial" w:hAnsi="Arial" w:cs="Arial"/>
          <w:sz w:val="20"/>
          <w:szCs w:val="20"/>
        </w:rPr>
        <w:t>D</w:t>
      </w:r>
      <w:r w:rsidRPr="001F7387">
        <w:rPr>
          <w:rFonts w:ascii="Arial" w:hAnsi="Arial" w:cs="Arial"/>
          <w:sz w:val="20"/>
          <w:szCs w:val="20"/>
        </w:rPr>
        <w:t>.</w:t>
      </w:r>
      <w:r w:rsidRPr="001F7387">
        <w:rPr>
          <w:rFonts w:ascii="Arial" w:hAnsi="Arial" w:cs="Arial"/>
          <w:sz w:val="20"/>
          <w:szCs w:val="20"/>
        </w:rPr>
        <w:tab/>
        <w:t>The proposed variance will not impair an adequate supply of light and air to adjacent property or unreasonably diminish or impair established property values within the surrounding area, or in any other respect impair the public health, safety or welfare of the residents of the city.</w:t>
      </w:r>
    </w:p>
    <w:p w14:paraId="726250C2" w14:textId="77777777" w:rsidR="007721C1" w:rsidRPr="001F7387" w:rsidRDefault="007721C1" w:rsidP="007721C1">
      <w:pPr>
        <w:ind w:left="2160" w:hanging="720"/>
        <w:jc w:val="both"/>
        <w:rPr>
          <w:rFonts w:ascii="Arial" w:hAnsi="Arial" w:cs="Arial"/>
          <w:sz w:val="20"/>
          <w:szCs w:val="20"/>
        </w:rPr>
      </w:pPr>
    </w:p>
    <w:p w14:paraId="40C10A8D" w14:textId="77777777" w:rsidR="007721C1" w:rsidRPr="00B61C7F" w:rsidRDefault="007721C1" w:rsidP="007721C1">
      <w:pPr>
        <w:ind w:left="2160" w:hanging="720"/>
        <w:jc w:val="both"/>
        <w:rPr>
          <w:rFonts w:ascii="Arial" w:hAnsi="Arial" w:cs="Arial"/>
          <w:b/>
          <w:sz w:val="20"/>
          <w:szCs w:val="20"/>
        </w:rPr>
      </w:pPr>
      <w:r w:rsidRPr="001F7387">
        <w:rPr>
          <w:rFonts w:ascii="Arial" w:hAnsi="Arial" w:cs="Arial"/>
          <w:sz w:val="20"/>
          <w:szCs w:val="20"/>
        </w:rPr>
        <w:lastRenderedPageBreak/>
        <w:t>6.</w:t>
      </w:r>
      <w:r w:rsidRPr="001F7387">
        <w:rPr>
          <w:rFonts w:ascii="Arial" w:hAnsi="Arial" w:cs="Arial"/>
          <w:sz w:val="20"/>
          <w:szCs w:val="20"/>
        </w:rPr>
        <w:tab/>
      </w:r>
      <w:r>
        <w:rPr>
          <w:rFonts w:ascii="Arial" w:hAnsi="Arial" w:cs="Arial"/>
          <w:b/>
          <w:sz w:val="20"/>
          <w:szCs w:val="20"/>
        </w:rPr>
        <w:t>Decision by Board:</w:t>
      </w:r>
      <w:r>
        <w:rPr>
          <w:rFonts w:ascii="Arial" w:hAnsi="Arial" w:cs="Arial"/>
          <w:b/>
          <w:sz w:val="20"/>
          <w:szCs w:val="20"/>
        </w:rPr>
        <w:tab/>
      </w:r>
      <w:r w:rsidRPr="001F7387">
        <w:rPr>
          <w:rFonts w:ascii="Arial" w:hAnsi="Arial" w:cs="Arial"/>
          <w:sz w:val="20"/>
          <w:szCs w:val="20"/>
        </w:rPr>
        <w:t xml:space="preserve">Upon filing with the board a request for variance or appeal from an administrative order or determination, the board shall set a date for hearing thereon, which shall be no later than 30 days from the date of filing, and shall hear such persons as wish to be heard, either in person or by agent or attorney.  Notice of any such hearing shall be mailed not less than 10 days before the date of the hearing to the person who filed the appeal or request, and in the case of a request for a variance, to each owner of property situated wholly or partly within 350 feet of the property to which the variance relates, insofar as the names and addresses to such owners can be determined by the clerk from records available to the public.  Within a reasonable time after the hearing, the board shall make its order deciding the matter and serve a copy of such order upon the appellant or the petitioner by mail, but the board shall not make its order until the planning agency has had reasonable time, not to exceed sixty days, to review and report to the board upon the appeal or petition.  The appellant or petitioner may within 45 days from the date of the order file with the city clerk an appeal to the council from the decision of the board. </w:t>
      </w:r>
    </w:p>
    <w:p w14:paraId="48BEA89A" w14:textId="77777777" w:rsidR="007721C1" w:rsidRPr="001F7387" w:rsidRDefault="007721C1" w:rsidP="007721C1">
      <w:pPr>
        <w:ind w:left="2160" w:hanging="720"/>
        <w:jc w:val="both"/>
        <w:rPr>
          <w:rFonts w:ascii="Arial" w:hAnsi="Arial" w:cs="Arial"/>
          <w:sz w:val="20"/>
          <w:szCs w:val="20"/>
        </w:rPr>
      </w:pPr>
    </w:p>
    <w:p w14:paraId="5556EC91" w14:textId="77777777" w:rsidR="007721C1" w:rsidRPr="001F7387" w:rsidRDefault="007721C1" w:rsidP="007721C1">
      <w:pPr>
        <w:ind w:left="2160" w:hanging="720"/>
        <w:jc w:val="both"/>
        <w:rPr>
          <w:rFonts w:ascii="Arial" w:hAnsi="Arial" w:cs="Arial"/>
          <w:sz w:val="20"/>
          <w:szCs w:val="20"/>
        </w:rPr>
      </w:pPr>
      <w:r w:rsidRPr="001F7387">
        <w:rPr>
          <w:rFonts w:ascii="Arial" w:hAnsi="Arial" w:cs="Arial"/>
          <w:sz w:val="20"/>
          <w:szCs w:val="20"/>
        </w:rPr>
        <w:t>7.</w:t>
      </w:r>
      <w:r w:rsidRPr="001F7387">
        <w:rPr>
          <w:rFonts w:ascii="Arial" w:hAnsi="Arial" w:cs="Arial"/>
          <w:sz w:val="20"/>
          <w:szCs w:val="20"/>
        </w:rPr>
        <w:tab/>
      </w:r>
      <w:r w:rsidRPr="00AE7C26">
        <w:rPr>
          <w:rFonts w:ascii="Arial" w:hAnsi="Arial" w:cs="Arial"/>
          <w:b/>
          <w:sz w:val="20"/>
          <w:szCs w:val="20"/>
        </w:rPr>
        <w:t>Hearing and Decision by the Council</w:t>
      </w:r>
      <w:r>
        <w:rPr>
          <w:rFonts w:ascii="Arial" w:hAnsi="Arial" w:cs="Arial"/>
          <w:sz w:val="20"/>
          <w:szCs w:val="20"/>
        </w:rPr>
        <w:t>:</w:t>
      </w:r>
      <w:r>
        <w:rPr>
          <w:rFonts w:ascii="Arial" w:hAnsi="Arial" w:cs="Arial"/>
          <w:sz w:val="20"/>
          <w:szCs w:val="20"/>
        </w:rPr>
        <w:tab/>
      </w:r>
      <w:r w:rsidRPr="001F7387">
        <w:rPr>
          <w:rFonts w:ascii="Arial" w:hAnsi="Arial" w:cs="Arial"/>
          <w:sz w:val="20"/>
          <w:szCs w:val="20"/>
        </w:rPr>
        <w:t>The council shall at the next regular meeting after the filing of an appeal to it from a decision of the board set a date for hearing thereon, which shall be no later than 60 days after the meeting.  After hearing the oral or written views of all interested persons, the council shall make its decision at the same meeting or at a specified future meeting thereof.</w:t>
      </w:r>
    </w:p>
    <w:p w14:paraId="02BE619A" w14:textId="77777777" w:rsidR="007721C1" w:rsidRPr="001F7387" w:rsidRDefault="007721C1" w:rsidP="007721C1">
      <w:pPr>
        <w:ind w:left="2160" w:hanging="720"/>
        <w:jc w:val="both"/>
        <w:rPr>
          <w:rFonts w:ascii="Arial" w:hAnsi="Arial" w:cs="Arial"/>
          <w:sz w:val="20"/>
          <w:szCs w:val="20"/>
        </w:rPr>
      </w:pPr>
    </w:p>
    <w:p w14:paraId="5BE58796" w14:textId="3EF78150" w:rsidR="007721C1" w:rsidRPr="00EB5FD9" w:rsidRDefault="007721C1" w:rsidP="00EB5FD9">
      <w:pPr>
        <w:ind w:left="2160" w:hanging="720"/>
        <w:jc w:val="both"/>
        <w:rPr>
          <w:rFonts w:ascii="Arial" w:hAnsi="Arial" w:cs="Arial"/>
          <w:b/>
          <w:sz w:val="20"/>
          <w:szCs w:val="20"/>
        </w:rPr>
      </w:pPr>
      <w:r w:rsidRPr="001F7387">
        <w:rPr>
          <w:rFonts w:ascii="Arial" w:hAnsi="Arial" w:cs="Arial"/>
          <w:sz w:val="20"/>
          <w:szCs w:val="20"/>
        </w:rPr>
        <w:t>8.</w:t>
      </w:r>
      <w:r w:rsidRPr="001F7387">
        <w:rPr>
          <w:rFonts w:ascii="Arial" w:hAnsi="Arial" w:cs="Arial"/>
          <w:sz w:val="20"/>
          <w:szCs w:val="20"/>
        </w:rPr>
        <w:tab/>
      </w:r>
      <w:r w:rsidRPr="00AE7C26">
        <w:rPr>
          <w:rFonts w:ascii="Arial" w:hAnsi="Arial" w:cs="Arial"/>
          <w:b/>
          <w:sz w:val="20"/>
          <w:szCs w:val="20"/>
        </w:rPr>
        <w:t xml:space="preserve">Form of </w:t>
      </w:r>
      <w:r>
        <w:rPr>
          <w:rFonts w:ascii="Arial" w:hAnsi="Arial" w:cs="Arial"/>
          <w:b/>
          <w:sz w:val="20"/>
          <w:szCs w:val="20"/>
        </w:rPr>
        <w:t>Action Taken and Record Thereof:</w:t>
      </w:r>
      <w:r>
        <w:rPr>
          <w:rFonts w:ascii="Arial" w:hAnsi="Arial" w:cs="Arial"/>
          <w:b/>
          <w:sz w:val="20"/>
          <w:szCs w:val="20"/>
        </w:rPr>
        <w:tab/>
      </w:r>
      <w:r w:rsidRPr="001F7387">
        <w:rPr>
          <w:rFonts w:ascii="Arial" w:hAnsi="Arial" w:cs="Arial"/>
          <w:sz w:val="20"/>
          <w:szCs w:val="20"/>
        </w:rPr>
        <w:t>The board and the council on appeal, shall provide for a record of its proceedings, which shall include the minutes of its meetings, its findings and the action taken on each matter heard by it, including its final order.  The city clerk shall maintain a permanent record of the disposition of all appeals to the council from decisions of the board.</w:t>
      </w:r>
    </w:p>
    <w:p w14:paraId="221FA145" w14:textId="77777777" w:rsidR="00EB5FD9" w:rsidRPr="001F7387" w:rsidRDefault="00EB5FD9" w:rsidP="007721C1">
      <w:pPr>
        <w:ind w:left="720" w:hanging="720"/>
        <w:jc w:val="both"/>
        <w:rPr>
          <w:rFonts w:ascii="Arial" w:hAnsi="Arial" w:cs="Arial"/>
          <w:sz w:val="20"/>
          <w:szCs w:val="20"/>
        </w:rPr>
      </w:pPr>
    </w:p>
    <w:p w14:paraId="0F8F736A" w14:textId="77777777" w:rsidR="007721C1" w:rsidRPr="001F7387" w:rsidRDefault="007721C1" w:rsidP="007721C1">
      <w:pPr>
        <w:ind w:left="1440" w:hanging="1440"/>
        <w:jc w:val="both"/>
        <w:rPr>
          <w:rFonts w:ascii="Arial" w:hAnsi="Arial" w:cs="Arial"/>
          <w:sz w:val="20"/>
          <w:szCs w:val="20"/>
        </w:rPr>
      </w:pPr>
      <w:r w:rsidRPr="001F7387">
        <w:rPr>
          <w:rFonts w:ascii="Arial" w:hAnsi="Arial" w:cs="Arial"/>
          <w:sz w:val="20"/>
          <w:szCs w:val="20"/>
        </w:rPr>
        <w:t>Section XXI</w:t>
      </w:r>
      <w:r>
        <w:rPr>
          <w:rFonts w:ascii="Arial" w:hAnsi="Arial" w:cs="Arial"/>
          <w:sz w:val="20"/>
          <w:szCs w:val="20"/>
        </w:rPr>
        <w:t>V</w:t>
      </w:r>
      <w:r w:rsidRPr="001F7387">
        <w:rPr>
          <w:rFonts w:ascii="Arial" w:hAnsi="Arial" w:cs="Arial"/>
          <w:sz w:val="20"/>
          <w:szCs w:val="20"/>
        </w:rPr>
        <w:t>:</w:t>
      </w:r>
      <w:r w:rsidRPr="001F7387">
        <w:rPr>
          <w:rFonts w:ascii="Arial" w:hAnsi="Arial" w:cs="Arial"/>
          <w:sz w:val="20"/>
          <w:szCs w:val="20"/>
        </w:rPr>
        <w:tab/>
      </w:r>
      <w:r w:rsidRPr="00AE7C26">
        <w:rPr>
          <w:rFonts w:ascii="Arial" w:hAnsi="Arial" w:cs="Arial"/>
          <w:b/>
          <w:sz w:val="20"/>
          <w:szCs w:val="20"/>
        </w:rPr>
        <w:t>Penalties and Violations</w:t>
      </w:r>
      <w:r>
        <w:rPr>
          <w:rFonts w:ascii="Arial" w:hAnsi="Arial" w:cs="Arial"/>
          <w:sz w:val="20"/>
          <w:szCs w:val="20"/>
        </w:rPr>
        <w:t>:</w:t>
      </w:r>
      <w:r>
        <w:rPr>
          <w:rFonts w:ascii="Arial" w:hAnsi="Arial" w:cs="Arial"/>
          <w:sz w:val="20"/>
          <w:szCs w:val="20"/>
        </w:rPr>
        <w:tab/>
      </w:r>
      <w:r w:rsidRPr="001F7387">
        <w:rPr>
          <w:rFonts w:ascii="Arial" w:hAnsi="Arial" w:cs="Arial"/>
          <w:sz w:val="20"/>
          <w:szCs w:val="20"/>
        </w:rPr>
        <w:t>Any person who violates any provision of this Ordinance shall, upon conviction thereof, be fined not more than seven hundred dollars ($700) for each offense, or imprisoned for not more than ninety days, or both.  Each month that the violation is permitted to exist constitutes a separate offense.</w:t>
      </w:r>
    </w:p>
    <w:p w14:paraId="24BF6DDD" w14:textId="77777777" w:rsidR="00EB5FD9" w:rsidRPr="001F7387" w:rsidRDefault="00EB5FD9" w:rsidP="00EB5FD9">
      <w:pPr>
        <w:jc w:val="both"/>
        <w:rPr>
          <w:rFonts w:ascii="Arial" w:hAnsi="Arial" w:cs="Arial"/>
          <w:sz w:val="20"/>
          <w:szCs w:val="20"/>
        </w:rPr>
      </w:pPr>
    </w:p>
    <w:p w14:paraId="21EA0250" w14:textId="77777777" w:rsidR="007721C1" w:rsidRPr="00B61C7F" w:rsidRDefault="007721C1" w:rsidP="007721C1">
      <w:pPr>
        <w:ind w:left="1440" w:hanging="1440"/>
        <w:jc w:val="both"/>
        <w:rPr>
          <w:rFonts w:ascii="Arial" w:hAnsi="Arial" w:cs="Arial"/>
          <w:b/>
          <w:sz w:val="20"/>
          <w:szCs w:val="20"/>
        </w:rPr>
      </w:pPr>
      <w:r w:rsidRPr="001F7387">
        <w:rPr>
          <w:rFonts w:ascii="Arial" w:hAnsi="Arial" w:cs="Arial"/>
          <w:sz w:val="20"/>
          <w:szCs w:val="20"/>
        </w:rPr>
        <w:t>Section XX</w:t>
      </w:r>
      <w:r>
        <w:rPr>
          <w:rFonts w:ascii="Arial" w:hAnsi="Arial" w:cs="Arial"/>
          <w:sz w:val="20"/>
          <w:szCs w:val="20"/>
        </w:rPr>
        <w:t>V</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Severability:</w:t>
      </w:r>
      <w:r>
        <w:rPr>
          <w:rFonts w:ascii="Arial" w:hAnsi="Arial" w:cs="Arial"/>
          <w:b/>
          <w:sz w:val="20"/>
          <w:szCs w:val="20"/>
        </w:rPr>
        <w:tab/>
      </w:r>
      <w:r w:rsidRPr="001F7387">
        <w:rPr>
          <w:rFonts w:ascii="Arial" w:hAnsi="Arial" w:cs="Arial"/>
          <w:sz w:val="20"/>
          <w:szCs w:val="20"/>
        </w:rPr>
        <w:t>This Ordinance shall be severable, in whole or in part.  The validity, or lack thereof of a portion of this Ordinance, shall not affect the validity of the remainder of this Ordinance.</w:t>
      </w:r>
    </w:p>
    <w:p w14:paraId="4C6900AB" w14:textId="77777777" w:rsidR="00EB5FD9" w:rsidRPr="001F7387" w:rsidRDefault="00EB5FD9" w:rsidP="00EB5FD9">
      <w:pPr>
        <w:jc w:val="both"/>
        <w:rPr>
          <w:rFonts w:ascii="Arial" w:hAnsi="Arial" w:cs="Arial"/>
          <w:sz w:val="20"/>
          <w:szCs w:val="20"/>
        </w:rPr>
      </w:pPr>
    </w:p>
    <w:p w14:paraId="3AEDAD9F" w14:textId="3828C210" w:rsidR="007721C1" w:rsidRDefault="007721C1" w:rsidP="00EB5FD9">
      <w:pPr>
        <w:ind w:left="1440" w:hanging="1440"/>
        <w:jc w:val="both"/>
        <w:rPr>
          <w:rFonts w:ascii="Arial" w:hAnsi="Arial" w:cs="Arial"/>
          <w:sz w:val="20"/>
          <w:szCs w:val="20"/>
        </w:rPr>
      </w:pPr>
      <w:r w:rsidRPr="001F7387">
        <w:rPr>
          <w:rFonts w:ascii="Arial" w:hAnsi="Arial" w:cs="Arial"/>
          <w:sz w:val="20"/>
          <w:szCs w:val="20"/>
        </w:rPr>
        <w:t>Section XX</w:t>
      </w:r>
      <w:r>
        <w:rPr>
          <w:rFonts w:ascii="Arial" w:hAnsi="Arial" w:cs="Arial"/>
          <w:sz w:val="20"/>
          <w:szCs w:val="20"/>
        </w:rPr>
        <w:t>VI</w:t>
      </w:r>
      <w:r w:rsidRPr="001F7387">
        <w:rPr>
          <w:rFonts w:ascii="Arial" w:hAnsi="Arial" w:cs="Arial"/>
          <w:sz w:val="20"/>
          <w:szCs w:val="20"/>
        </w:rPr>
        <w:t xml:space="preserve">: </w:t>
      </w:r>
      <w:r>
        <w:rPr>
          <w:rFonts w:ascii="Arial" w:hAnsi="Arial" w:cs="Arial"/>
          <w:sz w:val="20"/>
          <w:szCs w:val="20"/>
        </w:rPr>
        <w:tab/>
      </w:r>
      <w:r w:rsidRPr="00AE7C26">
        <w:rPr>
          <w:rFonts w:ascii="Arial" w:hAnsi="Arial" w:cs="Arial"/>
          <w:b/>
          <w:sz w:val="20"/>
          <w:szCs w:val="20"/>
        </w:rPr>
        <w:t>Repeal of Conflicting Ordinances</w:t>
      </w:r>
      <w:r>
        <w:rPr>
          <w:rFonts w:ascii="Arial" w:hAnsi="Arial" w:cs="Arial"/>
          <w:sz w:val="20"/>
          <w:szCs w:val="20"/>
        </w:rPr>
        <w:t>:</w:t>
      </w:r>
      <w:r>
        <w:rPr>
          <w:rFonts w:ascii="Arial" w:hAnsi="Arial" w:cs="Arial"/>
          <w:sz w:val="20"/>
          <w:szCs w:val="20"/>
        </w:rPr>
        <w:tab/>
      </w:r>
      <w:r w:rsidRPr="001F7387">
        <w:rPr>
          <w:rFonts w:ascii="Arial" w:hAnsi="Arial" w:cs="Arial"/>
          <w:sz w:val="20"/>
          <w:szCs w:val="20"/>
        </w:rPr>
        <w:t>This Ordinance, upon effect, shall repeal any prior ordinances or portions there of which are inconsistent with this Ordinance.</w:t>
      </w:r>
      <w:r>
        <w:rPr>
          <w:rFonts w:ascii="Arial" w:hAnsi="Arial" w:cs="Arial"/>
          <w:sz w:val="20"/>
          <w:szCs w:val="20"/>
        </w:rPr>
        <w:t xml:space="preserve"> </w:t>
      </w:r>
      <w:r w:rsidRPr="001F7387">
        <w:rPr>
          <w:rFonts w:ascii="Arial" w:hAnsi="Arial" w:cs="Arial"/>
          <w:sz w:val="20"/>
          <w:szCs w:val="20"/>
        </w:rPr>
        <w:t>This repealer specifically does not apply to the Flood</w:t>
      </w:r>
      <w:r>
        <w:rPr>
          <w:rFonts w:ascii="Arial" w:hAnsi="Arial" w:cs="Arial"/>
          <w:sz w:val="20"/>
          <w:szCs w:val="20"/>
        </w:rPr>
        <w:t xml:space="preserve"> </w:t>
      </w:r>
      <w:r w:rsidRPr="001F7387">
        <w:rPr>
          <w:rFonts w:ascii="Arial" w:hAnsi="Arial" w:cs="Arial"/>
          <w:sz w:val="20"/>
          <w:szCs w:val="20"/>
        </w:rPr>
        <w:t>Plain, Shoreland Management and Wild and Scenic or Billboard and Signage Ordinances.</w:t>
      </w:r>
    </w:p>
    <w:p w14:paraId="34DCDE26" w14:textId="77777777" w:rsidR="00EB5FD9" w:rsidRPr="001F7387" w:rsidRDefault="00EB5FD9" w:rsidP="007721C1">
      <w:pPr>
        <w:ind w:left="720" w:hanging="720"/>
        <w:jc w:val="both"/>
        <w:rPr>
          <w:rFonts w:ascii="Arial" w:hAnsi="Arial" w:cs="Arial"/>
          <w:sz w:val="20"/>
          <w:szCs w:val="20"/>
        </w:rPr>
      </w:pPr>
    </w:p>
    <w:p w14:paraId="4B2A90F1" w14:textId="77777777" w:rsidR="007721C1" w:rsidRPr="00B61C7F" w:rsidRDefault="007721C1" w:rsidP="007721C1">
      <w:pPr>
        <w:ind w:left="720" w:hanging="720"/>
        <w:jc w:val="both"/>
        <w:rPr>
          <w:rFonts w:ascii="Arial" w:hAnsi="Arial" w:cs="Arial"/>
          <w:b/>
          <w:sz w:val="20"/>
          <w:szCs w:val="20"/>
        </w:rPr>
      </w:pPr>
      <w:r w:rsidRPr="001F7387">
        <w:rPr>
          <w:rFonts w:ascii="Arial" w:hAnsi="Arial" w:cs="Arial"/>
          <w:sz w:val="20"/>
          <w:szCs w:val="20"/>
        </w:rPr>
        <w:t>Section XXV</w:t>
      </w:r>
      <w:r>
        <w:rPr>
          <w:rFonts w:ascii="Arial" w:hAnsi="Arial" w:cs="Arial"/>
          <w:sz w:val="20"/>
          <w:szCs w:val="20"/>
        </w:rPr>
        <w:t>II</w:t>
      </w:r>
      <w:r w:rsidRPr="001F7387">
        <w:rPr>
          <w:rFonts w:ascii="Arial" w:hAnsi="Arial" w:cs="Arial"/>
          <w:sz w:val="20"/>
          <w:szCs w:val="20"/>
        </w:rPr>
        <w:t>:</w:t>
      </w:r>
      <w:r w:rsidRPr="001F7387">
        <w:rPr>
          <w:rFonts w:ascii="Arial" w:hAnsi="Arial" w:cs="Arial"/>
          <w:sz w:val="20"/>
          <w:szCs w:val="20"/>
        </w:rPr>
        <w:tab/>
      </w:r>
      <w:r>
        <w:rPr>
          <w:rFonts w:ascii="Arial" w:hAnsi="Arial" w:cs="Arial"/>
          <w:b/>
          <w:sz w:val="20"/>
          <w:szCs w:val="20"/>
        </w:rPr>
        <w:t>Effective Date:</w:t>
      </w:r>
      <w:r>
        <w:rPr>
          <w:rFonts w:ascii="Arial" w:hAnsi="Arial" w:cs="Arial"/>
          <w:b/>
          <w:sz w:val="20"/>
          <w:szCs w:val="20"/>
        </w:rPr>
        <w:tab/>
      </w:r>
      <w:r w:rsidRPr="001F7387">
        <w:rPr>
          <w:rFonts w:ascii="Arial" w:hAnsi="Arial" w:cs="Arial"/>
          <w:sz w:val="20"/>
          <w:szCs w:val="20"/>
        </w:rPr>
        <w:t>This Ordinance shall be effective upon passage and publication.</w:t>
      </w:r>
    </w:p>
    <w:p w14:paraId="56D0561D" w14:textId="77777777" w:rsidR="00EB5FD9" w:rsidRDefault="00EB5FD9" w:rsidP="007721C1"/>
    <w:p w14:paraId="15A7951D" w14:textId="222ACEEA" w:rsidR="007721C1" w:rsidRDefault="007721C1" w:rsidP="007721C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6D69C0">
        <w:rPr>
          <w:rFonts w:ascii="Arial" w:hAnsi="Arial" w:cs="Arial"/>
          <w:b/>
          <w:bCs/>
          <w:sz w:val="20"/>
          <w:szCs w:val="20"/>
        </w:rPr>
        <w:t>PASSED AND ADOPTED</w:t>
      </w:r>
      <w:r w:rsidRPr="006D69C0">
        <w:rPr>
          <w:rFonts w:ascii="Arial" w:hAnsi="Arial" w:cs="Arial"/>
          <w:sz w:val="20"/>
          <w:szCs w:val="20"/>
        </w:rPr>
        <w:t xml:space="preserve"> by the City Council of the City of Willow River, Minnesota, this</w:t>
      </w:r>
      <w:r>
        <w:rPr>
          <w:rFonts w:ascii="Arial" w:hAnsi="Arial" w:cs="Arial"/>
          <w:sz w:val="20"/>
          <w:szCs w:val="20"/>
        </w:rPr>
        <w:t xml:space="preserve"> 7 </w:t>
      </w:r>
      <w:r w:rsidRPr="006D69C0">
        <w:rPr>
          <w:rFonts w:ascii="Arial" w:hAnsi="Arial" w:cs="Arial"/>
          <w:sz w:val="20"/>
          <w:szCs w:val="20"/>
        </w:rPr>
        <w:t xml:space="preserve">day of </w:t>
      </w:r>
      <w:r>
        <w:rPr>
          <w:rFonts w:ascii="Arial" w:hAnsi="Arial" w:cs="Arial"/>
          <w:sz w:val="20"/>
          <w:szCs w:val="20"/>
        </w:rPr>
        <w:t>February</w:t>
      </w:r>
      <w:r w:rsidRPr="006D69C0">
        <w:rPr>
          <w:rFonts w:ascii="Arial" w:hAnsi="Arial" w:cs="Arial"/>
          <w:sz w:val="20"/>
          <w:szCs w:val="20"/>
        </w:rPr>
        <w:t>, 2022</w:t>
      </w:r>
      <w:r>
        <w:rPr>
          <w:rFonts w:ascii="Arial" w:hAnsi="Arial" w:cs="Arial"/>
          <w:sz w:val="20"/>
          <w:szCs w:val="20"/>
        </w:rPr>
        <w:t>.</w:t>
      </w:r>
    </w:p>
    <w:p w14:paraId="615BEE81" w14:textId="1ED9A83A" w:rsidR="002D4789" w:rsidRDefault="002D4789" w:rsidP="004015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p>
    <w:p w14:paraId="3E70BB78" w14:textId="201AAD88" w:rsidR="005A1D53" w:rsidRDefault="005A1D53" w:rsidP="005A1D53">
      <w:pPr>
        <w:widowControl w:val="0"/>
        <w:autoSpaceDE w:val="0"/>
        <w:autoSpaceDN w:val="0"/>
        <w:spacing w:before="78" w:line="240" w:lineRule="auto"/>
        <w:ind w:left="2954" w:right="2930"/>
        <w:jc w:val="center"/>
        <w:rPr>
          <w:rFonts w:ascii="Arial" w:eastAsia="Times New Roman" w:hAnsi="Arial" w:cs="Arial"/>
          <w:b/>
          <w:color w:val="08080A"/>
          <w:w w:val="120"/>
          <w:sz w:val="28"/>
          <w:szCs w:val="28"/>
        </w:rPr>
      </w:pPr>
      <w:r w:rsidRPr="005A1D53">
        <w:rPr>
          <w:rFonts w:ascii="Arial" w:eastAsia="Times New Roman" w:hAnsi="Arial" w:cs="Arial"/>
          <w:b/>
          <w:color w:val="08080A"/>
          <w:w w:val="120"/>
          <w:sz w:val="28"/>
          <w:szCs w:val="28"/>
        </w:rPr>
        <w:lastRenderedPageBreak/>
        <w:t>ORDINANCE N</w:t>
      </w:r>
      <w:r>
        <w:rPr>
          <w:rFonts w:ascii="Arial" w:eastAsia="Times New Roman" w:hAnsi="Arial" w:cs="Arial"/>
          <w:b/>
          <w:color w:val="08080A"/>
          <w:w w:val="120"/>
          <w:sz w:val="28"/>
          <w:szCs w:val="28"/>
        </w:rPr>
        <w:t>O</w:t>
      </w:r>
      <w:r w:rsidRPr="005A1D53">
        <w:rPr>
          <w:rFonts w:ascii="Arial" w:eastAsia="Times New Roman" w:hAnsi="Arial" w:cs="Arial"/>
          <w:b/>
          <w:color w:val="08080A"/>
          <w:w w:val="120"/>
          <w:sz w:val="28"/>
          <w:szCs w:val="28"/>
        </w:rPr>
        <w:t>. 96</w:t>
      </w:r>
    </w:p>
    <w:p w14:paraId="23A34926" w14:textId="77777777" w:rsidR="005A1D53" w:rsidRPr="005A1D53" w:rsidRDefault="005A1D53" w:rsidP="005A1D53">
      <w:pPr>
        <w:widowControl w:val="0"/>
        <w:autoSpaceDE w:val="0"/>
        <w:autoSpaceDN w:val="0"/>
        <w:spacing w:before="78" w:line="240" w:lineRule="auto"/>
        <w:ind w:left="2954" w:right="2930"/>
        <w:jc w:val="both"/>
        <w:rPr>
          <w:rFonts w:ascii="Arial" w:eastAsia="Times New Roman" w:hAnsi="Arial" w:cs="Arial"/>
          <w:bCs/>
          <w:sz w:val="28"/>
          <w:szCs w:val="28"/>
        </w:rPr>
      </w:pPr>
    </w:p>
    <w:p w14:paraId="05D4D30C" w14:textId="66319A27" w:rsidR="005A1D53" w:rsidRPr="005A1D53" w:rsidRDefault="005A1D53" w:rsidP="005A1D53">
      <w:pPr>
        <w:widowControl w:val="0"/>
        <w:autoSpaceDE w:val="0"/>
        <w:autoSpaceDN w:val="0"/>
        <w:spacing w:before="6" w:line="240" w:lineRule="auto"/>
        <w:rPr>
          <w:rFonts w:ascii="Arial" w:eastAsia="Times New Roman" w:hAnsi="Arial" w:cs="Arial"/>
          <w:b/>
          <w:sz w:val="20"/>
          <w:szCs w:val="20"/>
        </w:rPr>
      </w:pPr>
      <w:r w:rsidRPr="005A1D53">
        <w:rPr>
          <w:rFonts w:ascii="Arial" w:eastAsia="Times New Roman" w:hAnsi="Arial" w:cs="Arial"/>
          <w:bCs/>
          <w:sz w:val="20"/>
          <w:szCs w:val="20"/>
        </w:rPr>
        <w:t xml:space="preserve">TOPIC: </w:t>
      </w:r>
      <w:r w:rsidRPr="005A1D53">
        <w:rPr>
          <w:rFonts w:ascii="Arial" w:eastAsia="Times New Roman" w:hAnsi="Arial" w:cs="Arial"/>
          <w:bCs/>
          <w:sz w:val="20"/>
          <w:szCs w:val="20"/>
        </w:rPr>
        <w:tab/>
      </w:r>
      <w:r w:rsidRPr="005A1D53">
        <w:rPr>
          <w:rFonts w:ascii="Arial" w:eastAsia="Times New Roman" w:hAnsi="Arial" w:cs="Arial"/>
          <w:b/>
          <w:sz w:val="20"/>
          <w:szCs w:val="20"/>
        </w:rPr>
        <w:t>Amendment to Ordinance 93</w:t>
      </w:r>
    </w:p>
    <w:p w14:paraId="17F3BA7D" w14:textId="7C460B99" w:rsidR="005A1D53" w:rsidRPr="005A1D53" w:rsidRDefault="005A1D53" w:rsidP="005A1D53">
      <w:pPr>
        <w:widowControl w:val="0"/>
        <w:autoSpaceDE w:val="0"/>
        <w:autoSpaceDN w:val="0"/>
        <w:spacing w:before="6" w:line="240" w:lineRule="auto"/>
        <w:rPr>
          <w:rFonts w:ascii="Arial" w:eastAsia="Times New Roman" w:hAnsi="Arial" w:cs="Arial"/>
          <w:b/>
          <w:sz w:val="20"/>
          <w:szCs w:val="20"/>
        </w:rPr>
      </w:pPr>
    </w:p>
    <w:p w14:paraId="2637E3A5" w14:textId="2549CBA3" w:rsidR="005A1D53" w:rsidRPr="005A1D53" w:rsidRDefault="005A1D53" w:rsidP="005A1D53">
      <w:pPr>
        <w:widowControl w:val="0"/>
        <w:autoSpaceDE w:val="0"/>
        <w:autoSpaceDN w:val="0"/>
        <w:spacing w:before="6" w:line="240" w:lineRule="auto"/>
        <w:rPr>
          <w:rFonts w:ascii="Arial" w:eastAsia="Times New Roman" w:hAnsi="Arial" w:cs="Arial"/>
          <w:b/>
          <w:sz w:val="20"/>
          <w:szCs w:val="20"/>
        </w:rPr>
      </w:pPr>
      <w:r w:rsidRPr="005A1D53">
        <w:rPr>
          <w:rFonts w:ascii="Arial" w:eastAsia="Times New Roman" w:hAnsi="Arial" w:cs="Arial"/>
          <w:bCs/>
          <w:sz w:val="20"/>
          <w:szCs w:val="20"/>
        </w:rPr>
        <w:t xml:space="preserve">STATUS: </w:t>
      </w:r>
      <w:r w:rsidRPr="005A1D53">
        <w:rPr>
          <w:rFonts w:ascii="Arial" w:eastAsia="Times New Roman" w:hAnsi="Arial" w:cs="Arial"/>
          <w:bCs/>
          <w:sz w:val="20"/>
          <w:szCs w:val="20"/>
        </w:rPr>
        <w:tab/>
      </w:r>
      <w:r w:rsidRPr="005A1D53">
        <w:rPr>
          <w:rFonts w:ascii="Arial" w:eastAsia="Times New Roman" w:hAnsi="Arial" w:cs="Arial"/>
          <w:b/>
          <w:sz w:val="20"/>
          <w:szCs w:val="20"/>
        </w:rPr>
        <w:t>Valid</w:t>
      </w:r>
      <w:r w:rsidRPr="005A1D53">
        <w:rPr>
          <w:rFonts w:ascii="Arial" w:eastAsia="Times New Roman" w:hAnsi="Arial" w:cs="Arial"/>
          <w:b/>
          <w:sz w:val="20"/>
          <w:szCs w:val="20"/>
        </w:rPr>
        <w:tab/>
      </w:r>
      <w:r w:rsidRPr="005A1D53">
        <w:rPr>
          <w:rFonts w:ascii="Arial" w:eastAsia="Times New Roman" w:hAnsi="Arial" w:cs="Arial"/>
          <w:b/>
          <w:sz w:val="20"/>
          <w:szCs w:val="20"/>
        </w:rPr>
        <w:tab/>
      </w:r>
      <w:r w:rsidRPr="005A1D53">
        <w:rPr>
          <w:rFonts w:ascii="Arial" w:eastAsia="Times New Roman" w:hAnsi="Arial" w:cs="Arial"/>
          <w:bCs/>
          <w:sz w:val="20"/>
          <w:szCs w:val="20"/>
        </w:rPr>
        <w:t xml:space="preserve">Passed: </w:t>
      </w:r>
      <w:r w:rsidRPr="005A1D53">
        <w:rPr>
          <w:rFonts w:ascii="Arial" w:eastAsia="Times New Roman" w:hAnsi="Arial" w:cs="Arial"/>
          <w:b/>
          <w:sz w:val="20"/>
          <w:szCs w:val="20"/>
        </w:rPr>
        <w:t>February 7, 2022</w:t>
      </w:r>
    </w:p>
    <w:p w14:paraId="1B15F918" w14:textId="3501CF22" w:rsidR="005A1D53" w:rsidRPr="005A1D53" w:rsidRDefault="005A1D53" w:rsidP="005A1D53">
      <w:pPr>
        <w:widowControl w:val="0"/>
        <w:autoSpaceDE w:val="0"/>
        <w:autoSpaceDN w:val="0"/>
        <w:spacing w:before="6" w:line="240" w:lineRule="auto"/>
        <w:rPr>
          <w:rFonts w:ascii="Arial" w:eastAsia="Times New Roman" w:hAnsi="Arial" w:cs="Arial"/>
          <w:b/>
          <w:sz w:val="20"/>
          <w:szCs w:val="20"/>
        </w:rPr>
      </w:pPr>
    </w:p>
    <w:p w14:paraId="217414C9" w14:textId="50A01581" w:rsidR="005A1D53" w:rsidRPr="005A1D53" w:rsidRDefault="005A1D53" w:rsidP="005A1D53">
      <w:pPr>
        <w:widowControl w:val="0"/>
        <w:autoSpaceDE w:val="0"/>
        <w:autoSpaceDN w:val="0"/>
        <w:spacing w:before="6" w:line="240" w:lineRule="auto"/>
        <w:rPr>
          <w:rFonts w:ascii="Arial" w:eastAsia="Times New Roman" w:hAnsi="Arial" w:cs="Arial"/>
          <w:bCs/>
          <w:sz w:val="20"/>
          <w:szCs w:val="20"/>
        </w:rPr>
      </w:pPr>
      <w:r w:rsidRPr="005A1D53">
        <w:rPr>
          <w:rFonts w:ascii="Arial" w:eastAsia="Times New Roman" w:hAnsi="Arial" w:cs="Arial"/>
          <w:bCs/>
          <w:sz w:val="20"/>
          <w:szCs w:val="20"/>
        </w:rPr>
        <w:t xml:space="preserve">DESCRIPTION: </w:t>
      </w:r>
    </w:p>
    <w:p w14:paraId="2865C49D" w14:textId="77777777" w:rsidR="005A1D53" w:rsidRPr="005A1D53" w:rsidRDefault="005A1D53" w:rsidP="005A1D53">
      <w:pPr>
        <w:widowControl w:val="0"/>
        <w:autoSpaceDE w:val="0"/>
        <w:autoSpaceDN w:val="0"/>
        <w:spacing w:before="6" w:line="240" w:lineRule="auto"/>
        <w:rPr>
          <w:rFonts w:ascii="Arial" w:eastAsia="Times New Roman" w:hAnsi="Arial" w:cs="Arial"/>
          <w:bCs/>
          <w:sz w:val="20"/>
          <w:szCs w:val="20"/>
        </w:rPr>
      </w:pPr>
    </w:p>
    <w:p w14:paraId="50B12EC7" w14:textId="77777777" w:rsidR="005A1D53" w:rsidRPr="005A1D53" w:rsidRDefault="005A1D53" w:rsidP="005A1D53">
      <w:pPr>
        <w:widowControl w:val="0"/>
        <w:autoSpaceDE w:val="0"/>
        <w:autoSpaceDN w:val="0"/>
        <w:spacing w:line="252" w:lineRule="auto"/>
        <w:ind w:left="365" w:right="382" w:firstLine="10"/>
        <w:jc w:val="center"/>
        <w:rPr>
          <w:rFonts w:ascii="Arial" w:eastAsia="Times New Roman" w:hAnsi="Arial" w:cs="Arial"/>
          <w:b/>
          <w:color w:val="08080A"/>
          <w:sz w:val="20"/>
          <w:szCs w:val="20"/>
        </w:rPr>
      </w:pPr>
      <w:r w:rsidRPr="005A1D53">
        <w:rPr>
          <w:rFonts w:ascii="Arial" w:eastAsia="Times New Roman" w:hAnsi="Arial" w:cs="Arial"/>
          <w:b/>
          <w:color w:val="08080A"/>
          <w:sz w:val="20"/>
          <w:szCs w:val="20"/>
        </w:rPr>
        <w:t>AN ORDINANCE</w:t>
      </w:r>
      <w:r w:rsidRPr="005A1D53">
        <w:rPr>
          <w:rFonts w:ascii="Arial" w:eastAsia="Times New Roman" w:hAnsi="Arial" w:cs="Arial"/>
          <w:b/>
          <w:color w:val="08080A"/>
          <w:spacing w:val="1"/>
          <w:sz w:val="20"/>
          <w:szCs w:val="20"/>
        </w:rPr>
        <w:t xml:space="preserve"> </w:t>
      </w:r>
      <w:r w:rsidRPr="005A1D53">
        <w:rPr>
          <w:rFonts w:ascii="Arial" w:eastAsia="Times New Roman" w:hAnsi="Arial" w:cs="Arial"/>
          <w:b/>
          <w:spacing w:val="1"/>
          <w:sz w:val="20"/>
          <w:szCs w:val="20"/>
        </w:rPr>
        <w:t xml:space="preserve">AMENDING PARAGRAPH 4 AND 8 OF ORDINANCE 93 </w:t>
      </w:r>
      <w:r w:rsidRPr="005A1D53">
        <w:rPr>
          <w:rFonts w:ascii="Arial" w:eastAsia="Times New Roman" w:hAnsi="Arial" w:cs="Arial"/>
          <w:b/>
          <w:color w:val="08080A"/>
          <w:sz w:val="20"/>
          <w:szCs w:val="20"/>
        </w:rPr>
        <w:t>OF THE CITY</w:t>
      </w:r>
      <w:r w:rsidRPr="005A1D53">
        <w:rPr>
          <w:rFonts w:ascii="Arial" w:eastAsia="Times New Roman" w:hAnsi="Arial" w:cs="Arial"/>
          <w:b/>
          <w:color w:val="08080A"/>
          <w:spacing w:val="1"/>
          <w:sz w:val="20"/>
          <w:szCs w:val="20"/>
        </w:rPr>
        <w:t xml:space="preserve"> </w:t>
      </w:r>
      <w:r w:rsidRPr="005A1D53">
        <w:rPr>
          <w:rFonts w:ascii="Arial" w:eastAsia="Times New Roman" w:hAnsi="Arial" w:cs="Arial"/>
          <w:b/>
          <w:color w:val="08080A"/>
          <w:sz w:val="20"/>
          <w:szCs w:val="20"/>
        </w:rPr>
        <w:t>OF WILLOW</w:t>
      </w:r>
      <w:r w:rsidRPr="005A1D53">
        <w:rPr>
          <w:rFonts w:ascii="Arial" w:eastAsia="Times New Roman" w:hAnsi="Arial" w:cs="Arial"/>
          <w:b/>
          <w:color w:val="08080A"/>
          <w:spacing w:val="1"/>
          <w:sz w:val="20"/>
          <w:szCs w:val="20"/>
        </w:rPr>
        <w:t xml:space="preserve"> </w:t>
      </w:r>
      <w:r w:rsidRPr="005A1D53">
        <w:rPr>
          <w:rFonts w:ascii="Arial" w:eastAsia="Times New Roman" w:hAnsi="Arial" w:cs="Arial"/>
          <w:b/>
          <w:color w:val="08080A"/>
          <w:sz w:val="20"/>
          <w:szCs w:val="20"/>
        </w:rPr>
        <w:t>RIVER,</w:t>
      </w:r>
      <w:r w:rsidRPr="005A1D53">
        <w:rPr>
          <w:rFonts w:ascii="Arial" w:eastAsia="Times New Roman" w:hAnsi="Arial" w:cs="Arial"/>
          <w:b/>
          <w:color w:val="08080A"/>
          <w:spacing w:val="1"/>
          <w:sz w:val="20"/>
          <w:szCs w:val="20"/>
        </w:rPr>
        <w:t xml:space="preserve"> </w:t>
      </w:r>
      <w:r w:rsidRPr="005A1D53">
        <w:rPr>
          <w:rFonts w:ascii="Arial" w:eastAsia="Times New Roman" w:hAnsi="Arial" w:cs="Arial"/>
          <w:b/>
          <w:color w:val="08080A"/>
          <w:sz w:val="20"/>
          <w:szCs w:val="20"/>
        </w:rPr>
        <w:t>MINNESOTA</w:t>
      </w:r>
      <w:r w:rsidRPr="005A1D53">
        <w:rPr>
          <w:rFonts w:ascii="Arial" w:eastAsia="Times New Roman" w:hAnsi="Arial" w:cs="Arial"/>
          <w:b/>
          <w:color w:val="08080A"/>
          <w:spacing w:val="1"/>
          <w:sz w:val="20"/>
          <w:szCs w:val="20"/>
        </w:rPr>
        <w:t xml:space="preserve"> </w:t>
      </w:r>
      <w:r w:rsidRPr="005A1D53">
        <w:rPr>
          <w:rFonts w:ascii="Arial" w:eastAsia="Times New Roman" w:hAnsi="Arial" w:cs="Arial"/>
          <w:b/>
          <w:color w:val="08080A"/>
          <w:sz w:val="20"/>
          <w:szCs w:val="20"/>
        </w:rPr>
        <w:t>AND ESTABLISHING NEW REGULATIONS REGARDING THE SAME</w:t>
      </w:r>
    </w:p>
    <w:p w14:paraId="385C63B5" w14:textId="77777777" w:rsidR="005A1D53" w:rsidRPr="005A1D53" w:rsidRDefault="005A1D53" w:rsidP="005A1D53">
      <w:pPr>
        <w:widowControl w:val="0"/>
        <w:autoSpaceDE w:val="0"/>
        <w:autoSpaceDN w:val="0"/>
        <w:spacing w:line="252" w:lineRule="auto"/>
        <w:ind w:left="365" w:right="382" w:firstLine="10"/>
        <w:jc w:val="center"/>
        <w:rPr>
          <w:rFonts w:ascii="Arial" w:eastAsia="Times New Roman" w:hAnsi="Arial" w:cs="Arial"/>
          <w:b/>
          <w:color w:val="08080A"/>
          <w:sz w:val="20"/>
          <w:szCs w:val="20"/>
        </w:rPr>
      </w:pPr>
    </w:p>
    <w:p w14:paraId="4B69E14F" w14:textId="77777777" w:rsidR="005A1D53" w:rsidRPr="005A1D53" w:rsidRDefault="005A1D53" w:rsidP="005A1D53">
      <w:pPr>
        <w:widowControl w:val="0"/>
        <w:autoSpaceDE w:val="0"/>
        <w:autoSpaceDN w:val="0"/>
        <w:spacing w:line="252" w:lineRule="auto"/>
        <w:ind w:left="365" w:right="382" w:firstLine="10"/>
        <w:jc w:val="center"/>
        <w:rPr>
          <w:rFonts w:ascii="Arial" w:eastAsia="Times New Roman" w:hAnsi="Arial" w:cs="Arial"/>
          <w:b/>
          <w:sz w:val="20"/>
          <w:szCs w:val="20"/>
        </w:rPr>
      </w:pPr>
      <w:r w:rsidRPr="005A1D53">
        <w:rPr>
          <w:rFonts w:ascii="Arial" w:eastAsia="Times New Roman" w:hAnsi="Arial" w:cs="Arial"/>
          <w:b/>
          <w:color w:val="08080A"/>
          <w:sz w:val="20"/>
          <w:szCs w:val="20"/>
        </w:rPr>
        <w:t>The City Council of the City of Willow River hereby amends to read:</w:t>
      </w:r>
    </w:p>
    <w:p w14:paraId="37F56346" w14:textId="77777777" w:rsidR="005A1D53" w:rsidRPr="005A1D53" w:rsidRDefault="005A1D53" w:rsidP="005A1D53">
      <w:pPr>
        <w:widowControl w:val="0"/>
        <w:autoSpaceDE w:val="0"/>
        <w:autoSpaceDN w:val="0"/>
        <w:spacing w:before="6" w:line="240" w:lineRule="auto"/>
        <w:rPr>
          <w:rFonts w:ascii="Arial" w:eastAsia="Times New Roman" w:hAnsi="Arial" w:cs="Arial"/>
          <w:b/>
          <w:sz w:val="20"/>
          <w:szCs w:val="20"/>
        </w:rPr>
      </w:pPr>
    </w:p>
    <w:p w14:paraId="5BEE4A85" w14:textId="77777777" w:rsidR="005A1D53" w:rsidRPr="005A1D53" w:rsidRDefault="005A1D53" w:rsidP="005A1D53">
      <w:pPr>
        <w:widowControl w:val="0"/>
        <w:autoSpaceDE w:val="0"/>
        <w:autoSpaceDN w:val="0"/>
        <w:spacing w:before="5" w:line="240" w:lineRule="auto"/>
        <w:rPr>
          <w:rFonts w:ascii="Arial" w:eastAsia="Times New Roman" w:hAnsi="Arial" w:cs="Arial"/>
          <w:b/>
          <w:color w:val="08080A"/>
          <w:w w:val="105"/>
          <w:sz w:val="20"/>
          <w:szCs w:val="20"/>
        </w:rPr>
      </w:pPr>
      <w:r w:rsidRPr="005A1D53">
        <w:rPr>
          <w:rFonts w:ascii="Arial" w:eastAsia="Times New Roman" w:hAnsi="Arial" w:cs="Arial"/>
          <w:b/>
          <w:color w:val="08080A"/>
          <w:w w:val="105"/>
          <w:sz w:val="20"/>
          <w:szCs w:val="20"/>
        </w:rPr>
        <w:t>Paragraph 4:</w:t>
      </w:r>
    </w:p>
    <w:p w14:paraId="5FADC534" w14:textId="77777777" w:rsidR="005A1D53" w:rsidRPr="005A1D53" w:rsidRDefault="005A1D53" w:rsidP="005A1D53">
      <w:pPr>
        <w:widowControl w:val="0"/>
        <w:autoSpaceDE w:val="0"/>
        <w:autoSpaceDN w:val="0"/>
        <w:spacing w:before="5" w:line="240" w:lineRule="auto"/>
        <w:rPr>
          <w:rFonts w:ascii="Arial" w:eastAsia="Times New Roman" w:hAnsi="Arial" w:cs="Arial"/>
          <w:sz w:val="20"/>
          <w:szCs w:val="20"/>
        </w:rPr>
      </w:pPr>
    </w:p>
    <w:p w14:paraId="28734385" w14:textId="77777777" w:rsidR="005A1D53" w:rsidRPr="005A1D53" w:rsidRDefault="005A1D53" w:rsidP="005A1D53">
      <w:pPr>
        <w:widowControl w:val="0"/>
        <w:autoSpaceDE w:val="0"/>
        <w:autoSpaceDN w:val="0"/>
        <w:spacing w:before="1" w:line="249" w:lineRule="auto"/>
        <w:ind w:left="145" w:firstLine="1"/>
        <w:rPr>
          <w:rFonts w:ascii="Arial" w:eastAsia="Times New Roman" w:hAnsi="Arial" w:cs="Arial"/>
          <w:sz w:val="20"/>
          <w:szCs w:val="20"/>
        </w:rPr>
      </w:pPr>
      <w:r w:rsidRPr="005A1D53">
        <w:rPr>
          <w:rFonts w:ascii="Arial" w:eastAsia="Times New Roman" w:hAnsi="Arial" w:cs="Arial"/>
          <w:b/>
          <w:color w:val="08080A"/>
          <w:sz w:val="20"/>
          <w:szCs w:val="20"/>
        </w:rPr>
        <w:t>WHEREAS,</w:t>
      </w:r>
      <w:r w:rsidRPr="005A1D53">
        <w:rPr>
          <w:rFonts w:ascii="Arial" w:eastAsia="Times New Roman" w:hAnsi="Arial" w:cs="Arial"/>
          <w:b/>
          <w:color w:val="08080A"/>
          <w:spacing w:val="1"/>
          <w:sz w:val="20"/>
          <w:szCs w:val="20"/>
        </w:rPr>
        <w:t xml:space="preserve"> </w:t>
      </w:r>
      <w:r w:rsidRPr="005A1D53">
        <w:rPr>
          <w:rFonts w:ascii="Arial" w:eastAsia="Times New Roman" w:hAnsi="Arial" w:cs="Arial"/>
          <w:color w:val="08080A"/>
          <w:sz w:val="20"/>
          <w:szCs w:val="20"/>
        </w:rPr>
        <w:t>said property</w:t>
      </w:r>
      <w:r w:rsidRPr="005A1D53">
        <w:rPr>
          <w:rFonts w:ascii="Arial" w:eastAsia="Times New Roman" w:hAnsi="Arial" w:cs="Arial"/>
          <w:color w:val="08080A"/>
          <w:spacing w:val="1"/>
          <w:sz w:val="20"/>
          <w:szCs w:val="20"/>
        </w:rPr>
        <w:t xml:space="preserve"> </w:t>
      </w:r>
      <w:r w:rsidRPr="005A1D53">
        <w:rPr>
          <w:rFonts w:ascii="Arial" w:eastAsia="Times New Roman" w:hAnsi="Arial" w:cs="Arial"/>
          <w:color w:val="08080A"/>
          <w:sz w:val="20"/>
          <w:szCs w:val="20"/>
        </w:rPr>
        <w:t>is currently</w:t>
      </w:r>
      <w:r w:rsidRPr="005A1D53">
        <w:rPr>
          <w:rFonts w:ascii="Arial" w:eastAsia="Times New Roman" w:hAnsi="Arial" w:cs="Arial"/>
          <w:color w:val="08080A"/>
          <w:spacing w:val="1"/>
          <w:sz w:val="20"/>
          <w:szCs w:val="20"/>
        </w:rPr>
        <w:t xml:space="preserve"> </w:t>
      </w:r>
      <w:r w:rsidRPr="005A1D53">
        <w:rPr>
          <w:rFonts w:ascii="Arial" w:eastAsia="Times New Roman" w:hAnsi="Arial" w:cs="Arial"/>
          <w:color w:val="08080A"/>
          <w:sz w:val="20"/>
          <w:szCs w:val="20"/>
        </w:rPr>
        <w:t>PID-R17.0110.000</w:t>
      </w:r>
      <w:r w:rsidRPr="005A1D53">
        <w:rPr>
          <w:rFonts w:ascii="Arial" w:eastAsia="Times New Roman" w:hAnsi="Arial" w:cs="Arial"/>
          <w:color w:val="08080A"/>
          <w:spacing w:val="1"/>
          <w:sz w:val="20"/>
          <w:szCs w:val="20"/>
        </w:rPr>
        <w:t xml:space="preserve"> </w:t>
      </w:r>
      <w:r w:rsidRPr="005A1D53">
        <w:rPr>
          <w:rFonts w:ascii="Arial" w:eastAsia="Times New Roman" w:hAnsi="Arial" w:cs="Arial"/>
          <w:color w:val="08080A"/>
          <w:sz w:val="20"/>
          <w:szCs w:val="20"/>
        </w:rPr>
        <w:t>residential; PID- R17.0105.000</w:t>
      </w:r>
      <w:r w:rsidRPr="005A1D53">
        <w:rPr>
          <w:rFonts w:ascii="Arial" w:eastAsia="Times New Roman" w:hAnsi="Arial" w:cs="Arial"/>
          <w:color w:val="08080A"/>
          <w:spacing w:val="1"/>
          <w:sz w:val="20"/>
          <w:szCs w:val="20"/>
        </w:rPr>
        <w:t xml:space="preserve"> </w:t>
      </w:r>
      <w:r w:rsidRPr="005A1D53">
        <w:rPr>
          <w:rFonts w:ascii="Arial" w:eastAsia="Times New Roman" w:hAnsi="Arial" w:cs="Arial"/>
          <w:color w:val="08080A"/>
          <w:sz w:val="20"/>
          <w:szCs w:val="20"/>
        </w:rPr>
        <w:t>residential/recreational;</w:t>
      </w:r>
      <w:r w:rsidRPr="005A1D53">
        <w:rPr>
          <w:rFonts w:ascii="Arial" w:eastAsia="Times New Roman" w:hAnsi="Arial" w:cs="Arial"/>
          <w:color w:val="08080A"/>
          <w:spacing w:val="11"/>
          <w:sz w:val="20"/>
          <w:szCs w:val="20"/>
        </w:rPr>
        <w:t xml:space="preserve"> </w:t>
      </w:r>
      <w:r w:rsidRPr="005A1D53">
        <w:rPr>
          <w:rFonts w:ascii="Arial" w:eastAsia="Times New Roman" w:hAnsi="Arial" w:cs="Arial"/>
          <w:color w:val="08080A"/>
          <w:sz w:val="20"/>
          <w:szCs w:val="20"/>
        </w:rPr>
        <w:t>PID-</w:t>
      </w:r>
      <w:r w:rsidRPr="005A1D53">
        <w:rPr>
          <w:rFonts w:ascii="Arial" w:eastAsia="Times New Roman" w:hAnsi="Arial" w:cs="Arial"/>
          <w:color w:val="08080A"/>
          <w:spacing w:val="30"/>
          <w:sz w:val="20"/>
          <w:szCs w:val="20"/>
        </w:rPr>
        <w:t xml:space="preserve"> </w:t>
      </w:r>
      <w:r w:rsidRPr="005A1D53">
        <w:rPr>
          <w:rFonts w:ascii="Arial" w:eastAsia="Times New Roman" w:hAnsi="Arial" w:cs="Arial"/>
          <w:color w:val="08080A"/>
          <w:sz w:val="20"/>
          <w:szCs w:val="20"/>
        </w:rPr>
        <w:t>R17.0110.000</w:t>
      </w:r>
      <w:r w:rsidRPr="005A1D53">
        <w:rPr>
          <w:rFonts w:ascii="Arial" w:eastAsia="Times New Roman" w:hAnsi="Arial" w:cs="Arial"/>
          <w:color w:val="08080A"/>
          <w:spacing w:val="1"/>
          <w:sz w:val="20"/>
          <w:szCs w:val="20"/>
        </w:rPr>
        <w:t xml:space="preserve"> </w:t>
      </w:r>
      <w:r w:rsidRPr="005A1D53">
        <w:rPr>
          <w:rFonts w:ascii="Arial" w:eastAsia="Times New Roman" w:hAnsi="Arial" w:cs="Arial"/>
          <w:color w:val="08080A"/>
          <w:sz w:val="20"/>
          <w:szCs w:val="20"/>
        </w:rPr>
        <w:t>non-homestead</w:t>
      </w:r>
      <w:r w:rsidRPr="005A1D53">
        <w:rPr>
          <w:rFonts w:ascii="Arial" w:eastAsia="Times New Roman" w:hAnsi="Arial" w:cs="Arial"/>
          <w:color w:val="08080A"/>
          <w:spacing w:val="5"/>
          <w:sz w:val="20"/>
          <w:szCs w:val="20"/>
        </w:rPr>
        <w:t xml:space="preserve"> </w:t>
      </w:r>
      <w:r w:rsidRPr="005A1D53">
        <w:rPr>
          <w:rFonts w:ascii="Arial" w:eastAsia="Times New Roman" w:hAnsi="Arial" w:cs="Arial"/>
          <w:color w:val="08080A"/>
          <w:sz w:val="20"/>
          <w:szCs w:val="20"/>
        </w:rPr>
        <w:t>seasonal</w:t>
      </w:r>
      <w:r w:rsidRPr="005A1D53">
        <w:rPr>
          <w:rFonts w:ascii="Arial" w:eastAsia="Times New Roman" w:hAnsi="Arial" w:cs="Arial"/>
          <w:color w:val="08080A"/>
          <w:spacing w:val="43"/>
          <w:sz w:val="20"/>
          <w:szCs w:val="20"/>
        </w:rPr>
        <w:t xml:space="preserve"> </w:t>
      </w:r>
      <w:r w:rsidRPr="005A1D53">
        <w:rPr>
          <w:rFonts w:ascii="Arial" w:eastAsia="Times New Roman" w:hAnsi="Arial" w:cs="Arial"/>
          <w:color w:val="08080A"/>
          <w:sz w:val="20"/>
          <w:szCs w:val="20"/>
        </w:rPr>
        <w:t>residential</w:t>
      </w:r>
      <w:r w:rsidRPr="005A1D53">
        <w:rPr>
          <w:rFonts w:ascii="Arial" w:eastAsia="Times New Roman" w:hAnsi="Arial" w:cs="Arial"/>
          <w:color w:val="08080A"/>
          <w:spacing w:val="5"/>
          <w:sz w:val="20"/>
          <w:szCs w:val="20"/>
        </w:rPr>
        <w:t xml:space="preserve"> </w:t>
      </w:r>
      <w:r w:rsidRPr="005A1D53">
        <w:rPr>
          <w:rFonts w:ascii="Arial" w:eastAsia="Times New Roman" w:hAnsi="Arial" w:cs="Arial"/>
          <w:color w:val="08080A"/>
          <w:sz w:val="20"/>
          <w:szCs w:val="20"/>
        </w:rPr>
        <w:t>recreational;</w:t>
      </w:r>
      <w:r w:rsidRPr="005A1D53">
        <w:rPr>
          <w:rFonts w:ascii="Arial" w:eastAsia="Times New Roman" w:hAnsi="Arial" w:cs="Arial"/>
          <w:color w:val="08080A"/>
          <w:spacing w:val="5"/>
          <w:sz w:val="20"/>
          <w:szCs w:val="20"/>
        </w:rPr>
        <w:t xml:space="preserve"> </w:t>
      </w:r>
      <w:r w:rsidRPr="005A1D53">
        <w:rPr>
          <w:rFonts w:ascii="Arial" w:eastAsia="Times New Roman" w:hAnsi="Arial" w:cs="Arial"/>
          <w:color w:val="08080A"/>
          <w:sz w:val="20"/>
          <w:szCs w:val="20"/>
        </w:rPr>
        <w:t>and</w:t>
      </w:r>
      <w:r w:rsidRPr="005A1D53">
        <w:rPr>
          <w:rFonts w:ascii="Arial" w:eastAsia="Times New Roman" w:hAnsi="Arial" w:cs="Arial"/>
          <w:color w:val="08080A"/>
          <w:spacing w:val="-55"/>
          <w:sz w:val="20"/>
          <w:szCs w:val="20"/>
        </w:rPr>
        <w:t xml:space="preserve"> </w:t>
      </w:r>
      <w:r w:rsidRPr="005A1D53">
        <w:rPr>
          <w:rFonts w:ascii="Arial" w:eastAsia="Times New Roman" w:hAnsi="Arial" w:cs="Arial"/>
          <w:color w:val="08080A"/>
          <w:sz w:val="20"/>
          <w:szCs w:val="20"/>
        </w:rPr>
        <w:t>annexation</w:t>
      </w:r>
      <w:r w:rsidRPr="005A1D53">
        <w:rPr>
          <w:rFonts w:ascii="Arial" w:eastAsia="Times New Roman" w:hAnsi="Arial" w:cs="Arial"/>
          <w:color w:val="08080A"/>
          <w:spacing w:val="1"/>
          <w:sz w:val="20"/>
          <w:szCs w:val="20"/>
        </w:rPr>
        <w:t xml:space="preserve"> </w:t>
      </w:r>
      <w:r w:rsidRPr="005A1D53">
        <w:rPr>
          <w:rFonts w:ascii="Arial" w:eastAsia="Times New Roman" w:hAnsi="Arial" w:cs="Arial"/>
          <w:color w:val="08080A"/>
          <w:sz w:val="20"/>
          <w:szCs w:val="20"/>
        </w:rPr>
        <w:t>is requested</w:t>
      </w:r>
      <w:r w:rsidRPr="005A1D53">
        <w:rPr>
          <w:rFonts w:ascii="Arial" w:eastAsia="Times New Roman" w:hAnsi="Arial" w:cs="Arial"/>
          <w:color w:val="08080A"/>
          <w:spacing w:val="1"/>
          <w:sz w:val="20"/>
          <w:szCs w:val="20"/>
        </w:rPr>
        <w:t xml:space="preserve"> </w:t>
      </w:r>
      <w:r w:rsidRPr="005A1D53">
        <w:rPr>
          <w:rFonts w:ascii="Arial" w:eastAsia="Times New Roman" w:hAnsi="Arial" w:cs="Arial"/>
          <w:color w:val="08080A"/>
          <w:sz w:val="20"/>
          <w:szCs w:val="20"/>
        </w:rPr>
        <w:t>for the (PID- R17.0110.000</w:t>
      </w:r>
      <w:r w:rsidRPr="005A1D53">
        <w:rPr>
          <w:rFonts w:ascii="Arial" w:eastAsia="Times New Roman" w:hAnsi="Arial" w:cs="Arial"/>
          <w:color w:val="08080A"/>
          <w:spacing w:val="1"/>
          <w:sz w:val="20"/>
          <w:szCs w:val="20"/>
        </w:rPr>
        <w:t xml:space="preserve"> </w:t>
      </w:r>
      <w:r w:rsidRPr="005A1D53">
        <w:rPr>
          <w:rFonts w:ascii="Arial" w:eastAsia="Times New Roman" w:hAnsi="Arial" w:cs="Arial"/>
          <w:color w:val="08080A"/>
          <w:sz w:val="20"/>
          <w:szCs w:val="20"/>
        </w:rPr>
        <w:t>-</w:t>
      </w:r>
      <w:r w:rsidRPr="005A1D53">
        <w:rPr>
          <w:rFonts w:ascii="Arial" w:eastAsia="Times New Roman" w:hAnsi="Arial" w:cs="Arial"/>
          <w:color w:val="08080A"/>
          <w:spacing w:val="1"/>
          <w:sz w:val="20"/>
          <w:szCs w:val="20"/>
        </w:rPr>
        <w:t xml:space="preserve"> </w:t>
      </w:r>
      <w:r w:rsidRPr="005A1D53">
        <w:rPr>
          <w:rFonts w:ascii="Arial" w:eastAsia="Times New Roman" w:hAnsi="Arial" w:cs="Arial"/>
          <w:color w:val="08080A"/>
          <w:w w:val="105"/>
          <w:sz w:val="20"/>
          <w:szCs w:val="20"/>
        </w:rPr>
        <w:t xml:space="preserve">residential) and (PIDs </w:t>
      </w:r>
      <w:r w:rsidRPr="005A1D53">
        <w:rPr>
          <w:rFonts w:ascii="Arial" w:eastAsia="Times New Roman" w:hAnsi="Arial" w:cs="Arial"/>
          <w:color w:val="08080A"/>
          <w:sz w:val="20"/>
          <w:szCs w:val="20"/>
        </w:rPr>
        <w:t>R17.0105.000</w:t>
      </w:r>
      <w:r w:rsidRPr="005A1D53">
        <w:rPr>
          <w:rFonts w:ascii="Arial" w:eastAsia="Times New Roman" w:hAnsi="Arial" w:cs="Arial"/>
          <w:color w:val="08080A"/>
          <w:spacing w:val="1"/>
          <w:sz w:val="20"/>
          <w:szCs w:val="20"/>
        </w:rPr>
        <w:t xml:space="preserve"> </w:t>
      </w:r>
      <w:r w:rsidRPr="005A1D53">
        <w:rPr>
          <w:rFonts w:ascii="Arial" w:eastAsia="Times New Roman" w:hAnsi="Arial" w:cs="Arial"/>
          <w:color w:val="08080A"/>
          <w:w w:val="105"/>
          <w:sz w:val="20"/>
          <w:szCs w:val="20"/>
        </w:rPr>
        <w:t xml:space="preserve">and </w:t>
      </w:r>
      <w:r w:rsidRPr="005A1D53">
        <w:rPr>
          <w:rFonts w:ascii="Arial" w:eastAsia="Times New Roman" w:hAnsi="Arial" w:cs="Arial"/>
          <w:color w:val="08080A"/>
          <w:sz w:val="20"/>
          <w:szCs w:val="20"/>
        </w:rPr>
        <w:t>R17.0107.000</w:t>
      </w:r>
      <w:r w:rsidRPr="005A1D53">
        <w:rPr>
          <w:rFonts w:ascii="Arial" w:eastAsia="Times New Roman" w:hAnsi="Arial" w:cs="Arial"/>
          <w:color w:val="08080A"/>
          <w:spacing w:val="1"/>
          <w:sz w:val="20"/>
          <w:szCs w:val="20"/>
        </w:rPr>
        <w:t xml:space="preserve"> </w:t>
      </w:r>
      <w:r w:rsidRPr="005A1D53">
        <w:rPr>
          <w:rFonts w:ascii="Arial" w:eastAsia="Times New Roman" w:hAnsi="Arial" w:cs="Arial"/>
          <w:color w:val="08080A"/>
          <w:w w:val="105"/>
          <w:sz w:val="20"/>
          <w:szCs w:val="20"/>
        </w:rPr>
        <w:t>- commercial) development of the</w:t>
      </w:r>
      <w:r w:rsidRPr="005A1D53">
        <w:rPr>
          <w:rFonts w:ascii="Arial" w:eastAsia="Times New Roman" w:hAnsi="Arial" w:cs="Arial"/>
          <w:color w:val="08080A"/>
          <w:spacing w:val="1"/>
          <w:w w:val="105"/>
          <w:sz w:val="20"/>
          <w:szCs w:val="20"/>
        </w:rPr>
        <w:t xml:space="preserve"> </w:t>
      </w:r>
      <w:r w:rsidRPr="005A1D53">
        <w:rPr>
          <w:rFonts w:ascii="Arial" w:eastAsia="Times New Roman" w:hAnsi="Arial" w:cs="Arial"/>
          <w:color w:val="08080A"/>
          <w:w w:val="105"/>
          <w:sz w:val="20"/>
          <w:szCs w:val="20"/>
        </w:rPr>
        <w:t>property;</w:t>
      </w:r>
      <w:r w:rsidRPr="005A1D53">
        <w:rPr>
          <w:rFonts w:ascii="Arial" w:eastAsia="Times New Roman" w:hAnsi="Arial" w:cs="Arial"/>
          <w:color w:val="08080A"/>
          <w:spacing w:val="6"/>
          <w:w w:val="105"/>
          <w:sz w:val="20"/>
          <w:szCs w:val="20"/>
        </w:rPr>
        <w:t xml:space="preserve"> </w:t>
      </w:r>
      <w:r w:rsidRPr="005A1D53">
        <w:rPr>
          <w:rFonts w:ascii="Arial" w:eastAsia="Times New Roman" w:hAnsi="Arial" w:cs="Arial"/>
          <w:color w:val="08080A"/>
          <w:w w:val="105"/>
          <w:sz w:val="20"/>
          <w:szCs w:val="20"/>
        </w:rPr>
        <w:t>and</w:t>
      </w:r>
    </w:p>
    <w:p w14:paraId="68F200CF" w14:textId="77777777" w:rsidR="005A1D53" w:rsidRPr="005A1D53" w:rsidRDefault="005A1D53" w:rsidP="005A1D53">
      <w:pPr>
        <w:widowControl w:val="0"/>
        <w:autoSpaceDE w:val="0"/>
        <w:autoSpaceDN w:val="0"/>
        <w:spacing w:before="4" w:line="240" w:lineRule="auto"/>
        <w:rPr>
          <w:rFonts w:ascii="Arial" w:eastAsia="Times New Roman" w:hAnsi="Arial" w:cs="Arial"/>
          <w:sz w:val="20"/>
          <w:szCs w:val="20"/>
        </w:rPr>
      </w:pPr>
    </w:p>
    <w:p w14:paraId="2715E795" w14:textId="77777777" w:rsidR="005A1D53" w:rsidRPr="005A1D53" w:rsidRDefault="005A1D53" w:rsidP="005A1D53">
      <w:pPr>
        <w:widowControl w:val="0"/>
        <w:autoSpaceDE w:val="0"/>
        <w:autoSpaceDN w:val="0"/>
        <w:spacing w:before="5" w:line="240" w:lineRule="auto"/>
        <w:rPr>
          <w:rFonts w:ascii="Arial" w:eastAsia="Times New Roman" w:hAnsi="Arial" w:cs="Arial"/>
          <w:b/>
          <w:color w:val="08080A"/>
          <w:w w:val="105"/>
          <w:sz w:val="20"/>
          <w:szCs w:val="20"/>
        </w:rPr>
      </w:pPr>
      <w:r w:rsidRPr="005A1D53">
        <w:rPr>
          <w:rFonts w:ascii="Arial" w:eastAsia="Times New Roman" w:hAnsi="Arial" w:cs="Arial"/>
          <w:b/>
          <w:color w:val="08080A"/>
          <w:w w:val="105"/>
          <w:sz w:val="20"/>
          <w:szCs w:val="20"/>
        </w:rPr>
        <w:t>Paragraph 8:</w:t>
      </w:r>
    </w:p>
    <w:p w14:paraId="0E620591" w14:textId="77777777" w:rsidR="005A1D53" w:rsidRPr="005A1D53" w:rsidRDefault="005A1D53" w:rsidP="005A1D53">
      <w:pPr>
        <w:widowControl w:val="0"/>
        <w:autoSpaceDE w:val="0"/>
        <w:autoSpaceDN w:val="0"/>
        <w:spacing w:before="5" w:line="240" w:lineRule="auto"/>
        <w:rPr>
          <w:rFonts w:ascii="Arial" w:eastAsia="Times New Roman" w:hAnsi="Arial" w:cs="Arial"/>
          <w:sz w:val="20"/>
          <w:szCs w:val="20"/>
        </w:rPr>
      </w:pPr>
    </w:p>
    <w:p w14:paraId="617C3542" w14:textId="55AA1220" w:rsidR="005A1D53" w:rsidRPr="005A1D53" w:rsidRDefault="005A1D53" w:rsidP="005A1D53">
      <w:pPr>
        <w:widowControl w:val="0"/>
        <w:tabs>
          <w:tab w:val="left" w:pos="464"/>
        </w:tabs>
        <w:autoSpaceDE w:val="0"/>
        <w:autoSpaceDN w:val="0"/>
        <w:spacing w:line="249" w:lineRule="auto"/>
        <w:ind w:left="164" w:right="343"/>
        <w:rPr>
          <w:rFonts w:ascii="Arial" w:eastAsia="Times New Roman" w:hAnsi="Arial" w:cs="Arial"/>
          <w:w w:val="105"/>
          <w:sz w:val="20"/>
          <w:szCs w:val="20"/>
        </w:rPr>
      </w:pPr>
      <w:r w:rsidRPr="005A1D53">
        <w:rPr>
          <w:rFonts w:ascii="Arial" w:eastAsia="Times New Roman" w:hAnsi="Arial" w:cs="Arial"/>
          <w:w w:val="105"/>
          <w:sz w:val="20"/>
          <w:szCs w:val="20"/>
        </w:rPr>
        <w:t>The</w:t>
      </w:r>
      <w:r w:rsidRPr="005A1D53">
        <w:rPr>
          <w:rFonts w:ascii="Arial" w:eastAsia="Times New Roman" w:hAnsi="Arial" w:cs="Arial"/>
          <w:spacing w:val="-11"/>
          <w:w w:val="105"/>
          <w:sz w:val="20"/>
          <w:szCs w:val="20"/>
        </w:rPr>
        <w:t xml:space="preserve"> </w:t>
      </w:r>
      <w:r w:rsidRPr="005A1D53">
        <w:rPr>
          <w:rFonts w:ascii="Arial" w:eastAsia="Times New Roman" w:hAnsi="Arial" w:cs="Arial"/>
          <w:w w:val="105"/>
          <w:sz w:val="20"/>
          <w:szCs w:val="20"/>
        </w:rPr>
        <w:t>City</w:t>
      </w:r>
      <w:r w:rsidRPr="005A1D53">
        <w:rPr>
          <w:rFonts w:ascii="Arial" w:eastAsia="Times New Roman" w:hAnsi="Arial" w:cs="Arial"/>
          <w:spacing w:val="-3"/>
          <w:w w:val="105"/>
          <w:sz w:val="20"/>
          <w:szCs w:val="20"/>
        </w:rPr>
        <w:t xml:space="preserve"> </w:t>
      </w:r>
      <w:r w:rsidRPr="005A1D53">
        <w:rPr>
          <w:rFonts w:ascii="Arial" w:eastAsia="Times New Roman" w:hAnsi="Arial" w:cs="Arial"/>
          <w:w w:val="105"/>
          <w:sz w:val="20"/>
          <w:szCs w:val="20"/>
        </w:rPr>
        <w:t>Council</w:t>
      </w:r>
      <w:r w:rsidRPr="005A1D53">
        <w:rPr>
          <w:rFonts w:ascii="Arial" w:eastAsia="Times New Roman" w:hAnsi="Arial" w:cs="Arial"/>
          <w:spacing w:val="-2"/>
          <w:w w:val="105"/>
          <w:sz w:val="20"/>
          <w:szCs w:val="20"/>
        </w:rPr>
        <w:t xml:space="preserve"> </w:t>
      </w:r>
      <w:r w:rsidRPr="005A1D53">
        <w:rPr>
          <w:rFonts w:ascii="Arial" w:eastAsia="Times New Roman" w:hAnsi="Arial" w:cs="Arial"/>
          <w:w w:val="105"/>
          <w:sz w:val="20"/>
          <w:szCs w:val="20"/>
        </w:rPr>
        <w:t>hereby</w:t>
      </w:r>
      <w:r w:rsidRPr="005A1D53">
        <w:rPr>
          <w:rFonts w:ascii="Arial" w:eastAsia="Times New Roman" w:hAnsi="Arial" w:cs="Arial"/>
          <w:spacing w:val="3"/>
          <w:w w:val="105"/>
          <w:sz w:val="20"/>
          <w:szCs w:val="20"/>
        </w:rPr>
        <w:t xml:space="preserve"> </w:t>
      </w:r>
      <w:r w:rsidRPr="005A1D53">
        <w:rPr>
          <w:rFonts w:ascii="Arial" w:eastAsia="Times New Roman" w:hAnsi="Arial" w:cs="Arial"/>
          <w:w w:val="105"/>
          <w:sz w:val="20"/>
          <w:szCs w:val="20"/>
        </w:rPr>
        <w:t>determines</w:t>
      </w:r>
      <w:r w:rsidRPr="005A1D53">
        <w:rPr>
          <w:rFonts w:ascii="Arial" w:eastAsia="Times New Roman" w:hAnsi="Arial" w:cs="Arial"/>
          <w:spacing w:val="-5"/>
          <w:w w:val="105"/>
          <w:sz w:val="20"/>
          <w:szCs w:val="20"/>
        </w:rPr>
        <w:t xml:space="preserve"> </w:t>
      </w:r>
      <w:r w:rsidRPr="005A1D53">
        <w:rPr>
          <w:rFonts w:ascii="Arial" w:eastAsia="Times New Roman" w:hAnsi="Arial" w:cs="Arial"/>
          <w:w w:val="105"/>
          <w:sz w:val="20"/>
          <w:szCs w:val="20"/>
        </w:rPr>
        <w:t>that</w:t>
      </w:r>
      <w:r w:rsidRPr="005A1D53">
        <w:rPr>
          <w:rFonts w:ascii="Arial" w:eastAsia="Times New Roman" w:hAnsi="Arial" w:cs="Arial"/>
          <w:spacing w:val="-12"/>
          <w:w w:val="105"/>
          <w:sz w:val="20"/>
          <w:szCs w:val="20"/>
        </w:rPr>
        <w:t xml:space="preserve"> </w:t>
      </w:r>
      <w:r w:rsidRPr="005A1D53">
        <w:rPr>
          <w:rFonts w:ascii="Arial" w:eastAsia="Times New Roman" w:hAnsi="Arial" w:cs="Arial"/>
          <w:w w:val="105"/>
          <w:sz w:val="20"/>
          <w:szCs w:val="20"/>
        </w:rPr>
        <w:t>the</w:t>
      </w:r>
      <w:r w:rsidRPr="005A1D53">
        <w:rPr>
          <w:rFonts w:ascii="Arial" w:eastAsia="Times New Roman" w:hAnsi="Arial" w:cs="Arial"/>
          <w:spacing w:val="-9"/>
          <w:w w:val="105"/>
          <w:sz w:val="20"/>
          <w:szCs w:val="20"/>
        </w:rPr>
        <w:t xml:space="preserve"> </w:t>
      </w:r>
      <w:r w:rsidRPr="005A1D53">
        <w:rPr>
          <w:rFonts w:ascii="Arial" w:eastAsia="Times New Roman" w:hAnsi="Arial" w:cs="Arial"/>
          <w:w w:val="105"/>
          <w:sz w:val="20"/>
          <w:szCs w:val="20"/>
        </w:rPr>
        <w:t>property</w:t>
      </w:r>
      <w:r w:rsidRPr="005A1D53">
        <w:rPr>
          <w:rFonts w:ascii="Arial" w:eastAsia="Times New Roman" w:hAnsi="Arial" w:cs="Arial"/>
          <w:spacing w:val="-1"/>
          <w:w w:val="105"/>
          <w:sz w:val="20"/>
          <w:szCs w:val="20"/>
        </w:rPr>
        <w:t xml:space="preserve"> </w:t>
      </w:r>
      <w:r w:rsidRPr="005A1D53">
        <w:rPr>
          <w:rFonts w:ascii="Arial" w:eastAsia="Times New Roman" w:hAnsi="Arial" w:cs="Arial"/>
          <w:w w:val="105"/>
          <w:sz w:val="20"/>
          <w:szCs w:val="20"/>
        </w:rPr>
        <w:t>as</w:t>
      </w:r>
      <w:r w:rsidRPr="005A1D53">
        <w:rPr>
          <w:rFonts w:ascii="Arial" w:eastAsia="Times New Roman" w:hAnsi="Arial" w:cs="Arial"/>
          <w:spacing w:val="-15"/>
          <w:w w:val="105"/>
          <w:sz w:val="20"/>
          <w:szCs w:val="20"/>
        </w:rPr>
        <w:t xml:space="preserve"> </w:t>
      </w:r>
      <w:r w:rsidRPr="005A1D53">
        <w:rPr>
          <w:rFonts w:ascii="Arial" w:eastAsia="Times New Roman" w:hAnsi="Arial" w:cs="Arial"/>
          <w:w w:val="105"/>
          <w:sz w:val="20"/>
          <w:szCs w:val="20"/>
        </w:rPr>
        <w:t>hereinafter</w:t>
      </w:r>
      <w:r w:rsidRPr="005A1D53">
        <w:rPr>
          <w:rFonts w:ascii="Arial" w:eastAsia="Times New Roman" w:hAnsi="Arial" w:cs="Arial"/>
          <w:spacing w:val="-3"/>
          <w:w w:val="105"/>
          <w:sz w:val="20"/>
          <w:szCs w:val="20"/>
        </w:rPr>
        <w:t xml:space="preserve"> </w:t>
      </w:r>
      <w:r w:rsidRPr="005A1D53">
        <w:rPr>
          <w:rFonts w:ascii="Arial" w:eastAsia="Times New Roman" w:hAnsi="Arial" w:cs="Arial"/>
          <w:w w:val="105"/>
          <w:sz w:val="20"/>
          <w:szCs w:val="20"/>
        </w:rPr>
        <w:t>described</w:t>
      </w:r>
      <w:r w:rsidRPr="005A1D53">
        <w:rPr>
          <w:rFonts w:ascii="Arial" w:eastAsia="Times New Roman" w:hAnsi="Arial" w:cs="Arial"/>
          <w:spacing w:val="-8"/>
          <w:w w:val="105"/>
          <w:sz w:val="20"/>
          <w:szCs w:val="20"/>
        </w:rPr>
        <w:t xml:space="preserve"> </w:t>
      </w:r>
      <w:r w:rsidRPr="005A1D53">
        <w:rPr>
          <w:rFonts w:ascii="Arial" w:eastAsia="Times New Roman" w:hAnsi="Arial" w:cs="Arial"/>
          <w:w w:val="105"/>
          <w:sz w:val="20"/>
          <w:szCs w:val="20"/>
        </w:rPr>
        <w:t>abuts</w:t>
      </w:r>
      <w:r w:rsidRPr="005A1D53">
        <w:rPr>
          <w:rFonts w:ascii="Arial" w:eastAsia="Times New Roman" w:hAnsi="Arial" w:cs="Arial"/>
          <w:spacing w:val="-7"/>
          <w:w w:val="105"/>
          <w:sz w:val="20"/>
          <w:szCs w:val="20"/>
        </w:rPr>
        <w:t xml:space="preserve"> </w:t>
      </w:r>
      <w:r w:rsidRPr="005A1D53">
        <w:rPr>
          <w:rFonts w:ascii="Arial" w:eastAsia="Times New Roman" w:hAnsi="Arial" w:cs="Arial"/>
          <w:w w:val="105"/>
          <w:sz w:val="20"/>
          <w:szCs w:val="20"/>
        </w:rPr>
        <w:t>the</w:t>
      </w:r>
      <w:r w:rsidRPr="005A1D53">
        <w:rPr>
          <w:rFonts w:ascii="Arial" w:eastAsia="Times New Roman" w:hAnsi="Arial" w:cs="Arial"/>
          <w:spacing w:val="-13"/>
          <w:w w:val="105"/>
          <w:sz w:val="20"/>
          <w:szCs w:val="20"/>
        </w:rPr>
        <w:t xml:space="preserve"> </w:t>
      </w:r>
      <w:r w:rsidRPr="005A1D53">
        <w:rPr>
          <w:rFonts w:ascii="Arial" w:eastAsia="Times New Roman" w:hAnsi="Arial" w:cs="Arial"/>
          <w:w w:val="105"/>
          <w:sz w:val="20"/>
          <w:szCs w:val="20"/>
        </w:rPr>
        <w:t>city</w:t>
      </w:r>
      <w:r w:rsidRPr="005A1D53">
        <w:rPr>
          <w:rFonts w:ascii="Arial" w:eastAsia="Times New Roman" w:hAnsi="Arial" w:cs="Arial"/>
          <w:spacing w:val="-57"/>
          <w:w w:val="105"/>
          <w:sz w:val="20"/>
          <w:szCs w:val="20"/>
        </w:rPr>
        <w:t xml:space="preserve"> </w:t>
      </w:r>
      <w:r w:rsidRPr="005A1D53">
        <w:rPr>
          <w:rFonts w:ascii="Arial" w:eastAsia="Times New Roman" w:hAnsi="Arial" w:cs="Arial"/>
          <w:w w:val="105"/>
          <w:sz w:val="20"/>
          <w:szCs w:val="20"/>
        </w:rPr>
        <w:t>limits and is or is about to become urban or suburban in nature in that (R1 - Residential) use for PID</w:t>
      </w:r>
      <w:r w:rsidRPr="005A1D53">
        <w:rPr>
          <w:rFonts w:ascii="Arial" w:eastAsia="Times New Roman" w:hAnsi="Arial" w:cs="Arial"/>
          <w:spacing w:val="1"/>
          <w:w w:val="105"/>
          <w:sz w:val="20"/>
          <w:szCs w:val="20"/>
        </w:rPr>
        <w:t xml:space="preserve"> </w:t>
      </w:r>
      <w:r w:rsidRPr="005A1D53">
        <w:rPr>
          <w:rFonts w:ascii="Arial" w:eastAsia="Times New Roman" w:hAnsi="Arial" w:cs="Arial"/>
          <w:sz w:val="20"/>
          <w:szCs w:val="20"/>
        </w:rPr>
        <w:t>R17.0110.000</w:t>
      </w:r>
      <w:r w:rsidRPr="005A1D53">
        <w:rPr>
          <w:rFonts w:ascii="Arial" w:eastAsia="Times New Roman" w:hAnsi="Arial" w:cs="Arial"/>
          <w:spacing w:val="1"/>
          <w:sz w:val="20"/>
          <w:szCs w:val="20"/>
        </w:rPr>
        <w:t xml:space="preserve"> </w:t>
      </w:r>
      <w:r w:rsidRPr="005A1D53">
        <w:rPr>
          <w:rFonts w:ascii="Arial" w:eastAsia="Times New Roman" w:hAnsi="Arial" w:cs="Arial"/>
          <w:w w:val="105"/>
          <w:sz w:val="20"/>
          <w:szCs w:val="20"/>
        </w:rPr>
        <w:t xml:space="preserve">and (R1 – Residential/RCA Recreational Camping Area) use for PID </w:t>
      </w:r>
      <w:r w:rsidRPr="005A1D53">
        <w:rPr>
          <w:rFonts w:ascii="Arial" w:eastAsia="Times New Roman" w:hAnsi="Arial" w:cs="Arial"/>
          <w:sz w:val="20"/>
          <w:szCs w:val="20"/>
        </w:rPr>
        <w:t>R17.0105.000</w:t>
      </w:r>
      <w:r w:rsidRPr="005A1D53">
        <w:rPr>
          <w:rFonts w:ascii="Arial" w:eastAsia="Times New Roman" w:hAnsi="Arial" w:cs="Arial"/>
          <w:spacing w:val="1"/>
          <w:sz w:val="20"/>
          <w:szCs w:val="20"/>
        </w:rPr>
        <w:t xml:space="preserve"> </w:t>
      </w:r>
      <w:r w:rsidRPr="005A1D53">
        <w:rPr>
          <w:rFonts w:ascii="Arial" w:eastAsia="Times New Roman" w:hAnsi="Arial" w:cs="Arial"/>
          <w:w w:val="105"/>
          <w:sz w:val="20"/>
          <w:szCs w:val="20"/>
        </w:rPr>
        <w:t xml:space="preserve">and PID </w:t>
      </w:r>
      <w:r w:rsidRPr="005A1D53">
        <w:rPr>
          <w:rFonts w:ascii="Arial" w:eastAsia="Times New Roman" w:hAnsi="Arial" w:cs="Arial"/>
          <w:sz w:val="20"/>
          <w:szCs w:val="20"/>
        </w:rPr>
        <w:t>R17.0107.000</w:t>
      </w:r>
      <w:r w:rsidRPr="005A1D53">
        <w:rPr>
          <w:rFonts w:ascii="Arial" w:eastAsia="Times New Roman" w:hAnsi="Arial" w:cs="Arial"/>
          <w:spacing w:val="1"/>
          <w:sz w:val="20"/>
          <w:szCs w:val="20"/>
        </w:rPr>
        <w:t xml:space="preserve"> </w:t>
      </w:r>
      <w:r w:rsidRPr="005A1D53">
        <w:rPr>
          <w:rFonts w:ascii="Arial" w:eastAsia="Times New Roman" w:hAnsi="Arial" w:cs="Arial"/>
          <w:w w:val="105"/>
          <w:sz w:val="20"/>
          <w:szCs w:val="20"/>
        </w:rPr>
        <w:t>have been assigned to said properties.</w:t>
      </w:r>
    </w:p>
    <w:p w14:paraId="7886298B" w14:textId="4DF4A41E" w:rsidR="005A1D53" w:rsidRPr="005A1D53" w:rsidRDefault="005A1D53" w:rsidP="005A1D53">
      <w:pPr>
        <w:widowControl w:val="0"/>
        <w:tabs>
          <w:tab w:val="left" w:pos="464"/>
        </w:tabs>
        <w:autoSpaceDE w:val="0"/>
        <w:autoSpaceDN w:val="0"/>
        <w:spacing w:line="249" w:lineRule="auto"/>
        <w:ind w:left="164" w:right="343"/>
        <w:rPr>
          <w:rFonts w:ascii="Arial" w:eastAsia="Times New Roman" w:hAnsi="Arial" w:cs="Arial"/>
          <w:w w:val="105"/>
          <w:sz w:val="20"/>
          <w:szCs w:val="20"/>
        </w:rPr>
      </w:pPr>
    </w:p>
    <w:p w14:paraId="346C40C7" w14:textId="77777777" w:rsidR="005A1D53" w:rsidRPr="005A1D53" w:rsidRDefault="005A1D53" w:rsidP="005A1D5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szCs w:val="20"/>
        </w:rPr>
      </w:pPr>
      <w:r w:rsidRPr="005A1D53">
        <w:rPr>
          <w:rFonts w:ascii="Arial" w:hAnsi="Arial" w:cs="Arial"/>
          <w:b/>
          <w:bCs/>
          <w:sz w:val="20"/>
          <w:szCs w:val="20"/>
        </w:rPr>
        <w:t>PASSED AND ADOPTED</w:t>
      </w:r>
      <w:r w:rsidRPr="005A1D53">
        <w:rPr>
          <w:rFonts w:ascii="Arial" w:hAnsi="Arial" w:cs="Arial"/>
          <w:sz w:val="20"/>
          <w:szCs w:val="20"/>
        </w:rPr>
        <w:t xml:space="preserve"> by the City Council of the City of Willow River, Minnesota, this 7 day of February, 2022.</w:t>
      </w:r>
    </w:p>
    <w:p w14:paraId="3D48FF05" w14:textId="77777777" w:rsidR="005A1D53" w:rsidRPr="005A1D53" w:rsidRDefault="005A1D53" w:rsidP="005A1D53">
      <w:pPr>
        <w:widowControl w:val="0"/>
        <w:tabs>
          <w:tab w:val="left" w:pos="464"/>
        </w:tabs>
        <w:autoSpaceDE w:val="0"/>
        <w:autoSpaceDN w:val="0"/>
        <w:spacing w:line="249" w:lineRule="auto"/>
        <w:ind w:left="164" w:right="343"/>
        <w:rPr>
          <w:rFonts w:eastAsia="Times New Roman"/>
          <w:w w:val="105"/>
          <w:sz w:val="20"/>
          <w:szCs w:val="20"/>
        </w:rPr>
      </w:pPr>
    </w:p>
    <w:p w14:paraId="75141DE8" w14:textId="77777777" w:rsidR="005A1D53" w:rsidRPr="005A1D53" w:rsidRDefault="005A1D53" w:rsidP="005A1D53">
      <w:pPr>
        <w:widowControl w:val="0"/>
        <w:tabs>
          <w:tab w:val="left" w:pos="464"/>
        </w:tabs>
        <w:autoSpaceDE w:val="0"/>
        <w:autoSpaceDN w:val="0"/>
        <w:spacing w:line="249" w:lineRule="auto"/>
        <w:ind w:left="164" w:right="343"/>
        <w:rPr>
          <w:rFonts w:eastAsia="Times New Roman"/>
          <w:w w:val="105"/>
          <w:sz w:val="20"/>
          <w:szCs w:val="20"/>
        </w:rPr>
      </w:pPr>
    </w:p>
    <w:p w14:paraId="12C66CC4" w14:textId="7F8AE608" w:rsidR="00A73016" w:rsidRPr="005A1D53" w:rsidRDefault="00A73016" w:rsidP="005A1D53">
      <w:pPr>
        <w:spacing w:before="78"/>
        <w:ind w:left="2954" w:right="2930"/>
        <w:rPr>
          <w:rFonts w:ascii="Arial" w:hAnsi="Arial" w:cs="Arial"/>
          <w:sz w:val="20"/>
          <w:szCs w:val="20"/>
        </w:rPr>
      </w:pPr>
    </w:p>
    <w:sectPr w:rsidR="00A73016" w:rsidRPr="005A1D53" w:rsidSect="00241B97">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F331" w14:textId="77777777" w:rsidR="00F04A3A" w:rsidRDefault="00F04A3A" w:rsidP="00CA137F">
      <w:pPr>
        <w:spacing w:line="240" w:lineRule="auto"/>
      </w:pPr>
      <w:r>
        <w:separator/>
      </w:r>
    </w:p>
  </w:endnote>
  <w:endnote w:type="continuationSeparator" w:id="0">
    <w:p w14:paraId="73C8B8E8" w14:textId="77777777" w:rsidR="00F04A3A" w:rsidRDefault="00F04A3A" w:rsidP="00CA1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960689"/>
      <w:docPartObj>
        <w:docPartGallery w:val="Page Numbers (Bottom of Page)"/>
        <w:docPartUnique/>
      </w:docPartObj>
    </w:sdtPr>
    <w:sdtEndPr>
      <w:rPr>
        <w:rFonts w:ascii="Arial" w:hAnsi="Arial" w:cs="Arial"/>
        <w:noProof/>
      </w:rPr>
    </w:sdtEndPr>
    <w:sdtContent>
      <w:p w14:paraId="71DFBFEE" w14:textId="77777777" w:rsidR="00F04A3A" w:rsidRPr="0049051E" w:rsidRDefault="00F04A3A">
        <w:pPr>
          <w:pStyle w:val="Footer"/>
          <w:jc w:val="right"/>
          <w:rPr>
            <w:rFonts w:ascii="Arial" w:hAnsi="Arial" w:cs="Arial"/>
          </w:rPr>
        </w:pPr>
        <w:r w:rsidRPr="0049051E">
          <w:rPr>
            <w:rFonts w:ascii="Arial" w:hAnsi="Arial" w:cs="Arial"/>
          </w:rPr>
          <w:fldChar w:fldCharType="begin"/>
        </w:r>
        <w:r w:rsidRPr="0049051E">
          <w:rPr>
            <w:rFonts w:ascii="Arial" w:hAnsi="Arial" w:cs="Arial"/>
          </w:rPr>
          <w:instrText xml:space="preserve"> PAGE   \* MERGEFORMAT </w:instrText>
        </w:r>
        <w:r w:rsidRPr="0049051E">
          <w:rPr>
            <w:rFonts w:ascii="Arial" w:hAnsi="Arial" w:cs="Arial"/>
          </w:rPr>
          <w:fldChar w:fldCharType="separate"/>
        </w:r>
        <w:r w:rsidR="00D3362A">
          <w:rPr>
            <w:rFonts w:ascii="Arial" w:hAnsi="Arial" w:cs="Arial"/>
            <w:noProof/>
          </w:rPr>
          <w:t>15</w:t>
        </w:r>
        <w:r w:rsidRPr="0049051E">
          <w:rPr>
            <w:rFonts w:ascii="Arial" w:hAnsi="Arial" w:cs="Arial"/>
            <w:noProof/>
          </w:rPr>
          <w:fldChar w:fldCharType="end"/>
        </w:r>
      </w:p>
    </w:sdtContent>
  </w:sdt>
  <w:p w14:paraId="2FD2EF18" w14:textId="77777777" w:rsidR="00F04A3A" w:rsidRDefault="00F04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5F03" w14:textId="77777777" w:rsidR="00F04A3A" w:rsidRDefault="00F04A3A" w:rsidP="00CA137F">
      <w:pPr>
        <w:spacing w:line="240" w:lineRule="auto"/>
      </w:pPr>
      <w:r>
        <w:separator/>
      </w:r>
    </w:p>
  </w:footnote>
  <w:footnote w:type="continuationSeparator" w:id="0">
    <w:p w14:paraId="5DAFF5A7" w14:textId="77777777" w:rsidR="00F04A3A" w:rsidRDefault="00F04A3A" w:rsidP="00CA13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614"/>
    <w:multiLevelType w:val="hybridMultilevel"/>
    <w:tmpl w:val="A4745E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828D3"/>
    <w:multiLevelType w:val="hybridMultilevel"/>
    <w:tmpl w:val="7114A340"/>
    <w:lvl w:ilvl="0" w:tplc="785E1EC2">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15:restartNumberingAfterBreak="0">
    <w:nsid w:val="086E1649"/>
    <w:multiLevelType w:val="hybridMultilevel"/>
    <w:tmpl w:val="71B218D2"/>
    <w:lvl w:ilvl="0" w:tplc="91807ECC">
      <w:start w:val="1"/>
      <w:numFmt w:val="decimal"/>
      <w:lvlText w:val="%1."/>
      <w:lvlJc w:val="left"/>
      <w:pPr>
        <w:ind w:left="144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2880" w:hanging="180"/>
      </w:pPr>
    </w:lvl>
    <w:lvl w:ilvl="3" w:tplc="B9CEAA4A">
      <w:start w:val="1"/>
      <w:numFmt w:val="decimal"/>
      <w:lvlText w:val="%4."/>
      <w:lvlJc w:val="left"/>
      <w:pPr>
        <w:ind w:left="1710" w:hanging="360"/>
      </w:pPr>
      <w:rPr>
        <w:color w:val="FF000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50166"/>
    <w:multiLevelType w:val="hybridMultilevel"/>
    <w:tmpl w:val="CA74823C"/>
    <w:lvl w:ilvl="0" w:tplc="209EB0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165360"/>
    <w:multiLevelType w:val="hybridMultilevel"/>
    <w:tmpl w:val="D974E400"/>
    <w:lvl w:ilvl="0" w:tplc="0A4A3086">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5" w15:restartNumberingAfterBreak="0">
    <w:nsid w:val="299B483E"/>
    <w:multiLevelType w:val="hybridMultilevel"/>
    <w:tmpl w:val="05F28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8466B"/>
    <w:multiLevelType w:val="hybridMultilevel"/>
    <w:tmpl w:val="62FCCCE4"/>
    <w:lvl w:ilvl="0" w:tplc="A948D6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1D1C09"/>
    <w:multiLevelType w:val="hybridMultilevel"/>
    <w:tmpl w:val="FA289B16"/>
    <w:lvl w:ilvl="0" w:tplc="A168795A">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0317456"/>
    <w:multiLevelType w:val="hybridMultilevel"/>
    <w:tmpl w:val="2E664D1E"/>
    <w:lvl w:ilvl="0" w:tplc="28B298A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719CB"/>
    <w:multiLevelType w:val="hybridMultilevel"/>
    <w:tmpl w:val="D9FC2F18"/>
    <w:lvl w:ilvl="0" w:tplc="0D249C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B3B3D"/>
    <w:multiLevelType w:val="hybridMultilevel"/>
    <w:tmpl w:val="FC98FDD2"/>
    <w:lvl w:ilvl="0" w:tplc="FE383752">
      <w:start w:val="1"/>
      <w:numFmt w:val="upperLetter"/>
      <w:lvlText w:val="%1."/>
      <w:lvlJc w:val="left"/>
      <w:pPr>
        <w:ind w:left="5760" w:hanging="360"/>
      </w:pPr>
      <w:rPr>
        <w:rFonts w:hint="default"/>
        <w:color w:val="auto"/>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1" w15:restartNumberingAfterBreak="0">
    <w:nsid w:val="4AF85F2C"/>
    <w:multiLevelType w:val="hybridMultilevel"/>
    <w:tmpl w:val="2804713A"/>
    <w:lvl w:ilvl="0" w:tplc="0E0AF51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4B2E7235"/>
    <w:multiLevelType w:val="hybridMultilevel"/>
    <w:tmpl w:val="39525D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FB516E3"/>
    <w:multiLevelType w:val="hybridMultilevel"/>
    <w:tmpl w:val="4A7E240E"/>
    <w:lvl w:ilvl="0" w:tplc="58EE0E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B6E47"/>
    <w:multiLevelType w:val="hybridMultilevel"/>
    <w:tmpl w:val="E4400DA2"/>
    <w:lvl w:ilvl="0" w:tplc="4832356C">
      <w:start w:val="1"/>
      <w:numFmt w:val="lowerLetter"/>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51C9434E"/>
    <w:multiLevelType w:val="hybridMultilevel"/>
    <w:tmpl w:val="F97A5DC4"/>
    <w:lvl w:ilvl="0" w:tplc="BDD063E6">
      <w:start w:val="5"/>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Marlett" w:hAnsi="Marlett"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Marlett" w:hAnsi="Marlett"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Marlett" w:hAnsi="Marlett" w:hint="default"/>
      </w:rPr>
    </w:lvl>
  </w:abstractNum>
  <w:num w:numId="1" w16cid:durableId="59719723">
    <w:abstractNumId w:val="15"/>
  </w:num>
  <w:num w:numId="2" w16cid:durableId="375080669">
    <w:abstractNumId w:val="4"/>
  </w:num>
  <w:num w:numId="3" w16cid:durableId="588003900">
    <w:abstractNumId w:val="1"/>
  </w:num>
  <w:num w:numId="4" w16cid:durableId="1393695161">
    <w:abstractNumId w:val="13"/>
  </w:num>
  <w:num w:numId="5" w16cid:durableId="1445540736">
    <w:abstractNumId w:val="8"/>
  </w:num>
  <w:num w:numId="6" w16cid:durableId="103159290">
    <w:abstractNumId w:val="9"/>
  </w:num>
  <w:num w:numId="7" w16cid:durableId="821383811">
    <w:abstractNumId w:val="10"/>
  </w:num>
  <w:num w:numId="8" w16cid:durableId="908464967">
    <w:abstractNumId w:val="5"/>
  </w:num>
  <w:num w:numId="9" w16cid:durableId="277955627">
    <w:abstractNumId w:val="0"/>
  </w:num>
  <w:num w:numId="10" w16cid:durableId="1883201783">
    <w:abstractNumId w:val="14"/>
  </w:num>
  <w:num w:numId="11" w16cid:durableId="2109810252">
    <w:abstractNumId w:val="3"/>
  </w:num>
  <w:num w:numId="12" w16cid:durableId="830485956">
    <w:abstractNumId w:val="6"/>
  </w:num>
  <w:num w:numId="13" w16cid:durableId="847403674">
    <w:abstractNumId w:val="2"/>
  </w:num>
  <w:num w:numId="14" w16cid:durableId="1853031166">
    <w:abstractNumId w:val="12"/>
  </w:num>
  <w:num w:numId="15" w16cid:durableId="1844120831">
    <w:abstractNumId w:val="11"/>
  </w:num>
  <w:num w:numId="16" w16cid:durableId="1747301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6F"/>
    <w:rsid w:val="000014C2"/>
    <w:rsid w:val="00003808"/>
    <w:rsid w:val="00003978"/>
    <w:rsid w:val="00006EA8"/>
    <w:rsid w:val="000072AF"/>
    <w:rsid w:val="0000784B"/>
    <w:rsid w:val="00007A09"/>
    <w:rsid w:val="00010B8D"/>
    <w:rsid w:val="00011938"/>
    <w:rsid w:val="00015C74"/>
    <w:rsid w:val="000162B5"/>
    <w:rsid w:val="0002058E"/>
    <w:rsid w:val="0002102E"/>
    <w:rsid w:val="000258B2"/>
    <w:rsid w:val="000312E2"/>
    <w:rsid w:val="000314FE"/>
    <w:rsid w:val="0003153B"/>
    <w:rsid w:val="00031AB0"/>
    <w:rsid w:val="00031AB5"/>
    <w:rsid w:val="000335E7"/>
    <w:rsid w:val="000340B5"/>
    <w:rsid w:val="00036D45"/>
    <w:rsid w:val="00037D2F"/>
    <w:rsid w:val="0004036F"/>
    <w:rsid w:val="00041FC6"/>
    <w:rsid w:val="00043859"/>
    <w:rsid w:val="00047C59"/>
    <w:rsid w:val="000519D3"/>
    <w:rsid w:val="00052C56"/>
    <w:rsid w:val="00055343"/>
    <w:rsid w:val="000565F9"/>
    <w:rsid w:val="000567AA"/>
    <w:rsid w:val="000616CD"/>
    <w:rsid w:val="000623C7"/>
    <w:rsid w:val="0006547A"/>
    <w:rsid w:val="00066FBB"/>
    <w:rsid w:val="00070488"/>
    <w:rsid w:val="000773D7"/>
    <w:rsid w:val="00085D86"/>
    <w:rsid w:val="00091B36"/>
    <w:rsid w:val="00092022"/>
    <w:rsid w:val="00097E47"/>
    <w:rsid w:val="000A005A"/>
    <w:rsid w:val="000A0876"/>
    <w:rsid w:val="000A1331"/>
    <w:rsid w:val="000A2ECD"/>
    <w:rsid w:val="000A4503"/>
    <w:rsid w:val="000A753F"/>
    <w:rsid w:val="000A7A23"/>
    <w:rsid w:val="000B0DB5"/>
    <w:rsid w:val="000B243C"/>
    <w:rsid w:val="000B2B7C"/>
    <w:rsid w:val="000B4167"/>
    <w:rsid w:val="000B5689"/>
    <w:rsid w:val="000B7318"/>
    <w:rsid w:val="000C1136"/>
    <w:rsid w:val="000C53D1"/>
    <w:rsid w:val="000D043C"/>
    <w:rsid w:val="000D2DD4"/>
    <w:rsid w:val="000D5EE4"/>
    <w:rsid w:val="000E06EA"/>
    <w:rsid w:val="000E39FA"/>
    <w:rsid w:val="000E61BD"/>
    <w:rsid w:val="000E71A2"/>
    <w:rsid w:val="000F069B"/>
    <w:rsid w:val="000F2429"/>
    <w:rsid w:val="000F2D79"/>
    <w:rsid w:val="000F3519"/>
    <w:rsid w:val="00100788"/>
    <w:rsid w:val="00107FF8"/>
    <w:rsid w:val="00112038"/>
    <w:rsid w:val="001176A5"/>
    <w:rsid w:val="00121B90"/>
    <w:rsid w:val="00122D6F"/>
    <w:rsid w:val="00123A9D"/>
    <w:rsid w:val="00123D8E"/>
    <w:rsid w:val="0012524E"/>
    <w:rsid w:val="00125DE9"/>
    <w:rsid w:val="0012618B"/>
    <w:rsid w:val="001321DD"/>
    <w:rsid w:val="00133033"/>
    <w:rsid w:val="00134AD2"/>
    <w:rsid w:val="001353B6"/>
    <w:rsid w:val="001371C7"/>
    <w:rsid w:val="0014663E"/>
    <w:rsid w:val="00153B9F"/>
    <w:rsid w:val="00153F2C"/>
    <w:rsid w:val="00154250"/>
    <w:rsid w:val="001610BA"/>
    <w:rsid w:val="00163189"/>
    <w:rsid w:val="00165E94"/>
    <w:rsid w:val="0017147F"/>
    <w:rsid w:val="00172609"/>
    <w:rsid w:val="00172CB9"/>
    <w:rsid w:val="00176E3F"/>
    <w:rsid w:val="00177813"/>
    <w:rsid w:val="00177B77"/>
    <w:rsid w:val="00180873"/>
    <w:rsid w:val="001847E6"/>
    <w:rsid w:val="0018512A"/>
    <w:rsid w:val="0019099F"/>
    <w:rsid w:val="00192126"/>
    <w:rsid w:val="00192CEE"/>
    <w:rsid w:val="001931BB"/>
    <w:rsid w:val="001A2A82"/>
    <w:rsid w:val="001A45E4"/>
    <w:rsid w:val="001A69A2"/>
    <w:rsid w:val="001A7A42"/>
    <w:rsid w:val="001B2D49"/>
    <w:rsid w:val="001B5460"/>
    <w:rsid w:val="001B67F4"/>
    <w:rsid w:val="001B6844"/>
    <w:rsid w:val="001B7A6F"/>
    <w:rsid w:val="001B7AED"/>
    <w:rsid w:val="001C1523"/>
    <w:rsid w:val="001C380E"/>
    <w:rsid w:val="001D1C13"/>
    <w:rsid w:val="001D72A5"/>
    <w:rsid w:val="001E02AD"/>
    <w:rsid w:val="001E059C"/>
    <w:rsid w:val="001E059F"/>
    <w:rsid w:val="001E096C"/>
    <w:rsid w:val="001E4568"/>
    <w:rsid w:val="001E5A7D"/>
    <w:rsid w:val="001E763D"/>
    <w:rsid w:val="001F0D9F"/>
    <w:rsid w:val="001F228E"/>
    <w:rsid w:val="001F37CB"/>
    <w:rsid w:val="001F5779"/>
    <w:rsid w:val="001F5EB8"/>
    <w:rsid w:val="001F64D0"/>
    <w:rsid w:val="001F7387"/>
    <w:rsid w:val="00203D86"/>
    <w:rsid w:val="00203D9D"/>
    <w:rsid w:val="00206B38"/>
    <w:rsid w:val="00207CA1"/>
    <w:rsid w:val="002112DC"/>
    <w:rsid w:val="00212633"/>
    <w:rsid w:val="00212E9E"/>
    <w:rsid w:val="00213E80"/>
    <w:rsid w:val="00215389"/>
    <w:rsid w:val="002166FE"/>
    <w:rsid w:val="00220231"/>
    <w:rsid w:val="002208E5"/>
    <w:rsid w:val="00220A01"/>
    <w:rsid w:val="00222066"/>
    <w:rsid w:val="00224F0E"/>
    <w:rsid w:val="00226093"/>
    <w:rsid w:val="002329F2"/>
    <w:rsid w:val="00233700"/>
    <w:rsid w:val="002349DF"/>
    <w:rsid w:val="002357A2"/>
    <w:rsid w:val="00236258"/>
    <w:rsid w:val="00236BF2"/>
    <w:rsid w:val="002407FA"/>
    <w:rsid w:val="002415F9"/>
    <w:rsid w:val="00241B97"/>
    <w:rsid w:val="002430F1"/>
    <w:rsid w:val="00243393"/>
    <w:rsid w:val="0024344F"/>
    <w:rsid w:val="0024463B"/>
    <w:rsid w:val="002446C7"/>
    <w:rsid w:val="002503E3"/>
    <w:rsid w:val="002509B5"/>
    <w:rsid w:val="002519C6"/>
    <w:rsid w:val="0025701E"/>
    <w:rsid w:val="0025712A"/>
    <w:rsid w:val="0026003B"/>
    <w:rsid w:val="002625B8"/>
    <w:rsid w:val="002633E4"/>
    <w:rsid w:val="002635F1"/>
    <w:rsid w:val="00264AA0"/>
    <w:rsid w:val="00265942"/>
    <w:rsid w:val="00266B46"/>
    <w:rsid w:val="00266B89"/>
    <w:rsid w:val="0027017E"/>
    <w:rsid w:val="00270B92"/>
    <w:rsid w:val="00273A64"/>
    <w:rsid w:val="00275277"/>
    <w:rsid w:val="00275833"/>
    <w:rsid w:val="00276055"/>
    <w:rsid w:val="002819C3"/>
    <w:rsid w:val="002828A1"/>
    <w:rsid w:val="00283C7B"/>
    <w:rsid w:val="002860FA"/>
    <w:rsid w:val="00291958"/>
    <w:rsid w:val="00291F96"/>
    <w:rsid w:val="002A13F2"/>
    <w:rsid w:val="002A2610"/>
    <w:rsid w:val="002A3059"/>
    <w:rsid w:val="002A548B"/>
    <w:rsid w:val="002A6C1B"/>
    <w:rsid w:val="002A748E"/>
    <w:rsid w:val="002A778D"/>
    <w:rsid w:val="002B164B"/>
    <w:rsid w:val="002B3313"/>
    <w:rsid w:val="002B4200"/>
    <w:rsid w:val="002B511C"/>
    <w:rsid w:val="002B6354"/>
    <w:rsid w:val="002B64C4"/>
    <w:rsid w:val="002B66B0"/>
    <w:rsid w:val="002B774A"/>
    <w:rsid w:val="002C19C3"/>
    <w:rsid w:val="002C48B8"/>
    <w:rsid w:val="002D0641"/>
    <w:rsid w:val="002D4789"/>
    <w:rsid w:val="002D4C4A"/>
    <w:rsid w:val="002F21FD"/>
    <w:rsid w:val="002F4B98"/>
    <w:rsid w:val="002F5C95"/>
    <w:rsid w:val="002F75CC"/>
    <w:rsid w:val="00300961"/>
    <w:rsid w:val="00300E90"/>
    <w:rsid w:val="00302113"/>
    <w:rsid w:val="00307DBD"/>
    <w:rsid w:val="00320B5C"/>
    <w:rsid w:val="00325708"/>
    <w:rsid w:val="003314C7"/>
    <w:rsid w:val="0033294A"/>
    <w:rsid w:val="00335AC3"/>
    <w:rsid w:val="00335BA1"/>
    <w:rsid w:val="00340EFF"/>
    <w:rsid w:val="003453DD"/>
    <w:rsid w:val="003466DB"/>
    <w:rsid w:val="00351275"/>
    <w:rsid w:val="0035790C"/>
    <w:rsid w:val="0036031E"/>
    <w:rsid w:val="003631F9"/>
    <w:rsid w:val="00370643"/>
    <w:rsid w:val="00370B27"/>
    <w:rsid w:val="00372136"/>
    <w:rsid w:val="003739B0"/>
    <w:rsid w:val="00376840"/>
    <w:rsid w:val="0037769D"/>
    <w:rsid w:val="003826BB"/>
    <w:rsid w:val="00382D08"/>
    <w:rsid w:val="003878E0"/>
    <w:rsid w:val="0038798F"/>
    <w:rsid w:val="00387ECE"/>
    <w:rsid w:val="00390F9D"/>
    <w:rsid w:val="00393DFC"/>
    <w:rsid w:val="00394082"/>
    <w:rsid w:val="00394D35"/>
    <w:rsid w:val="0039731D"/>
    <w:rsid w:val="003A07A0"/>
    <w:rsid w:val="003A74C9"/>
    <w:rsid w:val="003B117E"/>
    <w:rsid w:val="003B2518"/>
    <w:rsid w:val="003B41A5"/>
    <w:rsid w:val="003B41B2"/>
    <w:rsid w:val="003B54EB"/>
    <w:rsid w:val="003B67BF"/>
    <w:rsid w:val="003B7BC2"/>
    <w:rsid w:val="003C37EA"/>
    <w:rsid w:val="003D370B"/>
    <w:rsid w:val="003D391A"/>
    <w:rsid w:val="003D4B3D"/>
    <w:rsid w:val="003D5A9D"/>
    <w:rsid w:val="003E167E"/>
    <w:rsid w:val="003E6109"/>
    <w:rsid w:val="003E610D"/>
    <w:rsid w:val="003E6F46"/>
    <w:rsid w:val="003F08AD"/>
    <w:rsid w:val="003F2139"/>
    <w:rsid w:val="003F2253"/>
    <w:rsid w:val="003F2499"/>
    <w:rsid w:val="003F33CA"/>
    <w:rsid w:val="003F7D71"/>
    <w:rsid w:val="003F7EC7"/>
    <w:rsid w:val="004010B4"/>
    <w:rsid w:val="004015C0"/>
    <w:rsid w:val="004029E6"/>
    <w:rsid w:val="00402DF6"/>
    <w:rsid w:val="004033D1"/>
    <w:rsid w:val="00403B4A"/>
    <w:rsid w:val="00404135"/>
    <w:rsid w:val="004043F5"/>
    <w:rsid w:val="004051CE"/>
    <w:rsid w:val="004058E0"/>
    <w:rsid w:val="00406231"/>
    <w:rsid w:val="00407668"/>
    <w:rsid w:val="00407699"/>
    <w:rsid w:val="00411427"/>
    <w:rsid w:val="004136E4"/>
    <w:rsid w:val="004145F3"/>
    <w:rsid w:val="004178D9"/>
    <w:rsid w:val="00424909"/>
    <w:rsid w:val="0042761C"/>
    <w:rsid w:val="004276E2"/>
    <w:rsid w:val="00432183"/>
    <w:rsid w:val="00432918"/>
    <w:rsid w:val="00434A6F"/>
    <w:rsid w:val="00435E40"/>
    <w:rsid w:val="00436682"/>
    <w:rsid w:val="004413FC"/>
    <w:rsid w:val="0044188F"/>
    <w:rsid w:val="00441FBD"/>
    <w:rsid w:val="004436B9"/>
    <w:rsid w:val="00454BA8"/>
    <w:rsid w:val="004561D9"/>
    <w:rsid w:val="00461A02"/>
    <w:rsid w:val="00462CC0"/>
    <w:rsid w:val="00464028"/>
    <w:rsid w:val="0046503E"/>
    <w:rsid w:val="00465DB6"/>
    <w:rsid w:val="00465F46"/>
    <w:rsid w:val="0046659D"/>
    <w:rsid w:val="00466F80"/>
    <w:rsid w:val="00475685"/>
    <w:rsid w:val="00476CFF"/>
    <w:rsid w:val="00476D8C"/>
    <w:rsid w:val="0048120E"/>
    <w:rsid w:val="00482280"/>
    <w:rsid w:val="00482A00"/>
    <w:rsid w:val="00484AC8"/>
    <w:rsid w:val="0049051E"/>
    <w:rsid w:val="00490901"/>
    <w:rsid w:val="00492864"/>
    <w:rsid w:val="004973F4"/>
    <w:rsid w:val="00497801"/>
    <w:rsid w:val="004A5B7A"/>
    <w:rsid w:val="004B00DB"/>
    <w:rsid w:val="004B0BF1"/>
    <w:rsid w:val="004B1BF0"/>
    <w:rsid w:val="004B2695"/>
    <w:rsid w:val="004B3C08"/>
    <w:rsid w:val="004B5391"/>
    <w:rsid w:val="004B645A"/>
    <w:rsid w:val="004B66CC"/>
    <w:rsid w:val="004B6D66"/>
    <w:rsid w:val="004C1544"/>
    <w:rsid w:val="004C25B9"/>
    <w:rsid w:val="004C5D81"/>
    <w:rsid w:val="004C6CBA"/>
    <w:rsid w:val="004D195A"/>
    <w:rsid w:val="004D2CE8"/>
    <w:rsid w:val="004D5C08"/>
    <w:rsid w:val="004E1FB3"/>
    <w:rsid w:val="004E4651"/>
    <w:rsid w:val="004E5AE8"/>
    <w:rsid w:val="004E7E92"/>
    <w:rsid w:val="004F2BC2"/>
    <w:rsid w:val="004F3316"/>
    <w:rsid w:val="004F3AF8"/>
    <w:rsid w:val="004F4765"/>
    <w:rsid w:val="004F52B4"/>
    <w:rsid w:val="005029AA"/>
    <w:rsid w:val="00502D39"/>
    <w:rsid w:val="00503825"/>
    <w:rsid w:val="00503CB7"/>
    <w:rsid w:val="005074BB"/>
    <w:rsid w:val="00510D4E"/>
    <w:rsid w:val="00514198"/>
    <w:rsid w:val="00515466"/>
    <w:rsid w:val="0052043F"/>
    <w:rsid w:val="00525CDB"/>
    <w:rsid w:val="00527579"/>
    <w:rsid w:val="00530C78"/>
    <w:rsid w:val="00533258"/>
    <w:rsid w:val="00533E5E"/>
    <w:rsid w:val="00534705"/>
    <w:rsid w:val="005359F8"/>
    <w:rsid w:val="00536E60"/>
    <w:rsid w:val="00540A79"/>
    <w:rsid w:val="005434D0"/>
    <w:rsid w:val="00545359"/>
    <w:rsid w:val="0054572C"/>
    <w:rsid w:val="005519EA"/>
    <w:rsid w:val="00555021"/>
    <w:rsid w:val="00557A5A"/>
    <w:rsid w:val="0056016C"/>
    <w:rsid w:val="00564FF8"/>
    <w:rsid w:val="00571035"/>
    <w:rsid w:val="00571712"/>
    <w:rsid w:val="00573636"/>
    <w:rsid w:val="00573812"/>
    <w:rsid w:val="00573A9D"/>
    <w:rsid w:val="00575CE7"/>
    <w:rsid w:val="00576F1F"/>
    <w:rsid w:val="00590466"/>
    <w:rsid w:val="005908D8"/>
    <w:rsid w:val="00592176"/>
    <w:rsid w:val="0059364F"/>
    <w:rsid w:val="00594603"/>
    <w:rsid w:val="005A1D53"/>
    <w:rsid w:val="005A3E53"/>
    <w:rsid w:val="005A3EFF"/>
    <w:rsid w:val="005A44DC"/>
    <w:rsid w:val="005A72E9"/>
    <w:rsid w:val="005A7DB3"/>
    <w:rsid w:val="005B1F23"/>
    <w:rsid w:val="005B44B2"/>
    <w:rsid w:val="005B457B"/>
    <w:rsid w:val="005B5C31"/>
    <w:rsid w:val="005B70F9"/>
    <w:rsid w:val="005C1E87"/>
    <w:rsid w:val="005C7BCB"/>
    <w:rsid w:val="005D610E"/>
    <w:rsid w:val="005D6BCF"/>
    <w:rsid w:val="005E04F2"/>
    <w:rsid w:val="005E1080"/>
    <w:rsid w:val="005F057C"/>
    <w:rsid w:val="005F1E67"/>
    <w:rsid w:val="005F34BA"/>
    <w:rsid w:val="005F4BA2"/>
    <w:rsid w:val="005F6318"/>
    <w:rsid w:val="0060231F"/>
    <w:rsid w:val="00602FCC"/>
    <w:rsid w:val="00603332"/>
    <w:rsid w:val="00604314"/>
    <w:rsid w:val="006052C3"/>
    <w:rsid w:val="0060686C"/>
    <w:rsid w:val="00610164"/>
    <w:rsid w:val="006112FB"/>
    <w:rsid w:val="0061181D"/>
    <w:rsid w:val="0061298F"/>
    <w:rsid w:val="00617836"/>
    <w:rsid w:val="006205A4"/>
    <w:rsid w:val="006219BB"/>
    <w:rsid w:val="00621C7A"/>
    <w:rsid w:val="0062214F"/>
    <w:rsid w:val="00623B7B"/>
    <w:rsid w:val="00624A3B"/>
    <w:rsid w:val="00625C40"/>
    <w:rsid w:val="0062694A"/>
    <w:rsid w:val="00630E19"/>
    <w:rsid w:val="00636DCC"/>
    <w:rsid w:val="00636FAF"/>
    <w:rsid w:val="006422C4"/>
    <w:rsid w:val="006512A0"/>
    <w:rsid w:val="00651DA4"/>
    <w:rsid w:val="00652A68"/>
    <w:rsid w:val="00656C4C"/>
    <w:rsid w:val="00660DB2"/>
    <w:rsid w:val="00661317"/>
    <w:rsid w:val="00662F5D"/>
    <w:rsid w:val="00674F22"/>
    <w:rsid w:val="00676BA1"/>
    <w:rsid w:val="00684564"/>
    <w:rsid w:val="0068471E"/>
    <w:rsid w:val="00685462"/>
    <w:rsid w:val="00691D99"/>
    <w:rsid w:val="00692952"/>
    <w:rsid w:val="00692C1F"/>
    <w:rsid w:val="00694CB2"/>
    <w:rsid w:val="0069569C"/>
    <w:rsid w:val="00695734"/>
    <w:rsid w:val="00697D99"/>
    <w:rsid w:val="006A02C7"/>
    <w:rsid w:val="006A194C"/>
    <w:rsid w:val="006A5FE2"/>
    <w:rsid w:val="006A6862"/>
    <w:rsid w:val="006A72D8"/>
    <w:rsid w:val="006B13CA"/>
    <w:rsid w:val="006B1634"/>
    <w:rsid w:val="006B5F32"/>
    <w:rsid w:val="006B6DA3"/>
    <w:rsid w:val="006C22CC"/>
    <w:rsid w:val="006C6721"/>
    <w:rsid w:val="006C746C"/>
    <w:rsid w:val="006D2877"/>
    <w:rsid w:val="006D5519"/>
    <w:rsid w:val="006D5FCB"/>
    <w:rsid w:val="006E31A6"/>
    <w:rsid w:val="006E7E5B"/>
    <w:rsid w:val="006F0237"/>
    <w:rsid w:val="006F046E"/>
    <w:rsid w:val="006F05C4"/>
    <w:rsid w:val="006F748C"/>
    <w:rsid w:val="007012B4"/>
    <w:rsid w:val="007021C4"/>
    <w:rsid w:val="0070276F"/>
    <w:rsid w:val="00704D37"/>
    <w:rsid w:val="00707794"/>
    <w:rsid w:val="00707B0B"/>
    <w:rsid w:val="00712E46"/>
    <w:rsid w:val="007135B1"/>
    <w:rsid w:val="00716BB2"/>
    <w:rsid w:val="00717594"/>
    <w:rsid w:val="00724609"/>
    <w:rsid w:val="0072523C"/>
    <w:rsid w:val="00727A51"/>
    <w:rsid w:val="007366D9"/>
    <w:rsid w:val="00736FBD"/>
    <w:rsid w:val="00740020"/>
    <w:rsid w:val="007414F7"/>
    <w:rsid w:val="00742BF7"/>
    <w:rsid w:val="007451AB"/>
    <w:rsid w:val="00747808"/>
    <w:rsid w:val="00751D69"/>
    <w:rsid w:val="00752DA4"/>
    <w:rsid w:val="00753FBC"/>
    <w:rsid w:val="00754F6D"/>
    <w:rsid w:val="0076040C"/>
    <w:rsid w:val="00760A0A"/>
    <w:rsid w:val="00760E77"/>
    <w:rsid w:val="007618E3"/>
    <w:rsid w:val="0076799C"/>
    <w:rsid w:val="007721C1"/>
    <w:rsid w:val="00775F86"/>
    <w:rsid w:val="00777250"/>
    <w:rsid w:val="0078261D"/>
    <w:rsid w:val="00785AA6"/>
    <w:rsid w:val="0079314D"/>
    <w:rsid w:val="00794599"/>
    <w:rsid w:val="00795F94"/>
    <w:rsid w:val="00797FCB"/>
    <w:rsid w:val="007A1884"/>
    <w:rsid w:val="007A18CD"/>
    <w:rsid w:val="007A339C"/>
    <w:rsid w:val="007A7928"/>
    <w:rsid w:val="007A7E68"/>
    <w:rsid w:val="007B39C9"/>
    <w:rsid w:val="007B4766"/>
    <w:rsid w:val="007C2C27"/>
    <w:rsid w:val="007C4246"/>
    <w:rsid w:val="007C4E02"/>
    <w:rsid w:val="007C6596"/>
    <w:rsid w:val="007D2A03"/>
    <w:rsid w:val="007D565D"/>
    <w:rsid w:val="007D6755"/>
    <w:rsid w:val="007E249D"/>
    <w:rsid w:val="007E2E06"/>
    <w:rsid w:val="007E4130"/>
    <w:rsid w:val="007E6D51"/>
    <w:rsid w:val="007F2AB0"/>
    <w:rsid w:val="007F68F8"/>
    <w:rsid w:val="007F7F6F"/>
    <w:rsid w:val="00803FF2"/>
    <w:rsid w:val="0080564D"/>
    <w:rsid w:val="0080634D"/>
    <w:rsid w:val="0080638C"/>
    <w:rsid w:val="0081187D"/>
    <w:rsid w:val="008120CF"/>
    <w:rsid w:val="008130BB"/>
    <w:rsid w:val="00815C49"/>
    <w:rsid w:val="00816202"/>
    <w:rsid w:val="008219CE"/>
    <w:rsid w:val="008275D4"/>
    <w:rsid w:val="00833D74"/>
    <w:rsid w:val="00834CA1"/>
    <w:rsid w:val="00840075"/>
    <w:rsid w:val="008421D8"/>
    <w:rsid w:val="00843471"/>
    <w:rsid w:val="00844D9D"/>
    <w:rsid w:val="00845AEF"/>
    <w:rsid w:val="008535D5"/>
    <w:rsid w:val="008538AE"/>
    <w:rsid w:val="00853BE1"/>
    <w:rsid w:val="00854B0E"/>
    <w:rsid w:val="00856228"/>
    <w:rsid w:val="0086171C"/>
    <w:rsid w:val="00863FBD"/>
    <w:rsid w:val="00866F39"/>
    <w:rsid w:val="00872478"/>
    <w:rsid w:val="00874126"/>
    <w:rsid w:val="008741D9"/>
    <w:rsid w:val="00874632"/>
    <w:rsid w:val="00876492"/>
    <w:rsid w:val="008801BC"/>
    <w:rsid w:val="00887CEE"/>
    <w:rsid w:val="008921FB"/>
    <w:rsid w:val="008946AB"/>
    <w:rsid w:val="00897B70"/>
    <w:rsid w:val="008A0642"/>
    <w:rsid w:val="008A3A02"/>
    <w:rsid w:val="008A3ADC"/>
    <w:rsid w:val="008A532D"/>
    <w:rsid w:val="008A590C"/>
    <w:rsid w:val="008A5A6B"/>
    <w:rsid w:val="008A739B"/>
    <w:rsid w:val="008A790D"/>
    <w:rsid w:val="008A7D5D"/>
    <w:rsid w:val="008A7DD9"/>
    <w:rsid w:val="008B3EC9"/>
    <w:rsid w:val="008B733D"/>
    <w:rsid w:val="008B7A14"/>
    <w:rsid w:val="008B7DF4"/>
    <w:rsid w:val="008C0EEC"/>
    <w:rsid w:val="008C329C"/>
    <w:rsid w:val="008C32B8"/>
    <w:rsid w:val="008C356D"/>
    <w:rsid w:val="008D04CB"/>
    <w:rsid w:val="008D186B"/>
    <w:rsid w:val="008D594A"/>
    <w:rsid w:val="008D607C"/>
    <w:rsid w:val="008E47FA"/>
    <w:rsid w:val="008E4DF9"/>
    <w:rsid w:val="008E4E3F"/>
    <w:rsid w:val="008E5127"/>
    <w:rsid w:val="008E6F0B"/>
    <w:rsid w:val="008E7FFE"/>
    <w:rsid w:val="008F3500"/>
    <w:rsid w:val="008F3A6D"/>
    <w:rsid w:val="008F592D"/>
    <w:rsid w:val="0090035D"/>
    <w:rsid w:val="0090042C"/>
    <w:rsid w:val="0090056F"/>
    <w:rsid w:val="00901244"/>
    <w:rsid w:val="00904818"/>
    <w:rsid w:val="00906CE7"/>
    <w:rsid w:val="00907B8F"/>
    <w:rsid w:val="00910870"/>
    <w:rsid w:val="00910B48"/>
    <w:rsid w:val="00911F30"/>
    <w:rsid w:val="00917BEE"/>
    <w:rsid w:val="00920A43"/>
    <w:rsid w:val="00923ED5"/>
    <w:rsid w:val="00924DC1"/>
    <w:rsid w:val="00927263"/>
    <w:rsid w:val="00940EEE"/>
    <w:rsid w:val="009427D2"/>
    <w:rsid w:val="00942DB9"/>
    <w:rsid w:val="00953C6C"/>
    <w:rsid w:val="009543D1"/>
    <w:rsid w:val="00954681"/>
    <w:rsid w:val="00954EC0"/>
    <w:rsid w:val="00955396"/>
    <w:rsid w:val="0096193A"/>
    <w:rsid w:val="00961E3F"/>
    <w:rsid w:val="00962D85"/>
    <w:rsid w:val="00962F41"/>
    <w:rsid w:val="009633CD"/>
    <w:rsid w:val="00964062"/>
    <w:rsid w:val="00966162"/>
    <w:rsid w:val="00970144"/>
    <w:rsid w:val="009711A8"/>
    <w:rsid w:val="00971B36"/>
    <w:rsid w:val="00973491"/>
    <w:rsid w:val="00975F8D"/>
    <w:rsid w:val="00976352"/>
    <w:rsid w:val="00977509"/>
    <w:rsid w:val="00981A57"/>
    <w:rsid w:val="0098205E"/>
    <w:rsid w:val="00982BD8"/>
    <w:rsid w:val="00983FD6"/>
    <w:rsid w:val="00986306"/>
    <w:rsid w:val="0099109D"/>
    <w:rsid w:val="0099162B"/>
    <w:rsid w:val="009932C6"/>
    <w:rsid w:val="0099725C"/>
    <w:rsid w:val="00997CD8"/>
    <w:rsid w:val="009A2EF5"/>
    <w:rsid w:val="009A303B"/>
    <w:rsid w:val="009A3DE2"/>
    <w:rsid w:val="009A7823"/>
    <w:rsid w:val="009A7F7D"/>
    <w:rsid w:val="009B1123"/>
    <w:rsid w:val="009B4BE2"/>
    <w:rsid w:val="009B563A"/>
    <w:rsid w:val="009C0972"/>
    <w:rsid w:val="009C2F31"/>
    <w:rsid w:val="009C5E7B"/>
    <w:rsid w:val="009C7929"/>
    <w:rsid w:val="009D1114"/>
    <w:rsid w:val="009D5109"/>
    <w:rsid w:val="009E21D2"/>
    <w:rsid w:val="009E2D31"/>
    <w:rsid w:val="009E4F7D"/>
    <w:rsid w:val="009E6539"/>
    <w:rsid w:val="009E6B1D"/>
    <w:rsid w:val="009E6C10"/>
    <w:rsid w:val="009E7845"/>
    <w:rsid w:val="009E78D9"/>
    <w:rsid w:val="009F0932"/>
    <w:rsid w:val="009F348A"/>
    <w:rsid w:val="009F3546"/>
    <w:rsid w:val="009F6CBE"/>
    <w:rsid w:val="00A0005C"/>
    <w:rsid w:val="00A00AF5"/>
    <w:rsid w:val="00A03498"/>
    <w:rsid w:val="00A064EE"/>
    <w:rsid w:val="00A110D7"/>
    <w:rsid w:val="00A11CDC"/>
    <w:rsid w:val="00A1671F"/>
    <w:rsid w:val="00A20959"/>
    <w:rsid w:val="00A23A4C"/>
    <w:rsid w:val="00A24B87"/>
    <w:rsid w:val="00A30854"/>
    <w:rsid w:val="00A45B35"/>
    <w:rsid w:val="00A45F50"/>
    <w:rsid w:val="00A46225"/>
    <w:rsid w:val="00A500EE"/>
    <w:rsid w:val="00A50EF4"/>
    <w:rsid w:val="00A54CBA"/>
    <w:rsid w:val="00A60618"/>
    <w:rsid w:val="00A608AE"/>
    <w:rsid w:val="00A706BD"/>
    <w:rsid w:val="00A71414"/>
    <w:rsid w:val="00A72632"/>
    <w:rsid w:val="00A73016"/>
    <w:rsid w:val="00A74CA3"/>
    <w:rsid w:val="00A7574B"/>
    <w:rsid w:val="00A769F3"/>
    <w:rsid w:val="00A76AD9"/>
    <w:rsid w:val="00A7725A"/>
    <w:rsid w:val="00A8120D"/>
    <w:rsid w:val="00A81903"/>
    <w:rsid w:val="00A849C0"/>
    <w:rsid w:val="00A870E8"/>
    <w:rsid w:val="00A905E3"/>
    <w:rsid w:val="00A947CC"/>
    <w:rsid w:val="00AA021E"/>
    <w:rsid w:val="00AA1465"/>
    <w:rsid w:val="00AA575C"/>
    <w:rsid w:val="00AA5C5E"/>
    <w:rsid w:val="00AA6D2E"/>
    <w:rsid w:val="00AB42B9"/>
    <w:rsid w:val="00AB4398"/>
    <w:rsid w:val="00AB66DF"/>
    <w:rsid w:val="00AB6B42"/>
    <w:rsid w:val="00AB6D95"/>
    <w:rsid w:val="00AC49DF"/>
    <w:rsid w:val="00AC6EDE"/>
    <w:rsid w:val="00AC7330"/>
    <w:rsid w:val="00AC7D9D"/>
    <w:rsid w:val="00AD3E98"/>
    <w:rsid w:val="00AD41F8"/>
    <w:rsid w:val="00AD5618"/>
    <w:rsid w:val="00AD58EF"/>
    <w:rsid w:val="00AD5AC6"/>
    <w:rsid w:val="00AD6D7F"/>
    <w:rsid w:val="00AD798E"/>
    <w:rsid w:val="00AE5DC1"/>
    <w:rsid w:val="00AE6921"/>
    <w:rsid w:val="00AE7C26"/>
    <w:rsid w:val="00AF4C3D"/>
    <w:rsid w:val="00AF6841"/>
    <w:rsid w:val="00B03F4D"/>
    <w:rsid w:val="00B05CEB"/>
    <w:rsid w:val="00B113BF"/>
    <w:rsid w:val="00B126C1"/>
    <w:rsid w:val="00B13385"/>
    <w:rsid w:val="00B15D8C"/>
    <w:rsid w:val="00B166A6"/>
    <w:rsid w:val="00B16E6E"/>
    <w:rsid w:val="00B204B9"/>
    <w:rsid w:val="00B2051C"/>
    <w:rsid w:val="00B24AEE"/>
    <w:rsid w:val="00B2564D"/>
    <w:rsid w:val="00B25C94"/>
    <w:rsid w:val="00B26181"/>
    <w:rsid w:val="00B311A5"/>
    <w:rsid w:val="00B3183A"/>
    <w:rsid w:val="00B33170"/>
    <w:rsid w:val="00B340E8"/>
    <w:rsid w:val="00B35072"/>
    <w:rsid w:val="00B446C9"/>
    <w:rsid w:val="00B457A2"/>
    <w:rsid w:val="00B45B1F"/>
    <w:rsid w:val="00B5145B"/>
    <w:rsid w:val="00B51967"/>
    <w:rsid w:val="00B549D2"/>
    <w:rsid w:val="00B54D3D"/>
    <w:rsid w:val="00B60A6F"/>
    <w:rsid w:val="00B61C7F"/>
    <w:rsid w:val="00B63E6F"/>
    <w:rsid w:val="00B7049A"/>
    <w:rsid w:val="00B73206"/>
    <w:rsid w:val="00B76267"/>
    <w:rsid w:val="00B807E1"/>
    <w:rsid w:val="00B81CAC"/>
    <w:rsid w:val="00B82634"/>
    <w:rsid w:val="00B82BA9"/>
    <w:rsid w:val="00B83E4C"/>
    <w:rsid w:val="00B85CC6"/>
    <w:rsid w:val="00B865CB"/>
    <w:rsid w:val="00B91D1D"/>
    <w:rsid w:val="00B92AB5"/>
    <w:rsid w:val="00B92E40"/>
    <w:rsid w:val="00B939BD"/>
    <w:rsid w:val="00B94888"/>
    <w:rsid w:val="00B96917"/>
    <w:rsid w:val="00B97FEB"/>
    <w:rsid w:val="00BA2162"/>
    <w:rsid w:val="00BA321D"/>
    <w:rsid w:val="00BA7D16"/>
    <w:rsid w:val="00BB201C"/>
    <w:rsid w:val="00BB321B"/>
    <w:rsid w:val="00BB45FD"/>
    <w:rsid w:val="00BB49DB"/>
    <w:rsid w:val="00BB7816"/>
    <w:rsid w:val="00BB79F6"/>
    <w:rsid w:val="00BC343B"/>
    <w:rsid w:val="00BC4256"/>
    <w:rsid w:val="00BD05A0"/>
    <w:rsid w:val="00BD1E0D"/>
    <w:rsid w:val="00BD6698"/>
    <w:rsid w:val="00BD6822"/>
    <w:rsid w:val="00BD7551"/>
    <w:rsid w:val="00BD7C1E"/>
    <w:rsid w:val="00BE007B"/>
    <w:rsid w:val="00BE130C"/>
    <w:rsid w:val="00BE59A6"/>
    <w:rsid w:val="00BE5D58"/>
    <w:rsid w:val="00BE6EE4"/>
    <w:rsid w:val="00BE7925"/>
    <w:rsid w:val="00BF477A"/>
    <w:rsid w:val="00BF5F87"/>
    <w:rsid w:val="00BF7F8C"/>
    <w:rsid w:val="00C01C5C"/>
    <w:rsid w:val="00C05280"/>
    <w:rsid w:val="00C115F9"/>
    <w:rsid w:val="00C12530"/>
    <w:rsid w:val="00C1541E"/>
    <w:rsid w:val="00C16F10"/>
    <w:rsid w:val="00C20B8D"/>
    <w:rsid w:val="00C213A5"/>
    <w:rsid w:val="00C229B6"/>
    <w:rsid w:val="00C22C0A"/>
    <w:rsid w:val="00C2518A"/>
    <w:rsid w:val="00C316E6"/>
    <w:rsid w:val="00C329C9"/>
    <w:rsid w:val="00C33ECC"/>
    <w:rsid w:val="00C3427B"/>
    <w:rsid w:val="00C35B34"/>
    <w:rsid w:val="00C35C79"/>
    <w:rsid w:val="00C373A7"/>
    <w:rsid w:val="00C37A17"/>
    <w:rsid w:val="00C41804"/>
    <w:rsid w:val="00C447B2"/>
    <w:rsid w:val="00C45076"/>
    <w:rsid w:val="00C46B65"/>
    <w:rsid w:val="00C474E1"/>
    <w:rsid w:val="00C5211B"/>
    <w:rsid w:val="00C55EDC"/>
    <w:rsid w:val="00C56290"/>
    <w:rsid w:val="00C62E53"/>
    <w:rsid w:val="00C65C92"/>
    <w:rsid w:val="00C6696A"/>
    <w:rsid w:val="00C75506"/>
    <w:rsid w:val="00C76CA7"/>
    <w:rsid w:val="00C77416"/>
    <w:rsid w:val="00C8161A"/>
    <w:rsid w:val="00C81F56"/>
    <w:rsid w:val="00C8279B"/>
    <w:rsid w:val="00C85B56"/>
    <w:rsid w:val="00C86B98"/>
    <w:rsid w:val="00C91408"/>
    <w:rsid w:val="00C93181"/>
    <w:rsid w:val="00CA0A0D"/>
    <w:rsid w:val="00CA0AE9"/>
    <w:rsid w:val="00CA137F"/>
    <w:rsid w:val="00CA238D"/>
    <w:rsid w:val="00CA3509"/>
    <w:rsid w:val="00CA424A"/>
    <w:rsid w:val="00CA4309"/>
    <w:rsid w:val="00CA7CA0"/>
    <w:rsid w:val="00CB1077"/>
    <w:rsid w:val="00CB2921"/>
    <w:rsid w:val="00CB2D35"/>
    <w:rsid w:val="00CB7291"/>
    <w:rsid w:val="00CB7FF8"/>
    <w:rsid w:val="00CC0806"/>
    <w:rsid w:val="00CC0C8A"/>
    <w:rsid w:val="00CC2824"/>
    <w:rsid w:val="00CC5992"/>
    <w:rsid w:val="00CC6E12"/>
    <w:rsid w:val="00CE1C91"/>
    <w:rsid w:val="00CE3373"/>
    <w:rsid w:val="00CE4DD3"/>
    <w:rsid w:val="00CE6DCA"/>
    <w:rsid w:val="00CF33CB"/>
    <w:rsid w:val="00CF3538"/>
    <w:rsid w:val="00CF46B3"/>
    <w:rsid w:val="00CF59AD"/>
    <w:rsid w:val="00CF5B0F"/>
    <w:rsid w:val="00CF60AD"/>
    <w:rsid w:val="00CF6A3D"/>
    <w:rsid w:val="00CF753C"/>
    <w:rsid w:val="00D001B7"/>
    <w:rsid w:val="00D0045C"/>
    <w:rsid w:val="00D00F24"/>
    <w:rsid w:val="00D05571"/>
    <w:rsid w:val="00D06843"/>
    <w:rsid w:val="00D06FDD"/>
    <w:rsid w:val="00D12191"/>
    <w:rsid w:val="00D12E17"/>
    <w:rsid w:val="00D13AF4"/>
    <w:rsid w:val="00D1508A"/>
    <w:rsid w:val="00D1538A"/>
    <w:rsid w:val="00D15C6D"/>
    <w:rsid w:val="00D16B47"/>
    <w:rsid w:val="00D20098"/>
    <w:rsid w:val="00D2177C"/>
    <w:rsid w:val="00D23596"/>
    <w:rsid w:val="00D27CAD"/>
    <w:rsid w:val="00D30477"/>
    <w:rsid w:val="00D325E9"/>
    <w:rsid w:val="00D32A96"/>
    <w:rsid w:val="00D333B5"/>
    <w:rsid w:val="00D3362A"/>
    <w:rsid w:val="00D35E77"/>
    <w:rsid w:val="00D4088D"/>
    <w:rsid w:val="00D42913"/>
    <w:rsid w:val="00D44A36"/>
    <w:rsid w:val="00D46039"/>
    <w:rsid w:val="00D46691"/>
    <w:rsid w:val="00D4792B"/>
    <w:rsid w:val="00D50028"/>
    <w:rsid w:val="00D52053"/>
    <w:rsid w:val="00D555BA"/>
    <w:rsid w:val="00D55CA7"/>
    <w:rsid w:val="00D566E3"/>
    <w:rsid w:val="00D5753D"/>
    <w:rsid w:val="00D6095B"/>
    <w:rsid w:val="00D61F65"/>
    <w:rsid w:val="00D62D61"/>
    <w:rsid w:val="00D632E3"/>
    <w:rsid w:val="00D634C1"/>
    <w:rsid w:val="00D6566C"/>
    <w:rsid w:val="00D6706C"/>
    <w:rsid w:val="00D6709F"/>
    <w:rsid w:val="00D73125"/>
    <w:rsid w:val="00D80242"/>
    <w:rsid w:val="00D80C99"/>
    <w:rsid w:val="00D83AF1"/>
    <w:rsid w:val="00D83B10"/>
    <w:rsid w:val="00D85D88"/>
    <w:rsid w:val="00D87302"/>
    <w:rsid w:val="00D94108"/>
    <w:rsid w:val="00D973AC"/>
    <w:rsid w:val="00D97584"/>
    <w:rsid w:val="00DA2AF3"/>
    <w:rsid w:val="00DA3818"/>
    <w:rsid w:val="00DB0A6C"/>
    <w:rsid w:val="00DB1516"/>
    <w:rsid w:val="00DB2511"/>
    <w:rsid w:val="00DB2A4C"/>
    <w:rsid w:val="00DB2AD8"/>
    <w:rsid w:val="00DB79EC"/>
    <w:rsid w:val="00DB7B8D"/>
    <w:rsid w:val="00DC31AA"/>
    <w:rsid w:val="00DC46C1"/>
    <w:rsid w:val="00DC4E39"/>
    <w:rsid w:val="00DC5475"/>
    <w:rsid w:val="00DD1EDA"/>
    <w:rsid w:val="00DD32D4"/>
    <w:rsid w:val="00DE1DA7"/>
    <w:rsid w:val="00DE730C"/>
    <w:rsid w:val="00DE7892"/>
    <w:rsid w:val="00DF0FE0"/>
    <w:rsid w:val="00DF4AF8"/>
    <w:rsid w:val="00DF4C5A"/>
    <w:rsid w:val="00DF54D5"/>
    <w:rsid w:val="00DF74F6"/>
    <w:rsid w:val="00E01124"/>
    <w:rsid w:val="00E03574"/>
    <w:rsid w:val="00E068A1"/>
    <w:rsid w:val="00E0730A"/>
    <w:rsid w:val="00E101D0"/>
    <w:rsid w:val="00E110EB"/>
    <w:rsid w:val="00E11D21"/>
    <w:rsid w:val="00E12408"/>
    <w:rsid w:val="00E12A3C"/>
    <w:rsid w:val="00E12A6C"/>
    <w:rsid w:val="00E15A16"/>
    <w:rsid w:val="00E1791B"/>
    <w:rsid w:val="00E20633"/>
    <w:rsid w:val="00E21FC1"/>
    <w:rsid w:val="00E2424E"/>
    <w:rsid w:val="00E263AF"/>
    <w:rsid w:val="00E31A9B"/>
    <w:rsid w:val="00E322FE"/>
    <w:rsid w:val="00E334AA"/>
    <w:rsid w:val="00E35853"/>
    <w:rsid w:val="00E36CEB"/>
    <w:rsid w:val="00E426A9"/>
    <w:rsid w:val="00E43AF2"/>
    <w:rsid w:val="00E4664D"/>
    <w:rsid w:val="00E46FA3"/>
    <w:rsid w:val="00E47AAA"/>
    <w:rsid w:val="00E47B0A"/>
    <w:rsid w:val="00E50DDC"/>
    <w:rsid w:val="00E54BCB"/>
    <w:rsid w:val="00E56658"/>
    <w:rsid w:val="00E61219"/>
    <w:rsid w:val="00E65DB9"/>
    <w:rsid w:val="00E666C8"/>
    <w:rsid w:val="00E672CD"/>
    <w:rsid w:val="00E67B38"/>
    <w:rsid w:val="00E70642"/>
    <w:rsid w:val="00E73416"/>
    <w:rsid w:val="00E7438B"/>
    <w:rsid w:val="00E80A50"/>
    <w:rsid w:val="00E812E7"/>
    <w:rsid w:val="00E817AC"/>
    <w:rsid w:val="00E817B7"/>
    <w:rsid w:val="00E82C3D"/>
    <w:rsid w:val="00E8442E"/>
    <w:rsid w:val="00E84BC6"/>
    <w:rsid w:val="00E85028"/>
    <w:rsid w:val="00E8542E"/>
    <w:rsid w:val="00E9137E"/>
    <w:rsid w:val="00E91EB0"/>
    <w:rsid w:val="00E942D7"/>
    <w:rsid w:val="00E95A2D"/>
    <w:rsid w:val="00E95B5B"/>
    <w:rsid w:val="00E95B8A"/>
    <w:rsid w:val="00E9670A"/>
    <w:rsid w:val="00E97234"/>
    <w:rsid w:val="00EA1D45"/>
    <w:rsid w:val="00EA49BC"/>
    <w:rsid w:val="00EA6016"/>
    <w:rsid w:val="00EB186F"/>
    <w:rsid w:val="00EB1BC1"/>
    <w:rsid w:val="00EB2043"/>
    <w:rsid w:val="00EB3BCF"/>
    <w:rsid w:val="00EB5FD9"/>
    <w:rsid w:val="00EB7C49"/>
    <w:rsid w:val="00EC0370"/>
    <w:rsid w:val="00EC0A9B"/>
    <w:rsid w:val="00EC5CFD"/>
    <w:rsid w:val="00EC7957"/>
    <w:rsid w:val="00EC7E2E"/>
    <w:rsid w:val="00ED29AA"/>
    <w:rsid w:val="00ED2A66"/>
    <w:rsid w:val="00ED46B4"/>
    <w:rsid w:val="00ED5A40"/>
    <w:rsid w:val="00EE4C5F"/>
    <w:rsid w:val="00EF20F6"/>
    <w:rsid w:val="00EF3428"/>
    <w:rsid w:val="00EF7D69"/>
    <w:rsid w:val="00F03F0F"/>
    <w:rsid w:val="00F041F8"/>
    <w:rsid w:val="00F04A3A"/>
    <w:rsid w:val="00F04C5B"/>
    <w:rsid w:val="00F06C06"/>
    <w:rsid w:val="00F11C3A"/>
    <w:rsid w:val="00F14880"/>
    <w:rsid w:val="00F15FE4"/>
    <w:rsid w:val="00F17694"/>
    <w:rsid w:val="00F25B5E"/>
    <w:rsid w:val="00F2740B"/>
    <w:rsid w:val="00F331D2"/>
    <w:rsid w:val="00F332AA"/>
    <w:rsid w:val="00F3441B"/>
    <w:rsid w:val="00F37CF1"/>
    <w:rsid w:val="00F416B0"/>
    <w:rsid w:val="00F418F5"/>
    <w:rsid w:val="00F41E36"/>
    <w:rsid w:val="00F424D7"/>
    <w:rsid w:val="00F4280A"/>
    <w:rsid w:val="00F42FDB"/>
    <w:rsid w:val="00F4300B"/>
    <w:rsid w:val="00F439D6"/>
    <w:rsid w:val="00F442BD"/>
    <w:rsid w:val="00F4451B"/>
    <w:rsid w:val="00F47F1A"/>
    <w:rsid w:val="00F507F2"/>
    <w:rsid w:val="00F5285A"/>
    <w:rsid w:val="00F55B72"/>
    <w:rsid w:val="00F56A7C"/>
    <w:rsid w:val="00F57B46"/>
    <w:rsid w:val="00F61078"/>
    <w:rsid w:val="00F65F5C"/>
    <w:rsid w:val="00F6661A"/>
    <w:rsid w:val="00F72BB2"/>
    <w:rsid w:val="00F73D1F"/>
    <w:rsid w:val="00F778AD"/>
    <w:rsid w:val="00F80AAB"/>
    <w:rsid w:val="00F810A4"/>
    <w:rsid w:val="00F82338"/>
    <w:rsid w:val="00F85C9D"/>
    <w:rsid w:val="00F85D12"/>
    <w:rsid w:val="00F93AEF"/>
    <w:rsid w:val="00F94A1B"/>
    <w:rsid w:val="00F95F65"/>
    <w:rsid w:val="00FA106E"/>
    <w:rsid w:val="00FA22B3"/>
    <w:rsid w:val="00FA533E"/>
    <w:rsid w:val="00FA7530"/>
    <w:rsid w:val="00FB117E"/>
    <w:rsid w:val="00FB5E4F"/>
    <w:rsid w:val="00FB68FF"/>
    <w:rsid w:val="00FC773E"/>
    <w:rsid w:val="00FC7A45"/>
    <w:rsid w:val="00FD1803"/>
    <w:rsid w:val="00FD1C21"/>
    <w:rsid w:val="00FD5743"/>
    <w:rsid w:val="00FE0A95"/>
    <w:rsid w:val="00FE0F70"/>
    <w:rsid w:val="00FE1F37"/>
    <w:rsid w:val="00FE4086"/>
    <w:rsid w:val="00FE40D5"/>
    <w:rsid w:val="00FE5AD9"/>
    <w:rsid w:val="00FE6F61"/>
    <w:rsid w:val="00FF0AAE"/>
    <w:rsid w:val="00FF0EE1"/>
    <w:rsid w:val="00FF102A"/>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EE38"/>
  <w15:docId w15:val="{1CB53EAA-F4BD-4CA2-A2D6-5F2487DA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36F"/>
    <w:pPr>
      <w:spacing w:line="240" w:lineRule="auto"/>
    </w:pPr>
  </w:style>
  <w:style w:type="paragraph" w:styleId="BalloonText">
    <w:name w:val="Balloon Text"/>
    <w:basedOn w:val="Normal"/>
    <w:link w:val="BalloonTextChar"/>
    <w:uiPriority w:val="99"/>
    <w:semiHidden/>
    <w:unhideWhenUsed/>
    <w:rsid w:val="00241B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97"/>
    <w:rPr>
      <w:rFonts w:ascii="Tahoma" w:hAnsi="Tahoma" w:cs="Tahoma"/>
      <w:sz w:val="16"/>
      <w:szCs w:val="16"/>
    </w:rPr>
  </w:style>
  <w:style w:type="paragraph" w:styleId="ListParagraph">
    <w:name w:val="List Paragraph"/>
    <w:basedOn w:val="Normal"/>
    <w:uiPriority w:val="1"/>
    <w:qFormat/>
    <w:rsid w:val="00370B27"/>
    <w:pPr>
      <w:ind w:left="720"/>
      <w:contextualSpacing/>
    </w:pPr>
  </w:style>
  <w:style w:type="table" w:styleId="TableGrid">
    <w:name w:val="Table Grid"/>
    <w:basedOn w:val="TableNormal"/>
    <w:uiPriority w:val="59"/>
    <w:rsid w:val="009B56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37F"/>
    <w:pPr>
      <w:tabs>
        <w:tab w:val="center" w:pos="4680"/>
        <w:tab w:val="right" w:pos="9360"/>
      </w:tabs>
      <w:spacing w:line="240" w:lineRule="auto"/>
    </w:pPr>
  </w:style>
  <w:style w:type="character" w:customStyle="1" w:styleId="HeaderChar">
    <w:name w:val="Header Char"/>
    <w:basedOn w:val="DefaultParagraphFont"/>
    <w:link w:val="Header"/>
    <w:uiPriority w:val="99"/>
    <w:rsid w:val="00CA137F"/>
  </w:style>
  <w:style w:type="paragraph" w:styleId="Footer">
    <w:name w:val="footer"/>
    <w:basedOn w:val="Normal"/>
    <w:link w:val="FooterChar"/>
    <w:uiPriority w:val="99"/>
    <w:unhideWhenUsed/>
    <w:rsid w:val="00CA137F"/>
    <w:pPr>
      <w:tabs>
        <w:tab w:val="center" w:pos="4680"/>
        <w:tab w:val="right" w:pos="9360"/>
      </w:tabs>
      <w:spacing w:line="240" w:lineRule="auto"/>
    </w:pPr>
  </w:style>
  <w:style w:type="character" w:customStyle="1" w:styleId="FooterChar">
    <w:name w:val="Footer Char"/>
    <w:basedOn w:val="DefaultParagraphFont"/>
    <w:link w:val="Footer"/>
    <w:uiPriority w:val="99"/>
    <w:rsid w:val="00CA137F"/>
  </w:style>
  <w:style w:type="character" w:styleId="Hyperlink">
    <w:name w:val="Hyperlink"/>
    <w:basedOn w:val="DefaultParagraphFont"/>
    <w:uiPriority w:val="99"/>
    <w:unhideWhenUsed/>
    <w:rsid w:val="00F73D1F"/>
    <w:rPr>
      <w:color w:val="0000FF" w:themeColor="hyperlink"/>
      <w:u w:val="single"/>
    </w:rPr>
  </w:style>
  <w:style w:type="character" w:customStyle="1" w:styleId="documentbody1">
    <w:name w:val="documentbody1"/>
    <w:rsid w:val="000A005A"/>
    <w:rPr>
      <w:rFonts w:ascii="Verdana" w:hAnsi="Verdana" w:hint="default"/>
      <w:sz w:val="19"/>
      <w:szCs w:val="19"/>
    </w:rPr>
  </w:style>
  <w:style w:type="paragraph" w:styleId="BodyText">
    <w:name w:val="Body Text"/>
    <w:basedOn w:val="Normal"/>
    <w:link w:val="BodyTextChar"/>
    <w:uiPriority w:val="1"/>
    <w:qFormat/>
    <w:rsid w:val="002D4789"/>
    <w:pPr>
      <w:widowControl w:val="0"/>
      <w:autoSpaceDE w:val="0"/>
      <w:autoSpaceDN w:val="0"/>
      <w:spacing w:line="240" w:lineRule="auto"/>
    </w:pPr>
    <w:rPr>
      <w:rFonts w:eastAsia="Times New Roman"/>
      <w:sz w:val="23"/>
      <w:szCs w:val="23"/>
    </w:rPr>
  </w:style>
  <w:style w:type="character" w:customStyle="1" w:styleId="BodyTextChar">
    <w:name w:val="Body Text Char"/>
    <w:basedOn w:val="DefaultParagraphFont"/>
    <w:link w:val="BodyText"/>
    <w:uiPriority w:val="1"/>
    <w:rsid w:val="002D4789"/>
    <w:rPr>
      <w:rFonts w:eastAsia="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visor.mn.gov/statutes/?id=340A" TargetMode="External"/><Relationship Id="rId4" Type="http://schemas.openxmlformats.org/officeDocument/2006/relationships/settings" Target="settings.xml"/><Relationship Id="rId9" Type="http://schemas.openxmlformats.org/officeDocument/2006/relationships/hyperlink" Target="http://www.cityofwillowri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3B70-333D-4A03-9100-D75E7146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211</Pages>
  <Words>73760</Words>
  <Characters>420438</Characters>
  <Application>Microsoft Office Word</Application>
  <DocSecurity>0</DocSecurity>
  <Lines>3503</Lines>
  <Paragraphs>986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User</cp:lastModifiedBy>
  <cp:revision>3</cp:revision>
  <cp:lastPrinted>2021-12-20T16:45:00Z</cp:lastPrinted>
  <dcterms:created xsi:type="dcterms:W3CDTF">2022-08-08T18:48:00Z</dcterms:created>
  <dcterms:modified xsi:type="dcterms:W3CDTF">2022-08-08T19:37:00Z</dcterms:modified>
</cp:coreProperties>
</file>